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70" w:lineRule="exact"/>
        <w:ind w:left="385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1731" cy="7429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1731"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创业黑马（北京）科技股份有限公司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10"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公司负责人牛文文、主管会计工作负责人张东及会计机构负责人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宋体" w:hAnsi="宋体" w:cs="宋体" w:eastAsia="宋体" w:hint="default"/>
          <w:b/>
          <w:bCs/>
          <w:sz w:val="28"/>
          <w:szCs w:val="28"/>
        </w:rPr>
        <w:t>)</w:t>
      </w:r>
      <w:r>
        <w:rPr>
          <w:rFonts w:ascii="宋体" w:hAnsi="宋体" w:cs="宋体" w:eastAsia="宋体" w:hint="default"/>
          <w:b/>
          <w:bCs/>
          <w:sz w:val="28"/>
          <w:szCs w:val="28"/>
        </w:rPr>
        <w:t>潘博声明：保证年度报告中财务报告的真实、准确、完整。</w:t>
      </w:r>
      <w:r>
        <w:rPr>
          <w:rFonts w:ascii="宋体" w:hAnsi="宋体" w:cs="宋体" w:eastAsia="宋体" w:hint="default"/>
          <w:sz w:val="28"/>
          <w:szCs w:val="28"/>
        </w:rPr>
      </w:r>
    </w:p>
    <w:p>
      <w:pPr>
        <w:spacing w:line="472" w:lineRule="auto" w:before="158"/>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本报告所涉及的经营业绩的预计等前瞻性陈述均属于公司计划性事项，存</w:t>
      </w:r>
      <w:r>
        <w:rPr>
          <w:rFonts w:ascii="宋体" w:hAnsi="宋体" w:cs="宋体" w:eastAsia="宋体" w:hint="default"/>
          <w:spacing w:val="3"/>
          <w:sz w:val="28"/>
          <w:szCs w:val="28"/>
        </w:rPr>
      </w:r>
    </w:p>
    <w:p>
      <w:pPr>
        <w:spacing w:line="408" w:lineRule="auto" w:before="0"/>
        <w:ind w:left="154" w:right="113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在一定的不确定性，不构成公司对投资者的实质性承诺，敬请投资者注意投资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风险。公司年度报告中如有涉及未来计划、规划等预测性陈述，均不构成公司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对投资者及相关人士的承诺，投资者及相关人士均应当对此保持足够的风险认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8"/>
          <w:sz w:val="28"/>
          <w:szCs w:val="28"/>
        </w:rPr>
        <w:t>识，并且应当理解计划、预测与承诺之间的差异。相关风险提示，公司已在</w:t>
      </w:r>
      <w:r>
        <w:rPr>
          <w:rFonts w:ascii="宋体" w:hAnsi="宋体" w:cs="宋体" w:eastAsia="宋体" w:hint="default"/>
          <w:b/>
          <w:bCs/>
          <w:spacing w:val="-93"/>
          <w:sz w:val="28"/>
          <w:szCs w:val="28"/>
        </w:rPr>
        <w:t> </w:t>
      </w:r>
      <w:r>
        <w:rPr>
          <w:rFonts w:ascii="宋体" w:hAnsi="宋体" w:cs="宋体" w:eastAsia="宋体" w:hint="default"/>
          <w:b/>
          <w:bCs/>
          <w:sz w:val="28"/>
          <w:szCs w:val="28"/>
        </w:rPr>
        <w:t>2018</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年年度报告中详述公司可能面临的风险以及及公司的应对措施。敬请查阅“经</w:t>
      </w:r>
      <w:r>
        <w:rPr>
          <w:rFonts w:ascii="宋体" w:hAnsi="宋体" w:cs="宋体" w:eastAsia="宋体" w:hint="default"/>
          <w:b/>
          <w:bCs/>
          <w:spacing w:val="33"/>
          <w:w w:val="95"/>
          <w:sz w:val="28"/>
          <w:szCs w:val="28"/>
        </w:rPr>
        <w:t> </w:t>
      </w:r>
      <w:r>
        <w:rPr>
          <w:rFonts w:ascii="宋体" w:hAnsi="宋体" w:cs="宋体" w:eastAsia="宋体" w:hint="default"/>
          <w:b/>
          <w:bCs/>
          <w:spacing w:val="33"/>
          <w:w w:val="95"/>
          <w:sz w:val="28"/>
          <w:szCs w:val="28"/>
        </w:rPr>
      </w:r>
      <w:r>
        <w:rPr>
          <w:rFonts w:ascii="宋体" w:hAnsi="宋体" w:cs="宋体" w:eastAsia="宋体" w:hint="default"/>
          <w:b/>
          <w:bCs/>
          <w:sz w:val="28"/>
          <w:szCs w:val="28"/>
        </w:rPr>
        <w:t>营情况讨论与分析”中的相关内容。</w:t>
      </w:r>
      <w:r>
        <w:rPr>
          <w:rFonts w:ascii="宋体" w:hAnsi="宋体" w:cs="宋体" w:eastAsia="宋体" w:hint="default"/>
          <w:sz w:val="28"/>
          <w:szCs w:val="28"/>
        </w:rPr>
      </w:r>
    </w:p>
    <w:p>
      <w:pPr>
        <w:spacing w:line="408" w:lineRule="auto" w:before="161"/>
        <w:ind w:left="154"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本公司请投资者认真阅读报告全文，需要特别注意的风险因素详见本报告</w:t>
      </w:r>
      <w:r>
        <w:rPr>
          <w:rFonts w:ascii="宋体" w:hAnsi="宋体" w:cs="宋体" w:eastAsia="宋体" w:hint="default"/>
          <w:b/>
          <w:bCs/>
          <w:w w:val="99"/>
          <w:sz w:val="28"/>
          <w:szCs w:val="28"/>
        </w:rPr>
        <w:t> </w:t>
      </w:r>
      <w:r>
        <w:rPr>
          <w:rFonts w:ascii="宋体" w:hAnsi="宋体" w:cs="宋体" w:eastAsia="宋体" w:hint="default"/>
          <w:b/>
          <w:bCs/>
          <w:spacing w:val="-5"/>
          <w:w w:val="99"/>
          <w:sz w:val="28"/>
          <w:szCs w:val="28"/>
        </w:rPr>
        <w:t>第四节“经营情况讨论与分析”</w:t>
      </w:r>
      <w:r>
        <w:rPr>
          <w:rFonts w:ascii="宋体" w:hAnsi="宋体" w:cs="宋体" w:eastAsia="宋体" w:hint="default"/>
          <w:b/>
          <w:bCs/>
          <w:spacing w:val="-5"/>
          <w:w w:val="99"/>
          <w:sz w:val="28"/>
          <w:szCs w:val="28"/>
        </w:rPr>
        <w:t>-</w:t>
      </w:r>
      <w:r>
        <w:rPr>
          <w:rFonts w:ascii="宋体" w:hAnsi="宋体" w:cs="宋体" w:eastAsia="宋体" w:hint="default"/>
          <w:b/>
          <w:bCs/>
          <w:spacing w:val="-5"/>
          <w:w w:val="99"/>
          <w:sz w:val="28"/>
          <w:szCs w:val="28"/>
        </w:rPr>
        <w:t>“九、未来发展的展望”</w:t>
      </w:r>
      <w:r>
        <w:rPr>
          <w:rFonts w:ascii="宋体" w:hAnsi="宋体" w:cs="宋体" w:eastAsia="宋体" w:hint="default"/>
          <w:b/>
          <w:bCs/>
          <w:spacing w:val="-5"/>
          <w:w w:val="99"/>
          <w:sz w:val="28"/>
          <w:szCs w:val="28"/>
        </w:rPr>
        <w:t>-</w:t>
      </w:r>
      <w:r>
        <w:rPr>
          <w:rFonts w:ascii="宋体" w:hAnsi="宋体" w:cs="宋体" w:eastAsia="宋体" w:hint="default"/>
          <w:b/>
          <w:bCs/>
          <w:spacing w:val="-5"/>
          <w:w w:val="99"/>
          <w:sz w:val="28"/>
          <w:szCs w:val="28"/>
        </w:rPr>
        <w:t>“（四）可能面对的</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z w:val="28"/>
          <w:szCs w:val="28"/>
        </w:rPr>
        <w:t>风险”中相应内容。</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宋体" w:hAnsi="宋体" w:cs="宋体" w:eastAsia="宋体" w:hint="default"/>
          <w:b/>
          <w:bCs/>
          <w:sz w:val="28"/>
          <w:szCs w:val="28"/>
        </w:rPr>
        <w:t>68,000,000</w:t>
      </w:r>
      <w:r>
        <w:rPr>
          <w:rFonts w:ascii="宋体" w:hAnsi="宋体" w:cs="宋体" w:eastAsia="宋体" w:hint="default"/>
          <w:b/>
          <w:bCs/>
          <w:spacing w:val="-91"/>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56"/>
          <w:sz w:val="28"/>
          <w:szCs w:val="28"/>
        </w:rPr>
        <w:t> </w:t>
      </w:r>
      <w:r>
        <w:rPr>
          <w:rFonts w:ascii="宋体" w:hAnsi="宋体" w:cs="宋体" w:eastAsia="宋体" w:hint="default"/>
          <w:b/>
          <w:bCs/>
          <w:spacing w:val="1"/>
          <w:w w:val="99"/>
          <w:sz w:val="28"/>
          <w:szCs w:val="28"/>
        </w:rPr>
        <w:t>1</w:t>
      </w:r>
      <w:r>
        <w:rPr>
          <w:rFonts w:ascii="宋体" w:hAnsi="宋体" w:cs="宋体" w:eastAsia="宋体" w:hint="default"/>
          <w:b/>
          <w:bCs/>
          <w:w w:val="99"/>
          <w:sz w:val="28"/>
          <w:szCs w:val="28"/>
        </w:rPr>
        <w:t>0</w:t>
      </w:r>
      <w:r>
        <w:rPr>
          <w:rFonts w:ascii="宋体" w:hAnsi="宋体" w:cs="宋体" w:eastAsia="宋体" w:hint="default"/>
          <w:b/>
          <w:bCs/>
          <w:spacing w:val="-57"/>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5"/>
          <w:sz w:val="28"/>
          <w:szCs w:val="28"/>
        </w:rPr>
        <w:t> </w:t>
      </w:r>
      <w:r>
        <w:rPr>
          <w:rFonts w:ascii="宋体" w:hAnsi="宋体" w:cs="宋体" w:eastAsia="宋体" w:hint="default"/>
          <w:b/>
          <w:bCs/>
          <w:spacing w:val="1"/>
          <w:w w:val="99"/>
          <w:sz w:val="28"/>
          <w:szCs w:val="28"/>
        </w:rPr>
        <w:t>1.0</w:t>
      </w:r>
      <w:r>
        <w:rPr>
          <w:rFonts w:ascii="宋体" w:hAnsi="宋体" w:cs="宋体" w:eastAsia="宋体" w:hint="default"/>
          <w:b/>
          <w:bCs/>
          <w:w w:val="99"/>
          <w:sz w:val="28"/>
          <w:szCs w:val="28"/>
        </w:rPr>
        <w:t>0</w:t>
      </w:r>
      <w:r>
        <w:rPr>
          <w:rFonts w:ascii="宋体" w:hAnsi="宋体" w:cs="宋体" w:eastAsia="宋体" w:hint="default"/>
          <w:b/>
          <w:bCs/>
          <w:spacing w:val="-57"/>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55"/>
          <w:sz w:val="28"/>
          <w:szCs w:val="28"/>
        </w:rPr>
        <w:t> </w:t>
      </w:r>
      <w:r>
        <w:rPr>
          <w:rFonts w:ascii="宋体" w:hAnsi="宋体" w:cs="宋体" w:eastAsia="宋体" w:hint="default"/>
          <w:b/>
          <w:bCs/>
          <w:w w:val="99"/>
          <w:sz w:val="28"/>
          <w:szCs w:val="28"/>
        </w:rPr>
        <w:t>0</w:t>
      </w:r>
      <w:r>
        <w:rPr>
          <w:rFonts w:ascii="宋体" w:hAnsi="宋体" w:cs="宋体" w:eastAsia="宋体" w:hint="default"/>
          <w:b/>
          <w:bCs/>
          <w:spacing w:val="-57"/>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before="0"/>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1"/>
          <w:sz w:val="28"/>
          <w:szCs w:val="28"/>
        </w:rPr>
        <w:t> </w:t>
      </w:r>
      <w:r>
        <w:rPr>
          <w:rFonts w:ascii="宋体" w:hAnsi="宋体" w:cs="宋体" w:eastAsia="宋体" w:hint="default"/>
          <w:b/>
          <w:bCs/>
          <w:sz w:val="28"/>
          <w:szCs w:val="28"/>
        </w:rPr>
        <w:t>10</w:t>
      </w:r>
      <w:r>
        <w:rPr>
          <w:rFonts w:ascii="宋体" w:hAnsi="宋体" w:cs="宋体" w:eastAsia="宋体" w:hint="default"/>
          <w:b/>
          <w:bCs/>
          <w:spacing w:val="-75"/>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宋体" w:hAnsi="宋体" w:cs="宋体" w:eastAsia="宋体" w:hint="default"/>
          <w:b/>
          <w:bCs/>
          <w:sz w:val="28"/>
          <w:szCs w:val="28"/>
        </w:rPr>
        <w:t>4</w:t>
      </w:r>
      <w:r>
        <w:rPr>
          <w:rFonts w:ascii="宋体" w:hAnsi="宋体" w:cs="宋体" w:eastAsia="宋体" w:hint="default"/>
          <w:b/>
          <w:bCs/>
          <w:spacing w:val="-75"/>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宋体" w:hAnsi="宋体" w:cs="宋体" w:eastAsia="宋体" w:hint="default"/>
              <w:b w:val="0"/>
              <w:bCs w:val="0"/>
            </w:rPr>
          </w:pP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公司简介和主要财务指标</w:t>
            </w:r>
            <w:r>
              <w:rPr>
                <w:rFonts w:ascii="宋体" w:hAnsi="宋体" w:cs="宋体" w:eastAsia="宋体" w:hint="default"/>
              </w:rPr>
              <w:tab/>
              <w:t>5</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经营情况讨论与分析</w:t>
            </w:r>
            <w:r>
              <w:rPr>
                <w:rFonts w:ascii="宋体" w:hAnsi="宋体" w:cs="宋体" w:eastAsia="宋体" w:hint="default"/>
              </w:rPr>
              <w:tab/>
              <w:t>12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30</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43</w:t>
            </w:r>
            <w:r>
              <w:rPr>
                <w:rFonts w:ascii="宋体" w:hAnsi="宋体" w:cs="宋体" w:eastAsia="宋体" w:hint="default"/>
                <w:b w:val="0"/>
                <w:bCs w:val="0"/>
              </w:rPr>
            </w:r>
          </w:hyperlink>
        </w:p>
        <w:p>
          <w:pPr>
            <w:pStyle w:val="TOC1"/>
            <w:tabs>
              <w:tab w:pos="9781" w:val="right" w:leader="dot"/>
            </w:tabs>
            <w:spacing w:line="240" w:lineRule="auto"/>
            <w:ind w:right="0"/>
            <w:jc w:val="left"/>
            <w:rPr>
              <w:rFonts w:ascii="宋体" w:hAnsi="宋体" w:cs="宋体" w:eastAsia="宋体" w:hint="default"/>
              <w:b w:val="0"/>
              <w:bCs w:val="0"/>
            </w:rPr>
          </w:pPr>
          <w:hyperlink w:history="true" w:anchor="_bookmark5">
            <w:r>
              <w:rPr/>
              <w:t>第七节</w:t>
            </w:r>
            <w:r>
              <w:rPr>
                <w:spacing w:val="-1"/>
              </w:rPr>
              <w:t> </w:t>
            </w:r>
            <w:r>
              <w:rPr/>
              <w:t>优先股相关情况</w:t>
            </w:r>
            <w:r>
              <w:rPr>
                <w:rFonts w:ascii="宋体" w:hAnsi="宋体" w:cs="宋体" w:eastAsia="宋体" w:hint="default"/>
              </w:rPr>
              <w:tab/>
              <w:t>49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6">
            <w:r>
              <w:rPr/>
              <w:t>第八节</w:t>
            </w:r>
            <w:r>
              <w:rPr>
                <w:spacing w:val="-1"/>
              </w:rPr>
              <w:t> </w:t>
            </w:r>
            <w:r>
              <w:rPr/>
              <w:t>董事、监事、高级管理人员和员工情况</w:t>
            </w:r>
            <w:r>
              <w:rPr>
                <w:rFonts w:ascii="宋体" w:hAnsi="宋体" w:cs="宋体" w:eastAsia="宋体" w:hint="default"/>
              </w:rPr>
              <w:tab/>
              <w:t>50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7">
            <w:r>
              <w:rPr/>
              <w:t>第九节</w:t>
            </w:r>
            <w:r>
              <w:rPr>
                <w:spacing w:val="-1"/>
              </w:rPr>
              <w:t> </w:t>
            </w:r>
            <w:r>
              <w:rPr/>
              <w:t>公司治理</w:t>
            </w:r>
            <w:r>
              <w:rPr>
                <w:rFonts w:ascii="宋体" w:hAnsi="宋体" w:cs="宋体" w:eastAsia="宋体" w:hint="default"/>
              </w:rPr>
              <w:tab/>
              <w:t>60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8">
            <w:r>
              <w:rPr/>
              <w:t>第十节</w:t>
            </w:r>
            <w:r>
              <w:rPr>
                <w:spacing w:val="-1"/>
              </w:rPr>
              <w:t> </w:t>
            </w:r>
            <w:r>
              <w:rPr/>
              <w:t>公司债券相关情况</w:t>
            </w:r>
            <w:r>
              <w:rPr>
                <w:rFonts w:ascii="宋体" w:hAnsi="宋体" w:cs="宋体" w:eastAsia="宋体" w:hint="default"/>
              </w:rPr>
              <w:tab/>
              <w:t>67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9">
            <w:r>
              <w:rPr/>
              <w:t>第十一节</w:t>
            </w:r>
            <w:r>
              <w:rPr>
                <w:spacing w:val="-1"/>
              </w:rPr>
              <w:t> </w:t>
            </w:r>
            <w:r>
              <w:rPr/>
              <w:t>财务报告</w:t>
            </w:r>
            <w:r>
              <w:rPr>
                <w:rFonts w:ascii="宋体" w:hAnsi="宋体" w:cs="宋体" w:eastAsia="宋体" w:hint="default"/>
              </w:rPr>
              <w:tab/>
              <w:t>68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bookmark10">
            <w:r>
              <w:rPr/>
              <w:t>第十二节</w:t>
            </w:r>
            <w:r>
              <w:rPr>
                <w:spacing w:val="-2"/>
              </w:rPr>
              <w:t> </w:t>
            </w:r>
            <w:r>
              <w:rPr/>
              <w:t>备查文件目录</w:t>
            </w:r>
            <w:r>
              <w:rPr>
                <w:rFonts w:ascii="宋体" w:hAnsi="宋体" w:cs="宋体" w:eastAsia="宋体" w:hint="default"/>
              </w:rPr>
              <w:tab/>
              <w:t>155</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中国证券监督管理委员会北京证监局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80826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sz w:val="18"/>
              </w:rPr>
              <w:t>300688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创业黑马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Dark Horse Venture (Beijing) Technology Co. 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牛文文</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北京市朝阳区酒仙桥北路甲</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宋体" w:hAnsi="宋体" w:cs="宋体" w:eastAsia="宋体" w:hint="default"/>
                <w:sz w:val="18"/>
                <w:szCs w:val="18"/>
              </w:rPr>
              <w:t>205</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宋体" w:hAnsi="宋体" w:cs="宋体" w:eastAsia="宋体" w:hint="default"/>
                <w:sz w:val="18"/>
                <w:szCs w:val="18"/>
              </w:rPr>
              <w:t>101</w:t>
            </w:r>
            <w:r>
              <w:rPr>
                <w:rFonts w:ascii="宋体" w:hAnsi="宋体" w:cs="宋体" w:eastAsia="宋体" w:hint="default"/>
                <w:spacing w:val="-45"/>
                <w:sz w:val="18"/>
                <w:szCs w:val="18"/>
              </w:rPr>
              <w:t> </w:t>
            </w:r>
            <w:r>
              <w:rPr>
                <w:rFonts w:ascii="宋体" w:hAnsi="宋体" w:cs="宋体" w:eastAsia="宋体" w:hint="default"/>
                <w:sz w:val="18"/>
                <w:szCs w:val="18"/>
              </w:rPr>
              <w:t>内</w:t>
            </w:r>
            <w:r>
              <w:rPr>
                <w:rFonts w:ascii="宋体" w:hAnsi="宋体" w:cs="宋体" w:eastAsia="宋体" w:hint="default"/>
                <w:spacing w:val="-46"/>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100190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号电通创意广场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9">
              <w:r>
                <w:rPr>
                  <w:rFonts w:ascii="宋体"/>
                  <w:sz w:val="18"/>
                </w:rPr>
                <w:t>www.iheima.com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hyperlink r:id="rId10">
              <w:r>
                <w:rPr>
                  <w:rFonts w:ascii="宋体"/>
                  <w:sz w:val="18"/>
                </w:rPr>
                <w:t>zq@iheima.com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项颉</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号电通创意 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号电通创意 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区</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sz w:val="18"/>
              </w:rPr>
              <w:t>010-62691933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010-62691933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sz w:val="18"/>
              </w:rPr>
              <w:t>010-62510308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010-62510308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hyperlink r:id="rId10">
              <w:r>
                <w:rPr>
                  <w:rFonts w:ascii="宋体"/>
                  <w:sz w:val="18"/>
                </w:rPr>
                <w:t>zq@iheima.com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0">
              <w:r>
                <w:rPr>
                  <w:rFonts w:ascii="宋体"/>
                  <w:sz w:val="18"/>
                </w:rPr>
                <w:t>zq@iheima.com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00"/>
        <w:gridCol w:w="6069"/>
      </w:tblGrid>
      <w:tr>
        <w:trPr>
          <w:trHeight w:val="402" w:hRule="exact"/>
        </w:trPr>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6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402" w:hRule="exact"/>
        </w:trPr>
        <w:tc>
          <w:tcPr>
            <w:tcW w:w="3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号电通创意广场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区创业黑马证券事务部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王玥、梅亚运</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傅承、吴虹生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334,979,108.00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184,541,810.94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184,207,222.24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13,444,772.63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47,172,804.89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40,537,983.98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2,710,873.22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33,554,483.37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-91.92%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31,796,164.91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-32,194,680.19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13,974,725.75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42,699,098.78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469,066,868.98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460,102,533.47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261,131,108.53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382,947,620.73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376,302,848.10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176,226,641.43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26,218,822.93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61,702,104.24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127,414,002.47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119,644,178.36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4,498,982.60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11,964,474.63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6,428,032.50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-9,446,717.10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124,710.59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10,144,379.99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3,794,872.56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-11,353,089.92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-20,940,116.32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2,051,469.29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-17,965,404.78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4,659,371.62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4532"/>
        <w:gridCol w:w="1418"/>
        <w:gridCol w:w="1445"/>
        <w:gridCol w:w="1390"/>
        <w:gridCol w:w="713"/>
      </w:tblGrid>
      <w:tr>
        <w:trPr>
          <w:trHeight w:val="402" w:hRule="exact"/>
        </w:trPr>
        <w:tc>
          <w:tcPr>
            <w:tcW w:w="4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100,358.84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356,404.80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43,234.04</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12,961,038.32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15,864,204.97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13,994,755.16</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2,449,421.91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225,616.43</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-10,854.80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2,440.97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-16,113.33</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-1,131,421.00</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1,895,667.08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4,367,231.27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4,140,836.14</w:t>
            </w:r>
          </w:p>
        </w:tc>
        <w:tc>
          <w:tcPr>
            <w:tcW w:w="7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4532"/>
        <w:gridCol w:w="1418"/>
        <w:gridCol w:w="1445"/>
        <w:gridCol w:w="1390"/>
        <w:gridCol w:w="713"/>
      </w:tblGrid>
      <w:tr>
        <w:trPr>
          <w:trHeight w:val="40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420,975.87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686,919.86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233,416.09</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10,733,899.41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13,618,321.52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8,741,819.07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pacing w:val="-7"/>
          <w:sz w:val="18"/>
          <w:szCs w:val="18"/>
        </w:rPr>
        <w:t>号——非经常性损益》定义界定的非经常性损益项目，以及把《公</w:t>
      </w:r>
    </w:p>
    <w:p>
      <w:pPr>
        <w:spacing w:line="319" w:lineRule="auto" w:before="77"/>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宋体" w:hAnsi="宋体" w:cs="宋体" w:eastAsia="宋体" w:hint="default"/>
          <w:sz w:val="18"/>
          <w:szCs w:val="18"/>
        </w:rPr>
        <w:t>1</w:t>
      </w:r>
      <w:r>
        <w:rPr>
          <w:rFonts w:ascii="宋体" w:hAnsi="宋体" w:cs="宋体" w:eastAsia="宋体" w:hint="default"/>
          <w:spacing w:val="-71"/>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57" w:lineRule="auto" w:before="96"/>
        <w:ind w:left="154" w:right="1132" w:firstLine="426"/>
        <w:jc w:val="both"/>
      </w:pPr>
      <w:r>
        <w:rPr>
          <w:spacing w:val="-1"/>
        </w:rPr>
        <w:t>创业黑马是国内领先的创业服务与产业加速平台，服务对象从创业创新群体到广大中小企业。公司联</w:t>
      </w:r>
      <w:r>
        <w:rPr/>
        <w:t> </w:t>
      </w:r>
      <w:r>
        <w:rPr>
          <w:spacing w:val="-1"/>
        </w:rPr>
        <w:t>合所有能够提供独特产业智慧与产业资源的企业家、投资人、专家、服务机构共建产业创业加速器，为创</w:t>
      </w:r>
      <w:r>
        <w:rPr>
          <w:spacing w:val="-85"/>
        </w:rPr>
        <w:t> </w:t>
      </w:r>
      <w:r>
        <w:rPr>
          <w:spacing w:val="-85"/>
        </w:rPr>
      </w:r>
      <w:r>
        <w:rPr>
          <w:spacing w:val="-1"/>
        </w:rPr>
        <w:t>业者匹配其所需要的成长方法论和成长资源，融合媒体推广、培训辅导、咨询诊断、投资等服务手段和资</w:t>
      </w:r>
      <w:r>
        <w:rPr>
          <w:spacing w:val="-86"/>
        </w:rPr>
        <w:t> </w:t>
      </w:r>
      <w:r>
        <w:rPr>
          <w:spacing w:val="-86"/>
        </w:rPr>
      </w:r>
      <w:r>
        <w:rPr/>
        <w:t>源，助力企业成长加速。</w:t>
      </w:r>
    </w:p>
    <w:p>
      <w:pPr>
        <w:spacing w:line="240" w:lineRule="auto" w:before="3"/>
        <w:rPr>
          <w:rFonts w:ascii="宋体" w:hAnsi="宋体" w:cs="宋体" w:eastAsia="宋体" w:hint="default"/>
          <w:sz w:val="14"/>
          <w:szCs w:val="14"/>
        </w:rPr>
      </w:pPr>
    </w:p>
    <w:p>
      <w:pPr>
        <w:pStyle w:val="BodyText"/>
        <w:spacing w:line="357" w:lineRule="auto"/>
        <w:ind w:left="154" w:right="1131" w:firstLine="426"/>
        <w:jc w:val="both"/>
      </w:pPr>
      <w:r>
        <w:rPr>
          <w:spacing w:val="-1"/>
        </w:rPr>
        <w:t>历经多年发展，公司基于庞大的创始人社群基础及丰富的导师资源，结合企业成长需求及产业赋能能</w:t>
      </w:r>
      <w:r>
        <w:rPr/>
        <w:t> </w:t>
      </w:r>
      <w:r>
        <w:rPr>
          <w:spacing w:val="-1"/>
        </w:rPr>
        <w:t>力和资源，初步形成加速服务矩阵，即“创投实验室、产业实验室、管理实验室”。解决企业不同成长阶</w:t>
      </w:r>
      <w:r>
        <w:rPr>
          <w:spacing w:val="-85"/>
        </w:rPr>
        <w:t> </w:t>
      </w:r>
      <w:r>
        <w:rPr>
          <w:spacing w:val="-85"/>
        </w:rPr>
      </w:r>
      <w:r>
        <w:rPr>
          <w:spacing w:val="-1"/>
        </w:rPr>
        <w:t>段的“模式与方向”、“产业方法论与产业资源”、“组织效率与规模增长”的问题，陪伴企业全生命周</w:t>
      </w:r>
      <w:r>
        <w:rPr>
          <w:spacing w:val="-84"/>
        </w:rPr>
        <w:t> </w:t>
      </w:r>
      <w:r>
        <w:rPr>
          <w:spacing w:val="-84"/>
        </w:rPr>
      </w:r>
      <w:r>
        <w:rPr/>
        <w:t>期的成长。</w:t>
      </w:r>
    </w:p>
    <w:p>
      <w:pPr>
        <w:spacing w:line="240" w:lineRule="auto" w:before="3"/>
        <w:rPr>
          <w:rFonts w:ascii="宋体" w:hAnsi="宋体" w:cs="宋体" w:eastAsia="宋体" w:hint="default"/>
          <w:sz w:val="14"/>
          <w:szCs w:val="14"/>
        </w:rPr>
      </w:pPr>
    </w:p>
    <w:p>
      <w:pPr>
        <w:pStyle w:val="BodyText"/>
        <w:spacing w:line="357" w:lineRule="auto"/>
        <w:ind w:left="154" w:right="0" w:firstLine="426"/>
        <w:jc w:val="left"/>
      </w:pPr>
      <w:r>
        <w:rPr/>
        <w:t>公司紧跟国家政策指导明确的产业服务方向，把握地方产业升级的历史发展机遇，持续落实公司“百 城计划”的渠道下沉计划策略，不断深入国内二三四线城市，快速抢占资源及发展先机。截至</w:t>
      </w:r>
      <w:r>
        <w:rPr>
          <w:rFonts w:ascii="宋体" w:hAnsi="宋体" w:cs="宋体" w:eastAsia="宋体" w:hint="default"/>
        </w:rPr>
        <w:t>2018</w:t>
      </w:r>
      <w:r>
        <w:rPr/>
        <w:t>年末，</w:t>
      </w:r>
      <w:r>
        <w:rPr>
          <w:spacing w:val="-24"/>
        </w:rPr>
        <w:t> </w:t>
      </w:r>
      <w:r>
        <w:rPr>
          <w:spacing w:val="-24"/>
        </w:rPr>
      </w:r>
      <w:r>
        <w:rPr/>
        <w:t>公司已在近</w:t>
      </w:r>
      <w:r>
        <w:rPr>
          <w:rFonts w:ascii="宋体" w:hAnsi="宋体" w:cs="宋体" w:eastAsia="宋体" w:hint="default"/>
        </w:rPr>
        <w:t>30</w:t>
      </w:r>
      <w:r>
        <w:rPr/>
        <w:t>个城市建设“黑马城市学院”或“黑马城市创新中心”，每个城市每年形成</w:t>
      </w:r>
      <w:r>
        <w:rPr>
          <w:rFonts w:ascii="宋体" w:hAnsi="宋体" w:cs="宋体" w:eastAsia="宋体" w:hint="default"/>
        </w:rPr>
        <w:t>500</w:t>
      </w:r>
      <w:r>
        <w:rPr/>
        <w:t>至</w:t>
      </w:r>
      <w:r>
        <w:rPr>
          <w:rFonts w:ascii="宋体" w:hAnsi="宋体" w:cs="宋体" w:eastAsia="宋体" w:hint="default"/>
        </w:rPr>
        <w:t>1,000</w:t>
      </w:r>
      <w:r>
        <w:rPr/>
        <w:t>家中</w:t>
      </w:r>
      <w:r>
        <w:rPr>
          <w:spacing w:val="1"/>
        </w:rPr>
        <w:t> </w:t>
      </w:r>
      <w:r>
        <w:rPr/>
        <w:t>小企业的服务触达，构成了公司庞大的渠道网络。</w:t>
      </w:r>
    </w:p>
    <w:p>
      <w:pPr>
        <w:spacing w:line="240" w:lineRule="auto" w:before="4"/>
        <w:rPr>
          <w:rFonts w:ascii="宋体" w:hAnsi="宋体" w:cs="宋体" w:eastAsia="宋体" w:hint="default"/>
          <w:sz w:val="14"/>
          <w:szCs w:val="14"/>
        </w:rPr>
      </w:pPr>
    </w:p>
    <w:p>
      <w:pPr>
        <w:pStyle w:val="BodyText"/>
        <w:spacing w:line="357" w:lineRule="auto"/>
        <w:ind w:left="154" w:right="1132" w:firstLine="426"/>
        <w:jc w:val="both"/>
      </w:pPr>
      <w:r>
        <w:rPr>
          <w:spacing w:val="-6"/>
        </w:rPr>
        <w:t>由于以人工智能、</w:t>
      </w:r>
      <w:r>
        <w:rPr>
          <w:rFonts w:ascii="宋体" w:hAnsi="宋体" w:cs="宋体" w:eastAsia="宋体" w:hint="default"/>
          <w:spacing w:val="-6"/>
        </w:rPr>
        <w:t>5G</w:t>
      </w:r>
      <w:r>
        <w:rPr>
          <w:spacing w:val="-6"/>
        </w:rPr>
        <w:t>、云计算、物联网为代表的基础技术应用不断扩展，产业升级技术门槛逐渐消弭。</w:t>
      </w:r>
      <w:r>
        <w:rPr/>
        <w:t> </w:t>
      </w:r>
      <w:r>
        <w:rPr>
          <w:spacing w:val="-1"/>
        </w:rPr>
        <w:t>在这种情况下，产业升级的关键是产业发展路径规划、管理效率升级以及相关资源适配。在此趋势中，于</w:t>
      </w:r>
      <w:r>
        <w:rPr>
          <w:spacing w:val="-84"/>
        </w:rPr>
        <w:t> </w:t>
      </w:r>
      <w:r>
        <w:rPr>
          <w:spacing w:val="-84"/>
        </w:rPr>
      </w:r>
      <w:r>
        <w:rPr/>
        <w:t>公司的产业加速服务平台已辅导助力众多初创项目孵化成长为行业独角兽，其中不乏潜在科创企业。</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8"/>
      <w:bookmarkEnd w:id="18"/>
      <w:r>
        <w:rPr>
          <w:b w:val="0"/>
          <w:bCs w:val="0"/>
        </w:rPr>
      </w:r>
      <w:r>
        <w:rPr>
          <w:rFonts w:ascii="宋体" w:hAnsi="宋体" w:cs="宋体" w:eastAsia="宋体"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39.038265pt;width:479.2pt;height:105.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5"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pacing w:val="-9"/>
                            <w:sz w:val="18"/>
                            <w:szCs w:val="18"/>
                          </w:rPr>
                          <w:t>报告期内，公司出资</w:t>
                        </w:r>
                        <w:r>
                          <w:rPr>
                            <w:rFonts w:ascii="宋体" w:hAnsi="宋体" w:cs="宋体" w:eastAsia="宋体" w:hint="default"/>
                            <w:spacing w:val="-44"/>
                            <w:sz w:val="18"/>
                            <w:szCs w:val="18"/>
                          </w:rPr>
                          <w:t> </w:t>
                        </w:r>
                        <w:r>
                          <w:rPr>
                            <w:rFonts w:ascii="宋体" w:hAnsi="宋体" w:cs="宋体" w:eastAsia="宋体" w:hint="default"/>
                            <w:sz w:val="18"/>
                            <w:szCs w:val="18"/>
                          </w:rPr>
                          <w:t>750</w:t>
                        </w:r>
                        <w:r>
                          <w:rPr>
                            <w:rFonts w:ascii="宋体" w:hAnsi="宋体" w:cs="宋体" w:eastAsia="宋体" w:hint="default"/>
                            <w:spacing w:val="-44"/>
                            <w:sz w:val="18"/>
                            <w:szCs w:val="18"/>
                          </w:rPr>
                          <w:t> </w:t>
                        </w:r>
                        <w:r>
                          <w:rPr>
                            <w:rFonts w:ascii="宋体" w:hAnsi="宋体" w:cs="宋体" w:eastAsia="宋体" w:hint="default"/>
                            <w:spacing w:val="-4"/>
                            <w:sz w:val="18"/>
                            <w:szCs w:val="18"/>
                          </w:rPr>
                          <w:t>万元投资上海乂渠品牌管理有限公司，持股比例为</w:t>
                        </w:r>
                        <w:r>
                          <w:rPr>
                            <w:rFonts w:ascii="宋体" w:hAnsi="宋体" w:cs="宋体" w:eastAsia="宋体" w:hint="default"/>
                            <w:spacing w:val="-44"/>
                            <w:sz w:val="18"/>
                            <w:szCs w:val="18"/>
                          </w:rPr>
                          <w:t> </w:t>
                        </w:r>
                        <w:r>
                          <w:rPr>
                            <w:rFonts w:ascii="宋体" w:hAnsi="宋体" w:cs="宋体" w:eastAsia="宋体" w:hint="default"/>
                            <w:sz w:val="18"/>
                            <w:szCs w:val="18"/>
                          </w:rPr>
                          <w:t>29.60%</w:t>
                        </w:r>
                        <w:r>
                          <w:rPr>
                            <w:rFonts w:ascii="宋体" w:hAnsi="宋体" w:cs="宋体" w:eastAsia="宋体" w:hint="default"/>
                            <w:spacing w:val="-83"/>
                            <w:sz w:val="18"/>
                            <w:szCs w:val="18"/>
                          </w:rPr>
                          <w:t> </w:t>
                        </w:r>
                        <w:r>
                          <w:rPr>
                            <w:rFonts w:ascii="宋体" w:hAnsi="宋体" w:cs="宋体" w:eastAsia="宋体" w:hint="default"/>
                            <w:sz w:val="18"/>
                            <w:szCs w:val="18"/>
                          </w:rPr>
                          <w:t>出资</w:t>
                        </w:r>
                        <w:r>
                          <w:rPr>
                            <w:rFonts w:ascii="宋体" w:hAnsi="宋体" w:cs="宋体" w:eastAsia="宋体" w:hint="default"/>
                            <w:spacing w:val="-46"/>
                            <w:sz w:val="18"/>
                            <w:szCs w:val="18"/>
                          </w:rPr>
                          <w:t> </w:t>
                        </w:r>
                        <w:r>
                          <w:rPr>
                            <w:rFonts w:ascii="宋体" w:hAnsi="宋体" w:cs="宋体" w:eastAsia="宋体" w:hint="default"/>
                            <w:sz w:val="18"/>
                            <w:szCs w:val="18"/>
                          </w:rPr>
                          <w:t>315.80</w:t>
                        </w:r>
                        <w:r>
                          <w:rPr>
                            <w:rFonts w:ascii="宋体" w:hAnsi="宋体" w:cs="宋体" w:eastAsia="宋体" w:hint="default"/>
                            <w:spacing w:val="-46"/>
                            <w:sz w:val="18"/>
                            <w:szCs w:val="18"/>
                          </w:rPr>
                          <w:t> </w:t>
                        </w:r>
                        <w:r>
                          <w:rPr>
                            <w:rFonts w:ascii="宋体" w:hAnsi="宋体" w:cs="宋体" w:eastAsia="宋体" w:hint="default"/>
                            <w:sz w:val="18"/>
                            <w:szCs w:val="18"/>
                          </w:rPr>
                          <w:t>万元投资北京天天不上班信息技术有限责任公司，持股比例为</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，公 司在上述两家公司中均拥有董事席位。出资</w:t>
                        </w:r>
                        <w:r>
                          <w:rPr>
                            <w:rFonts w:ascii="宋体" w:hAnsi="宋体" w:cs="宋体" w:eastAsia="宋体" w:hint="default"/>
                            <w:spacing w:val="-54"/>
                            <w:sz w:val="18"/>
                            <w:szCs w:val="18"/>
                          </w:rPr>
                          <w:t> </w:t>
                        </w:r>
                        <w:r>
                          <w:rPr>
                            <w:rFonts w:ascii="宋体" w:hAnsi="宋体" w:cs="宋体" w:eastAsia="宋体" w:hint="default"/>
                            <w:sz w:val="18"/>
                            <w:szCs w:val="18"/>
                          </w:rPr>
                          <w:t>500</w:t>
                        </w:r>
                        <w:r>
                          <w:rPr>
                            <w:rFonts w:ascii="宋体" w:hAnsi="宋体" w:cs="宋体" w:eastAsia="宋体" w:hint="default"/>
                            <w:spacing w:val="-54"/>
                            <w:sz w:val="18"/>
                            <w:szCs w:val="18"/>
                          </w:rPr>
                          <w:t> </w:t>
                        </w:r>
                        <w:r>
                          <w:rPr>
                            <w:rFonts w:ascii="宋体" w:hAnsi="宋体" w:cs="宋体" w:eastAsia="宋体" w:hint="default"/>
                            <w:sz w:val="18"/>
                            <w:szCs w:val="18"/>
                          </w:rPr>
                          <w:t>万元参与投资设立宁波市达晨创景 </w:t>
                        </w:r>
                        <w:r>
                          <w:rPr>
                            <w:rFonts w:ascii="宋体" w:hAnsi="宋体" w:cs="宋体" w:eastAsia="宋体" w:hint="default"/>
                            <w:spacing w:val="-3"/>
                            <w:sz w:val="18"/>
                            <w:szCs w:val="18"/>
                          </w:rPr>
                          <w:t>投资管理合伙企业（有限合伙），为合伙企业有限合伙人，持有合伙企业</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z w:val="18"/>
                            <w:szCs w:val="18"/>
                          </w:rPr>
                          <w:t>份额</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473"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主要境外资产情况" w:id="19"/>
      <w:bookmarkEnd w:id="19"/>
      <w:r>
        <w:rPr>
          <w:b w:val="0"/>
          <w:bCs w:val="0"/>
        </w:rPr>
      </w:r>
      <w:r>
        <w:rPr>
          <w:rFonts w:ascii="宋体" w:hAnsi="宋体" w:cs="宋体" w:eastAsia="宋体" w:hint="default"/>
        </w:rPr>
        <w:t>2</w:t>
      </w:r>
      <w:r>
        <w:rPr/>
        <w:t>、主要境外资产情况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99"/>
        <w:ind w:left="580" w:right="0"/>
        <w:jc w:val="left"/>
      </w:pPr>
      <w:r>
        <w:rPr>
          <w:rFonts w:ascii="宋体" w:hAnsi="宋体" w:cs="宋体" w:eastAsia="宋体" w:hint="default"/>
        </w:rPr>
        <w:t>1</w:t>
      </w:r>
      <w:r>
        <w:rPr/>
        <w:t>、独特的服务体系</w:t>
      </w:r>
    </w:p>
    <w:p>
      <w:pPr>
        <w:spacing w:line="240" w:lineRule="auto" w:before="1"/>
        <w:rPr>
          <w:rFonts w:ascii="宋体" w:hAnsi="宋体" w:cs="宋体" w:eastAsia="宋体" w:hint="default"/>
          <w:sz w:val="22"/>
          <w:szCs w:val="22"/>
        </w:rPr>
      </w:pPr>
    </w:p>
    <w:p>
      <w:pPr>
        <w:pStyle w:val="BodyText"/>
        <w:spacing w:line="357" w:lineRule="auto"/>
        <w:ind w:left="154" w:right="1131" w:firstLine="426"/>
        <w:jc w:val="both"/>
      </w:pPr>
      <w:r>
        <w:rPr>
          <w:spacing w:val="-1"/>
        </w:rPr>
        <w:t>公司所提供的产业加速服务是集合了培训辅导、咨询顾问及资源适配的综合性服务。公司的产业加速</w:t>
      </w:r>
      <w:r>
        <w:rPr/>
        <w:t> </w:t>
      </w:r>
      <w:r>
        <w:rPr>
          <w:spacing w:val="-1"/>
        </w:rPr>
        <w:t>服务既不同于提供孵化器空间及运营的“空间模式”，也区别于股权投资及回报作为主要盈利的“投资模</w:t>
      </w:r>
      <w:r>
        <w:rPr>
          <w:spacing w:val="-86"/>
        </w:rPr>
        <w:t> </w:t>
      </w:r>
      <w:r>
        <w:rPr>
          <w:spacing w:val="-86"/>
        </w:rPr>
      </w:r>
      <w:r>
        <w:rPr>
          <w:spacing w:val="-1"/>
        </w:rPr>
        <w:t>式”。公司结合“找出来→推出去→配得上→能成长→能成交”这一创业黑马独有的服务方法论，将产业</w:t>
      </w:r>
      <w:r>
        <w:rPr>
          <w:spacing w:val="-83"/>
        </w:rPr>
        <w:t> </w:t>
      </w:r>
      <w:r>
        <w:rPr>
          <w:spacing w:val="-83"/>
        </w:rPr>
      </w:r>
      <w:r>
        <w:rPr>
          <w:spacing w:val="-1"/>
        </w:rPr>
        <w:t>加速所需的培训、辅导、咨询、融资及资源在公司的平台上整合为标准化体系化的流程。同时，公司基于</w:t>
      </w:r>
      <w:r>
        <w:rPr>
          <w:spacing w:val="-83"/>
        </w:rPr>
        <w:t> </w:t>
      </w:r>
      <w:r>
        <w:rPr>
          <w:spacing w:val="-83"/>
        </w:rPr>
      </w:r>
      <w:r>
        <w:rPr>
          <w:spacing w:val="-1"/>
        </w:rPr>
        <w:t>多年服务中小企业及创业公司的经验累积及数据基础，通过不断增加平台上导师的数量并精准地匹配创业</w:t>
      </w:r>
      <w:r>
        <w:rPr>
          <w:spacing w:val="-81"/>
        </w:rPr>
        <w:t> </w:t>
      </w:r>
      <w:r>
        <w:rPr>
          <w:spacing w:val="-81"/>
        </w:rPr>
      </w:r>
      <w:r>
        <w:rPr>
          <w:spacing w:val="-1"/>
        </w:rPr>
        <w:t>者的需求，形成了产业加速服务的平台规模化的效应。由此可见，公司的产业加速服务是一个可标准化规</w:t>
      </w:r>
      <w:r>
        <w:rPr>
          <w:spacing w:val="-83"/>
        </w:rPr>
        <w:t> </w:t>
      </w:r>
      <w:r>
        <w:rPr>
          <w:spacing w:val="-83"/>
        </w:rPr>
      </w:r>
      <w:r>
        <w:rPr/>
        <w:t>模的独特服务平台体系。</w:t>
      </w:r>
    </w:p>
    <w:p>
      <w:pPr>
        <w:spacing w:line="240" w:lineRule="auto" w:before="4"/>
        <w:rPr>
          <w:rFonts w:ascii="宋体" w:hAnsi="宋体" w:cs="宋体" w:eastAsia="宋体" w:hint="default"/>
          <w:sz w:val="14"/>
          <w:szCs w:val="14"/>
        </w:rPr>
      </w:pPr>
    </w:p>
    <w:p>
      <w:pPr>
        <w:pStyle w:val="BodyText"/>
        <w:spacing w:line="240" w:lineRule="auto"/>
        <w:ind w:left="580" w:right="0"/>
        <w:jc w:val="left"/>
      </w:pPr>
      <w:r>
        <w:rPr>
          <w:rFonts w:ascii="宋体" w:hAnsi="宋体" w:cs="宋体" w:eastAsia="宋体" w:hint="default"/>
        </w:rPr>
        <w:t>2</w:t>
      </w:r>
      <w:r>
        <w:rPr/>
        <w:t>、稀缺的服务资源</w:t>
      </w:r>
    </w:p>
    <w:p>
      <w:pPr>
        <w:spacing w:line="240" w:lineRule="auto" w:before="2"/>
        <w:rPr>
          <w:rFonts w:ascii="宋体" w:hAnsi="宋体" w:cs="宋体" w:eastAsia="宋体" w:hint="default"/>
          <w:sz w:val="22"/>
          <w:szCs w:val="22"/>
        </w:rPr>
      </w:pPr>
    </w:p>
    <w:p>
      <w:pPr>
        <w:pStyle w:val="BodyText"/>
        <w:spacing w:line="357" w:lineRule="auto"/>
        <w:ind w:left="154" w:right="0" w:firstLine="426"/>
        <w:jc w:val="left"/>
      </w:pPr>
      <w:r>
        <w:rPr/>
        <w:t>公司产业加速服务生态核心是导师对创业者的赋能。公司创造的“教练式”学习方式，需要成功的企 业家或投资人作为导师。这些导师不仅有丰富的产业、投资及管理经验，还拥有大量的资本及产业资源。</w:t>
      </w:r>
      <w:r>
        <w:rPr>
          <w:spacing w:val="-35"/>
        </w:rPr>
        <w:t> </w:t>
      </w:r>
      <w:r>
        <w:rPr>
          <w:spacing w:val="-35"/>
        </w:rPr>
      </w:r>
      <w:r>
        <w:rPr/>
        <w:t>创业者通过公司的加速服务，不仅可以取得导师的培训和咨询，还形成了与导师资源网络的对接，从而实</w:t>
      </w:r>
      <w:r>
        <w:rPr/>
        <w:t> 现中小企业的产业加速。另一方面，导师通过公司的产业加速平台发现项目进行孵化升级，也有助于其企 业或基金的发展。公司在产业加速平台上通过签约的方式固化导师与平台的关系，并在平台上对导师进行 分类分层化管理，提高了导师在平台上的黏性。截至</w:t>
      </w:r>
      <w:r>
        <w:rPr>
          <w:rFonts w:ascii="宋体" w:hAnsi="宋体" w:cs="宋体" w:eastAsia="宋体" w:hint="default"/>
        </w:rPr>
        <w:t>2018</w:t>
      </w:r>
      <w:r>
        <w:rPr/>
        <w:t>年末，已有超过</w:t>
      </w:r>
      <w:r>
        <w:rPr>
          <w:rFonts w:ascii="宋体" w:hAnsi="宋体" w:cs="宋体" w:eastAsia="宋体" w:hint="default"/>
        </w:rPr>
        <w:t>600</w:t>
      </w:r>
      <w:r>
        <w:rPr/>
        <w:t>位导师在公司平台上提供过</w:t>
      </w:r>
      <w:r>
        <w:rPr>
          <w:spacing w:val="-31"/>
        </w:rPr>
        <w:t> </w:t>
      </w:r>
      <w:r>
        <w:rPr>
          <w:spacing w:val="-31"/>
        </w:rPr>
      </w:r>
      <w:r>
        <w:rPr/>
        <w:t>服务，其中</w:t>
      </w:r>
      <w:r>
        <w:rPr>
          <w:rFonts w:ascii="宋体" w:hAnsi="宋体" w:cs="宋体" w:eastAsia="宋体" w:hint="default"/>
        </w:rPr>
        <w:t>2018</w:t>
      </w:r>
      <w:r>
        <w:rPr/>
        <w:t>年新签约导师达</w:t>
      </w:r>
      <w:r>
        <w:rPr>
          <w:rFonts w:ascii="宋体" w:hAnsi="宋体" w:cs="宋体" w:eastAsia="宋体" w:hint="default"/>
        </w:rPr>
        <w:t>20</w:t>
      </w:r>
      <w:r>
        <w:rPr/>
        <w:t>位。</w:t>
      </w:r>
    </w:p>
    <w:p>
      <w:pPr>
        <w:spacing w:line="240" w:lineRule="auto" w:before="3"/>
        <w:rPr>
          <w:rFonts w:ascii="宋体" w:hAnsi="宋体" w:cs="宋体" w:eastAsia="宋体" w:hint="default"/>
          <w:sz w:val="14"/>
          <w:szCs w:val="14"/>
        </w:rPr>
      </w:pPr>
    </w:p>
    <w:p>
      <w:pPr>
        <w:pStyle w:val="BodyText"/>
        <w:spacing w:line="240" w:lineRule="auto"/>
        <w:ind w:left="580" w:right="0"/>
        <w:jc w:val="left"/>
      </w:pPr>
      <w:r>
        <w:rPr>
          <w:rFonts w:ascii="宋体" w:hAnsi="宋体" w:cs="宋体" w:eastAsia="宋体" w:hint="default"/>
        </w:rPr>
        <w:t>3</w:t>
      </w:r>
      <w:r>
        <w:rPr/>
        <w:t>、强大的用户基础</w:t>
      </w:r>
    </w:p>
    <w:p>
      <w:pPr>
        <w:spacing w:line="240" w:lineRule="auto" w:before="3"/>
        <w:rPr>
          <w:rFonts w:ascii="宋体" w:hAnsi="宋体" w:cs="宋体" w:eastAsia="宋体" w:hint="default"/>
          <w:sz w:val="22"/>
          <w:szCs w:val="22"/>
        </w:rPr>
      </w:pPr>
    </w:p>
    <w:p>
      <w:pPr>
        <w:pStyle w:val="BodyText"/>
        <w:spacing w:line="357" w:lineRule="auto"/>
        <w:ind w:left="154" w:right="0" w:firstLine="426"/>
        <w:jc w:val="left"/>
      </w:pPr>
      <w:r>
        <w:rPr/>
        <w:t>公司利用自有媒体优势通过线上媒体平台为用户入口，结合线下培训及活动场景覆盖千万创业人群。 历经十余年积累，公司已拥有超过十万人的社群基数，其中社群内活跃人数过万。伴随公司品牌和服务知 名度逐步提升，及上市后带来影响力与认可度，公司客群的聚集效应愈发明显。</w:t>
      </w:r>
    </w:p>
    <w:p>
      <w:pPr>
        <w:spacing w:after="0" w:line="357"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left="580" w:right="0"/>
        <w:jc w:val="left"/>
      </w:pPr>
      <w:r>
        <w:rPr>
          <w:rFonts w:ascii="宋体" w:hAnsi="宋体" w:cs="宋体" w:eastAsia="宋体" w:hint="default"/>
        </w:rPr>
        <w:t>4</w:t>
      </w:r>
      <w:r>
        <w:rPr/>
        <w:t>、丰富的渠道网络</w:t>
      </w:r>
    </w:p>
    <w:p>
      <w:pPr>
        <w:spacing w:line="240" w:lineRule="auto" w:before="1"/>
        <w:rPr>
          <w:rFonts w:ascii="宋体" w:hAnsi="宋体" w:cs="宋体" w:eastAsia="宋体" w:hint="default"/>
          <w:sz w:val="22"/>
          <w:szCs w:val="22"/>
        </w:rPr>
      </w:pPr>
    </w:p>
    <w:p>
      <w:pPr>
        <w:pStyle w:val="BodyText"/>
        <w:spacing w:line="357" w:lineRule="auto"/>
        <w:ind w:left="154" w:right="1023" w:firstLine="426"/>
        <w:jc w:val="left"/>
      </w:pPr>
      <w:r>
        <w:rPr/>
        <w:t>公司持续推进“百城计划”建设布局，在全国范围内建立城市学院。公司城市学院将实战创新生态体 </w:t>
      </w:r>
      <w:r>
        <w:rPr>
          <w:spacing w:val="-3"/>
        </w:rPr>
        <w:t>系的优质服务和资源对接到各地，建立区域创业社群，不断发掘各地区优质创业企业并进行产业加速升级。</w:t>
      </w:r>
      <w:r>
        <w:rPr>
          <w:spacing w:val="-92"/>
        </w:rPr>
        <w:t> </w:t>
      </w:r>
      <w:r>
        <w:rPr>
          <w:spacing w:val="-92"/>
        </w:rPr>
      </w:r>
      <w:r>
        <w:rPr>
          <w:spacing w:val="-3"/>
        </w:rPr>
        <w:t>在这个过程中，公司一方面带动了当地企业的产业升级，为公司的产业加速平台提供源源不断的优质项目；</w:t>
      </w:r>
      <w:r>
        <w:rPr>
          <w:spacing w:val="-92"/>
        </w:rPr>
        <w:t> </w:t>
      </w:r>
      <w:r>
        <w:rPr>
          <w:spacing w:val="-92"/>
        </w:rPr>
      </w:r>
      <w:r>
        <w:rPr/>
        <w:t>另一方面，公司将各地政府的优质发展资源对接到了产业加速平台，丰富了公司的产业加速资源体系。截</w:t>
      </w:r>
      <w:r>
        <w:rPr/>
        <w:t> 至</w:t>
      </w:r>
      <w:r>
        <w:rPr>
          <w:rFonts w:ascii="宋体" w:hAnsi="宋体" w:cs="宋体" w:eastAsia="宋体" w:hint="default"/>
        </w:rPr>
        <w:t>2018</w:t>
      </w:r>
      <w:r>
        <w:rPr/>
        <w:t>年末，公司的渠道网络已经覆盖近</w:t>
      </w:r>
      <w:r>
        <w:rPr>
          <w:rFonts w:ascii="宋体" w:hAnsi="宋体" w:cs="宋体" w:eastAsia="宋体" w:hint="default"/>
        </w:rPr>
        <w:t>30</w:t>
      </w:r>
      <w:r>
        <w:rPr/>
        <w:t>个城市。</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2"/>
        <w:rPr>
          <w:rFonts w:ascii="宋体" w:hAnsi="宋体" w:cs="宋体" w:eastAsia="宋体" w:hint="default"/>
          <w:b/>
          <w:bCs/>
          <w:sz w:val="23"/>
          <w:szCs w:val="23"/>
        </w:rPr>
      </w:pPr>
    </w:p>
    <w:p>
      <w:pPr>
        <w:pStyle w:val="BodyText"/>
        <w:spacing w:line="355" w:lineRule="auto"/>
        <w:ind w:left="154" w:right="1133" w:firstLine="426"/>
        <w:jc w:val="both"/>
      </w:pPr>
      <w:r>
        <w:rPr>
          <w:spacing w:val="-6"/>
        </w:rPr>
        <w:t>报告期内，公司持续推进战略落实，促进服务产品标准化、规模化，实现产业加速平台的搭建。同时，</w:t>
      </w:r>
      <w:r>
        <w:rPr/>
        <w:t> 结合公司“百城计划”的地域扩展，深入国内各区域产业带，拓展发掘二三四线城市的优秀创业企业。</w:t>
      </w:r>
    </w:p>
    <w:p>
      <w:pPr>
        <w:spacing w:line="240" w:lineRule="auto" w:before="5"/>
        <w:rPr>
          <w:rFonts w:ascii="宋体" w:hAnsi="宋体" w:cs="宋体" w:eastAsia="宋体" w:hint="default"/>
          <w:sz w:val="14"/>
          <w:szCs w:val="14"/>
        </w:rPr>
      </w:pPr>
    </w:p>
    <w:p>
      <w:pPr>
        <w:pStyle w:val="BodyText"/>
        <w:spacing w:line="357" w:lineRule="auto"/>
        <w:ind w:left="154" w:right="1130" w:firstLine="426"/>
        <w:jc w:val="both"/>
      </w:pPr>
      <w:r>
        <w:rPr/>
        <w:t>公司推进深化各业务板块建设与优化，本报告期内与公司合作的导师超过</w:t>
      </w:r>
      <w:r>
        <w:rPr>
          <w:rFonts w:ascii="宋体" w:hAnsi="宋体" w:cs="宋体" w:eastAsia="宋体" w:hint="default"/>
        </w:rPr>
        <w:t>500</w:t>
      </w:r>
      <w:r>
        <w:rPr/>
        <w:t>位，本年度累计培训学 员超过</w:t>
      </w:r>
      <w:r>
        <w:rPr>
          <w:rFonts w:ascii="宋体" w:hAnsi="宋体" w:cs="宋体" w:eastAsia="宋体" w:hint="default"/>
        </w:rPr>
        <w:t>5,000</w:t>
      </w:r>
      <w:r>
        <w:rPr/>
        <w:t>名，拥有超过万名成员的高活跃度社群；通过在地化建设已服务覆盖近</w:t>
      </w:r>
      <w:r>
        <w:rPr>
          <w:rFonts w:ascii="宋体" w:hAnsi="宋体" w:cs="宋体" w:eastAsia="宋体" w:hint="default"/>
        </w:rPr>
        <w:t>30</w:t>
      </w:r>
      <w:r>
        <w:rPr/>
        <w:t>个城市，本年内城</w:t>
      </w:r>
      <w:r>
        <w:rPr>
          <w:spacing w:val="-29"/>
        </w:rPr>
        <w:t> </w:t>
      </w:r>
      <w:r>
        <w:rPr>
          <w:spacing w:val="-29"/>
        </w:rPr>
      </w:r>
      <w:r>
        <w:rPr/>
        <w:t>市学院落地新增九城，初步构建了区域服务网络。</w:t>
      </w:r>
    </w:p>
    <w:p>
      <w:pPr>
        <w:spacing w:line="240" w:lineRule="auto" w:before="4"/>
        <w:rPr>
          <w:rFonts w:ascii="宋体" w:hAnsi="宋体" w:cs="宋体" w:eastAsia="宋体" w:hint="default"/>
          <w:sz w:val="14"/>
          <w:szCs w:val="14"/>
        </w:rPr>
      </w:pPr>
    </w:p>
    <w:p>
      <w:pPr>
        <w:pStyle w:val="BodyText"/>
        <w:spacing w:line="240" w:lineRule="auto"/>
        <w:ind w:left="580" w:right="0"/>
        <w:jc w:val="left"/>
      </w:pPr>
      <w:r>
        <w:rPr>
          <w:rFonts w:ascii="宋体" w:hAnsi="宋体" w:cs="宋体" w:eastAsia="宋体" w:hint="default"/>
        </w:rPr>
        <w:t>1</w:t>
      </w:r>
      <w:r>
        <w:rPr/>
        <w:t>、服务产品升级</w:t>
      </w:r>
    </w:p>
    <w:p>
      <w:pPr>
        <w:spacing w:line="240" w:lineRule="auto" w:before="1"/>
        <w:rPr>
          <w:rFonts w:ascii="宋体" w:hAnsi="宋体" w:cs="宋体" w:eastAsia="宋体" w:hint="default"/>
          <w:sz w:val="22"/>
          <w:szCs w:val="22"/>
        </w:rPr>
      </w:pPr>
    </w:p>
    <w:p>
      <w:pPr>
        <w:pStyle w:val="BodyText"/>
        <w:spacing w:line="357" w:lineRule="auto"/>
        <w:ind w:left="154" w:right="1128" w:firstLine="426"/>
        <w:jc w:val="both"/>
      </w:pPr>
      <w:r>
        <w:rPr>
          <w:spacing w:val="-1"/>
        </w:rPr>
        <w:t>报告期内，针对服务产品，公司进一步对服务产品生命周期再定位，明确划分层次细分，由创业辅导</w:t>
      </w:r>
      <w:r>
        <w:rPr/>
        <w:t> 培训向孵化服务方向过渡延伸。对服务产品进行再优化和精细化打磨，通过数据分析筛选，促进咨询</w:t>
      </w:r>
      <w:r>
        <w:rPr>
          <w:rFonts w:ascii="宋体" w:hAnsi="宋体" w:cs="宋体" w:eastAsia="宋体" w:hint="default"/>
        </w:rPr>
        <w:t>+</w:t>
      </w:r>
      <w:r>
        <w:rPr/>
        <w:t>培</w:t>
      </w:r>
      <w:r>
        <w:rPr>
          <w:spacing w:val="-24"/>
        </w:rPr>
        <w:t> </w:t>
      </w:r>
      <w:r>
        <w:rPr/>
        <w:t>训</w:t>
      </w:r>
      <w:r>
        <w:rPr>
          <w:rFonts w:ascii="宋体" w:hAnsi="宋体" w:cs="宋体" w:eastAsia="宋体" w:hint="default"/>
        </w:rPr>
        <w:t>+</w:t>
      </w:r>
      <w:r>
        <w:rPr/>
        <w:t>资源匹配标准化建设及细分，实现导师规模签约及产品输出。</w:t>
      </w:r>
    </w:p>
    <w:p>
      <w:pPr>
        <w:spacing w:line="240" w:lineRule="auto" w:before="3"/>
        <w:rPr>
          <w:rFonts w:ascii="宋体" w:hAnsi="宋体" w:cs="宋体" w:eastAsia="宋体" w:hint="default"/>
          <w:sz w:val="14"/>
          <w:szCs w:val="14"/>
        </w:rPr>
      </w:pPr>
    </w:p>
    <w:p>
      <w:pPr>
        <w:pStyle w:val="BodyText"/>
        <w:spacing w:line="240" w:lineRule="auto"/>
        <w:ind w:left="580" w:right="0"/>
        <w:jc w:val="left"/>
      </w:pPr>
      <w:r>
        <w:rPr>
          <w:rFonts w:ascii="宋体" w:hAnsi="宋体" w:cs="宋体" w:eastAsia="宋体" w:hint="default"/>
        </w:rPr>
        <w:t>2</w:t>
      </w:r>
      <w:r>
        <w:rPr/>
        <w:t>、“百城计划”推进落实</w:t>
      </w:r>
    </w:p>
    <w:p>
      <w:pPr>
        <w:spacing w:line="240" w:lineRule="auto" w:before="3"/>
        <w:rPr>
          <w:rFonts w:ascii="宋体" w:hAnsi="宋体" w:cs="宋体" w:eastAsia="宋体" w:hint="default"/>
          <w:sz w:val="22"/>
          <w:szCs w:val="22"/>
        </w:rPr>
      </w:pPr>
    </w:p>
    <w:p>
      <w:pPr>
        <w:pStyle w:val="BodyText"/>
        <w:spacing w:line="357" w:lineRule="auto"/>
        <w:ind w:left="154" w:right="0" w:firstLine="426"/>
        <w:jc w:val="left"/>
      </w:pPr>
      <w:r>
        <w:rPr/>
        <w:t>公司落实推进“百城计划”的区域性城市学院建设，本期内城市学院落地城市于年内新增九地，主要 </w:t>
      </w:r>
      <w:r>
        <w:rPr>
          <w:spacing w:val="-1"/>
        </w:rPr>
        <w:t>为中西部及东北中北部地区城市，由于多数在地学院建设项目依托于相关政策指引及各地方政府扶持策略，</w:t>
      </w:r>
      <w:r>
        <w:rPr>
          <w:spacing w:val="-80"/>
        </w:rPr>
        <w:t> </w:t>
      </w:r>
      <w:r>
        <w:rPr>
          <w:spacing w:val="-80"/>
        </w:rPr>
      </w:r>
      <w:r>
        <w:rPr/>
        <w:t>报告期内仍以建设投入为主。公司城市学院的运营及依托于政策指导，存在一定交付和确认周期，故虽本</w:t>
      </w:r>
      <w:r>
        <w:rPr/>
        <w:t> 期内进行了较多区域及城市建设，形成了可服务覆盖国内东南沿海地区、西南及中西部地区主要城市的服 务网络，但收益确认方面存在一定滞后性，进而影响本期利润情况。</w:t>
      </w:r>
    </w:p>
    <w:p>
      <w:pPr>
        <w:spacing w:line="240" w:lineRule="auto" w:before="3"/>
        <w:rPr>
          <w:rFonts w:ascii="宋体" w:hAnsi="宋体" w:cs="宋体" w:eastAsia="宋体" w:hint="default"/>
          <w:sz w:val="14"/>
          <w:szCs w:val="14"/>
        </w:rPr>
      </w:pPr>
    </w:p>
    <w:p>
      <w:pPr>
        <w:pStyle w:val="BodyText"/>
        <w:spacing w:line="240" w:lineRule="auto"/>
        <w:ind w:left="580" w:right="0"/>
        <w:jc w:val="left"/>
      </w:pPr>
      <w:r>
        <w:rPr>
          <w:rFonts w:ascii="宋体" w:hAnsi="宋体" w:cs="宋体" w:eastAsia="宋体" w:hint="default"/>
        </w:rPr>
        <w:t>3</w:t>
      </w:r>
      <w:r>
        <w:rPr/>
        <w:t>、第三方媒体服务采购增量</w:t>
      </w:r>
    </w:p>
    <w:p>
      <w:pPr>
        <w:spacing w:line="240" w:lineRule="auto" w:before="1"/>
        <w:rPr>
          <w:rFonts w:ascii="宋体" w:hAnsi="宋体" w:cs="宋体" w:eastAsia="宋体" w:hint="default"/>
          <w:sz w:val="22"/>
          <w:szCs w:val="22"/>
        </w:rPr>
      </w:pPr>
    </w:p>
    <w:p>
      <w:pPr>
        <w:pStyle w:val="BodyText"/>
        <w:spacing w:line="357" w:lineRule="auto"/>
        <w:ind w:left="154" w:right="1131" w:firstLine="426"/>
        <w:jc w:val="both"/>
      </w:pPr>
      <w:r>
        <w:rPr>
          <w:spacing w:val="-1"/>
        </w:rPr>
        <w:t>报告期内，公司持续提升自有媒体平台和资源的影响力，通过采购第三方媒体资源，提升媒体投放覆</w:t>
      </w:r>
      <w:r>
        <w:rPr/>
        <w:t> </w:t>
      </w:r>
      <w:r>
        <w:rPr>
          <w:spacing w:val="-1"/>
        </w:rPr>
        <w:t>盖能力。基于媒体采购形成的广告投放业务为本期新增内容，该项业务虽为本期贡献了较高收入增长，但</w:t>
      </w:r>
      <w:r>
        <w:rPr>
          <w:spacing w:val="-83"/>
        </w:rPr>
        <w:t> </w:t>
      </w:r>
      <w:r>
        <w:rPr>
          <w:spacing w:val="-83"/>
        </w:rPr>
      </w:r>
      <w:r>
        <w:rPr/>
        <w:t>由于其为低毛利业务，故对本期利润贡献微弱。</w:t>
      </w:r>
    </w:p>
    <w:p>
      <w:pPr>
        <w:spacing w:line="240" w:lineRule="auto" w:before="4"/>
        <w:rPr>
          <w:rFonts w:ascii="宋体" w:hAnsi="宋体" w:cs="宋体" w:eastAsia="宋体" w:hint="default"/>
          <w:sz w:val="14"/>
          <w:szCs w:val="14"/>
        </w:rPr>
      </w:pPr>
    </w:p>
    <w:p>
      <w:pPr>
        <w:pStyle w:val="BodyText"/>
        <w:spacing w:line="357" w:lineRule="auto"/>
        <w:ind w:left="154" w:right="1132" w:firstLine="426"/>
        <w:jc w:val="both"/>
      </w:pPr>
      <w:r>
        <w:rPr>
          <w:spacing w:val="-1"/>
        </w:rPr>
        <w:t>本报告期内，公司实现营业总收入</w:t>
      </w:r>
      <w:r>
        <w:rPr>
          <w:rFonts w:ascii="宋体" w:hAnsi="宋体" w:cs="宋体" w:eastAsia="宋体" w:hint="default"/>
          <w:spacing w:val="-1"/>
        </w:rPr>
        <w:t>334,979,108.00</w:t>
      </w:r>
      <w:r>
        <w:rPr>
          <w:spacing w:val="-1"/>
        </w:rPr>
        <w:t>元，较上年增长</w:t>
      </w:r>
      <w:r>
        <w:rPr>
          <w:rFonts w:ascii="宋体" w:hAnsi="宋体" w:cs="宋体" w:eastAsia="宋体" w:hint="default"/>
          <w:spacing w:val="-1"/>
        </w:rPr>
        <w:t>81.52%</w:t>
      </w:r>
      <w:r>
        <w:rPr>
          <w:spacing w:val="-1"/>
        </w:rPr>
        <w:t>，主要得益于培训辅导业务</w:t>
      </w:r>
      <w:r>
        <w:rPr/>
        <w:t> </w:t>
      </w:r>
      <w:r>
        <w:rPr>
          <w:spacing w:val="-1"/>
        </w:rPr>
        <w:t>稳定增长及营销业务快速发展。随着培训辅导服务产品升级，公司推出了“实验室”为代表的可规模化的</w:t>
      </w:r>
      <w:r>
        <w:rPr>
          <w:spacing w:val="-86"/>
        </w:rPr>
        <w:t> </w:t>
      </w:r>
      <w:r>
        <w:rPr>
          <w:spacing w:val="-86"/>
        </w:rPr>
      </w:r>
      <w:r>
        <w:rPr>
          <w:spacing w:val="-1"/>
        </w:rPr>
        <w:t>产业加速产品。实验室在培训场景下综合咨询</w:t>
      </w:r>
      <w:r>
        <w:rPr>
          <w:rFonts w:ascii="宋体" w:hAnsi="宋体" w:cs="宋体" w:eastAsia="宋体" w:hint="default"/>
          <w:spacing w:val="-1"/>
        </w:rPr>
        <w:t>+</w:t>
      </w:r>
      <w:r>
        <w:rPr>
          <w:spacing w:val="-1"/>
        </w:rPr>
        <w:t>解决方案</w:t>
      </w:r>
      <w:r>
        <w:rPr>
          <w:rFonts w:ascii="宋体" w:hAnsi="宋体" w:cs="宋体" w:eastAsia="宋体" w:hint="default"/>
          <w:spacing w:val="-1"/>
        </w:rPr>
        <w:t>+</w:t>
      </w:r>
      <w:r>
        <w:rPr>
          <w:spacing w:val="-1"/>
        </w:rPr>
        <w:t>资源配置的服务，为公司业务持续高速发展增添</w:t>
      </w:r>
      <w:r>
        <w:rPr>
          <w:spacing w:val="-83"/>
        </w:rPr>
        <w:t> </w:t>
      </w:r>
      <w:r>
        <w:rPr>
          <w:spacing w:val="-83"/>
        </w:rPr>
      </w:r>
      <w:r>
        <w:rPr>
          <w:spacing w:val="-1"/>
        </w:rPr>
        <w:t>新的动力。同时，公司在本报告期内强化营销服务，开拓媒体平台广告投放服务能力，来自第三方媒体广</w:t>
      </w:r>
      <w:r>
        <w:rPr>
          <w:spacing w:val="-86"/>
        </w:rPr>
        <w:t> </w:t>
      </w:r>
      <w:r>
        <w:rPr>
          <w:spacing w:val="-86"/>
        </w:rPr>
      </w:r>
      <w:r>
        <w:rPr/>
        <w:t>告投放业务快速增长，为本期营销收入增长带来较大贡献。</w:t>
      </w:r>
    </w:p>
    <w:p>
      <w:pPr>
        <w:spacing w:line="240" w:lineRule="auto" w:before="4"/>
        <w:rPr>
          <w:rFonts w:ascii="宋体" w:hAnsi="宋体" w:cs="宋体" w:eastAsia="宋体" w:hint="default"/>
          <w:sz w:val="14"/>
          <w:szCs w:val="14"/>
        </w:rPr>
      </w:pPr>
    </w:p>
    <w:p>
      <w:pPr>
        <w:pStyle w:val="BodyText"/>
        <w:spacing w:line="355" w:lineRule="auto"/>
        <w:ind w:left="154" w:right="1132" w:firstLine="426"/>
        <w:jc w:val="both"/>
      </w:pPr>
      <w:r>
        <w:rPr>
          <w:spacing w:val="-5"/>
        </w:rPr>
        <w:t>本报告期内，公司实现营业利润</w:t>
      </w:r>
      <w:r>
        <w:rPr>
          <w:rFonts w:ascii="宋体" w:hAnsi="宋体" w:cs="宋体" w:eastAsia="宋体" w:hint="default"/>
          <w:spacing w:val="-5"/>
        </w:rPr>
        <w:t>2,013,681.75</w:t>
      </w:r>
      <w:r>
        <w:rPr>
          <w:spacing w:val="-5"/>
        </w:rPr>
        <w:t>元，较上年下降</w:t>
      </w:r>
      <w:r>
        <w:rPr>
          <w:rFonts w:ascii="宋体" w:hAnsi="宋体" w:cs="宋体" w:eastAsia="宋体" w:hint="default"/>
          <w:spacing w:val="-5"/>
        </w:rPr>
        <w:t>96.82%</w:t>
      </w:r>
      <w:r>
        <w:rPr>
          <w:spacing w:val="-5"/>
        </w:rPr>
        <w:t>；实现利润总额</w:t>
      </w:r>
      <w:r>
        <w:rPr>
          <w:rFonts w:ascii="宋体" w:hAnsi="宋体" w:cs="宋体" w:eastAsia="宋体" w:hint="default"/>
          <w:spacing w:val="-5"/>
        </w:rPr>
        <w:t>7,504,197.52</w:t>
      </w:r>
      <w:r>
        <w:rPr>
          <w:spacing w:val="-5"/>
        </w:rPr>
        <w:t>元，</w:t>
      </w:r>
      <w:r>
        <w:rPr/>
        <w:t> 较上年下降</w:t>
      </w:r>
      <w:r>
        <w:rPr>
          <w:rFonts w:ascii="宋体" w:hAnsi="宋体" w:cs="宋体" w:eastAsia="宋体" w:hint="default"/>
        </w:rPr>
        <w:t>88.14%</w:t>
      </w:r>
      <w:r>
        <w:rPr/>
        <w:t>；实现归属于上市公司股东的净利润</w:t>
      </w:r>
      <w:r>
        <w:rPr>
          <w:rFonts w:ascii="宋体" w:hAnsi="宋体" w:cs="宋体" w:eastAsia="宋体" w:hint="default"/>
        </w:rPr>
        <w:t>13,444,772.63</w:t>
      </w:r>
      <w:r>
        <w:rPr/>
        <w:t>元，较上年下降</w:t>
      </w:r>
      <w:r>
        <w:rPr>
          <w:rFonts w:ascii="宋体" w:hAnsi="宋体" w:cs="宋体" w:eastAsia="宋体" w:hint="default"/>
        </w:rPr>
        <w:t>71.50%</w:t>
      </w:r>
      <w:r>
        <w:rPr/>
        <w:t>。</w:t>
      </w:r>
    </w:p>
    <w:p>
      <w:pPr>
        <w:spacing w:after="0" w:line="355" w:lineRule="auto"/>
        <w:jc w:val="both"/>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left="154" w:right="1130" w:firstLine="426"/>
        <w:jc w:val="both"/>
      </w:pPr>
      <w:r>
        <w:rPr>
          <w:spacing w:val="-1"/>
        </w:rPr>
        <w:t>公司利润较上年同期下降的主要原因为业务的拓展所带来的运营成本增加。公司在本报告期持续推进</w:t>
      </w:r>
      <w:r>
        <w:rPr/>
        <w:t> </w:t>
      </w:r>
      <w:r>
        <w:rPr>
          <w:spacing w:val="-5"/>
        </w:rPr>
        <w:t>“百城计划”的业务发展，由于相关收入确认存在一定滞后性，本期的业务投入对利润产生了一定的影响。</w:t>
      </w:r>
      <w:r>
        <w:rPr>
          <w:spacing w:val="-101"/>
        </w:rPr>
        <w:t> </w:t>
      </w:r>
      <w:r>
        <w:rPr>
          <w:spacing w:val="-101"/>
        </w:rPr>
      </w:r>
      <w:r>
        <w:rPr>
          <w:spacing w:val="-1"/>
        </w:rPr>
        <w:t>同时，第三方媒体广告投放业务毛利率较低，公司对营销业务发展的投入也影响了本期利润。另外，随着</w:t>
      </w:r>
      <w:r>
        <w:rPr>
          <w:spacing w:val="-86"/>
        </w:rPr>
        <w:t> </w:t>
      </w:r>
      <w:r>
        <w:rPr>
          <w:spacing w:val="-86"/>
        </w:rPr>
      </w:r>
      <w:r>
        <w:rPr>
          <w:spacing w:val="-1"/>
        </w:rPr>
        <w:t>公司业务规模的扩大，相关的管理费用亦随着增加。此外，由于营销业务客户及政府园区类客户回款周期</w:t>
      </w:r>
      <w:r>
        <w:rPr>
          <w:spacing w:val="-83"/>
        </w:rPr>
        <w:t> </w:t>
      </w:r>
      <w:r>
        <w:rPr>
          <w:spacing w:val="-83"/>
        </w:rPr>
      </w:r>
      <w:r>
        <w:rPr/>
        <w:t>长，公司在本报告期内计提坏账准备金额大幅增加。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BodyText"/>
        <w:spacing w:line="518" w:lineRule="auto"/>
        <w:ind w:left="154" w:right="5292"/>
        <w:jc w:val="left"/>
      </w:pPr>
      <w:bookmarkStart w:name="1、概述" w:id="25"/>
      <w:bookmarkEnd w:id="25"/>
      <w:r>
        <w:rPr/>
      </w:r>
      <w:r>
        <w:rPr>
          <w:rFonts w:ascii="宋体" w:hAnsi="宋体" w:cs="宋体" w:eastAsia="宋体" w:hint="default"/>
          <w:b/>
          <w:bCs/>
        </w:rPr>
        <w:t>1</w:t>
      </w:r>
      <w:r>
        <w:rPr>
          <w:rFonts w:ascii="宋体" w:hAnsi="宋体" w:cs="宋体" w:eastAsia="宋体" w:hint="default"/>
          <w:b/>
          <w:bCs/>
        </w:rPr>
        <w:t>、概述</w:t>
      </w:r>
      <w:r>
        <w:rPr>
          <w:rFonts w:ascii="宋体" w:hAnsi="宋体" w:cs="宋体" w:eastAsia="宋体" w:hint="default"/>
          <w:b/>
          <w:bCs/>
          <w:w w:val="99"/>
        </w:rPr>
        <w:t> </w:t>
      </w:r>
      <w:r>
        <w:rPr/>
        <w:t>参见“经营情况讨论与分析”中的“一、概述”相关内容。</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bookmarkStart w:name="2、收入与成本" w:id="26"/>
      <w:bookmarkEnd w:id="26"/>
      <w:r>
        <w:rPr>
          <w:b w:val="0"/>
          <w:bCs w:val="0"/>
        </w:rPr>
      </w:r>
      <w:r>
        <w:rPr>
          <w:rFonts w:ascii="宋体" w:hAnsi="宋体" w:cs="宋体" w:eastAsia="宋体" w:hint="default"/>
        </w:rPr>
        <w:t>2</w:t>
      </w:r>
      <w:r>
        <w:rPr/>
        <w:t>、收入与成本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bookmarkStart w:name="（1）营业收入构成" w:id="27"/>
      <w:bookmarkEnd w:id="27"/>
      <w:r>
        <w:rPr>
          <w:b w:val="0"/>
          <w:bCs w:val="0"/>
        </w:rPr>
      </w:r>
      <w:r>
        <w:rPr/>
        <w:t>（</w:t>
      </w:r>
      <w:r>
        <w:rPr>
          <w:rFonts w:ascii="宋体" w:hAnsi="宋体" w:cs="宋体" w:eastAsia="宋体" w:hint="default"/>
        </w:rPr>
        <w:t>1</w:t>
      </w:r>
      <w:r>
        <w:rPr/>
        <w:t>）营业收入构成</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334,979,108.00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184,541,810.94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334,979,108.00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184,541,810.94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108,495,807.21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97,856,196.33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53.03%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224,002,908.17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83,751,040.68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45.38%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2,480,392.62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2,934,573.93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334,979,108.00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184,541,810.94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81.52%</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214" w:right="0"/>
        <w:jc w:val="left"/>
        <w:rPr>
          <w:b w:val="0"/>
          <w:bCs w:val="0"/>
        </w:rPr>
      </w:pPr>
      <w:bookmarkStart w:name="（2）占公司营业收入或营业利润10%以上的行业、产品或地区情况" w:id="28"/>
      <w:bookmarkEnd w:id="28"/>
      <w:r>
        <w:rPr>
          <w:b w:val="0"/>
          <w:bCs w:val="0"/>
        </w:rPr>
      </w:r>
      <w:r>
        <w:rPr/>
        <w:t>（</w:t>
      </w:r>
      <w:r>
        <w:rPr>
          <w:rFonts w:ascii="宋体" w:hAnsi="宋体" w:cs="宋体" w:eastAsia="宋体" w:hint="default"/>
        </w:rPr>
        <w:t>2</w:t>
      </w:r>
      <w:r>
        <w:rPr/>
        <w:t>）占公司营业收入或营业利润</w:t>
      </w:r>
      <w:r>
        <w:rPr>
          <w:spacing w:val="-60"/>
        </w:rPr>
        <w:t> </w:t>
      </w:r>
      <w:r>
        <w:rPr>
          <w:rFonts w:ascii="宋体" w:hAnsi="宋体" w:cs="宋体" w:eastAsia="宋体" w:hint="default"/>
        </w:rPr>
        <w:t>10%</w:t>
      </w:r>
      <w:r>
        <w:rPr/>
        <w:t>以上的行业、产品或地区情况</w:t>
      </w:r>
      <w:r>
        <w:rPr>
          <w:b w:val="0"/>
          <w:bCs w:val="0"/>
        </w:rPr>
      </w:r>
    </w:p>
    <w:p>
      <w:pPr>
        <w:spacing w:line="240" w:lineRule="auto" w:before="5"/>
        <w:rPr>
          <w:rFonts w:ascii="宋体" w:hAnsi="宋体" w:cs="宋体" w:eastAsia="宋体" w:hint="default"/>
          <w:b/>
          <w:bCs/>
          <w:sz w:val="24"/>
          <w:szCs w:val="24"/>
        </w:rPr>
      </w:pPr>
    </w:p>
    <w:p>
      <w:pPr>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334,979,108.00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250,739,716.24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108,495,807.21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39,582,176.80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224,002,908.17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207,813,489.45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宋体" w:hAnsi="宋体" w:cs="宋体" w:eastAsia="宋体" w:hint="default"/>
                <w:sz w:val="18"/>
                <w:szCs w:val="18"/>
              </w:rPr>
            </w:pPr>
            <w:r>
              <w:rPr>
                <w:rFonts w:ascii="宋体"/>
                <w:sz w:val="18"/>
              </w:rPr>
              <w:t>334,979,108.00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250,739,716.24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年按报告期末口径调整后的主营业务数据</w:t>
      </w:r>
    </w:p>
    <w:p>
      <w:pPr>
        <w:spacing w:before="117"/>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3）公司实物销售收入是否大于劳务收入" w:id="29"/>
      <w:bookmarkEnd w:id="29"/>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12"/>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4）公司已签订的重大销售合同截至本报告期的履行情况" w:id="30"/>
      <w:bookmarkEnd w:id="30"/>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5）营业成本构成" w:id="31"/>
      <w:bookmarkEnd w:id="31"/>
      <w:r>
        <w:rPr>
          <w:b w:val="0"/>
          <w:bCs w:val="0"/>
        </w:rPr>
      </w:r>
      <w:r>
        <w:rPr/>
        <w:t>（</w:t>
      </w:r>
      <w:r>
        <w:rPr>
          <w:rFonts w:ascii="宋体" w:hAnsi="宋体" w:cs="宋体" w:eastAsia="宋体" w:hint="default"/>
        </w:rPr>
        <w:t>5</w:t>
      </w:r>
      <w:r>
        <w:rPr/>
        <w:t>）营业成本构成</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39,582,176.80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27,849,630.43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207,813,489.45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35,149,278.88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491.23%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3,344,049.99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4,452,349.94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-24.89%</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6）报告期内合并范围是否发生变动" w:id="32"/>
      <w:bookmarkEnd w:id="32"/>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370"/>
        <w:gridCol w:w="1420"/>
        <w:gridCol w:w="1157"/>
        <w:gridCol w:w="1134"/>
        <w:gridCol w:w="1418"/>
      </w:tblGrid>
      <w:tr>
        <w:trPr>
          <w:trHeight w:val="634" w:hRule="exact"/>
        </w:trPr>
        <w:tc>
          <w:tcPr>
            <w:tcW w:w="4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泰安创润信息科技有限公司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2018.4.25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呼和浩特市创启科技有限公司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2018.5.10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呼和浩特市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after="0" w:line="240" w:lineRule="auto"/>
        <w:jc w:val="center"/>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370"/>
        <w:gridCol w:w="1420"/>
        <w:gridCol w:w="1157"/>
        <w:gridCol w:w="1134"/>
        <w:gridCol w:w="1418"/>
      </w:tblGrid>
      <w:tr>
        <w:trPr>
          <w:trHeight w:val="634" w:hRule="exact"/>
        </w:trPr>
        <w:tc>
          <w:tcPr>
            <w:tcW w:w="4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福州黑马海峡创业服务有限公司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2018.5.17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南宁致在新科技有限公司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2018.5.23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南宁市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乌鲁木齐黑马创润信息科技有限公司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2018.2.12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乌鲁木齐市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银川创启天下科技有限公司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2018.6.5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银川市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唐山经际信息技术咨询服务有限公司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2018.11.23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唐山市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天津致科正禾企业管理有限公司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2018.7.19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黑马工场（北京）科技有限公司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2018.4.20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厦门黑马蓝图联创企业管理有限合伙企</w:t>
            </w:r>
            <w:r>
              <w:rPr>
                <w:rFonts w:ascii="宋体" w:hAnsi="宋体" w:cs="宋体" w:eastAsia="宋体" w:hint="default"/>
                <w:spacing w:val="-77"/>
                <w:sz w:val="18"/>
                <w:szCs w:val="18"/>
              </w:rPr>
              <w:t>业</w:t>
            </w:r>
            <w:r>
              <w:rPr>
                <w:rFonts w:ascii="宋体" w:hAnsi="宋体" w:cs="宋体" w:eastAsia="宋体" w:hint="default"/>
                <w:sz w:val="18"/>
                <w:szCs w:val="18"/>
              </w:rPr>
              <w:t>（有限合伙）</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2018.6.26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厦门市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黑马天地（北京）科技有限公司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2018.3.30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天津顶华企业管理中心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2018.12.28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90.00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天津聚力合企业管理有限公司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2018.3.8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重庆黑马聚力创业咨询服务有限公司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2018.4.23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北京协同创新黑马投资管理有限公司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2018.6.25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2"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2018.9.28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23" w:hRule="exact"/>
        </w:trPr>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创业黑马（广州）科技有限公司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2018.11.8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7）公司报告期内业务、产品或服务发生重大变化或调整有关情况" w:id="33"/>
      <w:bookmarkEnd w:id="33"/>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8）主要销售客户和主要供应商情况" w:id="34"/>
      <w:bookmarkEnd w:id="34"/>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5246"/>
        <w:gridCol w:w="4323"/>
      </w:tblGrid>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127,896,981.91</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38.18%</w:t>
            </w:r>
          </w:p>
        </w:tc>
      </w:tr>
      <w:tr>
        <w:trPr>
          <w:trHeight w:val="402" w:hRule="exact"/>
        </w:trPr>
        <w:tc>
          <w:tcPr>
            <w:tcW w:w="5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0.00%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39,241,729.25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37,449,726.15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22,732,535.96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17,541,548.31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10,931,442.24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127,896,981.91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38.18%</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21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01" w:type="dxa"/>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174,368,883.59</w:t>
            </w:r>
          </w:p>
        </w:tc>
      </w:tr>
    </w:tbl>
    <w:p>
      <w:pPr>
        <w:spacing w:after="0" w:line="240" w:lineRule="auto"/>
        <w:jc w:val="righ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4821"/>
        <w:gridCol w:w="4748"/>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69.54%</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0.00%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69,223,786.89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38,324,825.51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37,329,217.52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25,862,608.39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3,628,445.28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174,368,883.59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69.54%</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3、费用" w:id="35"/>
      <w:bookmarkEnd w:id="35"/>
      <w:r>
        <w:rPr>
          <w:b w:val="0"/>
          <w:bCs w:val="0"/>
        </w:rPr>
      </w:r>
      <w:r>
        <w:rPr>
          <w:rFonts w:ascii="宋体" w:hAnsi="宋体" w:cs="宋体" w:eastAsia="宋体" w:hint="default"/>
        </w:rPr>
        <w:t>3</w:t>
      </w:r>
      <w:r>
        <w:rPr/>
        <w:t>、费用</w:t>
      </w:r>
      <w:r>
        <w:rPr>
          <w:b w:val="0"/>
          <w:bCs w:val="0"/>
        </w:rPr>
      </w:r>
    </w:p>
    <w:p>
      <w:pPr>
        <w:spacing w:line="240" w:lineRule="auto" w:before="7"/>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130"/>
        <w:gridCol w:w="1633"/>
        <w:gridCol w:w="1634"/>
        <w:gridCol w:w="1134"/>
        <w:gridCol w:w="4038"/>
      </w:tblGrid>
      <w:tr>
        <w:trPr>
          <w:trHeight w:val="401" w:hRule="exact"/>
        </w:trPr>
        <w:tc>
          <w:tcPr>
            <w:tcW w:w="113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34,586,677.71</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25,487,365.72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35.70%</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报告期公司业务增长，销售市场运营费用增加。</w:t>
            </w:r>
          </w:p>
        </w:tc>
      </w:tr>
      <w:tr>
        <w:trPr>
          <w:trHeight w:val="402"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46,494,630.36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38,113,417.71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21.99%</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报告期公司业务增长，运营管理费用增加。</w:t>
            </w:r>
          </w:p>
        </w:tc>
      </w:tr>
      <w:tr>
        <w:trPr>
          <w:trHeight w:val="402"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-3,410,644.49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-3,052,147.07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11.75%</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报告期利息收入增加。</w:t>
            </w:r>
          </w:p>
        </w:tc>
      </w:tr>
      <w:tr>
        <w:trPr>
          <w:trHeight w:val="715"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8,599,135.15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9,075,591.48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-5.25%</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44"/>
              <w:jc w:val="left"/>
              <w:rPr>
                <w:rFonts w:ascii="宋体" w:hAnsi="宋体" w:cs="宋体" w:eastAsia="宋体" w:hint="default"/>
                <w:sz w:val="18"/>
                <w:szCs w:val="18"/>
              </w:rPr>
            </w:pPr>
            <w:r>
              <w:rPr>
                <w:rFonts w:ascii="宋体" w:hAnsi="宋体" w:cs="宋体" w:eastAsia="宋体" w:hint="default"/>
                <w:sz w:val="18"/>
                <w:szCs w:val="18"/>
              </w:rPr>
              <w:t>报告期部分研发项目开始进入开发阶段，公司对 符合资本化条件的开发支出予以资本化。</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4、研发投入" w:id="36"/>
      <w:bookmarkEnd w:id="36"/>
      <w:r>
        <w:rPr>
          <w:b w:val="0"/>
          <w:bCs w:val="0"/>
        </w:rPr>
      </w:r>
      <w:r>
        <w:rPr>
          <w:rFonts w:ascii="宋体" w:hAnsi="宋体" w:cs="宋体" w:eastAsia="宋体" w:hint="default"/>
        </w:rPr>
        <w:t>4</w:t>
      </w:r>
      <w:r>
        <w:rPr/>
        <w:t>、研发投入</w:t>
      </w:r>
      <w:r>
        <w:rPr>
          <w:b w:val="0"/>
          <w:bCs w:val="0"/>
        </w:rPr>
      </w:r>
    </w:p>
    <w:p>
      <w:pPr>
        <w:spacing w:line="240" w:lineRule="auto" w:before="11"/>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4"/>
          <w:szCs w:val="14"/>
        </w:rPr>
      </w:pPr>
    </w:p>
    <w:p>
      <w:pPr>
        <w:pStyle w:val="BodyText"/>
        <w:spacing w:line="355" w:lineRule="auto"/>
        <w:ind w:left="214" w:right="0" w:firstLine="426"/>
        <w:jc w:val="left"/>
      </w:pPr>
      <w:r>
        <w:rPr>
          <w:spacing w:val="-6"/>
        </w:rPr>
        <w:t>报告期内公司研发项目为：内容分发系统、</w:t>
      </w:r>
      <w:r>
        <w:rPr>
          <w:rFonts w:ascii="宋体" w:hAnsi="宋体" w:cs="宋体" w:eastAsia="宋体" w:hint="default"/>
          <w:spacing w:val="-6"/>
        </w:rPr>
        <w:t>BI</w:t>
      </w:r>
      <w:r>
        <w:rPr>
          <w:spacing w:val="-6"/>
        </w:rPr>
        <w:t>系统（即公司业务商业智能服务系统）、版权管理系统、</w:t>
      </w:r>
      <w:r>
        <w:rPr/>
        <w:t> 媒体广告投放统计系统、业务流程管理系、黑马大学</w:t>
      </w:r>
      <w:r>
        <w:rPr>
          <w:rFonts w:ascii="宋体" w:hAnsi="宋体" w:cs="宋体" w:eastAsia="宋体" w:hint="default"/>
        </w:rPr>
        <w:t>APP</w:t>
      </w:r>
      <w:r>
        <w:rPr/>
        <w:t>、创业黑马实验室小程序、马脑</w:t>
      </w:r>
      <w:r>
        <w:rPr>
          <w:rFonts w:ascii="宋体" w:hAnsi="宋体" w:cs="宋体" w:eastAsia="宋体" w:hint="default"/>
        </w:rPr>
        <w:t>H5</w:t>
      </w:r>
      <w:r>
        <w:rPr/>
        <w:t>。</w:t>
      </w:r>
    </w:p>
    <w:p>
      <w:pPr>
        <w:spacing w:line="240" w:lineRule="auto" w:before="13"/>
        <w:rPr>
          <w:rFonts w:ascii="宋体" w:hAnsi="宋体" w:cs="宋体" w:eastAsia="宋体" w:hint="default"/>
          <w:sz w:val="17"/>
          <w:szCs w:val="1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13,405,674.25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9,775,591.48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8,849,368.55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4,806,539.10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5"/>
        <w:rPr>
          <w:rFonts w:ascii="宋体" w:hAnsi="宋体" w:cs="宋体" w:eastAsia="宋体" w:hint="default"/>
          <w:sz w:val="14"/>
          <w:szCs w:val="14"/>
        </w:rPr>
      </w:pPr>
    </w:p>
    <w:p>
      <w:pPr>
        <w:pStyle w:val="BodyText"/>
        <w:spacing w:line="240" w:lineRule="auto"/>
        <w:ind w:left="580" w:right="0"/>
        <w:jc w:val="left"/>
      </w:pPr>
      <w:r>
        <w:rPr/>
        <w:t>本年公司部分研发项目开始进入开发阶段，公司对符合资本化条件的开发支出予以资本化。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5、现金流" w:id="37"/>
      <w:bookmarkEnd w:id="37"/>
      <w:r>
        <w:rPr>
          <w:b w:val="0"/>
          <w:bCs w:val="0"/>
        </w:rPr>
      </w:r>
      <w:r>
        <w:rPr>
          <w:rFonts w:ascii="宋体" w:hAnsi="宋体" w:cs="宋体" w:eastAsia="宋体" w:hint="default"/>
        </w:rPr>
        <w:t>5</w:t>
      </w:r>
      <w:r>
        <w:rPr/>
        <w:t>、现金流</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372,234,741.11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179,344,594.13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404,429,421.30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165,369,868.38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144.56%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-32,194,680.19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13,974,725.75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-330.38%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564,088,670.78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221,949,934.47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645,595,590.02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349,814,807.99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-81,506,919.24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-127,864,873.52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1,570,000.00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163,990,000.00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6,800,000.00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10,050,626.23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153,939,373.77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-118,931,599.43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40,049,226.00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4"/>
          <w:szCs w:val="14"/>
        </w:rPr>
      </w:pPr>
    </w:p>
    <w:p>
      <w:pPr>
        <w:pStyle w:val="BodyText"/>
        <w:spacing w:line="240" w:lineRule="auto"/>
        <w:ind w:left="580" w:right="0"/>
        <w:jc w:val="left"/>
      </w:pPr>
      <w:r>
        <w:rPr/>
        <w:t>报告期内经营活动产生的现金流量净额下降主要是公司业务不断扩展，第三方媒体采购付款所致；</w:t>
      </w:r>
    </w:p>
    <w:p>
      <w:pPr>
        <w:pStyle w:val="BodyText"/>
        <w:spacing w:line="560" w:lineRule="atLeast" w:before="5"/>
        <w:ind w:left="580" w:right="0"/>
        <w:jc w:val="left"/>
      </w:pPr>
      <w:r>
        <w:rPr/>
        <w:t>报告期内投资活动产生的现金流量净额增加主要是本年新增结构性存款净额减少所致； </w:t>
      </w:r>
      <w:r>
        <w:rPr>
          <w:spacing w:val="3"/>
        </w:rPr>
        <w:t>报告期内筹资活动产生的现金流量净额较上年下降主要是公司上年公开发行股票对现金流入影响较</w:t>
      </w:r>
    </w:p>
    <w:p>
      <w:pPr>
        <w:pStyle w:val="BodyText"/>
        <w:spacing w:line="240" w:lineRule="auto" w:before="133"/>
        <w:ind w:left="154" w:right="0"/>
        <w:jc w:val="left"/>
      </w:pPr>
      <w:r>
        <w:rPr/>
        <w:t>大，同时本年分配现金股利所致。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491" w:lineRule="auto" w:before="35"/>
        <w:ind w:left="580" w:right="3612" w:hanging="426"/>
        <w:jc w:val="left"/>
      </w:pPr>
      <w:r>
        <w:rPr/>
        <w:t>报告期内公司经营活动产生的现金净流量与本年度净利润差异较大的原因为： </w:t>
      </w:r>
      <w:r>
        <w:rPr>
          <w:rFonts w:ascii="宋体" w:hAnsi="宋体" w:cs="宋体" w:eastAsia="宋体" w:hint="default"/>
        </w:rPr>
        <w:t>1</w:t>
      </w:r>
      <w:r>
        <w:rPr/>
        <w:t>、公司业务不断扩展，第三方媒体采购付款增加；</w:t>
      </w:r>
    </w:p>
    <w:p>
      <w:pPr>
        <w:pStyle w:val="BodyText"/>
        <w:spacing w:line="240" w:lineRule="auto" w:before="70"/>
        <w:ind w:left="580" w:right="0"/>
        <w:jc w:val="left"/>
      </w:pPr>
      <w:r>
        <w:rPr>
          <w:rFonts w:ascii="宋体" w:hAnsi="宋体" w:cs="宋体" w:eastAsia="宋体" w:hint="default"/>
        </w:rPr>
        <w:t>2</w:t>
      </w:r>
      <w:r>
        <w:rPr/>
        <w:t>、本年新增购买结构性存款净额较上年减少；</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154" w:right="0" w:firstLine="426"/>
        <w:jc w:val="left"/>
      </w:pPr>
      <w:r>
        <w:rPr>
          <w:rFonts w:ascii="宋体" w:hAnsi="宋体" w:cs="宋体" w:eastAsia="宋体" w:hint="default"/>
        </w:rPr>
        <w:t>3</w:t>
      </w:r>
      <w:r>
        <w:rPr/>
        <w:t>、公司</w:t>
      </w:r>
      <w:r>
        <w:rPr>
          <w:rFonts w:ascii="宋体" w:hAnsi="宋体" w:cs="宋体" w:eastAsia="宋体" w:hint="default"/>
        </w:rPr>
        <w:t>2017</w:t>
      </w:r>
      <w:r>
        <w:rPr/>
        <w:t>年公开发行股票导致该年确认大额现金流入，本年内容未发生相关事项；此外，本报告 期实施分红对应的分配现金股利形成一定影响。</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7"/>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96" w:right="0"/>
              <w:jc w:val="left"/>
              <w:rPr>
                <w:rFonts w:ascii="宋体" w:hAnsi="宋体" w:cs="宋体" w:eastAsia="宋体" w:hint="default"/>
                <w:sz w:val="18"/>
                <w:szCs w:val="18"/>
              </w:rPr>
            </w:pPr>
            <w:r>
              <w:rPr>
                <w:rFonts w:ascii="宋体"/>
                <w:sz w:val="18"/>
              </w:rPr>
              <w:t>7,247,732.67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sz w:val="18"/>
              </w:rPr>
              <w:t>96.58%</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报告期结构性存款收益及 联营公司权益法核算形成 的投资收益。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6" w:right="0"/>
              <w:jc w:val="left"/>
              <w:rPr>
                <w:rFonts w:ascii="宋体" w:hAnsi="宋体" w:cs="宋体" w:eastAsia="宋体" w:hint="default"/>
                <w:sz w:val="18"/>
                <w:szCs w:val="18"/>
              </w:rPr>
            </w:pPr>
            <w:r>
              <w:rPr>
                <w:rFonts w:ascii="宋体"/>
                <w:sz w:val="18"/>
              </w:rPr>
              <w:t>10,213,257.02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0" w:right="0"/>
              <w:jc w:val="left"/>
              <w:rPr>
                <w:rFonts w:ascii="宋体" w:hAnsi="宋体" w:cs="宋体" w:eastAsia="宋体" w:hint="default"/>
                <w:sz w:val="18"/>
                <w:szCs w:val="18"/>
              </w:rPr>
            </w:pPr>
            <w:r>
              <w:rPr>
                <w:rFonts w:ascii="宋体"/>
                <w:sz w:val="18"/>
              </w:rPr>
              <w:t>136.10%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报告期内公司应收账款及 其他应收款相应计提的坏 账准备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5,501,400.05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73.31%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0"/>
              <w:jc w:val="right"/>
              <w:rPr>
                <w:rFonts w:ascii="宋体" w:hAnsi="宋体" w:cs="宋体" w:eastAsia="宋体" w:hint="default"/>
                <w:sz w:val="18"/>
                <w:szCs w:val="18"/>
              </w:rPr>
            </w:pPr>
            <w:r>
              <w:rPr>
                <w:rFonts w:ascii="宋体" w:hAnsi="宋体" w:cs="宋体" w:eastAsia="宋体" w:hint="default"/>
                <w:sz w:val="18"/>
                <w:szCs w:val="18"/>
              </w:rPr>
              <w:t>报告期收到政府补助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10,884.28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0.15%</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7,621,199.32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101.56%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0"/>
              <w:jc w:val="right"/>
              <w:rPr>
                <w:rFonts w:ascii="宋体" w:hAnsi="宋体" w:cs="宋体" w:eastAsia="宋体" w:hint="default"/>
                <w:sz w:val="18"/>
                <w:szCs w:val="18"/>
              </w:rPr>
            </w:pPr>
            <w:r>
              <w:rPr>
                <w:rFonts w:ascii="宋体" w:hAnsi="宋体" w:cs="宋体" w:eastAsia="宋体" w:hint="default"/>
                <w:sz w:val="18"/>
                <w:szCs w:val="18"/>
              </w:rPr>
              <w:t>报告期收到政府补助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0"/>
      <w:bookmarkEnd w:id="40"/>
      <w:r>
        <w:rPr>
          <w:b w:val="0"/>
          <w:bCs w:val="0"/>
        </w:rPr>
      </w:r>
      <w:r>
        <w:rPr>
          <w:rFonts w:ascii="宋体" w:hAnsi="宋体" w:cs="宋体" w:eastAsia="宋体" w:hint="default"/>
        </w:rPr>
        <w:t>1</w:t>
      </w:r>
      <w:r>
        <w:rPr/>
        <w:t>、资产构成重大变动情况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434"/>
        <w:gridCol w:w="793"/>
        <w:gridCol w:w="1475"/>
        <w:gridCol w:w="784"/>
        <w:gridCol w:w="798"/>
        <w:gridCol w:w="2918"/>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11" w:right="3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06" w:right="2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vMerge/>
            <w:tcBorders>
              <w:left w:val="single" w:sz="4" w:space="0" w:color="000000"/>
              <w:right w:val="single" w:sz="4" w:space="0" w:color="000000"/>
            </w:tcBorders>
            <w:shd w:val="clear" w:color="auto" w:fill="D2D2D2"/>
          </w:tcPr>
          <w:p>
            <w:pPr/>
          </w:p>
        </w:tc>
        <w:tc>
          <w:tcPr>
            <w:tcW w:w="14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34"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1475"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14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148,459,320.81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31.65%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267,067,107.24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报告期购买结构性存款增加所致。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44,708,668.17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9.53%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46,046,620.06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9,966,143.92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w:t>
            </w:r>
          </w:p>
        </w:tc>
        <w:tc>
          <w:tcPr>
            <w:tcW w:w="147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报告期投资联营公司所致。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3,869,439.32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0.82%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3,560,875.06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14,697,776.30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3.13%</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2,501,813.29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报告期营销服务业务保证金及办公 场所房租押金增加所致。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22,459,379.45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4.79%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2,296,807.16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报告期营销服务业务预付款增加所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200,478,344.78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42.74%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131,152,376.55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14.23%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报告期内，公司使用闲置资金购买结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构性存款所致。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1,973,669.94</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0.42%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400,090.64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报告期内，计提资产减值准备所致。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3,801,635.08</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0.81%</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报告期内，众创空间新增未完工装修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1"/>
      <w:bookmarkEnd w:id="41"/>
      <w:r>
        <w:rPr>
          <w:b w:val="0"/>
          <w:bCs w:val="0"/>
        </w:rPr>
      </w:r>
      <w:r>
        <w:rPr>
          <w:rFonts w:ascii="宋体" w:hAnsi="宋体" w:cs="宋体" w:eastAsia="宋体" w:hint="default"/>
        </w:rPr>
        <w:t>2</w:t>
      </w:r>
      <w:r>
        <w:rPr/>
        <w:t>、以公允价值计量的资产和负债</w:t>
      </w:r>
      <w:r>
        <w:rPr>
          <w:b w:val="0"/>
          <w:bCs w:val="0"/>
        </w:rPr>
      </w:r>
    </w:p>
    <w:p>
      <w:pPr>
        <w:spacing w:line="240" w:lineRule="auto" w:before="11"/>
        <w:rPr>
          <w:rFonts w:ascii="宋体" w:hAnsi="宋体" w:cs="宋体" w:eastAsia="宋体" w:hint="default"/>
          <w:b/>
          <w:bCs/>
          <w:sz w:val="27"/>
          <w:szCs w:val="27"/>
        </w:rPr>
      </w:pPr>
    </w:p>
    <w:p>
      <w:pPr>
        <w:spacing w:line="576" w:lineRule="auto" w:before="0"/>
        <w:ind w:left="154" w:right="7273" w:firstLine="0"/>
        <w:jc w:val="left"/>
        <w:rPr>
          <w:rFonts w:ascii="宋体" w:hAnsi="宋体" w:cs="宋体" w:eastAsia="宋体" w:hint="default"/>
          <w:sz w:val="18"/>
          <w:szCs w:val="18"/>
        </w:rPr>
      </w:pPr>
      <w:r>
        <w:rPr>
          <w:rFonts w:ascii="宋体" w:hAnsi="宋体" w:cs="宋体" w:eastAsia="宋体" w:hint="default"/>
          <w:sz w:val="18"/>
          <w:szCs w:val="18"/>
        </w:rPr>
        <w:t>□ 适用 √ 不适用 </w:t>
      </w:r>
      <w:bookmarkStart w:name="3、截至报告期末的资产权利受限情况" w:id="42"/>
      <w:bookmarkEnd w:id="42"/>
      <w:r>
        <w:rPr>
          <w:rFonts w:ascii="宋体" w:hAnsi="宋体" w:cs="宋体" w:eastAsia="宋体" w:hint="default"/>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7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214"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bookmarkStart w:name="1、总体情况" w:id="44"/>
      <w:bookmarkEnd w:id="44"/>
      <w:r>
        <w:rPr>
          <w:b w:val="0"/>
          <w:bCs w:val="0"/>
        </w:rPr>
      </w:r>
      <w:r>
        <w:rPr>
          <w:rFonts w:ascii="宋体" w:hAnsi="宋体" w:cs="宋体" w:eastAsia="宋体" w:hint="default"/>
        </w:rPr>
        <w:t>1</w:t>
      </w:r>
      <w:r>
        <w:rPr/>
        <w:t>、总体情况</w:t>
      </w:r>
      <w:r>
        <w:rPr>
          <w:b w:val="0"/>
          <w:bCs w:val="0"/>
        </w:rPr>
      </w:r>
    </w:p>
    <w:p>
      <w:pPr>
        <w:spacing w:line="240" w:lineRule="auto" w:before="11"/>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86" w:right="0"/>
              <w:jc w:val="left"/>
              <w:rPr>
                <w:rFonts w:ascii="宋体" w:hAnsi="宋体" w:cs="宋体" w:eastAsia="宋体" w:hint="default"/>
                <w:sz w:val="18"/>
                <w:szCs w:val="18"/>
              </w:rPr>
            </w:pPr>
            <w:r>
              <w:rPr>
                <w:rFonts w:ascii="宋体"/>
                <w:sz w:val="18"/>
              </w:rPr>
              <w:t>15,658,000.00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5"/>
        <w:rPr>
          <w:rFonts w:ascii="宋体" w:hAnsi="宋体" w:cs="宋体" w:eastAsia="宋体" w:hint="default"/>
          <w:b/>
          <w:bCs/>
          <w:sz w:val="24"/>
          <w:szCs w:val="24"/>
        </w:rPr>
      </w:pPr>
    </w:p>
    <w:p>
      <w:pPr>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51"/>
        <w:gridCol w:w="536"/>
        <w:gridCol w:w="456"/>
        <w:gridCol w:w="566"/>
        <w:gridCol w:w="426"/>
        <w:gridCol w:w="566"/>
        <w:gridCol w:w="1985"/>
        <w:gridCol w:w="568"/>
        <w:gridCol w:w="566"/>
        <w:gridCol w:w="425"/>
        <w:gridCol w:w="710"/>
        <w:gridCol w:w="454"/>
        <w:gridCol w:w="733"/>
        <w:gridCol w:w="724"/>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50" w:right="14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2" w:right="173"/>
              <w:jc w:val="both"/>
              <w:rPr>
                <w:rFonts w:ascii="宋体" w:hAnsi="宋体" w:cs="宋体" w:eastAsia="宋体" w:hint="default"/>
                <w:sz w:val="18"/>
                <w:szCs w:val="18"/>
              </w:rPr>
            </w:pPr>
            <w:r>
              <w:rPr>
                <w:rFonts w:ascii="宋体" w:hAnsi="宋体" w:cs="宋体" w:eastAsia="宋体" w:hint="default"/>
                <w:sz w:val="18"/>
                <w:szCs w:val="18"/>
              </w:rPr>
              <w:t>主 要 业 务</w:t>
            </w:r>
          </w:p>
        </w:tc>
        <w:tc>
          <w:tcPr>
            <w:tcW w:w="4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3" w:right="131"/>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投 资 金 额</w:t>
            </w:r>
          </w:p>
        </w:tc>
        <w:tc>
          <w:tcPr>
            <w:tcW w:w="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17" w:right="116"/>
              <w:jc w:val="both"/>
              <w:rPr>
                <w:rFonts w:ascii="宋体" w:hAnsi="宋体" w:cs="宋体" w:eastAsia="宋体" w:hint="default"/>
                <w:sz w:val="18"/>
                <w:szCs w:val="18"/>
              </w:rPr>
            </w:pPr>
            <w:r>
              <w:rPr>
                <w:rFonts w:ascii="宋体" w:hAnsi="宋体" w:cs="宋体" w:eastAsia="宋体" w:hint="default"/>
                <w:sz w:val="18"/>
                <w:szCs w:val="18"/>
              </w:rPr>
              <w:t>持 股 比 例</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7" w:right="18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8" w:right="187"/>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8" w:right="186"/>
              <w:jc w:val="both"/>
              <w:rPr>
                <w:rFonts w:ascii="宋体" w:hAnsi="宋体" w:cs="宋体" w:eastAsia="宋体" w:hint="default"/>
                <w:sz w:val="18"/>
                <w:szCs w:val="18"/>
              </w:rPr>
            </w:pPr>
            <w:r>
              <w:rPr>
                <w:rFonts w:ascii="宋体" w:hAnsi="宋体" w:cs="宋体" w:eastAsia="宋体" w:hint="default"/>
                <w:sz w:val="18"/>
                <w:szCs w:val="18"/>
              </w:rPr>
              <w:t>产 品 类 型</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17" w:right="115"/>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9" w:right="168"/>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1" w:right="131"/>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6" w:right="17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6"/>
              <w:jc w:val="both"/>
              <w:rPr>
                <w:rFonts w:ascii="宋体" w:hAnsi="宋体" w:cs="宋体" w:eastAsia="宋体" w:hint="default"/>
                <w:sz w:val="18"/>
                <w:szCs w:val="18"/>
              </w:rPr>
            </w:pPr>
            <w:r>
              <w:rPr>
                <w:rFonts w:ascii="宋体" w:hAnsi="宋体" w:cs="宋体" w:eastAsia="宋体" w:hint="default"/>
                <w:sz w:val="18"/>
                <w:szCs w:val="18"/>
              </w:rPr>
              <w:t>北京天 天不上 班信息 技术有 限责任 公司</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1"/>
              <w:jc w:val="both"/>
              <w:rPr>
                <w:rFonts w:ascii="宋体" w:hAnsi="宋体" w:cs="宋体" w:eastAsia="宋体" w:hint="default"/>
                <w:sz w:val="18"/>
                <w:szCs w:val="18"/>
              </w:rPr>
            </w:pPr>
            <w:r>
              <w:rPr>
                <w:rFonts w:ascii="宋体" w:hAnsi="宋体" w:cs="宋体" w:eastAsia="宋体" w:hint="default"/>
                <w:sz w:val="18"/>
                <w:szCs w:val="18"/>
              </w:rPr>
              <w:t>文 艺 创 作</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增 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4" w:right="0"/>
              <w:jc w:val="left"/>
              <w:rPr>
                <w:rFonts w:ascii="宋体" w:hAnsi="宋体" w:cs="宋体" w:eastAsia="宋体" w:hint="default"/>
                <w:sz w:val="18"/>
                <w:szCs w:val="18"/>
              </w:rPr>
            </w:pPr>
            <w:r>
              <w:rPr>
                <w:rFonts w:ascii="宋体"/>
                <w:sz w:val="18"/>
              </w:rPr>
              <w:t>3,1</w:t>
            </w:r>
          </w:p>
          <w:p>
            <w:pPr>
              <w:pStyle w:val="TableParagraph"/>
              <w:spacing w:line="240" w:lineRule="auto" w:before="75"/>
              <w:ind w:left="184" w:right="0"/>
              <w:jc w:val="left"/>
              <w:rPr>
                <w:rFonts w:ascii="宋体" w:hAnsi="宋体" w:cs="宋体" w:eastAsia="宋体" w:hint="default"/>
                <w:sz w:val="18"/>
                <w:szCs w:val="18"/>
              </w:rPr>
            </w:pPr>
            <w:r>
              <w:rPr>
                <w:rFonts w:ascii="宋体"/>
                <w:sz w:val="18"/>
              </w:rPr>
              <w:t>58,</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184" w:right="0"/>
              <w:jc w:val="left"/>
              <w:rPr>
                <w:rFonts w:ascii="宋体" w:hAnsi="宋体" w:cs="宋体" w:eastAsia="宋体" w:hint="default"/>
                <w:sz w:val="18"/>
                <w:szCs w:val="18"/>
              </w:rPr>
            </w:pPr>
            <w:r>
              <w:rPr>
                <w:rFonts w:ascii="宋体"/>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5.</w:t>
            </w:r>
          </w:p>
          <w:p>
            <w:pPr>
              <w:pStyle w:val="TableParagraph"/>
              <w:spacing w:line="240" w:lineRule="auto" w:before="75"/>
              <w:ind w:left="131" w:right="0"/>
              <w:jc w:val="left"/>
              <w:rPr>
                <w:rFonts w:ascii="宋体" w:hAnsi="宋体" w:cs="宋体" w:eastAsia="宋体" w:hint="default"/>
                <w:sz w:val="18"/>
                <w:szCs w:val="18"/>
              </w:rPr>
            </w:pPr>
            <w:r>
              <w:rPr>
                <w:rFonts w:ascii="宋体"/>
                <w:sz w:val="18"/>
              </w:rPr>
              <w:t>00</w:t>
            </w:r>
          </w:p>
          <w:p>
            <w:pPr>
              <w:pStyle w:val="TableParagraph"/>
              <w:spacing w:line="240" w:lineRule="auto" w:before="77"/>
              <w:ind w:left="221"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0"/>
              <w:jc w:val="left"/>
              <w:rPr>
                <w:rFonts w:ascii="宋体" w:hAnsi="宋体" w:cs="宋体" w:eastAsia="宋体" w:hint="default"/>
                <w:sz w:val="18"/>
                <w:szCs w:val="18"/>
              </w:rPr>
            </w:pPr>
            <w:r>
              <w:rPr>
                <w:rFonts w:ascii="宋体" w:hAnsi="宋体" w:cs="宋体" w:eastAsia="宋体" w:hint="default"/>
                <w:sz w:val="18"/>
                <w:szCs w:val="18"/>
              </w:rPr>
              <w:t>李涛、陈睿、张豫宏、 </w:t>
            </w:r>
            <w:r>
              <w:rPr>
                <w:rFonts w:ascii="宋体" w:hAnsi="宋体" w:cs="宋体" w:eastAsia="宋体" w:hint="default"/>
                <w:spacing w:val="-4"/>
                <w:sz w:val="18"/>
                <w:szCs w:val="18"/>
              </w:rPr>
              <w:t>王楠杰、天津真格天弘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资产管理合伙企业（有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限合伙）、</w:t>
            </w:r>
            <w:r>
              <w:rPr>
                <w:rFonts w:ascii="宋体" w:hAnsi="宋体" w:cs="宋体" w:eastAsia="宋体" w:hint="default"/>
                <w:spacing w:val="-9"/>
                <w:sz w:val="18"/>
                <w:szCs w:val="18"/>
              </w:rPr>
              <w:t>Future</w:t>
            </w:r>
            <w:r>
              <w:rPr>
                <w:rFonts w:ascii="宋体" w:hAnsi="宋体" w:cs="宋体" w:eastAsia="宋体" w:hint="default"/>
                <w:spacing w:val="-81"/>
                <w:sz w:val="18"/>
                <w:szCs w:val="18"/>
              </w:rPr>
              <w:t> </w:t>
            </w:r>
            <w:r>
              <w:rPr>
                <w:rFonts w:ascii="宋体" w:hAnsi="宋体" w:cs="宋体" w:eastAsia="宋体" w:hint="default"/>
                <w:sz w:val="18"/>
                <w:szCs w:val="18"/>
              </w:rPr>
              <w:t>Capital Discovery Fund</w:t>
            </w:r>
            <w:r>
              <w:rPr>
                <w:rFonts w:ascii="宋体" w:hAnsi="宋体" w:cs="宋体" w:eastAsia="宋体" w:hint="default"/>
                <w:spacing w:val="-32"/>
                <w:sz w:val="18"/>
                <w:szCs w:val="18"/>
              </w:rPr>
              <w:t> </w:t>
            </w:r>
            <w:r>
              <w:rPr>
                <w:rFonts w:ascii="宋体" w:hAnsi="宋体" w:cs="宋体" w:eastAsia="宋体" w:hint="default"/>
                <w:sz w:val="18"/>
                <w:szCs w:val="18"/>
              </w:rPr>
              <w:t>II,L.P.</w:t>
            </w:r>
            <w:r>
              <w:rPr>
                <w:rFonts w:ascii="宋体" w:hAnsi="宋体" w:cs="宋体" w:eastAsia="宋体" w:hint="default"/>
                <w:sz w:val="18"/>
                <w:szCs w:val="18"/>
              </w:rPr>
              <w:t>、上海掌 门科技有限公司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2"/>
              <w:jc w:val="left"/>
              <w:rPr>
                <w:rFonts w:ascii="宋体" w:hAnsi="宋体" w:cs="宋体" w:eastAsia="宋体" w:hint="default"/>
                <w:sz w:val="18"/>
                <w:szCs w:val="18"/>
              </w:rPr>
            </w:pPr>
            <w:r>
              <w:rPr>
                <w:rFonts w:ascii="宋体" w:hAnsi="宋体" w:cs="宋体" w:eastAsia="宋体" w:hint="default"/>
                <w:sz w:val="18"/>
                <w:szCs w:val="18"/>
              </w:rPr>
              <w:t>长 期</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both"/>
              <w:rPr>
                <w:rFonts w:ascii="宋体" w:hAnsi="宋体" w:cs="宋体" w:eastAsia="宋体" w:hint="default"/>
                <w:sz w:val="18"/>
                <w:szCs w:val="18"/>
              </w:rPr>
            </w:pPr>
            <w:r>
              <w:rPr>
                <w:rFonts w:ascii="宋体" w:hAnsi="宋体" w:cs="宋体" w:eastAsia="宋体" w:hint="default"/>
                <w:sz w:val="18"/>
                <w:szCs w:val="18"/>
              </w:rPr>
              <w:t>文 艺 创 作</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宋体" w:hAnsi="宋体" w:cs="宋体" w:eastAsia="宋体" w:hint="default"/>
                <w:sz w:val="18"/>
                <w:szCs w:val="18"/>
              </w:rPr>
            </w:pPr>
            <w:r>
              <w:rPr>
                <w:rFonts w:ascii="宋体"/>
                <w:sz w:val="18"/>
              </w:rPr>
              <w:t>-54,6</w:t>
            </w:r>
          </w:p>
          <w:p>
            <w:pPr>
              <w:pStyle w:val="TableParagraph"/>
              <w:spacing w:line="240" w:lineRule="auto" w:before="76"/>
              <w:ind w:left="146" w:right="0"/>
              <w:jc w:val="left"/>
              <w:rPr>
                <w:rFonts w:ascii="宋体" w:hAnsi="宋体" w:cs="宋体" w:eastAsia="宋体" w:hint="default"/>
                <w:sz w:val="18"/>
                <w:szCs w:val="18"/>
              </w:rPr>
            </w:pPr>
            <w:r>
              <w:rPr>
                <w:rFonts w:ascii="宋体"/>
                <w:sz w:val="18"/>
              </w:rPr>
              <w:t>38.55</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6"/>
              <w:jc w:val="both"/>
              <w:rPr>
                <w:rFonts w:ascii="宋体" w:hAnsi="宋体" w:cs="宋体" w:eastAsia="宋体" w:hint="default"/>
                <w:sz w:val="18"/>
                <w:szCs w:val="18"/>
              </w:rPr>
            </w:pPr>
            <w:r>
              <w:rPr>
                <w:rFonts w:ascii="宋体" w:hAnsi="宋体" w:cs="宋体" w:eastAsia="宋体" w:hint="default"/>
                <w:sz w:val="18"/>
                <w:szCs w:val="18"/>
              </w:rPr>
              <w:t>上海乂 渠品牌 管理有 限公司</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1"/>
              <w:jc w:val="both"/>
              <w:rPr>
                <w:rFonts w:ascii="宋体" w:hAnsi="宋体" w:cs="宋体" w:eastAsia="宋体" w:hint="default"/>
                <w:sz w:val="18"/>
                <w:szCs w:val="18"/>
              </w:rPr>
            </w:pPr>
            <w:r>
              <w:rPr>
                <w:rFonts w:ascii="宋体" w:hAnsi="宋体" w:cs="宋体" w:eastAsia="宋体" w:hint="default"/>
                <w:sz w:val="18"/>
                <w:szCs w:val="18"/>
              </w:rPr>
              <w:t>品 牌 管 理</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left"/>
              <w:rPr>
                <w:rFonts w:ascii="宋体" w:hAnsi="宋体" w:cs="宋体" w:eastAsia="宋体" w:hint="default"/>
                <w:sz w:val="18"/>
                <w:szCs w:val="18"/>
              </w:rPr>
            </w:pPr>
            <w:r>
              <w:rPr>
                <w:rFonts w:ascii="宋体" w:hAnsi="宋体" w:cs="宋体" w:eastAsia="宋体" w:hint="default"/>
                <w:sz w:val="18"/>
                <w:szCs w:val="18"/>
              </w:rPr>
              <w:t>增 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4" w:right="0"/>
              <w:jc w:val="left"/>
              <w:rPr>
                <w:rFonts w:ascii="宋体" w:hAnsi="宋体" w:cs="宋体" w:eastAsia="宋体" w:hint="default"/>
                <w:sz w:val="18"/>
                <w:szCs w:val="18"/>
              </w:rPr>
            </w:pPr>
            <w:r>
              <w:rPr>
                <w:rFonts w:ascii="宋体"/>
                <w:sz w:val="18"/>
              </w:rPr>
              <w:t>7,5</w:t>
            </w:r>
          </w:p>
          <w:p>
            <w:pPr>
              <w:pStyle w:val="TableParagraph"/>
              <w:spacing w:line="240" w:lineRule="auto" w:before="75"/>
              <w:ind w:left="184" w:right="0"/>
              <w:jc w:val="left"/>
              <w:rPr>
                <w:rFonts w:ascii="宋体" w:hAnsi="宋体" w:cs="宋体" w:eastAsia="宋体" w:hint="default"/>
                <w:sz w:val="18"/>
                <w:szCs w:val="18"/>
              </w:rPr>
            </w:pPr>
            <w:r>
              <w:rPr>
                <w:rFonts w:ascii="宋体"/>
                <w:sz w:val="18"/>
              </w:rPr>
              <w:t>00,</w:t>
            </w:r>
          </w:p>
          <w:p>
            <w:pPr>
              <w:pStyle w:val="TableParagraph"/>
              <w:spacing w:line="240" w:lineRule="auto" w:before="76"/>
              <w:ind w:left="184" w:right="0"/>
              <w:jc w:val="left"/>
              <w:rPr>
                <w:rFonts w:ascii="宋体" w:hAnsi="宋体" w:cs="宋体" w:eastAsia="宋体" w:hint="default"/>
                <w:sz w:val="18"/>
                <w:szCs w:val="18"/>
              </w:rPr>
            </w:pPr>
            <w:r>
              <w:rPr>
                <w:rFonts w:ascii="宋体"/>
                <w:sz w:val="18"/>
              </w:rPr>
              <w:t>000</w:t>
            </w:r>
          </w:p>
          <w:p>
            <w:pPr>
              <w:pStyle w:val="TableParagraph"/>
              <w:spacing w:line="240" w:lineRule="auto" w:before="77"/>
              <w:ind w:left="184" w:right="0"/>
              <w:jc w:val="left"/>
              <w:rPr>
                <w:rFonts w:ascii="宋体" w:hAnsi="宋体" w:cs="宋体" w:eastAsia="宋体" w:hint="default"/>
                <w:sz w:val="18"/>
                <w:szCs w:val="18"/>
              </w:rPr>
            </w:pPr>
            <w:r>
              <w:rPr>
                <w:rFonts w:ascii="宋体"/>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29</w:t>
            </w:r>
          </w:p>
          <w:p>
            <w:pPr>
              <w:pStyle w:val="TableParagraph"/>
              <w:spacing w:line="240" w:lineRule="auto" w:before="75"/>
              <w:ind w:left="131" w:right="0"/>
              <w:jc w:val="left"/>
              <w:rPr>
                <w:rFonts w:ascii="宋体" w:hAnsi="宋体" w:cs="宋体" w:eastAsia="宋体" w:hint="default"/>
                <w:sz w:val="18"/>
                <w:szCs w:val="18"/>
              </w:rPr>
            </w:pPr>
            <w:r>
              <w:rPr>
                <w:rFonts w:ascii="宋体"/>
                <w:sz w:val="18"/>
              </w:rPr>
              <w:t>.6</w:t>
            </w:r>
          </w:p>
          <w:p>
            <w:pPr>
              <w:pStyle w:val="TableParagraph"/>
              <w:spacing w:line="240" w:lineRule="auto" w:before="77"/>
              <w:ind w:left="131" w:right="0"/>
              <w:jc w:val="left"/>
              <w:rPr>
                <w:rFonts w:ascii="宋体" w:hAnsi="宋体" w:cs="宋体" w:eastAsia="宋体" w:hint="default"/>
                <w:sz w:val="18"/>
                <w:szCs w:val="18"/>
              </w:rPr>
            </w:pPr>
            <w:r>
              <w:rPr>
                <w:rFonts w:ascii="宋体"/>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4"/>
                <w:sz w:val="18"/>
                <w:szCs w:val="18"/>
              </w:rPr>
              <w:t>程明、上海乂学教育科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技有限公司、上海能索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企业咨询管理合伙企 业（有限合伙）</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1"/>
              <w:jc w:val="both"/>
              <w:rPr>
                <w:rFonts w:ascii="宋体" w:hAnsi="宋体" w:cs="宋体" w:eastAsia="宋体" w:hint="default"/>
                <w:sz w:val="18"/>
                <w:szCs w:val="18"/>
              </w:rPr>
            </w:pPr>
            <w:r>
              <w:rPr>
                <w:rFonts w:ascii="宋体" w:hAnsi="宋体" w:cs="宋体" w:eastAsia="宋体" w:hint="default"/>
                <w:sz w:val="18"/>
                <w:szCs w:val="18"/>
              </w:rPr>
              <w:t>品 牌 管 理</w:t>
            </w: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-637,</w:t>
            </w:r>
          </w:p>
          <w:p>
            <w:pPr>
              <w:pStyle w:val="TableParagraph"/>
              <w:spacing w:line="240" w:lineRule="auto" w:before="75"/>
              <w:ind w:right="101"/>
              <w:jc w:val="right"/>
              <w:rPr>
                <w:rFonts w:ascii="宋体" w:hAnsi="宋体" w:cs="宋体" w:eastAsia="宋体" w:hint="default"/>
                <w:sz w:val="18"/>
                <w:szCs w:val="18"/>
              </w:rPr>
            </w:pPr>
            <w:r>
              <w:rPr>
                <w:rFonts w:ascii="宋体"/>
                <w:sz w:val="18"/>
              </w:rPr>
              <w:t>217.5</w:t>
            </w:r>
          </w:p>
          <w:p>
            <w:pPr>
              <w:pStyle w:val="TableParagraph"/>
              <w:spacing w:line="240" w:lineRule="auto" w:before="77"/>
              <w:ind w:right="101"/>
              <w:jc w:val="right"/>
              <w:rPr>
                <w:rFonts w:ascii="宋体" w:hAnsi="宋体" w:cs="宋体" w:eastAsia="宋体" w:hint="default"/>
                <w:sz w:val="18"/>
                <w:szCs w:val="18"/>
              </w:rPr>
            </w:pPr>
            <w:r>
              <w:rPr>
                <w:rFonts w:ascii="宋体"/>
                <w:sz w:val="18"/>
              </w:rPr>
              <w:t>3</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 w:right="0"/>
              <w:jc w:val="center"/>
              <w:rPr>
                <w:rFonts w:ascii="宋体" w:hAnsi="宋体" w:cs="宋体" w:eastAsia="宋体" w:hint="default"/>
                <w:sz w:val="18"/>
                <w:szCs w:val="18"/>
              </w:rPr>
            </w:pPr>
            <w:r>
              <w:rPr>
                <w:rFonts w:ascii="宋体"/>
                <w:sz w:val="18"/>
              </w:rPr>
              <w:t>10,</w:t>
            </w:r>
          </w:p>
          <w:p>
            <w:pPr>
              <w:pStyle w:val="TableParagraph"/>
              <w:spacing w:line="240" w:lineRule="auto" w:before="75"/>
              <w:ind w:left="82" w:right="0"/>
              <w:jc w:val="center"/>
              <w:rPr>
                <w:rFonts w:ascii="宋体" w:hAnsi="宋体" w:cs="宋体" w:eastAsia="宋体" w:hint="default"/>
                <w:sz w:val="18"/>
                <w:szCs w:val="18"/>
              </w:rPr>
            </w:pPr>
            <w:r>
              <w:rPr>
                <w:rFonts w:ascii="宋体"/>
                <w:sz w:val="18"/>
              </w:rPr>
              <w:t>658</w:t>
            </w:r>
          </w:p>
          <w:p>
            <w:pPr>
              <w:pStyle w:val="TableParagraph"/>
              <w:spacing w:line="240" w:lineRule="auto" w:before="76"/>
              <w:ind w:left="82" w:right="0"/>
              <w:jc w:val="center"/>
              <w:rPr>
                <w:rFonts w:ascii="宋体" w:hAnsi="宋体" w:cs="宋体" w:eastAsia="宋体" w:hint="default"/>
                <w:sz w:val="18"/>
                <w:szCs w:val="18"/>
              </w:rPr>
            </w:pPr>
            <w:r>
              <w:rPr>
                <w:rFonts w:ascii="宋体"/>
                <w:sz w:val="18"/>
              </w:rPr>
              <w:t>,00</w:t>
            </w:r>
          </w:p>
          <w:p>
            <w:pPr>
              <w:pStyle w:val="TableParagraph"/>
              <w:spacing w:line="240" w:lineRule="auto" w:before="76"/>
              <w:ind w:left="82" w:right="0"/>
              <w:jc w:val="center"/>
              <w:rPr>
                <w:rFonts w:ascii="宋体" w:hAnsi="宋体" w:cs="宋体" w:eastAsia="宋体" w:hint="default"/>
                <w:sz w:val="18"/>
                <w:szCs w:val="18"/>
              </w:rPr>
            </w:pPr>
            <w:r>
              <w:rPr>
                <w:rFonts w:ascii="宋体"/>
                <w:sz w:val="18"/>
              </w:rPr>
              <w:t>0.0</w:t>
            </w:r>
          </w:p>
          <w:p>
            <w:pPr>
              <w:pStyle w:val="TableParagraph"/>
              <w:spacing w:line="240" w:lineRule="auto" w:before="77"/>
              <w:ind w:left="262" w:right="0"/>
              <w:jc w:val="center"/>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7"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0.</w:t>
            </w:r>
          </w:p>
          <w:p>
            <w:pPr>
              <w:pStyle w:val="TableParagraph"/>
              <w:spacing w:line="240" w:lineRule="auto" w:before="76"/>
              <w:ind w:left="131" w:right="0"/>
              <w:jc w:val="lef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-691,</w:t>
            </w:r>
          </w:p>
          <w:p>
            <w:pPr>
              <w:pStyle w:val="TableParagraph"/>
              <w:spacing w:line="240" w:lineRule="auto" w:before="75"/>
              <w:ind w:right="101"/>
              <w:jc w:val="right"/>
              <w:rPr>
                <w:rFonts w:ascii="宋体" w:hAnsi="宋体" w:cs="宋体" w:eastAsia="宋体" w:hint="default"/>
                <w:sz w:val="18"/>
                <w:szCs w:val="18"/>
              </w:rPr>
            </w:pPr>
            <w:r>
              <w:rPr>
                <w:rFonts w:ascii="宋体"/>
                <w:sz w:val="18"/>
              </w:rPr>
              <w:t>856.0</w:t>
            </w:r>
          </w:p>
          <w:p>
            <w:pPr>
              <w:pStyle w:val="TableParagraph"/>
              <w:spacing w:line="240" w:lineRule="auto" w:before="77"/>
              <w:ind w:right="101"/>
              <w:jc w:val="right"/>
              <w:rPr>
                <w:rFonts w:ascii="宋体" w:hAnsi="宋体" w:cs="宋体" w:eastAsia="宋体" w:hint="default"/>
                <w:sz w:val="18"/>
                <w:szCs w:val="18"/>
              </w:rPr>
            </w:pPr>
            <w:r>
              <w:rPr>
                <w:rFonts w:ascii="宋体"/>
                <w:sz w:val="18"/>
              </w:rPr>
              <w:t>8</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sz w:val="18"/>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0"/>
        <w:jc w:val="left"/>
        <w:rPr>
          <w:b w:val="0"/>
          <w:bCs w:val="0"/>
        </w:rPr>
      </w:pPr>
      <w:bookmarkStart w:name="3、报告期内正在进行的重大的非股权投资情况" w:id="46"/>
      <w:bookmarkEnd w:id="46"/>
      <w:r>
        <w:rPr>
          <w:b w:val="0"/>
          <w:bCs w:val="0"/>
        </w:rPr>
      </w:r>
      <w:r>
        <w:rPr>
          <w:rFonts w:ascii="宋体" w:hAnsi="宋体" w:cs="宋体" w:eastAsia="宋体"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left="214" w:right="0"/>
        <w:jc w:val="left"/>
        <w:rPr>
          <w:b w:val="0"/>
          <w:bCs w:val="0"/>
        </w:rPr>
      </w:pPr>
      <w:bookmarkStart w:name="4、以公允价值计量的金融资产" w:id="47"/>
      <w:bookmarkEnd w:id="47"/>
      <w:r>
        <w:rPr>
          <w:b w:val="0"/>
          <w:bCs w:val="0"/>
        </w:rPr>
      </w:r>
      <w:r>
        <w:rPr>
          <w:rFonts w:ascii="宋体" w:hAnsi="宋体" w:cs="宋体" w:eastAsia="宋体" w:hint="default"/>
        </w:rPr>
        <w:t>4</w:t>
      </w:r>
      <w:r>
        <w:rPr/>
        <w:t>、以公允价值计量的金融资产</w:t>
      </w:r>
      <w:r>
        <w:rPr>
          <w:b w:val="0"/>
          <w:bCs w:val="0"/>
        </w:rPr>
      </w:r>
    </w:p>
    <w:p>
      <w:pPr>
        <w:spacing w:line="240" w:lineRule="auto" w:before="12"/>
        <w:rPr>
          <w:rFonts w:ascii="宋体" w:hAnsi="宋体" w:cs="宋体" w:eastAsia="宋体" w:hint="default"/>
          <w:b/>
          <w:bCs/>
          <w:sz w:val="27"/>
          <w:szCs w:val="2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募集资金使用情况" w:id="48"/>
      <w:bookmarkEnd w:id="48"/>
      <w:r>
        <w:rPr>
          <w:b w:val="0"/>
          <w:bCs w:val="0"/>
        </w:rPr>
      </w:r>
      <w:r>
        <w:rPr>
          <w:rFonts w:ascii="宋体" w:hAnsi="宋体" w:cs="宋体" w:eastAsia="宋体" w:hint="default"/>
        </w:rPr>
        <w:t>5</w:t>
      </w:r>
      <w:r>
        <w:rPr/>
        <w:t>、募集资金使用情况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0" w:right="1145" w:firstLine="0"/>
        <w:jc w:val="right"/>
        <w:rPr>
          <w:rFonts w:ascii="宋体" w:hAnsi="宋体" w:cs="宋体" w:eastAsia="宋体" w:hint="default"/>
          <w:sz w:val="18"/>
          <w:szCs w:val="18"/>
        </w:rPr>
      </w:pPr>
      <w:r>
        <w:rPr/>
        <w:pict>
          <v:shape style="position:absolute;margin-left:56.459999pt;margin-top:-332.868286pt;width:478.95pt;height:383.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公开募集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15,173.16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5,216.38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sz w:val="18"/>
                          </w:rPr>
                          <w:t>9,772.43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5,400.73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专户存储 及购买</w:t>
                        </w:r>
                        <w:r>
                          <w:rPr>
                            <w:rFonts w:ascii="宋体" w:hAnsi="宋体" w:cs="宋体" w:eastAsia="宋体" w:hint="default"/>
                            <w:spacing w:val="-46"/>
                            <w:sz w:val="18"/>
                            <w:szCs w:val="18"/>
                          </w:rPr>
                          <w:t> </w:t>
                        </w:r>
                        <w:r>
                          <w:rPr>
                            <w:rFonts w:ascii="宋体" w:hAnsi="宋体" w:cs="宋体" w:eastAsia="宋体" w:hint="default"/>
                            <w:sz w:val="18"/>
                            <w:szCs w:val="18"/>
                          </w:rPr>
                          <w:t>7 </w:t>
                        </w:r>
                        <w:r>
                          <w:rPr>
                            <w:rFonts w:ascii="宋体" w:hAnsi="宋体" w:cs="宋体" w:eastAsia="宋体" w:hint="default"/>
                            <w:sz w:val="18"/>
                            <w:szCs w:val="18"/>
                          </w:rPr>
                          <w:t>天通知存 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sz w:val="18"/>
                          </w:rPr>
                          <w:t>15,173.16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center"/>
                          <w:rPr>
                            <w:rFonts w:ascii="宋体" w:hAnsi="宋体" w:cs="宋体" w:eastAsia="宋体" w:hint="default"/>
                            <w:sz w:val="18"/>
                            <w:szCs w:val="18"/>
                          </w:rPr>
                        </w:pPr>
                        <w:r>
                          <w:rPr>
                            <w:rFonts w:ascii="宋体"/>
                            <w:sz w:val="18"/>
                          </w:rPr>
                          <w:t>5,216.38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sz w:val="18"/>
                          </w:rPr>
                          <w:t>9,772.43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5,400.73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7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、募集资金基本情况：经中国证券监督管理委员会《关于核准创业黑马（北京）科技股份有限公司首次公开发行股票的 </w:t>
                        </w:r>
                        <w:r>
                          <w:rPr>
                            <w:rFonts w:ascii="宋体" w:hAnsi="宋体" w:cs="宋体" w:eastAsia="宋体" w:hint="default"/>
                            <w:spacing w:val="-5"/>
                            <w:sz w:val="18"/>
                            <w:szCs w:val="18"/>
                          </w:rPr>
                          <w:t>批复》（证监许可</w:t>
                        </w:r>
                        <w:r>
                          <w:rPr>
                            <w:rFonts w:ascii="宋体" w:hAnsi="宋体" w:cs="宋体" w:eastAsia="宋体" w:hint="default"/>
                            <w:spacing w:val="-5"/>
                            <w:sz w:val="18"/>
                            <w:szCs w:val="18"/>
                          </w:rPr>
                          <w:t>[2017]1312</w:t>
                        </w:r>
                        <w:r>
                          <w:rPr>
                            <w:rFonts w:ascii="宋体" w:hAnsi="宋体" w:cs="宋体" w:eastAsia="宋体" w:hint="default"/>
                            <w:spacing w:val="-46"/>
                            <w:sz w:val="18"/>
                            <w:szCs w:val="18"/>
                          </w:rPr>
                          <w:t> </w:t>
                        </w:r>
                        <w:r>
                          <w:rPr>
                            <w:rFonts w:ascii="宋体" w:hAnsi="宋体" w:cs="宋体" w:eastAsia="宋体" w:hint="default"/>
                            <w:sz w:val="18"/>
                            <w:szCs w:val="18"/>
                          </w:rPr>
                          <w:t>号）核准，公司</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月于深圳证券交易所向社会公众公开发行人民币普通股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 1,700.00</w:t>
                        </w:r>
                        <w:r>
                          <w:rPr>
                            <w:rFonts w:ascii="宋体" w:hAnsi="宋体" w:cs="宋体" w:eastAsia="宋体" w:hint="default"/>
                            <w:spacing w:val="-46"/>
                            <w:sz w:val="18"/>
                            <w:szCs w:val="18"/>
                          </w:rPr>
                          <w:t> </w:t>
                        </w:r>
                        <w:r>
                          <w:rPr>
                            <w:rFonts w:ascii="宋体" w:hAnsi="宋体" w:cs="宋体" w:eastAsia="宋体" w:hint="default"/>
                            <w:sz w:val="18"/>
                            <w:szCs w:val="18"/>
                          </w:rPr>
                          <w:t>万股，发行价为</w:t>
                        </w:r>
                        <w:r>
                          <w:rPr>
                            <w:rFonts w:ascii="宋体" w:hAnsi="宋体" w:cs="宋体" w:eastAsia="宋体" w:hint="default"/>
                            <w:spacing w:val="-46"/>
                            <w:sz w:val="18"/>
                            <w:szCs w:val="18"/>
                          </w:rPr>
                          <w:t> </w:t>
                        </w:r>
                        <w:r>
                          <w:rPr>
                            <w:rFonts w:ascii="宋体" w:hAnsi="宋体" w:cs="宋体" w:eastAsia="宋体" w:hint="default"/>
                            <w:sz w:val="18"/>
                            <w:szCs w:val="18"/>
                          </w:rPr>
                          <w:t>10.75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46"/>
                            <w:sz w:val="18"/>
                            <w:szCs w:val="18"/>
                          </w:rPr>
                          <w:t> </w:t>
                        </w:r>
                        <w:r>
                          <w:rPr>
                            <w:rFonts w:ascii="宋体" w:hAnsi="宋体" w:cs="宋体" w:eastAsia="宋体" w:hint="default"/>
                            <w:sz w:val="18"/>
                            <w:szCs w:val="18"/>
                          </w:rPr>
                          <w:t>182,750,000.00</w:t>
                        </w:r>
                        <w:r>
                          <w:rPr>
                            <w:rFonts w:ascii="宋体" w:hAnsi="宋体" w:cs="宋体" w:eastAsia="宋体" w:hint="default"/>
                            <w:spacing w:val="-46"/>
                            <w:sz w:val="18"/>
                            <w:szCs w:val="18"/>
                          </w:rPr>
                          <w:t> </w:t>
                        </w:r>
                        <w:r>
                          <w:rPr>
                            <w:rFonts w:ascii="宋体" w:hAnsi="宋体" w:cs="宋体" w:eastAsia="宋体" w:hint="default"/>
                            <w:sz w:val="18"/>
                            <w:szCs w:val="18"/>
                          </w:rPr>
                          <w:t>元，扣除承销及保荐费用人民币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21,260,000.00</w:t>
                        </w:r>
                        <w:r>
                          <w:rPr>
                            <w:rFonts w:ascii="宋体" w:hAnsi="宋体" w:cs="宋体" w:eastAsia="宋体" w:hint="default"/>
                            <w:spacing w:val="-46"/>
                            <w:sz w:val="18"/>
                            <w:szCs w:val="18"/>
                          </w:rPr>
                          <w:t> </w:t>
                        </w:r>
                        <w:r>
                          <w:rPr>
                            <w:rFonts w:ascii="宋体" w:hAnsi="宋体" w:cs="宋体" w:eastAsia="宋体" w:hint="default"/>
                            <w:sz w:val="18"/>
                            <w:szCs w:val="18"/>
                          </w:rPr>
                          <w:t>元，余额为人民币</w:t>
                        </w:r>
                        <w:r>
                          <w:rPr>
                            <w:rFonts w:ascii="宋体" w:hAnsi="宋体" w:cs="宋体" w:eastAsia="宋体" w:hint="default"/>
                            <w:spacing w:val="-46"/>
                            <w:sz w:val="18"/>
                            <w:szCs w:val="18"/>
                          </w:rPr>
                          <w:t> </w:t>
                        </w:r>
                        <w:r>
                          <w:rPr>
                            <w:rFonts w:ascii="宋体" w:hAnsi="宋体" w:cs="宋体" w:eastAsia="宋体" w:hint="default"/>
                            <w:sz w:val="18"/>
                            <w:szCs w:val="18"/>
                          </w:rPr>
                          <w:t>161,490,000.00</w:t>
                        </w:r>
                        <w:r>
                          <w:rPr>
                            <w:rFonts w:ascii="宋体" w:hAnsi="宋体" w:cs="宋体" w:eastAsia="宋体" w:hint="default"/>
                            <w:spacing w:val="-46"/>
                            <w:sz w:val="18"/>
                            <w:szCs w:val="18"/>
                          </w:rPr>
                          <w:t> </w:t>
                        </w:r>
                        <w:r>
                          <w:rPr>
                            <w:rFonts w:ascii="宋体" w:hAnsi="宋体" w:cs="宋体" w:eastAsia="宋体" w:hint="default"/>
                            <w:sz w:val="18"/>
                            <w:szCs w:val="18"/>
                          </w:rPr>
                          <w:t>元，另外扣除中介机构费和其他发行费用人民币</w:t>
                        </w:r>
                        <w:r>
                          <w:rPr>
                            <w:rFonts w:ascii="宋体" w:hAnsi="宋体" w:cs="宋体" w:eastAsia="宋体" w:hint="default"/>
                            <w:spacing w:val="-46"/>
                            <w:sz w:val="18"/>
                            <w:szCs w:val="18"/>
                          </w:rPr>
                          <w:t> </w:t>
                        </w:r>
                        <w:r>
                          <w:rPr>
                            <w:rFonts w:ascii="宋体" w:hAnsi="宋体" w:cs="宋体" w:eastAsia="宋体" w:hint="default"/>
                            <w:sz w:val="18"/>
                            <w:szCs w:val="18"/>
                          </w:rPr>
                          <w:t>9,758,400.00</w:t>
                        </w:r>
                        <w:r>
                          <w:rPr>
                            <w:rFonts w:ascii="宋体" w:hAnsi="宋体" w:cs="宋体" w:eastAsia="宋体" w:hint="default"/>
                            <w:spacing w:val="-46"/>
                            <w:sz w:val="18"/>
                            <w:szCs w:val="18"/>
                          </w:rPr>
                          <w:t> </w:t>
                        </w:r>
                        <w:r>
                          <w:rPr>
                            <w:rFonts w:ascii="宋体" w:hAnsi="宋体" w:cs="宋体" w:eastAsia="宋体" w:hint="default"/>
                            <w:sz w:val="18"/>
                            <w:szCs w:val="18"/>
                          </w:rPr>
                          <w:t>元，实</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际募集资金净额为人民币</w:t>
                        </w:r>
                        <w:r>
                          <w:rPr>
                            <w:rFonts w:ascii="宋体" w:hAnsi="宋体" w:cs="宋体" w:eastAsia="宋体" w:hint="default"/>
                            <w:spacing w:val="-46"/>
                            <w:sz w:val="18"/>
                            <w:szCs w:val="18"/>
                          </w:rPr>
                          <w:t> </w:t>
                        </w:r>
                        <w:r>
                          <w:rPr>
                            <w:rFonts w:ascii="宋体" w:hAnsi="宋体" w:cs="宋体" w:eastAsia="宋体" w:hint="default"/>
                            <w:sz w:val="18"/>
                            <w:szCs w:val="18"/>
                          </w:rPr>
                          <w:t>151,731,600.00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、募集资金使用情况：截至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日，本公司募投项目累计投入</w:t>
                        </w:r>
                        <w:r>
                          <w:rPr>
                            <w:rFonts w:ascii="宋体" w:hAnsi="宋体" w:cs="宋体" w:eastAsia="宋体" w:hint="default"/>
                            <w:spacing w:val="-46"/>
                            <w:sz w:val="18"/>
                            <w:szCs w:val="18"/>
                          </w:rPr>
                          <w:t> </w:t>
                        </w:r>
                        <w:r>
                          <w:rPr>
                            <w:rFonts w:ascii="宋体" w:hAnsi="宋体" w:cs="宋体" w:eastAsia="宋体" w:hint="default"/>
                            <w:sz w:val="18"/>
                            <w:szCs w:val="18"/>
                          </w:rPr>
                          <w:t>9,772.43</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元。其中</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）黑马众创空间项</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目募集资金累计投入</w:t>
                        </w:r>
                        <w:r>
                          <w:rPr>
                            <w:rFonts w:ascii="宋体" w:hAnsi="宋体" w:cs="宋体" w:eastAsia="宋体" w:hint="default"/>
                            <w:spacing w:val="-46"/>
                            <w:sz w:val="18"/>
                            <w:szCs w:val="18"/>
                          </w:rPr>
                          <w:t> </w:t>
                        </w:r>
                        <w:r>
                          <w:rPr>
                            <w:rFonts w:ascii="宋体" w:hAnsi="宋体" w:cs="宋体" w:eastAsia="宋体" w:hint="default"/>
                            <w:sz w:val="18"/>
                            <w:szCs w:val="18"/>
                          </w:rPr>
                          <w:t>6,593.26</w:t>
                        </w:r>
                        <w:r>
                          <w:rPr>
                            <w:rFonts w:ascii="宋体" w:hAnsi="宋体" w:cs="宋体" w:eastAsia="宋体" w:hint="default"/>
                            <w:spacing w:val="-46"/>
                            <w:sz w:val="18"/>
                            <w:szCs w:val="18"/>
                          </w:rPr>
                          <w:t> </w:t>
                        </w:r>
                        <w:r>
                          <w:rPr>
                            <w:rFonts w:ascii="宋体" w:hAnsi="宋体" w:cs="宋体" w:eastAsia="宋体" w:hint="default"/>
                            <w:sz w:val="18"/>
                            <w:szCs w:val="18"/>
                          </w:rPr>
                          <w:t>万元。本期投入募集资金总额</w:t>
                        </w:r>
                        <w:r>
                          <w:rPr>
                            <w:rFonts w:ascii="宋体" w:hAnsi="宋体" w:cs="宋体" w:eastAsia="宋体" w:hint="default"/>
                            <w:spacing w:val="-46"/>
                            <w:sz w:val="18"/>
                            <w:szCs w:val="18"/>
                          </w:rPr>
                          <w:t> </w:t>
                        </w:r>
                        <w:r>
                          <w:rPr>
                            <w:rFonts w:ascii="宋体" w:hAnsi="宋体" w:cs="宋体" w:eastAsia="宋体" w:hint="default"/>
                            <w:sz w:val="18"/>
                            <w:szCs w:val="18"/>
                          </w:rPr>
                          <w:t>3,914.73</w:t>
                        </w:r>
                        <w:r>
                          <w:rPr>
                            <w:rFonts w:ascii="宋体" w:hAnsi="宋体" w:cs="宋体" w:eastAsia="宋体" w:hint="default"/>
                            <w:spacing w:val="-46"/>
                            <w:sz w:val="18"/>
                            <w:szCs w:val="18"/>
                          </w:rPr>
                          <w:t> </w:t>
                        </w:r>
                        <w:r>
                          <w:rPr>
                            <w:rFonts w:ascii="宋体" w:hAnsi="宋体" w:cs="宋体" w:eastAsia="宋体" w:hint="default"/>
                            <w:sz w:val="18"/>
                            <w:szCs w:val="18"/>
                          </w:rPr>
                          <w:t>万元，其中</w:t>
                        </w:r>
                        <w:r>
                          <w:rPr>
                            <w:rFonts w:ascii="宋体" w:hAnsi="宋体" w:cs="宋体" w:eastAsia="宋体" w:hint="default"/>
                            <w:spacing w:val="-46"/>
                            <w:sz w:val="18"/>
                            <w:szCs w:val="18"/>
                          </w:rPr>
                          <w:t> </w:t>
                        </w:r>
                        <w:r>
                          <w:rPr>
                            <w:rFonts w:ascii="宋体" w:hAnsi="宋体" w:cs="宋体" w:eastAsia="宋体" w:hint="default"/>
                            <w:sz w:val="18"/>
                            <w:szCs w:val="18"/>
                          </w:rPr>
                          <w:t>1,473.06</w:t>
                        </w:r>
                        <w:r>
                          <w:rPr>
                            <w:rFonts w:ascii="宋体" w:hAnsi="宋体" w:cs="宋体" w:eastAsia="宋体" w:hint="default"/>
                            <w:spacing w:val="-46"/>
                            <w:sz w:val="18"/>
                            <w:szCs w:val="18"/>
                          </w:rPr>
                          <w:t> </w:t>
                        </w:r>
                        <w:r>
                          <w:rPr>
                            <w:rFonts w:ascii="宋体" w:hAnsi="宋体" w:cs="宋体" w:eastAsia="宋体" w:hint="default"/>
                            <w:sz w:val="18"/>
                            <w:szCs w:val="18"/>
                          </w:rPr>
                          <w:t>万元为公司以自有资金预先 </w:t>
                        </w:r>
                        <w:r>
                          <w:rPr>
                            <w:rFonts w:ascii="宋体" w:hAnsi="宋体" w:cs="宋体" w:eastAsia="宋体" w:hint="default"/>
                            <w:spacing w:val="-4"/>
                            <w:sz w:val="18"/>
                            <w:szCs w:val="18"/>
                          </w:rPr>
                          <w:t>支付募投项目建设后确认的募集资金置换金额，该置换事项已经天职国际会计师事务所（特殊普通合伙）审核，并出具《以</w:t>
                        </w:r>
                        <w:r>
                          <w:rPr>
                            <w:rFonts w:ascii="宋体" w:hAnsi="宋体" w:cs="宋体" w:eastAsia="宋体" w:hint="default"/>
                            <w:sz w:val="18"/>
                            <w:szCs w:val="18"/>
                          </w:rPr>
                          <w:t> </w:t>
                        </w:r>
                        <w:r>
                          <w:rPr>
                            <w:rFonts w:ascii="宋体" w:hAnsi="宋体" w:cs="宋体" w:eastAsia="宋体" w:hint="default"/>
                            <w:spacing w:val="-3"/>
                            <w:sz w:val="18"/>
                            <w:szCs w:val="18"/>
                          </w:rPr>
                          <w:t>自筹资金预先投入募集资金投资项目的鉴证报告》（天职业字</w:t>
                        </w:r>
                        <w:r>
                          <w:rPr>
                            <w:rFonts w:ascii="宋体" w:hAnsi="宋体" w:cs="宋体" w:eastAsia="宋体" w:hint="default"/>
                            <w:spacing w:val="-3"/>
                            <w:sz w:val="18"/>
                            <w:szCs w:val="18"/>
                          </w:rPr>
                          <w:t>[2018]22756</w:t>
                        </w:r>
                        <w:r>
                          <w:rPr>
                            <w:rFonts w:ascii="宋体" w:hAnsi="宋体" w:cs="宋体" w:eastAsia="宋体" w:hint="default"/>
                            <w:spacing w:val="-22"/>
                            <w:sz w:val="18"/>
                            <w:szCs w:val="18"/>
                          </w:rPr>
                          <w:t> </w:t>
                        </w:r>
                        <w:r>
                          <w:rPr>
                            <w:rFonts w:ascii="宋体" w:hAnsi="宋体" w:cs="宋体" w:eastAsia="宋体" w:hint="default"/>
                            <w:spacing w:val="-5"/>
                            <w:sz w:val="18"/>
                            <w:szCs w:val="18"/>
                          </w:rPr>
                          <w:t>号）。截至本报告期末，该笔置换金额尚未实质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完成置换操作，</w:t>
                        </w:r>
                        <w:r>
                          <w:rPr>
                            <w:rFonts w:ascii="宋体" w:hAnsi="宋体" w:cs="宋体" w:eastAsia="宋体" w:hint="default"/>
                            <w:spacing w:val="-1"/>
                            <w:sz w:val="18"/>
                            <w:szCs w:val="18"/>
                          </w:rPr>
                          <w:t>1,473.06</w:t>
                        </w:r>
                        <w:r>
                          <w:rPr>
                            <w:rFonts w:ascii="宋体" w:hAnsi="宋体" w:cs="宋体" w:eastAsia="宋体" w:hint="default"/>
                            <w:spacing w:val="-41"/>
                            <w:sz w:val="18"/>
                            <w:szCs w:val="18"/>
                          </w:rPr>
                          <w:t> </w:t>
                        </w:r>
                        <w:r>
                          <w:rPr>
                            <w:rFonts w:ascii="宋体" w:hAnsi="宋体" w:cs="宋体" w:eastAsia="宋体" w:hint="default"/>
                            <w:spacing w:val="-4"/>
                            <w:sz w:val="18"/>
                            <w:szCs w:val="18"/>
                          </w:rPr>
                          <w:t>万元仍存放于募集资金账户内。（</w:t>
                        </w:r>
                        <w:r>
                          <w:rPr>
                            <w:rFonts w:ascii="宋体" w:hAnsi="宋体" w:cs="宋体" w:eastAsia="宋体" w:hint="default"/>
                            <w:spacing w:val="-4"/>
                            <w:sz w:val="18"/>
                            <w:szCs w:val="18"/>
                          </w:rPr>
                          <w:t>2</w:t>
                        </w:r>
                        <w:r>
                          <w:rPr>
                            <w:rFonts w:ascii="宋体" w:hAnsi="宋体" w:cs="宋体" w:eastAsia="宋体" w:hint="default"/>
                            <w:spacing w:val="-4"/>
                            <w:sz w:val="18"/>
                            <w:szCs w:val="18"/>
                          </w:rPr>
                          <w:t>）线上业务系统和管理信息系统项目投入金额</w:t>
                        </w:r>
                        <w:r>
                          <w:rPr>
                            <w:rFonts w:ascii="宋体" w:hAnsi="宋体" w:cs="宋体" w:eastAsia="宋体" w:hint="default"/>
                            <w:spacing w:val="11"/>
                            <w:sz w:val="18"/>
                            <w:szCs w:val="18"/>
                          </w:rPr>
                          <w:t> </w:t>
                        </w:r>
                        <w:r>
                          <w:rPr>
                            <w:rFonts w:ascii="宋体" w:hAnsi="宋体" w:cs="宋体" w:eastAsia="宋体" w:hint="default"/>
                            <w:sz w:val="18"/>
                            <w:szCs w:val="18"/>
                          </w:rPr>
                          <w:t>3179.17</w:t>
                        </w:r>
                        <w:r>
                          <w:rPr>
                            <w:rFonts w:ascii="宋体" w:hAnsi="宋体" w:cs="宋体" w:eastAsia="宋体" w:hint="default"/>
                            <w:spacing w:val="-41"/>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 </w:t>
                        </w:r>
                        <w:r>
                          <w:rPr>
                            <w:rFonts w:ascii="宋体" w:hAnsi="宋体" w:cs="宋体" w:eastAsia="宋体" w:hint="default"/>
                            <w:sz w:val="18"/>
                            <w:szCs w:val="18"/>
                          </w:rPr>
                          <w:t>其中孳息金额为</w:t>
                        </w:r>
                        <w:r>
                          <w:rPr>
                            <w:rFonts w:ascii="宋体" w:hAnsi="宋体" w:cs="宋体" w:eastAsia="宋体" w:hint="default"/>
                            <w:spacing w:val="-48"/>
                            <w:sz w:val="18"/>
                            <w:szCs w:val="18"/>
                          </w:rPr>
                          <w:t> </w:t>
                        </w:r>
                        <w:r>
                          <w:rPr>
                            <w:rFonts w:ascii="宋体" w:hAnsi="宋体" w:cs="宋体" w:eastAsia="宋体" w:hint="default"/>
                            <w:sz w:val="18"/>
                            <w:szCs w:val="18"/>
                          </w:rPr>
                          <w:t>11.12</w:t>
                        </w:r>
                        <w:r>
                          <w:rPr>
                            <w:rFonts w:ascii="宋体" w:hAnsi="宋体" w:cs="宋体" w:eastAsia="宋体" w:hint="default"/>
                            <w:spacing w:val="-48"/>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日，扣除存为</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天通知存款及购买理财产品的募集资金</w:t>
                        </w:r>
                        <w:r>
                          <w:rPr>
                            <w:rFonts w:ascii="宋体" w:hAnsi="宋体" w:cs="宋体" w:eastAsia="宋体" w:hint="default"/>
                            <w:spacing w:val="-48"/>
                            <w:sz w:val="18"/>
                            <w:szCs w:val="18"/>
                          </w:rPr>
                          <w:t> </w:t>
                        </w:r>
                        <w:r>
                          <w:rPr>
                            <w:rFonts w:ascii="宋体" w:hAnsi="宋体" w:cs="宋体" w:eastAsia="宋体" w:hint="default"/>
                            <w:sz w:val="18"/>
                            <w:szCs w:val="18"/>
                          </w:rPr>
                          <w:t>7000</w:t>
                        </w:r>
                        <w:r>
                          <w:rPr>
                            <w:rFonts w:ascii="宋体" w:hAnsi="宋体" w:cs="宋体" w:eastAsia="宋体" w:hint="default"/>
                            <w:spacing w:val="-48"/>
                            <w:sz w:val="18"/>
                            <w:szCs w:val="18"/>
                          </w:rPr>
                          <w:t> </w:t>
                        </w:r>
                        <w:r>
                          <w:rPr>
                            <w:rFonts w:ascii="宋体" w:hAnsi="宋体" w:cs="宋体" w:eastAsia="宋体" w:hint="default"/>
                            <w:spacing w:val="-3"/>
                            <w:sz w:val="18"/>
                            <w:szCs w:val="18"/>
                          </w:rPr>
                          <w:t>万元，募</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集资金账户余额</w:t>
                        </w:r>
                        <w:r>
                          <w:rPr>
                            <w:rFonts w:ascii="宋体" w:hAnsi="宋体" w:cs="宋体" w:eastAsia="宋体" w:hint="default"/>
                            <w:spacing w:val="-46"/>
                            <w:sz w:val="18"/>
                            <w:szCs w:val="18"/>
                          </w:rPr>
                          <w:t> </w:t>
                        </w:r>
                        <w:r>
                          <w:rPr>
                            <w:rFonts w:ascii="宋体" w:hAnsi="宋体" w:cs="宋体" w:eastAsia="宋体" w:hint="default"/>
                            <w:sz w:val="18"/>
                            <w:szCs w:val="18"/>
                          </w:rPr>
                          <w:t>106.41</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（其中包含募集资金专户利息收入扣除银行手续费支出后的净额</w:t>
                        </w:r>
                        <w:r>
                          <w:rPr>
                            <w:rFonts w:ascii="宋体" w:hAnsi="宋体" w:cs="宋体" w:eastAsia="宋体" w:hint="default"/>
                            <w:spacing w:val="-45"/>
                            <w:sz w:val="18"/>
                            <w:szCs w:val="18"/>
                          </w:rPr>
                          <w:t> </w:t>
                        </w:r>
                        <w:r>
                          <w:rPr>
                            <w:rFonts w:ascii="宋体" w:hAnsi="宋体" w:cs="宋体" w:eastAsia="宋体" w:hint="default"/>
                            <w:sz w:val="18"/>
                            <w:szCs w:val="18"/>
                          </w:rPr>
                          <w:t>232.63</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6"/>
              <w:jc w:val="left"/>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45"/>
              <w:jc w:val="both"/>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9"/>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22" w:right="56"/>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45"/>
              <w:jc w:val="both"/>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黑马众创空间</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12,005.</w:t>
            </w:r>
          </w:p>
          <w:p>
            <w:pPr>
              <w:pStyle w:val="TableParagraph"/>
              <w:spacing w:line="240" w:lineRule="auto" w:before="77"/>
              <w:ind w:left="23" w:right="0"/>
              <w:jc w:val="left"/>
              <w:rPr>
                <w:rFonts w:ascii="宋体" w:hAnsi="宋体" w:cs="宋体" w:eastAsia="宋体" w:hint="default"/>
                <w:sz w:val="18"/>
                <w:szCs w:val="18"/>
              </w:rPr>
            </w:pPr>
            <w:r>
              <w:rPr>
                <w:rFonts w:ascii="宋体"/>
                <w:sz w:val="18"/>
              </w:rPr>
              <w:t>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12,005.</w:t>
            </w:r>
          </w:p>
          <w:p>
            <w:pPr>
              <w:pStyle w:val="TableParagraph"/>
              <w:spacing w:line="240" w:lineRule="auto" w:before="77"/>
              <w:ind w:left="22" w:right="0"/>
              <w:jc w:val="left"/>
              <w:rPr>
                <w:rFonts w:ascii="宋体" w:hAnsi="宋体" w:cs="宋体" w:eastAsia="宋体" w:hint="default"/>
                <w:sz w:val="18"/>
                <w:szCs w:val="18"/>
              </w:rPr>
            </w:pPr>
            <w:r>
              <w:rPr>
                <w:rFonts w:ascii="宋体"/>
                <w:sz w:val="18"/>
              </w:rPr>
              <w:t>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3,914.7</w:t>
            </w:r>
          </w:p>
          <w:p>
            <w:pPr>
              <w:pStyle w:val="TableParagraph"/>
              <w:spacing w:line="240" w:lineRule="auto" w:before="77"/>
              <w:ind w:left="22" w:right="0"/>
              <w:jc w:val="left"/>
              <w:rPr>
                <w:rFonts w:ascii="宋体" w:hAnsi="宋体" w:cs="宋体" w:eastAsia="宋体" w:hint="default"/>
                <w:sz w:val="18"/>
                <w:szCs w:val="18"/>
              </w:rPr>
            </w:pPr>
            <w:r>
              <w:rPr>
                <w:rFonts w:ascii="宋体"/>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6,593.2</w:t>
            </w:r>
          </w:p>
          <w:p>
            <w:pPr>
              <w:pStyle w:val="TableParagraph"/>
              <w:spacing w:line="240" w:lineRule="auto" w:before="77"/>
              <w:ind w:left="22" w:right="0"/>
              <w:jc w:val="left"/>
              <w:rPr>
                <w:rFonts w:ascii="宋体" w:hAnsi="宋体" w:cs="宋体" w:eastAsia="宋体" w:hint="default"/>
                <w:sz w:val="18"/>
                <w:szCs w:val="18"/>
              </w:rPr>
            </w:pPr>
            <w:r>
              <w:rPr>
                <w:rFonts w:ascii="宋体"/>
                <w:sz w:val="18"/>
              </w:rPr>
              <w:t>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54.92%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2,964.7</w:t>
            </w:r>
          </w:p>
          <w:p>
            <w:pPr>
              <w:pStyle w:val="TableParagraph"/>
              <w:spacing w:line="240" w:lineRule="auto" w:before="77"/>
              <w:ind w:left="22" w:right="0"/>
              <w:jc w:val="left"/>
              <w:rPr>
                <w:rFonts w:ascii="宋体" w:hAnsi="宋体" w:cs="宋体" w:eastAsia="宋体" w:hint="default"/>
                <w:sz w:val="18"/>
                <w:szCs w:val="18"/>
              </w:rPr>
            </w:pPr>
            <w:r>
              <w:rPr>
                <w:rFonts w:ascii="宋体"/>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3,763.9</w:t>
            </w:r>
          </w:p>
          <w:p>
            <w:pPr>
              <w:pStyle w:val="TableParagraph"/>
              <w:spacing w:line="240" w:lineRule="auto" w:before="77"/>
              <w:ind w:left="22" w:right="0"/>
              <w:jc w:val="left"/>
              <w:rPr>
                <w:rFonts w:ascii="宋体" w:hAnsi="宋体" w:cs="宋体" w:eastAsia="宋体" w:hint="default"/>
                <w:sz w:val="18"/>
                <w:szCs w:val="18"/>
              </w:rPr>
            </w:pPr>
            <w:r>
              <w:rPr>
                <w:rFonts w:ascii="宋体"/>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线上业务系统和管</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sz w:val="18"/>
              </w:rPr>
              <w:t>3,168.0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3,168.0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1,301.6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sz w:val="18"/>
              </w:rPr>
              <w:t>3,179.1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7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36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理信息系统</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7</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sz w:val="18"/>
                          </w:rPr>
                          <w:t>15,173.</w:t>
                        </w:r>
                      </w:p>
                      <w:p>
                        <w:pPr>
                          <w:pStyle w:val="TableParagraph"/>
                          <w:spacing w:line="240" w:lineRule="auto" w:before="76"/>
                          <w:ind w:left="17" w:right="0"/>
                          <w:jc w:val="left"/>
                          <w:rPr>
                            <w:rFonts w:ascii="宋体" w:hAnsi="宋体" w:cs="宋体" w:eastAsia="宋体" w:hint="default"/>
                            <w:sz w:val="18"/>
                            <w:szCs w:val="18"/>
                          </w:rPr>
                        </w:pPr>
                        <w:r>
                          <w:rPr>
                            <w:rFonts w:ascii="宋体"/>
                            <w:sz w:val="18"/>
                          </w:rPr>
                          <w:t>16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15,173.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5,216.3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9,772.4</w:t>
                        </w:r>
                      </w:p>
                      <w:p>
                        <w:pPr>
                          <w:pStyle w:val="TableParagraph"/>
                          <w:spacing w:line="240" w:lineRule="auto" w:before="76"/>
                          <w:ind w:left="22" w:right="0"/>
                          <w:jc w:val="left"/>
                          <w:rPr>
                            <w:rFonts w:ascii="宋体" w:hAnsi="宋体" w:cs="宋体" w:eastAsia="宋体" w:hint="default"/>
                            <w:sz w:val="18"/>
                            <w:szCs w:val="18"/>
                          </w:rPr>
                        </w:pPr>
                        <w:r>
                          <w:rPr>
                            <w:rFonts w:ascii="宋体"/>
                            <w:sz w:val="18"/>
                          </w:rPr>
                          <w:t>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2,964.7</w:t>
                        </w:r>
                      </w:p>
                      <w:p>
                        <w:pPr>
                          <w:pStyle w:val="TableParagraph"/>
                          <w:spacing w:line="240" w:lineRule="auto" w:before="76"/>
                          <w:ind w:left="16" w:right="0"/>
                          <w:jc w:val="left"/>
                          <w:rPr>
                            <w:rFonts w:ascii="宋体" w:hAnsi="宋体" w:cs="宋体" w:eastAsia="宋体" w:hint="default"/>
                            <w:sz w:val="18"/>
                            <w:szCs w:val="18"/>
                          </w:rPr>
                        </w:pPr>
                        <w:r>
                          <w:rPr>
                            <w:rFonts w:ascii="宋体"/>
                            <w:sz w:val="18"/>
                          </w:rPr>
                          <w:t>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3,763.9</w:t>
                        </w:r>
                      </w:p>
                      <w:p>
                        <w:pPr>
                          <w:pStyle w:val="TableParagraph"/>
                          <w:spacing w:line="240" w:lineRule="auto" w:before="76"/>
                          <w:ind w:left="22" w:right="0"/>
                          <w:jc w:val="left"/>
                          <w:rPr>
                            <w:rFonts w:ascii="宋体" w:hAnsi="宋体" w:cs="宋体" w:eastAsia="宋体" w:hint="default"/>
                            <w:sz w:val="18"/>
                            <w:szCs w:val="18"/>
                          </w:rPr>
                        </w:pPr>
                        <w:r>
                          <w:rPr>
                            <w:rFonts w:ascii="宋体"/>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1"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9"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9"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15,173.</w:t>
                        </w:r>
                      </w:p>
                      <w:p>
                        <w:pPr>
                          <w:pStyle w:val="TableParagraph"/>
                          <w:spacing w:line="240" w:lineRule="auto" w:before="76"/>
                          <w:ind w:left="23" w:right="0"/>
                          <w:jc w:val="left"/>
                          <w:rPr>
                            <w:rFonts w:ascii="宋体" w:hAnsi="宋体" w:cs="宋体" w:eastAsia="宋体" w:hint="default"/>
                            <w:sz w:val="18"/>
                            <w:szCs w:val="18"/>
                          </w:rPr>
                        </w:pPr>
                        <w:r>
                          <w:rPr>
                            <w:rFonts w:ascii="宋体"/>
                            <w:sz w:val="18"/>
                          </w:rPr>
                          <w:t>16</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15,173.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16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5,216.3</w:t>
                        </w:r>
                      </w:p>
                      <w:p>
                        <w:pPr>
                          <w:pStyle w:val="TableParagraph"/>
                          <w:spacing w:line="240" w:lineRule="auto" w:before="76"/>
                          <w:ind w:left="22" w:right="0"/>
                          <w:jc w:val="left"/>
                          <w:rPr>
                            <w:rFonts w:ascii="宋体" w:hAnsi="宋体" w:cs="宋体" w:eastAsia="宋体" w:hint="default"/>
                            <w:sz w:val="18"/>
                            <w:szCs w:val="18"/>
                          </w:rPr>
                        </w:pPr>
                        <w:r>
                          <w:rPr>
                            <w:rFonts w:ascii="宋体"/>
                            <w:sz w:val="18"/>
                          </w:rPr>
                          <w:t>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9,772.4</w:t>
                        </w:r>
                      </w:p>
                      <w:p>
                        <w:pPr>
                          <w:pStyle w:val="TableParagraph"/>
                          <w:spacing w:line="240" w:lineRule="auto" w:before="76"/>
                          <w:ind w:left="22" w:right="0"/>
                          <w:jc w:val="left"/>
                          <w:rPr>
                            <w:rFonts w:ascii="宋体" w:hAnsi="宋体" w:cs="宋体" w:eastAsia="宋体" w:hint="default"/>
                            <w:sz w:val="18"/>
                            <w:szCs w:val="18"/>
                          </w:rPr>
                        </w:pPr>
                        <w:r>
                          <w:rPr>
                            <w:rFonts w:ascii="宋体"/>
                            <w:sz w:val="18"/>
                          </w:rPr>
                          <w:t>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2,964.7</w:t>
                        </w:r>
                      </w:p>
                      <w:p>
                        <w:pPr>
                          <w:pStyle w:val="TableParagraph"/>
                          <w:spacing w:line="240" w:lineRule="auto" w:before="76"/>
                          <w:ind w:left="16" w:right="0"/>
                          <w:jc w:val="left"/>
                          <w:rPr>
                            <w:rFonts w:ascii="宋体" w:hAnsi="宋体" w:cs="宋体" w:eastAsia="宋体" w:hint="default"/>
                            <w:sz w:val="18"/>
                            <w:szCs w:val="18"/>
                          </w:rPr>
                        </w:pPr>
                        <w:r>
                          <w:rPr>
                            <w:rFonts w:ascii="宋体"/>
                            <w:sz w:val="18"/>
                          </w:rPr>
                          <w:t>8</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3,763.9</w:t>
                        </w:r>
                      </w:p>
                      <w:p>
                        <w:pPr>
                          <w:pStyle w:val="TableParagraph"/>
                          <w:spacing w:line="240" w:lineRule="auto" w:before="76"/>
                          <w:ind w:left="22" w:right="0"/>
                          <w:jc w:val="left"/>
                          <w:rPr>
                            <w:rFonts w:ascii="宋体" w:hAnsi="宋体" w:cs="宋体" w:eastAsia="宋体" w:hint="default"/>
                            <w:sz w:val="18"/>
                            <w:szCs w:val="18"/>
                          </w:rPr>
                        </w:pPr>
                        <w:r>
                          <w:rPr>
                            <w:rFonts w:ascii="宋体"/>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黑马众创空间</w:t>
                        </w:r>
                        <w:r>
                          <w:rPr>
                            <w:rFonts w:ascii="宋体" w:hAnsi="宋体" w:cs="宋体" w:eastAsia="宋体" w:hint="default"/>
                            <w:spacing w:val="-59"/>
                            <w:sz w:val="18"/>
                            <w:szCs w:val="18"/>
                          </w:rPr>
                          <w:t>：</w:t>
                        </w:r>
                        <w:r>
                          <w:rPr>
                            <w:rFonts w:ascii="宋体" w:hAnsi="宋体" w:cs="宋体" w:eastAsia="宋体" w:hint="default"/>
                            <w:sz w:val="18"/>
                            <w:szCs w:val="18"/>
                          </w:rPr>
                          <w:t>本期确认投入募集资金总额</w:t>
                        </w:r>
                        <w:r>
                          <w:rPr>
                            <w:rFonts w:ascii="宋体" w:hAnsi="宋体" w:cs="宋体" w:eastAsia="宋体" w:hint="default"/>
                            <w:spacing w:val="-46"/>
                            <w:sz w:val="18"/>
                            <w:szCs w:val="18"/>
                          </w:rPr>
                          <w:t> </w:t>
                        </w:r>
                        <w:r>
                          <w:rPr>
                            <w:rFonts w:ascii="宋体" w:hAnsi="宋体" w:cs="宋体" w:eastAsia="宋体" w:hint="default"/>
                            <w:sz w:val="18"/>
                            <w:szCs w:val="18"/>
                          </w:rPr>
                          <w:t>3,914.73</w:t>
                        </w:r>
                        <w:r>
                          <w:rPr>
                            <w:rFonts w:ascii="宋体" w:hAnsi="宋体" w:cs="宋体" w:eastAsia="宋体" w:hint="default"/>
                            <w:spacing w:val="-46"/>
                            <w:sz w:val="18"/>
                            <w:szCs w:val="18"/>
                          </w:rPr>
                          <w:t> </w:t>
                        </w:r>
                        <w:r>
                          <w:rPr>
                            <w:rFonts w:ascii="宋体" w:hAnsi="宋体" w:cs="宋体" w:eastAsia="宋体" w:hint="default"/>
                            <w:sz w:val="18"/>
                            <w:szCs w:val="18"/>
                          </w:rPr>
                          <w:t>万</w:t>
                        </w:r>
                        <w:r>
                          <w:rPr>
                            <w:rFonts w:ascii="宋体" w:hAnsi="宋体" w:cs="宋体" w:eastAsia="宋体" w:hint="default"/>
                            <w:spacing w:val="-5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pacing w:val="-59"/>
                            <w:sz w:val="18"/>
                            <w:szCs w:val="18"/>
                          </w:rPr>
                          <w:t>，</w:t>
                        </w:r>
                        <w:r>
                          <w:rPr>
                            <w:rFonts w:ascii="宋体" w:hAnsi="宋体" w:cs="宋体" w:eastAsia="宋体" w:hint="default"/>
                            <w:sz w:val="18"/>
                            <w:szCs w:val="18"/>
                          </w:rPr>
                          <w:t>累计</w:t>
                        </w:r>
                        <w:r>
                          <w:rPr>
                            <w:rFonts w:ascii="宋体" w:hAnsi="宋体" w:cs="宋体" w:eastAsia="宋体" w:hint="default"/>
                            <w:spacing w:val="1"/>
                            <w:sz w:val="18"/>
                            <w:szCs w:val="18"/>
                          </w:rPr>
                          <w:t>投</w:t>
                        </w: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宋体" w:hAnsi="宋体" w:cs="宋体" w:eastAsia="宋体" w:hint="default"/>
                            <w:sz w:val="18"/>
                            <w:szCs w:val="18"/>
                          </w:rPr>
                          <w:t>6,593.26</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w:t>
                        </w:r>
                      </w:p>
                      <w:p>
                        <w:pPr>
                          <w:pStyle w:val="TableParagraph"/>
                          <w:spacing w:line="319" w:lineRule="auto" w:before="75"/>
                          <w:ind w:left="23" w:right="2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日，黑马众创空间投资进度达到</w:t>
                        </w:r>
                        <w:r>
                          <w:rPr>
                            <w:rFonts w:ascii="宋体" w:hAnsi="宋体" w:cs="宋体" w:eastAsia="宋体" w:hint="default"/>
                            <w:spacing w:val="-46"/>
                            <w:sz w:val="18"/>
                            <w:szCs w:val="18"/>
                          </w:rPr>
                          <w:t> </w:t>
                        </w:r>
                        <w:r>
                          <w:rPr>
                            <w:rFonts w:ascii="宋体" w:hAnsi="宋体" w:cs="宋体" w:eastAsia="宋体" w:hint="default"/>
                            <w:sz w:val="18"/>
                            <w:szCs w:val="18"/>
                          </w:rPr>
                          <w:t>54.92%</w:t>
                        </w:r>
                        <w:r>
                          <w:rPr>
                            <w:rFonts w:ascii="宋体" w:hAnsi="宋体" w:cs="宋体" w:eastAsia="宋体" w:hint="default"/>
                            <w:sz w:val="18"/>
                            <w:szCs w:val="18"/>
                          </w:rPr>
                          <w:t>。本募投项目未达计划进度主 </w:t>
                        </w:r>
                        <w:r>
                          <w:rPr>
                            <w:rFonts w:ascii="宋体" w:hAnsi="宋体" w:cs="宋体" w:eastAsia="宋体" w:hint="default"/>
                            <w:spacing w:val="-2"/>
                            <w:sz w:val="18"/>
                            <w:szCs w:val="18"/>
                          </w:rPr>
                          <w:t>因为公司出于依照经济发展趋势持及公司业务开拓进展，就募投项目持续建设投入持乐观审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慎的判断及管控，募投项目整体投入均有序开展，不存在募集资金用途变更及变更募投项目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之情形。</w:t>
                        </w:r>
                      </w:p>
                      <w:p>
                        <w:pPr>
                          <w:pStyle w:val="TableParagraph"/>
                          <w:spacing w:line="316" w:lineRule="auto" w:before="56"/>
                          <w:ind w:left="23" w:right="2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：截至本报告期末，已确认本期投入募集资金总额</w:t>
                        </w:r>
                        <w:r>
                          <w:rPr>
                            <w:rFonts w:ascii="宋体" w:hAnsi="宋体" w:cs="宋体" w:eastAsia="宋体" w:hint="default"/>
                            <w:spacing w:val="-41"/>
                            <w:sz w:val="18"/>
                            <w:szCs w:val="18"/>
                          </w:rPr>
                          <w:t> </w:t>
                        </w:r>
                        <w:r>
                          <w:rPr>
                            <w:rFonts w:ascii="宋体" w:hAnsi="宋体" w:cs="宋体" w:eastAsia="宋体" w:hint="default"/>
                            <w:sz w:val="18"/>
                            <w:szCs w:val="18"/>
                          </w:rPr>
                          <w:t>3,914.73</w:t>
                        </w:r>
                        <w:r>
                          <w:rPr>
                            <w:rFonts w:ascii="宋体" w:hAnsi="宋体" w:cs="宋体" w:eastAsia="宋体" w:hint="default"/>
                            <w:spacing w:val="-41"/>
                            <w:sz w:val="18"/>
                            <w:szCs w:val="18"/>
                          </w:rPr>
                          <w:t> </w:t>
                        </w:r>
                        <w:r>
                          <w:rPr>
                            <w:rFonts w:ascii="宋体" w:hAnsi="宋体" w:cs="宋体" w:eastAsia="宋体" w:hint="default"/>
                            <w:spacing w:val="-3"/>
                            <w:sz w:val="18"/>
                            <w:szCs w:val="18"/>
                          </w:rPr>
                          <w:t>万元，其中包含募集资金</w:t>
                        </w:r>
                        <w:r>
                          <w:rPr>
                            <w:rFonts w:ascii="宋体" w:hAnsi="宋体" w:cs="宋体" w:eastAsia="宋体" w:hint="default"/>
                            <w:sz w:val="18"/>
                            <w:szCs w:val="18"/>
                          </w:rPr>
                          <w:t> 直接投资金额</w:t>
                        </w:r>
                        <w:r>
                          <w:rPr>
                            <w:rFonts w:ascii="宋体" w:hAnsi="宋体" w:cs="宋体" w:eastAsia="宋体" w:hint="default"/>
                            <w:spacing w:val="-51"/>
                            <w:sz w:val="18"/>
                            <w:szCs w:val="18"/>
                          </w:rPr>
                          <w:t> </w:t>
                        </w:r>
                        <w:r>
                          <w:rPr>
                            <w:rFonts w:ascii="宋体" w:hAnsi="宋体" w:cs="宋体" w:eastAsia="宋体" w:hint="default"/>
                            <w:sz w:val="18"/>
                            <w:szCs w:val="18"/>
                          </w:rPr>
                          <w:t>2,441.67</w:t>
                        </w:r>
                        <w:r>
                          <w:rPr>
                            <w:rFonts w:ascii="宋体" w:hAnsi="宋体" w:cs="宋体" w:eastAsia="宋体" w:hint="default"/>
                            <w:spacing w:val="-51"/>
                            <w:sz w:val="18"/>
                            <w:szCs w:val="18"/>
                          </w:rPr>
                          <w:t> </w:t>
                        </w:r>
                        <w:r>
                          <w:rPr>
                            <w:rFonts w:ascii="宋体" w:hAnsi="宋体" w:cs="宋体" w:eastAsia="宋体" w:hint="default"/>
                            <w:sz w:val="18"/>
                            <w:szCs w:val="18"/>
                          </w:rPr>
                          <w:t>万元，和募集资金置换先期自有资金投入金额</w:t>
                        </w:r>
                        <w:r>
                          <w:rPr>
                            <w:rFonts w:ascii="宋体" w:hAnsi="宋体" w:cs="宋体" w:eastAsia="宋体" w:hint="default"/>
                            <w:spacing w:val="-51"/>
                            <w:sz w:val="18"/>
                            <w:szCs w:val="18"/>
                          </w:rPr>
                          <w:t> </w:t>
                        </w:r>
                        <w:r>
                          <w:rPr>
                            <w:rFonts w:ascii="宋体" w:hAnsi="宋体" w:cs="宋体" w:eastAsia="宋体" w:hint="default"/>
                            <w:sz w:val="18"/>
                            <w:szCs w:val="18"/>
                          </w:rPr>
                          <w:t>1,473.06</w:t>
                        </w:r>
                        <w:r>
                          <w:rPr>
                            <w:rFonts w:ascii="宋体" w:hAnsi="宋体" w:cs="宋体" w:eastAsia="宋体" w:hint="default"/>
                            <w:spacing w:val="-51"/>
                            <w:sz w:val="18"/>
                            <w:szCs w:val="18"/>
                          </w:rPr>
                          <w:t> </w:t>
                        </w:r>
                        <w:r>
                          <w:rPr>
                            <w:rFonts w:ascii="宋体" w:hAnsi="宋体" w:cs="宋体" w:eastAsia="宋体" w:hint="default"/>
                            <w:spacing w:val="-4"/>
                            <w:sz w:val="18"/>
                            <w:szCs w:val="18"/>
                          </w:rPr>
                          <w:t>万元，置换</w:t>
                        </w:r>
                        <w:r>
                          <w:rPr>
                            <w:rFonts w:ascii="宋体" w:hAnsi="宋体" w:cs="宋体" w:eastAsia="宋体" w:hint="default"/>
                            <w:sz w:val="18"/>
                            <w:szCs w:val="18"/>
                          </w:rPr>
                          <w:t> </w:t>
                        </w:r>
                        <w:r>
                          <w:rPr>
                            <w:rFonts w:ascii="宋体" w:hAnsi="宋体" w:cs="宋体" w:eastAsia="宋体" w:hint="default"/>
                            <w:spacing w:val="-2"/>
                            <w:sz w:val="18"/>
                            <w:szCs w:val="18"/>
                          </w:rPr>
                          <w:t>事项已经天职国际会计师事务所（特殊普通合伙）审核，并出具（天职业字</w:t>
                        </w:r>
                        <w:r>
                          <w:rPr>
                            <w:rFonts w:ascii="宋体" w:hAnsi="宋体" w:cs="宋体" w:eastAsia="宋体" w:hint="default"/>
                            <w:spacing w:val="-2"/>
                            <w:sz w:val="18"/>
                            <w:szCs w:val="18"/>
                          </w:rPr>
                          <w:t>[2018]22756</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319" w:lineRule="auto" w:before="19"/>
                          <w:ind w:left="23" w:right="70"/>
                          <w:jc w:val="both"/>
                          <w:rPr>
                            <w:rFonts w:ascii="宋体" w:hAnsi="宋体" w:cs="宋体" w:eastAsia="宋体" w:hint="default"/>
                            <w:sz w:val="18"/>
                            <w:szCs w:val="18"/>
                          </w:rPr>
                        </w:pPr>
                        <w:r>
                          <w:rPr>
                            <w:rFonts w:ascii="宋体" w:hAnsi="宋体" w:cs="宋体" w:eastAsia="宋体" w:hint="default"/>
                            <w:sz w:val="18"/>
                            <w:szCs w:val="18"/>
                          </w:rPr>
                          <w:t>《以自筹资金预先投入募集资金投资项目的鉴证报告</w:t>
                        </w:r>
                        <w:r>
                          <w:rPr>
                            <w:rFonts w:ascii="宋体" w:hAnsi="宋体" w:cs="宋体" w:eastAsia="宋体" w:hint="default"/>
                            <w:spacing w:val="-90"/>
                            <w:sz w:val="18"/>
                            <w:szCs w:val="18"/>
                          </w:rPr>
                          <w:t>》</w:t>
                        </w:r>
                        <w:r>
                          <w:rPr>
                            <w:rFonts w:ascii="宋体" w:hAnsi="宋体" w:cs="宋体" w:eastAsia="宋体" w:hint="default"/>
                            <w:sz w:val="18"/>
                            <w:szCs w:val="18"/>
                          </w:rPr>
                          <w:t>。截至本报告期末该笔置换金额尚未</w:t>
                        </w:r>
                        <w:r>
                          <w:rPr>
                            <w:rFonts w:ascii="宋体" w:hAnsi="宋体" w:cs="宋体" w:eastAsia="宋体" w:hint="default"/>
                            <w:sz w:val="18"/>
                            <w:szCs w:val="18"/>
                          </w:rPr>
                          <w:t> 实施完成置换操作，仍存放于募集资金账户内</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公司募投黑马众创空间项目先期投入</w:t>
                        </w:r>
                        <w:r>
                          <w:rPr>
                            <w:rFonts w:ascii="宋体" w:hAnsi="宋体" w:cs="宋体" w:eastAsia="宋体" w:hint="default"/>
                            <w:spacing w:val="-46"/>
                            <w:sz w:val="18"/>
                            <w:szCs w:val="18"/>
                          </w:rPr>
                          <w:t> </w:t>
                        </w:r>
                        <w:r>
                          <w:rPr>
                            <w:rFonts w:ascii="宋体" w:hAnsi="宋体" w:cs="宋体" w:eastAsia="宋体" w:hint="default"/>
                            <w:sz w:val="18"/>
                            <w:szCs w:val="18"/>
                          </w:rPr>
                          <w:t>5,166.08</w:t>
                        </w:r>
                        <w:r>
                          <w:rPr>
                            <w:rFonts w:ascii="宋体" w:hAnsi="宋体" w:cs="宋体" w:eastAsia="宋体" w:hint="default"/>
                            <w:spacing w:val="-46"/>
                            <w:sz w:val="18"/>
                            <w:szCs w:val="18"/>
                          </w:rPr>
                          <w:t> </w:t>
                        </w:r>
                        <w:r>
                          <w:rPr>
                            <w:rFonts w:ascii="宋体" w:hAnsi="宋体" w:cs="宋体" w:eastAsia="宋体" w:hint="default"/>
                            <w:sz w:val="18"/>
                            <w:szCs w:val="18"/>
                          </w:rPr>
                          <w:t>万元；线上业务系统和管理信息系统项目先</w:t>
                        </w:r>
                      </w:p>
                      <w:p>
                        <w:pPr>
                          <w:pStyle w:val="TableParagraph"/>
                          <w:spacing w:line="316" w:lineRule="auto" w:before="77"/>
                          <w:ind w:left="23" w:right="21"/>
                          <w:jc w:val="left"/>
                          <w:rPr>
                            <w:rFonts w:ascii="宋体" w:hAnsi="宋体" w:cs="宋体" w:eastAsia="宋体" w:hint="default"/>
                            <w:sz w:val="18"/>
                            <w:szCs w:val="18"/>
                          </w:rPr>
                        </w:pPr>
                        <w:r>
                          <w:rPr>
                            <w:rFonts w:ascii="宋体" w:hAnsi="宋体" w:cs="宋体" w:eastAsia="宋体" w:hint="default"/>
                            <w:sz w:val="18"/>
                            <w:szCs w:val="18"/>
                          </w:rPr>
                          <w:t>期投入</w:t>
                        </w:r>
                        <w:r>
                          <w:rPr>
                            <w:rFonts w:ascii="宋体" w:hAnsi="宋体" w:cs="宋体" w:eastAsia="宋体" w:hint="default"/>
                            <w:spacing w:val="-50"/>
                            <w:sz w:val="18"/>
                            <w:szCs w:val="18"/>
                          </w:rPr>
                          <w:t> </w:t>
                        </w:r>
                        <w:r>
                          <w:rPr>
                            <w:rFonts w:ascii="宋体" w:hAnsi="宋体" w:cs="宋体" w:eastAsia="宋体" w:hint="default"/>
                            <w:sz w:val="18"/>
                            <w:szCs w:val="18"/>
                          </w:rPr>
                          <w:t>2,716.05</w:t>
                        </w:r>
                        <w:r>
                          <w:rPr>
                            <w:rFonts w:ascii="宋体" w:hAnsi="宋体" w:cs="宋体" w:eastAsia="宋体" w:hint="default"/>
                            <w:spacing w:val="-50"/>
                            <w:sz w:val="18"/>
                            <w:szCs w:val="18"/>
                          </w:rPr>
                          <w:t> </w:t>
                        </w:r>
                        <w:r>
                          <w:rPr>
                            <w:rFonts w:ascii="宋体" w:hAnsi="宋体" w:cs="宋体" w:eastAsia="宋体" w:hint="default"/>
                            <w:spacing w:val="-3"/>
                            <w:sz w:val="18"/>
                            <w:szCs w:val="18"/>
                          </w:rPr>
                          <w:t>万元，合计先期投入</w:t>
                        </w:r>
                        <w:r>
                          <w:rPr>
                            <w:rFonts w:ascii="宋体" w:hAnsi="宋体" w:cs="宋体" w:eastAsia="宋体" w:hint="default"/>
                            <w:spacing w:val="-50"/>
                            <w:sz w:val="18"/>
                            <w:szCs w:val="18"/>
                          </w:rPr>
                          <w:t> </w:t>
                        </w:r>
                        <w:r>
                          <w:rPr>
                            <w:rFonts w:ascii="宋体" w:hAnsi="宋体" w:cs="宋体" w:eastAsia="宋体" w:hint="default"/>
                            <w:sz w:val="18"/>
                            <w:szCs w:val="18"/>
                          </w:rPr>
                          <w:t>7,882.13</w:t>
                        </w:r>
                        <w:r>
                          <w:rPr>
                            <w:rFonts w:ascii="宋体" w:hAnsi="宋体" w:cs="宋体" w:eastAsia="宋体" w:hint="default"/>
                            <w:spacing w:val="-50"/>
                            <w:sz w:val="18"/>
                            <w:szCs w:val="18"/>
                          </w:rPr>
                          <w:t> </w:t>
                        </w:r>
                        <w:r>
                          <w:rPr>
                            <w:rFonts w:ascii="宋体" w:hAnsi="宋体" w:cs="宋体" w:eastAsia="宋体" w:hint="default"/>
                            <w:sz w:val="18"/>
                            <w:szCs w:val="18"/>
                          </w:rPr>
                          <w:t>万元。相关募集资金项目投入情况已经天职 </w:t>
                        </w:r>
                        <w:r>
                          <w:rPr>
                            <w:rFonts w:ascii="宋体" w:hAnsi="宋体" w:cs="宋体" w:eastAsia="宋体" w:hint="default"/>
                            <w:spacing w:val="-2"/>
                            <w:sz w:val="18"/>
                            <w:szCs w:val="18"/>
                          </w:rPr>
                          <w:t>国际会计师事务所（特殊普通合伙）审核，并出具《以自筹资金预先投入募集资金投资项目</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9"/>
                            <w:sz w:val="18"/>
                            <w:szCs w:val="18"/>
                          </w:rPr>
                          <w:t>的鉴证报告》（天职业字</w:t>
                        </w:r>
                        <w:r>
                          <w:rPr>
                            <w:rFonts w:ascii="宋体" w:hAnsi="宋体" w:cs="宋体" w:eastAsia="宋体" w:hint="default"/>
                            <w:spacing w:val="-9"/>
                            <w:sz w:val="18"/>
                            <w:szCs w:val="18"/>
                          </w:rPr>
                          <w:t>[2017]16189</w:t>
                        </w:r>
                        <w:r>
                          <w:rPr>
                            <w:rFonts w:ascii="宋体" w:hAnsi="宋体" w:cs="宋体" w:eastAsia="宋体" w:hint="default"/>
                            <w:spacing w:val="-63"/>
                            <w:sz w:val="18"/>
                            <w:szCs w:val="18"/>
                          </w:rPr>
                          <w:t> </w:t>
                        </w:r>
                        <w:r>
                          <w:rPr>
                            <w:rFonts w:ascii="宋体" w:hAnsi="宋体" w:cs="宋体" w:eastAsia="宋体" w:hint="default"/>
                            <w:spacing w:val="-6"/>
                            <w:sz w:val="18"/>
                            <w:szCs w:val="18"/>
                          </w:rPr>
                          <w:t>号、天职业字</w:t>
                        </w:r>
                        <w:r>
                          <w:rPr>
                            <w:rFonts w:ascii="宋体" w:hAnsi="宋体" w:cs="宋体" w:eastAsia="宋体" w:hint="default"/>
                            <w:spacing w:val="-6"/>
                            <w:sz w:val="18"/>
                            <w:szCs w:val="18"/>
                          </w:rPr>
                          <w:t>[2018]1373</w:t>
                        </w:r>
                        <w:r>
                          <w:rPr>
                            <w:rFonts w:ascii="宋体" w:hAnsi="宋体" w:cs="宋体" w:eastAsia="宋体" w:hint="default"/>
                            <w:spacing w:val="-63"/>
                            <w:sz w:val="18"/>
                            <w:szCs w:val="18"/>
                          </w:rPr>
                          <w:t> </w:t>
                        </w:r>
                        <w:r>
                          <w:rPr>
                            <w:rFonts w:ascii="宋体" w:hAnsi="宋体" w:cs="宋体" w:eastAsia="宋体" w:hint="default"/>
                            <w:spacing w:val="-6"/>
                            <w:sz w:val="18"/>
                            <w:szCs w:val="18"/>
                          </w:rPr>
                          <w:t>号、天职业字</w:t>
                        </w:r>
                        <w:r>
                          <w:rPr>
                            <w:rFonts w:ascii="宋体" w:hAnsi="宋体" w:cs="宋体" w:eastAsia="宋体" w:hint="default"/>
                            <w:spacing w:val="-6"/>
                            <w:sz w:val="18"/>
                            <w:szCs w:val="18"/>
                          </w:rPr>
                          <w:t>[2018]22756</w:t>
                        </w:r>
                        <w:r>
                          <w:rPr>
                            <w:rFonts w:ascii="宋体" w:hAnsi="宋体" w:cs="宋体" w:eastAsia="宋体" w:hint="default"/>
                            <w:spacing w:val="13"/>
                            <w:sz w:val="18"/>
                            <w:szCs w:val="18"/>
                          </w:rPr>
                          <w:t> </w:t>
                        </w:r>
                        <w:r>
                          <w:rPr>
                            <w:rFonts w:ascii="宋体" w:hAnsi="宋体" w:cs="宋体" w:eastAsia="宋体" w:hint="default"/>
                            <w:spacing w:val="-45"/>
                            <w:sz w:val="18"/>
                            <w:szCs w:val="18"/>
                          </w:rPr>
                          <w:t>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涉及前述募集资金置换事项已分别经公司第一届董事会第十四次会议、第一届董事会第十八</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次会议、第二届董事会第六次会议审议通过。截至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日，涉及募集资金置换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13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109"/>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3"/>
              <w:jc w:val="left"/>
              <w:rPr>
                <w:rFonts w:ascii="宋体" w:hAnsi="宋体" w:cs="宋体" w:eastAsia="宋体" w:hint="default"/>
                <w:sz w:val="18"/>
                <w:szCs w:val="18"/>
              </w:rPr>
            </w:pPr>
            <w:r>
              <w:rPr>
                <w:rFonts w:ascii="宋体" w:hAnsi="宋体" w:cs="宋体" w:eastAsia="宋体" w:hint="default"/>
                <w:spacing w:val="-5"/>
                <w:sz w:val="18"/>
                <w:szCs w:val="18"/>
              </w:rPr>
              <w:t>事宜，其中</w:t>
            </w:r>
            <w:r>
              <w:rPr>
                <w:rFonts w:ascii="宋体" w:hAnsi="宋体" w:cs="宋体" w:eastAsia="宋体" w:hint="default"/>
                <w:spacing w:val="-50"/>
                <w:sz w:val="18"/>
                <w:szCs w:val="18"/>
              </w:rPr>
              <w:t> </w:t>
            </w:r>
            <w:r>
              <w:rPr>
                <w:rFonts w:ascii="宋体" w:hAnsi="宋体" w:cs="宋体" w:eastAsia="宋体" w:hint="default"/>
                <w:sz w:val="18"/>
                <w:szCs w:val="18"/>
              </w:rPr>
              <w:t>6,409.07</w:t>
            </w:r>
            <w:r>
              <w:rPr>
                <w:rFonts w:ascii="宋体" w:hAnsi="宋体" w:cs="宋体" w:eastAsia="宋体" w:hint="default"/>
                <w:spacing w:val="-50"/>
                <w:sz w:val="18"/>
                <w:szCs w:val="18"/>
              </w:rPr>
              <w:t> </w:t>
            </w:r>
            <w:r>
              <w:rPr>
                <w:rFonts w:ascii="宋体" w:hAnsi="宋体" w:cs="宋体" w:eastAsia="宋体" w:hint="default"/>
                <w:sz w:val="18"/>
                <w:szCs w:val="18"/>
              </w:rPr>
              <w:t>万元已完成置换，期末尚有</w:t>
            </w:r>
            <w:r>
              <w:rPr>
                <w:rFonts w:ascii="宋体" w:hAnsi="宋体" w:cs="宋体" w:eastAsia="宋体" w:hint="default"/>
                <w:spacing w:val="-50"/>
                <w:sz w:val="18"/>
                <w:szCs w:val="18"/>
              </w:rPr>
              <w:t> </w:t>
            </w:r>
            <w:r>
              <w:rPr>
                <w:rFonts w:ascii="宋体" w:hAnsi="宋体" w:cs="宋体" w:eastAsia="宋体" w:hint="default"/>
                <w:sz w:val="18"/>
                <w:szCs w:val="18"/>
              </w:rPr>
              <w:t>1,473.06</w:t>
            </w:r>
            <w:r>
              <w:rPr>
                <w:rFonts w:ascii="宋体" w:hAnsi="宋体" w:cs="宋体" w:eastAsia="宋体" w:hint="default"/>
                <w:spacing w:val="-49"/>
                <w:sz w:val="18"/>
                <w:szCs w:val="18"/>
              </w:rPr>
              <w:t> </w:t>
            </w:r>
            <w:r>
              <w:rPr>
                <w:rFonts w:ascii="宋体" w:hAnsi="宋体" w:cs="宋体" w:eastAsia="宋体" w:hint="default"/>
                <w:sz w:val="18"/>
                <w:szCs w:val="18"/>
              </w:rPr>
              <w:t>万元于募集资金账户中待实施置 换操作。</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尚未使用的募集资金目前存在于公司银行募集资金专户中，将按照募集资金投资项目的建设</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计划逐步投入。如公司变更募集资金投资项目，将履行相应的董事会或股东大会审议程序并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及时披露。公司于</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年第二次临时股东大会审议通过了《关于</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使用部分闲置募集资金和自有资金进行现金管理的议案</w:t>
            </w:r>
            <w:r>
              <w:rPr>
                <w:rFonts w:ascii="宋体" w:hAnsi="宋体" w:cs="宋体" w:eastAsia="宋体" w:hint="default"/>
                <w:spacing w:val="-90"/>
                <w:sz w:val="18"/>
                <w:szCs w:val="18"/>
              </w:rPr>
              <w:t>》</w:t>
            </w:r>
            <w:r>
              <w:rPr>
                <w:rFonts w:ascii="宋体" w:hAnsi="宋体" w:cs="宋体" w:eastAsia="宋体" w:hint="default"/>
                <w:sz w:val="18"/>
                <w:szCs w:val="18"/>
              </w:rPr>
              <w:t>，其中同意公司使用不超过</w:t>
            </w:r>
            <w:r>
              <w:rPr>
                <w:rFonts w:ascii="宋体" w:hAnsi="宋体" w:cs="宋体" w:eastAsia="宋体" w:hint="default"/>
                <w:spacing w:val="-45"/>
                <w:sz w:val="18"/>
                <w:szCs w:val="18"/>
              </w:rPr>
              <w:t> </w:t>
            </w:r>
            <w:r>
              <w:rPr>
                <w:rFonts w:ascii="宋体" w:hAnsi="宋体" w:cs="宋体" w:eastAsia="宋体" w:hint="default"/>
                <w:sz w:val="18"/>
                <w:szCs w:val="18"/>
              </w:rPr>
              <w:t>11,000</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万元闲置募集资金和不超过</w:t>
            </w:r>
            <w:r>
              <w:rPr>
                <w:rFonts w:ascii="宋体" w:hAnsi="宋体" w:cs="宋体" w:eastAsia="宋体" w:hint="default"/>
                <w:spacing w:val="-46"/>
                <w:sz w:val="18"/>
                <w:szCs w:val="18"/>
              </w:rPr>
              <w:t> </w:t>
            </w:r>
            <w:r>
              <w:rPr>
                <w:rFonts w:ascii="宋体" w:hAnsi="宋体" w:cs="宋体" w:eastAsia="宋体" w:hint="default"/>
                <w:sz w:val="18"/>
                <w:szCs w:val="18"/>
              </w:rPr>
              <w:t>30,000</w:t>
            </w:r>
            <w:r>
              <w:rPr>
                <w:rFonts w:ascii="宋体" w:hAnsi="宋体" w:cs="宋体" w:eastAsia="宋体" w:hint="default"/>
                <w:spacing w:val="-46"/>
                <w:sz w:val="18"/>
                <w:szCs w:val="18"/>
              </w:rPr>
              <w:t> </w:t>
            </w:r>
            <w:r>
              <w:rPr>
                <w:rFonts w:ascii="宋体" w:hAnsi="宋体" w:cs="宋体" w:eastAsia="宋体" w:hint="default"/>
                <w:sz w:val="18"/>
                <w:szCs w:val="18"/>
              </w:rPr>
              <w:t>万元闲置自有资金进行现金管理，自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股东大会审议通过之日起的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个月内有效，在上述额度及有效期内可以循环滚动使用。公</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1"/>
                <w:sz w:val="18"/>
                <w:szCs w:val="18"/>
              </w:rPr>
              <w:t> </w:t>
            </w:r>
            <w:r>
              <w:rPr>
                <w:rFonts w:ascii="宋体" w:hAnsi="宋体" w:cs="宋体" w:eastAsia="宋体" w:hint="default"/>
                <w:sz w:val="18"/>
                <w:szCs w:val="18"/>
              </w:rPr>
              <w:t>年第一次临时股东大会审议通过了《关于使用部分闲置募</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集资金和自有资金进行现金管理的议案</w:t>
            </w:r>
            <w:r>
              <w:rPr>
                <w:rFonts w:ascii="宋体" w:hAnsi="宋体" w:cs="宋体" w:eastAsia="宋体" w:hint="default"/>
                <w:spacing w:val="-90"/>
                <w:sz w:val="18"/>
                <w:szCs w:val="18"/>
              </w:rPr>
              <w:t>》</w:t>
            </w:r>
            <w:r>
              <w:rPr>
                <w:rFonts w:ascii="宋体" w:hAnsi="宋体" w:cs="宋体" w:eastAsia="宋体" w:hint="default"/>
                <w:sz w:val="18"/>
                <w:szCs w:val="18"/>
              </w:rPr>
              <w:t>，其中同意公司使用不超过</w:t>
            </w:r>
            <w:r>
              <w:rPr>
                <w:rFonts w:ascii="宋体" w:hAnsi="宋体" w:cs="宋体" w:eastAsia="宋体" w:hint="default"/>
                <w:spacing w:val="-45"/>
                <w:sz w:val="18"/>
                <w:szCs w:val="18"/>
              </w:rPr>
              <w:t> </w:t>
            </w: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万元闲置募集资</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金和不超过</w:t>
            </w:r>
            <w:r>
              <w:rPr>
                <w:rFonts w:ascii="宋体" w:hAnsi="宋体" w:cs="宋体" w:eastAsia="宋体" w:hint="default"/>
                <w:spacing w:val="-45"/>
                <w:sz w:val="18"/>
                <w:szCs w:val="18"/>
              </w:rPr>
              <w:t> </w:t>
            </w:r>
            <w:r>
              <w:rPr>
                <w:rFonts w:ascii="宋体" w:hAnsi="宋体" w:cs="宋体" w:eastAsia="宋体" w:hint="default"/>
                <w:sz w:val="18"/>
                <w:szCs w:val="18"/>
              </w:rPr>
              <w:t>30,000</w:t>
            </w:r>
            <w:r>
              <w:rPr>
                <w:rFonts w:ascii="宋体" w:hAnsi="宋体" w:cs="宋体" w:eastAsia="宋体" w:hint="default"/>
                <w:spacing w:val="-45"/>
                <w:sz w:val="18"/>
                <w:szCs w:val="18"/>
              </w:rPr>
              <w:t> </w:t>
            </w:r>
            <w:r>
              <w:rPr>
                <w:rFonts w:ascii="宋体" w:hAnsi="宋体" w:cs="宋体" w:eastAsia="宋体" w:hint="default"/>
                <w:spacing w:val="-3"/>
                <w:sz w:val="18"/>
                <w:szCs w:val="18"/>
              </w:rPr>
              <w:t>万元闲置自有资金进行现金管理，自</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日股东大会审议通过</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之日起的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个月内有效，在上述额度及有效期内可以循环滚动使用。公司独立董事、监事</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会、保荐机构均发表了明确同意的意见。于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日，公司存为</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天通知存款的</w:t>
            </w:r>
          </w:p>
          <w:p>
            <w:pPr>
              <w:pStyle w:val="TableParagraph"/>
              <w:spacing w:line="240" w:lineRule="auto" w:before="77"/>
              <w:ind w:left="23" w:right="0"/>
              <w:jc w:val="both"/>
              <w:rPr>
                <w:rFonts w:ascii="宋体" w:hAnsi="宋体" w:cs="宋体" w:eastAsia="宋体" w:hint="default"/>
                <w:sz w:val="18"/>
                <w:szCs w:val="18"/>
              </w:rPr>
            </w:pPr>
            <w:r>
              <w:rPr>
                <w:rFonts w:ascii="宋体" w:hAnsi="宋体" w:cs="宋体" w:eastAsia="宋体" w:hint="default"/>
                <w:sz w:val="18"/>
                <w:szCs w:val="18"/>
              </w:rPr>
              <w:t>募集资金为</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存为低风险理财产品的募集资金为</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宋体" w:hAnsi="宋体" w:cs="宋体" w:eastAsia="宋体" w:hint="default"/>
        </w:rPr>
        <w:t>1</w:t>
      </w:r>
      <w:r>
        <w:rPr/>
        <w:t>、出售重大资产情况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以上的参股公司情况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54"/>
        <w:gridCol w:w="790"/>
        <w:gridCol w:w="992"/>
        <w:gridCol w:w="1122"/>
        <w:gridCol w:w="1122"/>
        <w:gridCol w:w="1122"/>
        <w:gridCol w:w="1122"/>
        <w:gridCol w:w="1122"/>
        <w:gridCol w:w="1122"/>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98" w:right="11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北京创业 未来传媒 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传媒技术</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20,165,400</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sz w:val="18"/>
              </w:rPr>
              <w:t>75,374,041</w:t>
            </w:r>
          </w:p>
          <w:p>
            <w:pPr>
              <w:pStyle w:val="TableParagraph"/>
              <w:spacing w:line="240" w:lineRule="auto" w:before="76"/>
              <w:ind w:left="738" w:right="0"/>
              <w:jc w:val="left"/>
              <w:rPr>
                <w:rFonts w:ascii="宋体" w:hAnsi="宋体" w:cs="宋体" w:eastAsia="宋体" w:hint="default"/>
                <w:sz w:val="18"/>
                <w:szCs w:val="18"/>
              </w:rPr>
            </w:pPr>
            <w:r>
              <w:rPr>
                <w:rFonts w:ascii="宋体"/>
                <w:sz w:val="18"/>
              </w:rPr>
              <w:t>.84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59,918,741</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.52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98,020,209</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.78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sz w:val="18"/>
              </w:rPr>
              <w:t>1,707,046.</w:t>
            </w:r>
          </w:p>
          <w:p>
            <w:pPr>
              <w:pStyle w:val="TableParagraph"/>
              <w:spacing w:line="240" w:lineRule="auto" w:before="76"/>
              <w:ind w:right="102"/>
              <w:jc w:val="right"/>
              <w:rPr>
                <w:rFonts w:ascii="宋体" w:hAnsi="宋体" w:cs="宋体" w:eastAsia="宋体" w:hint="default"/>
                <w:sz w:val="18"/>
                <w:szCs w:val="18"/>
              </w:rPr>
            </w:pPr>
            <w:r>
              <w:rPr>
                <w:rFonts w:ascii="宋体"/>
                <w:sz w:val="18"/>
              </w:rPr>
              <w:t>54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sz w:val="18"/>
              </w:rPr>
              <w:t>2,134,365.</w:t>
            </w:r>
          </w:p>
          <w:p>
            <w:pPr>
              <w:pStyle w:val="TableParagraph"/>
              <w:spacing w:line="240" w:lineRule="auto" w:before="76"/>
              <w:ind w:right="102"/>
              <w:jc w:val="right"/>
              <w:rPr>
                <w:rFonts w:ascii="宋体" w:hAnsi="宋体" w:cs="宋体" w:eastAsia="宋体" w:hint="default"/>
                <w:sz w:val="18"/>
                <w:szCs w:val="18"/>
              </w:rPr>
            </w:pPr>
            <w:r>
              <w:rPr>
                <w:rFonts w:ascii="宋体"/>
                <w:sz w:val="18"/>
              </w:rPr>
              <w:t>14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北京创闻 天下科技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7"/>
              <w:jc w:val="both"/>
              <w:rPr>
                <w:rFonts w:ascii="宋体" w:hAnsi="宋体" w:cs="宋体" w:eastAsia="宋体" w:hint="default"/>
                <w:sz w:val="18"/>
                <w:szCs w:val="18"/>
              </w:rPr>
            </w:pPr>
            <w:r>
              <w:rPr>
                <w:rFonts w:ascii="宋体" w:hAnsi="宋体" w:cs="宋体" w:eastAsia="宋体" w:hint="default"/>
                <w:sz w:val="18"/>
                <w:szCs w:val="18"/>
              </w:rPr>
              <w:t>科学研究 和技术服 务业</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1,250,000.</w:t>
            </w:r>
          </w:p>
          <w:p>
            <w:pPr>
              <w:pStyle w:val="TableParagraph"/>
              <w:spacing w:line="240" w:lineRule="auto" w:before="76"/>
              <w:ind w:right="102"/>
              <w:jc w:val="right"/>
              <w:rPr>
                <w:rFonts w:ascii="宋体" w:hAnsi="宋体" w:cs="宋体" w:eastAsia="宋体" w:hint="default"/>
                <w:sz w:val="18"/>
                <w:szCs w:val="18"/>
              </w:rPr>
            </w:pPr>
            <w:r>
              <w:rPr>
                <w:rFonts w:ascii="宋体"/>
                <w:sz w:val="18"/>
              </w:rPr>
              <w:t>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14,001,732</w:t>
            </w:r>
          </w:p>
          <w:p>
            <w:pPr>
              <w:pStyle w:val="TableParagraph"/>
              <w:spacing w:line="240" w:lineRule="auto" w:before="76"/>
              <w:ind w:left="738" w:right="0"/>
              <w:jc w:val="left"/>
              <w:rPr>
                <w:rFonts w:ascii="宋体" w:hAnsi="宋体" w:cs="宋体" w:eastAsia="宋体" w:hint="default"/>
                <w:sz w:val="18"/>
                <w:szCs w:val="18"/>
              </w:rPr>
            </w:pPr>
            <w:r>
              <w:rPr>
                <w:rFonts w:ascii="宋体"/>
                <w:sz w:val="18"/>
              </w:rPr>
              <w:t>.49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-9,194,486</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.18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41,605,862</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.30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-12,179,78</w:t>
            </w:r>
          </w:p>
          <w:p>
            <w:pPr>
              <w:pStyle w:val="TableParagraph"/>
              <w:spacing w:line="240" w:lineRule="auto" w:before="76"/>
              <w:ind w:left="647" w:right="0"/>
              <w:jc w:val="left"/>
              <w:rPr>
                <w:rFonts w:ascii="宋体" w:hAnsi="宋体" w:cs="宋体" w:eastAsia="宋体" w:hint="default"/>
                <w:sz w:val="18"/>
                <w:szCs w:val="18"/>
              </w:rPr>
            </w:pPr>
            <w:r>
              <w:rPr>
                <w:rFonts w:ascii="宋体"/>
                <w:sz w:val="18"/>
              </w:rPr>
              <w:t>4.74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-12,179,78</w:t>
            </w:r>
          </w:p>
          <w:p>
            <w:pPr>
              <w:pStyle w:val="TableParagraph"/>
              <w:spacing w:line="240" w:lineRule="auto" w:before="76"/>
              <w:ind w:left="648" w:right="0"/>
              <w:jc w:val="left"/>
              <w:rPr>
                <w:rFonts w:ascii="宋体" w:hAnsi="宋体" w:cs="宋体" w:eastAsia="宋体" w:hint="default"/>
                <w:sz w:val="18"/>
                <w:szCs w:val="18"/>
              </w:rPr>
            </w:pPr>
            <w:r>
              <w:rPr>
                <w:rFonts w:ascii="宋体"/>
                <w:sz w:val="18"/>
              </w:rPr>
              <w:t>4.74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黑马天地</w:t>
            </w:r>
          </w:p>
          <w:p>
            <w:pPr>
              <w:pStyle w:val="TableParagraph"/>
              <w:spacing w:line="319" w:lineRule="auto" w:before="75"/>
              <w:ind w:left="103" w:right="101"/>
              <w:jc w:val="left"/>
              <w:rPr>
                <w:rFonts w:ascii="宋体" w:hAnsi="宋体" w:cs="宋体" w:eastAsia="宋体" w:hint="default"/>
                <w:sz w:val="18"/>
                <w:szCs w:val="18"/>
              </w:rPr>
            </w:pPr>
            <w:r>
              <w:rPr>
                <w:rFonts w:ascii="宋体" w:hAnsi="宋体" w:cs="宋体" w:eastAsia="宋体" w:hint="default"/>
                <w:spacing w:val="-13"/>
                <w:sz w:val="18"/>
                <w:szCs w:val="18"/>
              </w:rPr>
              <w:t>（北京）科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宋体" w:hAnsi="宋体" w:cs="宋体" w:eastAsia="宋体" w:hint="default"/>
                <w:sz w:val="18"/>
                <w:szCs w:val="18"/>
              </w:rPr>
            </w:pPr>
            <w:r>
              <w:rPr>
                <w:rFonts w:ascii="宋体"/>
                <w:sz w:val="18"/>
              </w:rPr>
              <w:t>5,000,000.</w:t>
            </w:r>
          </w:p>
          <w:p>
            <w:pPr>
              <w:pStyle w:val="TableParagraph"/>
              <w:spacing w:line="240" w:lineRule="auto" w:before="76"/>
              <w:ind w:right="102"/>
              <w:jc w:val="right"/>
              <w:rPr>
                <w:rFonts w:ascii="宋体" w:hAnsi="宋体" w:cs="宋体" w:eastAsia="宋体" w:hint="default"/>
                <w:sz w:val="18"/>
                <w:szCs w:val="18"/>
              </w:rPr>
            </w:pPr>
            <w:r>
              <w:rPr>
                <w:rFonts w:ascii="宋体"/>
                <w:sz w:val="18"/>
              </w:rPr>
              <w:t>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sz w:val="18"/>
              </w:rPr>
              <w:t>26,349,527</w:t>
            </w:r>
          </w:p>
          <w:p>
            <w:pPr>
              <w:pStyle w:val="TableParagraph"/>
              <w:spacing w:line="240" w:lineRule="auto" w:before="76"/>
              <w:ind w:left="738" w:right="0"/>
              <w:jc w:val="left"/>
              <w:rPr>
                <w:rFonts w:ascii="宋体" w:hAnsi="宋体" w:cs="宋体" w:eastAsia="宋体" w:hint="default"/>
                <w:sz w:val="18"/>
                <w:szCs w:val="18"/>
              </w:rPr>
            </w:pPr>
            <w:r>
              <w:rPr>
                <w:rFonts w:ascii="宋体"/>
                <w:sz w:val="18"/>
              </w:rPr>
              <w:t>.58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-3,820,959</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.06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125,417,02</w:t>
            </w:r>
          </w:p>
          <w:p>
            <w:pPr>
              <w:pStyle w:val="TableParagraph"/>
              <w:spacing w:line="240" w:lineRule="auto" w:before="76"/>
              <w:ind w:left="647" w:right="0"/>
              <w:jc w:val="left"/>
              <w:rPr>
                <w:rFonts w:ascii="宋体" w:hAnsi="宋体" w:cs="宋体" w:eastAsia="宋体" w:hint="default"/>
                <w:sz w:val="18"/>
                <w:szCs w:val="18"/>
              </w:rPr>
            </w:pPr>
            <w:r>
              <w:rPr>
                <w:rFonts w:ascii="宋体"/>
                <w:sz w:val="18"/>
              </w:rPr>
              <w:t>6.95</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sz w:val="18"/>
              </w:rPr>
              <w:t>-3,820,959</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.06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8" w:right="0"/>
              <w:jc w:val="left"/>
              <w:rPr>
                <w:rFonts w:ascii="宋体" w:hAnsi="宋体" w:cs="宋体" w:eastAsia="宋体" w:hint="default"/>
                <w:sz w:val="18"/>
                <w:szCs w:val="18"/>
              </w:rPr>
            </w:pPr>
            <w:r>
              <w:rPr>
                <w:rFonts w:ascii="宋体"/>
                <w:sz w:val="18"/>
              </w:rPr>
              <w:t>-3,820,959</w:t>
            </w:r>
          </w:p>
          <w:p>
            <w:pPr>
              <w:pStyle w:val="TableParagraph"/>
              <w:spacing w:line="240" w:lineRule="auto" w:before="76"/>
              <w:ind w:left="738" w:right="0"/>
              <w:jc w:val="left"/>
              <w:rPr>
                <w:rFonts w:ascii="宋体" w:hAnsi="宋体" w:cs="宋体" w:eastAsia="宋体" w:hint="default"/>
                <w:sz w:val="18"/>
                <w:szCs w:val="18"/>
              </w:rPr>
            </w:pPr>
            <w:r>
              <w:rPr>
                <w:rFonts w:ascii="宋体"/>
                <w:sz w:val="18"/>
              </w:rPr>
              <w:t>.06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嘉兴致新 投资管理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85,000,000</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sz w:val="18"/>
              </w:rPr>
              <w:t>24,108,029</w:t>
            </w:r>
          </w:p>
          <w:p>
            <w:pPr>
              <w:pStyle w:val="TableParagraph"/>
              <w:spacing w:line="240" w:lineRule="auto" w:before="76"/>
              <w:ind w:left="738" w:right="0"/>
              <w:jc w:val="left"/>
              <w:rPr>
                <w:rFonts w:ascii="宋体" w:hAnsi="宋体" w:cs="宋体" w:eastAsia="宋体" w:hint="default"/>
                <w:sz w:val="18"/>
                <w:szCs w:val="18"/>
              </w:rPr>
            </w:pPr>
            <w:r>
              <w:rPr>
                <w:rFonts w:ascii="宋体"/>
                <w:sz w:val="18"/>
              </w:rPr>
              <w:t>.54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24,092,339</w:t>
            </w:r>
          </w:p>
          <w:p>
            <w:pPr>
              <w:pStyle w:val="TableParagraph"/>
              <w:spacing w:line="240" w:lineRule="auto" w:before="76"/>
              <w:ind w:left="737" w:right="0"/>
              <w:jc w:val="left"/>
              <w:rPr>
                <w:rFonts w:ascii="宋体" w:hAnsi="宋体" w:cs="宋体" w:eastAsia="宋体" w:hint="default"/>
                <w:sz w:val="18"/>
                <w:szCs w:val="18"/>
              </w:rPr>
            </w:pPr>
            <w:r>
              <w:rPr>
                <w:rFonts w:ascii="宋体"/>
                <w:sz w:val="18"/>
              </w:rPr>
              <w:t>.54</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7" w:right="0"/>
              <w:jc w:val="left"/>
              <w:rPr>
                <w:rFonts w:ascii="宋体" w:hAnsi="宋体" w:cs="宋体" w:eastAsia="宋体" w:hint="default"/>
                <w:sz w:val="18"/>
                <w:szCs w:val="18"/>
              </w:rPr>
            </w:pPr>
            <w:r>
              <w:rPr>
                <w:rFonts w:ascii="宋体"/>
                <w:sz w:val="18"/>
              </w:rPr>
              <w:t>-6,870.46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8" w:right="0"/>
              <w:jc w:val="left"/>
              <w:rPr>
                <w:rFonts w:ascii="宋体" w:hAnsi="宋体" w:cs="宋体" w:eastAsia="宋体" w:hint="default"/>
                <w:sz w:val="18"/>
                <w:szCs w:val="18"/>
              </w:rPr>
            </w:pPr>
            <w:r>
              <w:rPr>
                <w:rFonts w:ascii="宋体"/>
                <w:sz w:val="18"/>
              </w:rPr>
              <w:t>-6,870.46</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泰安创润信息科技有限公司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呼和浩特市创启科技有限公司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福州黑马海峡创业服务有限公司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南宁致在新科技有限公司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乌鲁木齐黑马创润信息科技有限公司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银川创启天下科技有限公司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唐山经际信息技术咨询服务有限公司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天津致科正禾企业管理有限公司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黑马工场（北京）科技有限公司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厦门黑马蓝图联创企业管理有限合伙企 业（有限合伙）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黑马天地（北京）科技有限公司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天津顶华企业管理中心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天津聚力合企业管理有限公司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重庆黑马聚力创业咨询服务有限公司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北京协同创新黑马投资管理有限公司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创业黑马（广州）科技有限公司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进一步扩大业务领域</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21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left="214"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634" w:right="0"/>
        <w:jc w:val="left"/>
      </w:pPr>
      <w:r>
        <w:rPr>
          <w:rFonts w:ascii="宋体" w:hAnsi="宋体" w:cs="宋体" w:eastAsia="宋体" w:hint="default"/>
        </w:rPr>
        <w:t>1</w:t>
      </w:r>
      <w:r>
        <w:rPr/>
        <w:t>、行业格局和趋势 </w:t>
      </w:r>
      <w:r>
        <w:rPr>
          <w:spacing w:val="-6"/>
        </w:rPr>
        <w:t>根据颁布的《关于推动创新创业高质量发展打造“双创”升级版的意见》、《科创板首次公开发行股票</w:t>
      </w:r>
    </w:p>
    <w:p>
      <w:pPr>
        <w:pStyle w:val="BodyText"/>
        <w:spacing w:line="408" w:lineRule="auto" w:before="46"/>
        <w:ind w:left="214" w:right="1131"/>
        <w:jc w:val="both"/>
      </w:pPr>
      <w:r>
        <w:rPr>
          <w:spacing w:val="-10"/>
        </w:rPr>
        <w:t>注册管理办法（试行）》等科创板配套规则、《国家职业教育改革实施方案》、《关于促进中小企业健康发展</w:t>
      </w:r>
      <w:r>
        <w:rPr>
          <w:spacing w:val="-73"/>
        </w:rPr>
        <w:t> </w:t>
      </w:r>
      <w:r>
        <w:rPr>
          <w:spacing w:val="-73"/>
        </w:rPr>
      </w:r>
      <w:r>
        <w:rPr>
          <w:spacing w:val="-1"/>
        </w:rPr>
        <w:t>的指导意见》及国家制定推出的相关引导国家产业发展方向、引导推动产业结构升级、协调产业结构、促</w:t>
      </w:r>
      <w:r>
        <w:rPr>
          <w:spacing w:val="-85"/>
        </w:rPr>
        <w:t> </w:t>
      </w:r>
      <w:r>
        <w:rPr>
          <w:spacing w:val="-85"/>
        </w:rPr>
      </w:r>
      <w:r>
        <w:rPr>
          <w:spacing w:val="-1"/>
        </w:rPr>
        <w:t>进经济可持续发展的有关政策，明确以科技创新驱动技术经济发展趋势中企业发展方向和成长空间，为企</w:t>
      </w:r>
      <w:r>
        <w:rPr>
          <w:spacing w:val="-81"/>
        </w:rPr>
        <w:t> </w:t>
      </w:r>
      <w:r>
        <w:rPr>
          <w:spacing w:val="-81"/>
        </w:rPr>
      </w:r>
      <w:r>
        <w:rPr/>
        <w:t>业级成长加速服务开启广阔前景。</w:t>
      </w:r>
    </w:p>
    <w:p>
      <w:pPr>
        <w:pStyle w:val="BodyText"/>
        <w:spacing w:line="408" w:lineRule="auto" w:before="46"/>
        <w:ind w:left="214" w:right="1131" w:firstLine="420"/>
        <w:jc w:val="both"/>
      </w:pPr>
      <w:r>
        <w:rPr/>
        <w:t>作为创业服务领域首家</w:t>
      </w:r>
      <w:r>
        <w:rPr>
          <w:spacing w:val="-64"/>
        </w:rPr>
        <w:t> </w:t>
      </w:r>
      <w:r>
        <w:rPr>
          <w:rFonts w:ascii="宋体" w:hAnsi="宋体" w:cs="宋体" w:eastAsia="宋体" w:hint="default"/>
        </w:rPr>
        <w:t>A</w:t>
      </w:r>
      <w:r>
        <w:rPr>
          <w:rFonts w:ascii="宋体" w:hAnsi="宋体" w:cs="宋体" w:eastAsia="宋体" w:hint="default"/>
          <w:spacing w:val="-64"/>
        </w:rPr>
        <w:t> </w:t>
      </w:r>
      <w:r>
        <w:rPr/>
        <w:t>股上市公司，公司积极响应国家政策指引与号召，把握政策趋势，顺势前行 </w:t>
      </w:r>
      <w:r>
        <w:rPr>
          <w:spacing w:val="-1"/>
        </w:rPr>
        <w:t>抓住新的发展机遇，聚焦科创服务，匹配优质导师资源，将成熟的产业加速体系带到更多的产业城市，服</w:t>
      </w:r>
      <w:r>
        <w:rPr>
          <w:spacing w:val="-85"/>
        </w:rPr>
        <w:t> </w:t>
      </w:r>
      <w:r>
        <w:rPr>
          <w:spacing w:val="-85"/>
        </w:rPr>
      </w:r>
      <w:r>
        <w:rPr/>
        <w:t>务地方企业加速成长。</w:t>
      </w:r>
    </w:p>
    <w:p>
      <w:pPr>
        <w:pStyle w:val="BodyText"/>
        <w:spacing w:line="240" w:lineRule="auto" w:before="46"/>
        <w:ind w:left="634" w:right="0"/>
        <w:jc w:val="left"/>
      </w:pPr>
      <w:r>
        <w:rPr>
          <w:rFonts w:ascii="宋体" w:hAnsi="宋体" w:cs="宋体" w:eastAsia="宋体" w:hint="default"/>
        </w:rPr>
        <w:t>2</w:t>
      </w:r>
      <w:r>
        <w:rPr/>
        <w:t>、公司发展战略</w:t>
      </w:r>
    </w:p>
    <w:p>
      <w:pPr>
        <w:spacing w:line="240" w:lineRule="auto" w:before="10"/>
        <w:rPr>
          <w:rFonts w:ascii="宋体" w:hAnsi="宋体" w:cs="宋体" w:eastAsia="宋体" w:hint="default"/>
          <w:sz w:val="14"/>
          <w:szCs w:val="14"/>
        </w:rPr>
      </w:pPr>
    </w:p>
    <w:p>
      <w:pPr>
        <w:pStyle w:val="BodyText"/>
        <w:spacing w:line="408" w:lineRule="auto"/>
        <w:ind w:left="634" w:right="0"/>
        <w:jc w:val="left"/>
      </w:pPr>
      <w:r>
        <w:rPr/>
        <w:t>（</w:t>
      </w:r>
      <w:r>
        <w:rPr>
          <w:rFonts w:ascii="宋体" w:hAnsi="宋体" w:cs="宋体" w:eastAsia="宋体" w:hint="default"/>
        </w:rPr>
        <w:t>1</w:t>
      </w:r>
      <w:r>
        <w:rPr/>
        <w:t>）从线下到线上，从创业培训到产业加速，打造产业加速云平台 </w:t>
      </w:r>
      <w:r>
        <w:rPr>
          <w:spacing w:val="-1"/>
        </w:rPr>
        <w:t>作为最早创办开展创业培训服务的公司，公司抓住历史发展契机，凭借“双创”政策推进，在创业者</w:t>
      </w:r>
    </w:p>
    <w:p>
      <w:pPr>
        <w:pStyle w:val="BodyText"/>
        <w:spacing w:line="408" w:lineRule="auto" w:before="46"/>
        <w:ind w:left="214" w:right="1131"/>
        <w:jc w:val="both"/>
      </w:pPr>
      <w:r>
        <w:rPr>
          <w:spacing w:val="-2"/>
        </w:rPr>
        <w:t>服务与培训领域，构建了多方共创、共享、共赢的创业服务生态圈，并随着业务发展持续放大。</w:t>
      </w:r>
      <w:r>
        <w:rPr>
          <w:rFonts w:ascii="宋体" w:hAnsi="宋体" w:cs="宋体" w:eastAsia="宋体" w:hint="default"/>
          <w:spacing w:val="-2"/>
        </w:rPr>
        <w:t>2018</w:t>
      </w:r>
      <w:r>
        <w:rPr>
          <w:rFonts w:ascii="宋体" w:hAnsi="宋体" w:cs="宋体" w:eastAsia="宋体" w:hint="default"/>
          <w:spacing w:val="-40"/>
        </w:rPr>
        <w:t> </w:t>
      </w:r>
      <w:r>
        <w:rPr>
          <w:spacing w:val="-2"/>
        </w:rPr>
        <w:t>年公</w:t>
      </w:r>
      <w:r>
        <w:rPr>
          <w:spacing w:val="-103"/>
        </w:rPr>
        <w:t> </w:t>
      </w:r>
      <w:r>
        <w:rPr>
          <w:spacing w:val="-1"/>
        </w:rPr>
        <w:t>司已实现自创业培训升级至产业加速，将线下企业辅导服务升级转化至线上，全面推进平台战略，打造中</w:t>
      </w:r>
      <w:r>
        <w:rPr>
          <w:spacing w:val="-83"/>
        </w:rPr>
        <w:t> </w:t>
      </w:r>
      <w:r>
        <w:rPr>
          <w:spacing w:val="-83"/>
        </w:rPr>
      </w:r>
      <w:r>
        <w:rPr>
          <w:spacing w:val="-1"/>
        </w:rPr>
        <w:t>国领先的产业加速云平台。通过构建云平台，实现资源与创业者两端汇聚，一边让具有孵化加速能力的个</w:t>
      </w:r>
      <w:r>
        <w:rPr>
          <w:spacing w:val="-83"/>
        </w:rPr>
        <w:t> </w:t>
      </w:r>
      <w:r>
        <w:rPr>
          <w:spacing w:val="-83"/>
        </w:rPr>
      </w:r>
      <w:r>
        <w:rPr>
          <w:spacing w:val="-1"/>
        </w:rPr>
        <w:t>人和机构入驻，一边对接有加速需求的海量创业者入驻。在云端平台将导师资源和知识全部线上化，把创</w:t>
      </w:r>
      <w:r>
        <w:rPr>
          <w:spacing w:val="-83"/>
        </w:rPr>
        <w:t> </w:t>
      </w:r>
      <w:r>
        <w:rPr>
          <w:spacing w:val="-83"/>
        </w:rPr>
      </w:r>
      <w:r>
        <w:rPr/>
        <w:t>业加速孵化的能力向国内更广阔的区域输送，进而帮助更多的创业者实现加速成长。</w:t>
      </w:r>
    </w:p>
    <w:p>
      <w:pPr>
        <w:spacing w:after="0" w:line="408" w:lineRule="auto"/>
        <w:jc w:val="both"/>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pStyle w:val="BodyText"/>
        <w:spacing w:line="460" w:lineRule="auto" w:before="174"/>
        <w:ind w:left="580" w:right="3396" w:hanging="6"/>
        <w:jc w:val="left"/>
      </w:pPr>
      <w:r>
        <w:rPr/>
        <w:t>（</w:t>
      </w:r>
      <w:r>
        <w:rPr>
          <w:rFonts w:ascii="宋体" w:hAnsi="宋体" w:cs="宋体" w:eastAsia="宋体" w:hint="default"/>
        </w:rPr>
        <w:t>2</w:t>
      </w:r>
      <w:r>
        <w:rPr/>
        <w:t>）未来战略规划 公司将打造创业服务领域的智能化服务中台，平台服务及运营具体见下图：</w:t>
      </w:r>
    </w:p>
    <w:p>
      <w:pPr>
        <w:spacing w:line="240" w:lineRule="auto" w:before="13"/>
        <w:rPr>
          <w:rFonts w:ascii="宋体" w:hAnsi="宋体" w:cs="宋体" w:eastAsia="宋体" w:hint="default"/>
          <w:sz w:val="9"/>
          <w:szCs w:val="9"/>
        </w:rPr>
      </w:pPr>
    </w:p>
    <w:p>
      <w:pPr>
        <w:spacing w:line="5053" w:lineRule="exact"/>
        <w:ind w:left="580"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6159561" cy="320887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159561" cy="3208877"/>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9"/>
        <w:rPr>
          <w:rFonts w:ascii="宋体" w:hAnsi="宋体" w:cs="宋体" w:eastAsia="宋体" w:hint="default"/>
          <w:sz w:val="24"/>
          <w:szCs w:val="24"/>
        </w:rPr>
      </w:pPr>
    </w:p>
    <w:p>
      <w:pPr>
        <w:pStyle w:val="BodyText"/>
        <w:spacing w:line="408" w:lineRule="auto"/>
        <w:ind w:left="154" w:right="1129" w:firstLine="420"/>
        <w:jc w:val="both"/>
      </w:pPr>
      <w:r>
        <w:rPr>
          <w:spacing w:val="-1"/>
        </w:rPr>
        <w:t>产业加速云平台战略的实施，将打开导师和创业者两端增长空间。于导师端，通过平台能力帮助导师</w:t>
      </w:r>
      <w:r>
        <w:rPr/>
        <w:t> 梳理经验及方法，不断放大导师的资源与行业影响力；于学员端，公司通过媒体的内容</w:t>
      </w:r>
      <w:r>
        <w:rPr>
          <w:rFonts w:ascii="宋体" w:hAnsi="宋体" w:cs="宋体" w:eastAsia="宋体" w:hint="default"/>
        </w:rPr>
        <w:t>+</w:t>
      </w:r>
      <w:r>
        <w:rPr/>
        <w:t>活动，不断吸引</w:t>
      </w:r>
      <w:r>
        <w:rPr>
          <w:spacing w:val="-27"/>
        </w:rPr>
        <w:t> </w:t>
      </w:r>
      <w:r>
        <w:rPr>
          <w:spacing w:val="-27"/>
        </w:rPr>
      </w:r>
      <w:r>
        <w:rPr>
          <w:spacing w:val="-1"/>
        </w:rPr>
        <w:t>线上线下有加速需求的创业者自主入驻，通过平台为其在创业过程中关注问题适配导师进行解答疑惑并提</w:t>
      </w:r>
      <w:r>
        <w:rPr>
          <w:spacing w:val="-81"/>
        </w:rPr>
        <w:t> </w:t>
      </w:r>
      <w:r>
        <w:rPr>
          <w:spacing w:val="-81"/>
        </w:rPr>
      </w:r>
      <w:r>
        <w:rPr>
          <w:spacing w:val="-1"/>
        </w:rPr>
        <w:t>供解决方案。同时，“百城计划”的区域落地，使得平台可持续接入来自二三四线城市的创业者，为更多</w:t>
      </w:r>
      <w:r>
        <w:rPr>
          <w:spacing w:val="-94"/>
        </w:rPr>
        <w:t> </w:t>
      </w:r>
      <w:r>
        <w:rPr>
          <w:spacing w:val="-94"/>
        </w:rPr>
      </w:r>
      <w:r>
        <w:rPr/>
        <w:t>的中小企业主解决产业加速问题。</w:t>
      </w:r>
    </w:p>
    <w:p>
      <w:pPr>
        <w:pStyle w:val="BodyText"/>
        <w:spacing w:line="408" w:lineRule="auto" w:before="46"/>
        <w:ind w:left="154" w:right="1131" w:firstLine="420"/>
        <w:jc w:val="both"/>
      </w:pPr>
      <w:r>
        <w:rPr>
          <w:spacing w:val="-1"/>
        </w:rPr>
        <w:t>该平台开发已进入初期阶段，导入上传公司历史积累的庞大创业服务数据，运用人工智能、大数据等</w:t>
      </w:r>
      <w:r>
        <w:rPr/>
        <w:t> </w:t>
      </w:r>
      <w:r>
        <w:rPr>
          <w:spacing w:val="-1"/>
        </w:rPr>
        <w:t>技术方式优化筛选，实现导师与创业者需求的智能匹配。同时配置并运营智能化服务中台，将体系化、分</w:t>
      </w:r>
      <w:r>
        <w:rPr>
          <w:spacing w:val="-85"/>
        </w:rPr>
        <w:t> </w:t>
      </w:r>
      <w:r>
        <w:rPr>
          <w:spacing w:val="-85"/>
        </w:rPr>
      </w:r>
      <w:r>
        <w:rPr/>
        <w:t>层级的资源输送到更多产业城市及创业者。</w:t>
      </w:r>
    </w:p>
    <w:p>
      <w:pPr>
        <w:pStyle w:val="BodyText"/>
        <w:spacing w:line="240" w:lineRule="auto" w:before="46"/>
        <w:ind w:left="574" w:right="0"/>
        <w:jc w:val="left"/>
      </w:pPr>
      <w:r>
        <w:rPr>
          <w:rFonts w:ascii="宋体" w:hAnsi="宋体" w:cs="宋体" w:eastAsia="宋体" w:hint="default"/>
        </w:rPr>
        <w:t>3</w:t>
      </w:r>
      <w:r>
        <w:rPr/>
        <w:t>、潜在风险</w:t>
      </w:r>
    </w:p>
    <w:p>
      <w:pPr>
        <w:spacing w:line="240" w:lineRule="auto" w:before="10"/>
        <w:rPr>
          <w:rFonts w:ascii="宋体" w:hAnsi="宋体" w:cs="宋体" w:eastAsia="宋体" w:hint="default"/>
          <w:sz w:val="14"/>
          <w:szCs w:val="14"/>
        </w:rPr>
      </w:pPr>
    </w:p>
    <w:p>
      <w:pPr>
        <w:pStyle w:val="BodyText"/>
        <w:spacing w:line="408" w:lineRule="auto"/>
        <w:ind w:left="574" w:right="0"/>
        <w:jc w:val="left"/>
      </w:pPr>
      <w:r>
        <w:rPr/>
        <w:t>（</w:t>
      </w:r>
      <w:r>
        <w:rPr>
          <w:rFonts w:ascii="宋体" w:hAnsi="宋体" w:cs="宋体" w:eastAsia="宋体" w:hint="default"/>
        </w:rPr>
        <w:t>1</w:t>
      </w:r>
      <w:r>
        <w:rPr/>
        <w:t>）市场竞争风险 </w:t>
      </w:r>
      <w:r>
        <w:rPr>
          <w:spacing w:val="-1"/>
        </w:rPr>
        <w:t>创新创业和中小企业的数量逐年稳定增长，单一的解决方案服务模式已不可持续满足需求。仍需落实</w:t>
      </w:r>
    </w:p>
    <w:p>
      <w:pPr>
        <w:pStyle w:val="BodyText"/>
        <w:spacing w:line="408" w:lineRule="auto" w:before="46"/>
        <w:ind w:left="154" w:right="0"/>
        <w:jc w:val="left"/>
      </w:pPr>
      <w:r>
        <w:rPr>
          <w:spacing w:val="-1"/>
        </w:rPr>
        <w:t>到良好的内容服务及综合服务能力。企业服务行业也将根据客户需求情况逐步提升自身综合服务能力。以</w:t>
      </w:r>
      <w:r>
        <w:rPr>
          <w:spacing w:val="-81"/>
        </w:rPr>
        <w:t> </w:t>
      </w:r>
      <w:r>
        <w:rPr>
          <w:spacing w:val="-81"/>
        </w:rPr>
      </w:r>
      <w:r>
        <w:rPr/>
        <w:t>公司为代表的企业级服务发展必将以提供综合服务解决能力为趋势，业内企业将进入新一轮更替。</w:t>
      </w:r>
    </w:p>
    <w:p>
      <w:pPr>
        <w:pStyle w:val="BodyText"/>
        <w:spacing w:line="408" w:lineRule="auto" w:before="46"/>
        <w:ind w:left="154" w:right="1131" w:firstLine="420"/>
        <w:jc w:val="both"/>
      </w:pPr>
      <w:r>
        <w:rPr>
          <w:spacing w:val="-1"/>
        </w:rPr>
        <w:t>针对上述行业发展趋势所导致的潜在风险，公司已持续落实在地化区域布局，通过大数据等技术手段</w:t>
      </w:r>
      <w:r>
        <w:rPr/>
        <w:t> </w:t>
      </w:r>
      <w:r>
        <w:rPr>
          <w:spacing w:val="-1"/>
        </w:rPr>
        <w:t>扩大服务平面及触达客群渠道，并结合自身优势提供一站式整合培训辅导解决方案，进一步顺应市场发展</w:t>
      </w:r>
      <w:r>
        <w:rPr>
          <w:spacing w:val="-81"/>
        </w:rPr>
        <w:t> </w:t>
      </w:r>
      <w:r>
        <w:rPr>
          <w:spacing w:val="-81"/>
        </w:rPr>
      </w:r>
      <w:r>
        <w:rPr/>
        <w:t>趋势，不断升级现有业务，拓宽服务平面。</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4" w:right="0"/>
        <w:jc w:val="left"/>
      </w:pPr>
      <w:r>
        <w:rPr/>
        <w:t>（</w:t>
      </w:r>
      <w:r>
        <w:rPr>
          <w:rFonts w:ascii="宋体" w:hAnsi="宋体" w:cs="宋体" w:eastAsia="宋体" w:hint="default"/>
        </w:rPr>
        <w:t>2</w:t>
      </w:r>
      <w:r>
        <w:rPr/>
        <w:t>）人员流动风险 </w:t>
      </w:r>
      <w:r>
        <w:rPr>
          <w:spacing w:val="-1"/>
        </w:rPr>
        <w:t>公司所处行业属于商务服务业，为人员密集型智力劳动企业。优秀人才是保障公司持续发展经营的核</w:t>
      </w:r>
    </w:p>
    <w:p>
      <w:pPr>
        <w:pStyle w:val="BodyText"/>
        <w:spacing w:line="408" w:lineRule="auto" w:before="46"/>
        <w:ind w:left="154" w:right="0"/>
        <w:jc w:val="left"/>
      </w:pPr>
      <w:r>
        <w:rPr>
          <w:spacing w:val="-1"/>
        </w:rPr>
        <w:t>心动力。公司战略发展方向持续聚焦构建企业级综合服务平台能力，伴随公司发展员工的综合素质、跨领</w:t>
      </w:r>
      <w:r>
        <w:rPr>
          <w:spacing w:val="-83"/>
        </w:rPr>
        <w:t> </w:t>
      </w:r>
      <w:r>
        <w:rPr>
          <w:spacing w:val="-83"/>
        </w:rPr>
      </w:r>
      <w:r>
        <w:rPr/>
        <w:t>域的专业认知等问题和人员流失等因素，均对公司管理者的管理水平提出了更高的要求。</w:t>
      </w:r>
    </w:p>
    <w:p>
      <w:pPr>
        <w:pStyle w:val="BodyText"/>
        <w:spacing w:line="408" w:lineRule="auto" w:before="46"/>
        <w:ind w:left="154" w:right="1131" w:firstLine="420"/>
        <w:jc w:val="both"/>
      </w:pPr>
      <w:r>
        <w:rPr>
          <w:spacing w:val="-1"/>
        </w:rPr>
        <w:t>为避免由于核心业务（技术）人员的流失等因人员变动造成对公司业务影响，公司制定了人才成长计</w:t>
      </w:r>
      <w:r>
        <w:rPr/>
        <w:t> </w:t>
      </w:r>
      <w:r>
        <w:rPr>
          <w:spacing w:val="-1"/>
        </w:rPr>
        <w:t>划，即通过培训、交流、激励等多重方式推动员工与公司同步成长，共享发展成果。此外，稳定的外部优</w:t>
      </w:r>
      <w:r>
        <w:rPr>
          <w:spacing w:val="-83"/>
        </w:rPr>
        <w:t> </w:t>
      </w:r>
      <w:r>
        <w:rPr>
          <w:spacing w:val="-83"/>
        </w:rPr>
      </w:r>
      <w:r>
        <w:rPr/>
        <w:t>秀人才引进实现了公司构架多层级人员储备，切实保障公司可持续健康活跃的发展动能。</w:t>
      </w:r>
    </w:p>
    <w:p>
      <w:pPr>
        <w:pStyle w:val="BodyText"/>
        <w:spacing w:line="408" w:lineRule="auto" w:before="46"/>
        <w:ind w:left="574" w:right="0"/>
        <w:jc w:val="left"/>
      </w:pPr>
      <w:r>
        <w:rPr/>
        <w:t>（</w:t>
      </w:r>
      <w:r>
        <w:rPr>
          <w:rFonts w:ascii="宋体" w:hAnsi="宋体" w:cs="宋体" w:eastAsia="宋体" w:hint="default"/>
        </w:rPr>
        <w:t>3</w:t>
      </w:r>
      <w:r>
        <w:rPr/>
        <w:t>）管理风险 </w:t>
      </w:r>
      <w:r>
        <w:rPr>
          <w:spacing w:val="-1"/>
        </w:rPr>
        <w:t>伴随公司发展仍处于高速发展阶段，公司规模持续增长，资产规模的扩大和业务板块的增加进一步扩</w:t>
      </w:r>
    </w:p>
    <w:p>
      <w:pPr>
        <w:pStyle w:val="BodyText"/>
        <w:spacing w:line="408" w:lineRule="auto" w:before="46"/>
        <w:ind w:left="154" w:right="0"/>
        <w:jc w:val="left"/>
      </w:pPr>
      <w:r>
        <w:rPr>
          <w:spacing w:val="-1"/>
        </w:rPr>
        <w:t>展了公司组织机构，管理体系处于持续完善提升的过程中。因此公司在业务体系、组织架构、管理水平等</w:t>
      </w:r>
      <w:r>
        <w:rPr>
          <w:spacing w:val="-86"/>
        </w:rPr>
        <w:t> </w:t>
      </w:r>
      <w:r>
        <w:rPr>
          <w:spacing w:val="-86"/>
        </w:rPr>
      </w:r>
      <w:r>
        <w:rPr/>
        <w:t>方面仍有进一步提升空间，存在一定风险。</w:t>
      </w:r>
    </w:p>
    <w:p>
      <w:pPr>
        <w:pStyle w:val="BodyText"/>
        <w:spacing w:line="408" w:lineRule="auto" w:before="46"/>
        <w:ind w:left="154" w:right="1131" w:firstLine="420"/>
        <w:jc w:val="both"/>
      </w:pPr>
      <w:r>
        <w:rPr>
          <w:spacing w:val="-1"/>
        </w:rPr>
        <w:t>针对上述风险，公司将不断优化完善内部管理管控机制，同时深度推进公司企业文化、提升员工技能</w:t>
      </w:r>
      <w:r>
        <w:rPr/>
        <w:t> 等多项措施，提升管理效率，合理管控风险。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hyperlink r:id="rId11">
              <w:r>
                <w:rPr>
                  <w:rFonts w:ascii="宋体" w:hAnsi="宋体" w:cs="宋体" w:eastAsia="宋体" w:hint="default"/>
                  <w:sz w:val="18"/>
                  <w:szCs w:val="18"/>
                </w:rPr>
                <w:t>www.cninfo.com.cn</w:t>
              </w:r>
            </w:hyperlink>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725.23999pt;width:290.95pt;height:20.75pt;mso-position-horizontal-relative:page;mso-position-vertical-relative:page;z-index:-808168" coordorigin="4857,14505" coordsize="5819,415">
            <v:group style="position:absolute;left:4868;top:14516;width:2;height:392" coordorigin="4868,14516" coordsize="2,392">
              <v:shape style="position:absolute;left:4868;top:14516;width:2;height:392" coordorigin="4868,14516" coordsize="0,392" path="m4868,14516l4868,14908e" filled="false" stroked="true" strokeweight="1.160pt" strokecolor="#ffffff">
                <v:path arrowok="t"/>
              </v:shape>
            </v:group>
            <v:group style="position:absolute;left:4880;top:14516;width:5796;height:392" coordorigin="4880,14516" coordsize="5796,392">
              <v:shape style="position:absolute;left:4880;top:14516;width:5796;height:392" coordorigin="4880,14516" coordsize="5796,392" path="m4880,14908l10675,14908,10675,14516,4880,14516,4880,14908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4"/>
          <w:szCs w:val="14"/>
        </w:rPr>
      </w:pPr>
    </w:p>
    <w:p>
      <w:pPr>
        <w:pStyle w:val="BodyText"/>
        <w:spacing w:line="357" w:lineRule="auto"/>
        <w:ind w:left="154" w:right="0" w:firstLine="426"/>
        <w:jc w:val="left"/>
      </w:pPr>
      <w:r>
        <w:rPr/>
        <w:t>根据中国证监会鼓励企业现金分红，给予投资者稳定、合理回报的指导意见，在符合利润分配原则、 保证公司正常经营和长远发展的前提下，为了更好的兼顾股东的即期利益和长远利益，使公司的价值能够 更加公允、客观的体现，从长远角度回报投资者，使全体股东分享公司成长的经营成果，</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w:t>
      </w:r>
      <w:r>
        <w:rPr>
          <w:spacing w:val="-25"/>
        </w:rPr>
        <w:t> </w:t>
      </w:r>
      <w:r>
        <w:rPr/>
        <w:t>第二届董事会第九次会议审议通过了《关于</w:t>
      </w:r>
      <w:r>
        <w:rPr>
          <w:rFonts w:ascii="宋体" w:hAnsi="宋体" w:cs="宋体" w:eastAsia="宋体" w:hint="default"/>
        </w:rPr>
        <w:t>2018</w:t>
      </w:r>
      <w:r>
        <w:rPr/>
        <w:t>年度利润分配预案的议案》，公司</w:t>
      </w:r>
      <w:r>
        <w:rPr>
          <w:rFonts w:ascii="宋体" w:hAnsi="宋体" w:cs="宋体" w:eastAsia="宋体" w:hint="default"/>
        </w:rPr>
        <w:t>2018</w:t>
      </w:r>
      <w:r>
        <w:rPr/>
        <w:t>年度公司利润分配 预案如下：以截至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68,000,000</w:t>
      </w:r>
      <w:r>
        <w:rPr/>
        <w:t>股为基数，向全体股东每</w:t>
      </w:r>
      <w:r>
        <w:rPr>
          <w:rFonts w:ascii="宋体" w:hAnsi="宋体" w:cs="宋体" w:eastAsia="宋体" w:hint="default"/>
        </w:rPr>
        <w:t>10</w:t>
      </w:r>
      <w:r>
        <w:rPr/>
        <w:t>股派发现金人民币</w:t>
      </w:r>
      <w:r>
        <w:rPr>
          <w:rFonts w:ascii="宋体" w:hAnsi="宋体" w:cs="宋体" w:eastAsia="宋体" w:hint="default"/>
        </w:rPr>
        <w:t>1</w:t>
      </w:r>
      <w:r>
        <w:rPr>
          <w:rFonts w:ascii="宋体" w:hAnsi="宋体" w:cs="宋体" w:eastAsia="宋体" w:hint="default"/>
          <w:spacing w:val="-27"/>
        </w:rPr>
        <w:t> </w:t>
      </w:r>
      <w:r>
        <w:rPr/>
        <w:t>元（含税），合计派发现金股利为人民币</w:t>
      </w:r>
      <w:r>
        <w:rPr>
          <w:rFonts w:ascii="宋体" w:hAnsi="宋体" w:cs="宋体" w:eastAsia="宋体" w:hint="default"/>
        </w:rPr>
        <w:t>6,800,000</w:t>
      </w:r>
      <w:r>
        <w:rPr/>
        <w:t>元（含税），剩余未分配利润结转下年。同时，以资</w:t>
      </w:r>
      <w:r>
        <w:rPr>
          <w:spacing w:val="-32"/>
        </w:rPr>
        <w:t> </w:t>
      </w:r>
      <w:r>
        <w:rPr>
          <w:spacing w:val="-32"/>
        </w:rPr>
      </w:r>
      <w:r>
        <w:rPr/>
        <w:t>本公积金向全体股东每</w:t>
      </w:r>
      <w:r>
        <w:rPr>
          <w:rFonts w:ascii="宋体" w:hAnsi="宋体" w:cs="宋体" w:eastAsia="宋体" w:hint="default"/>
        </w:rPr>
        <w:t>10</w:t>
      </w:r>
      <w:r>
        <w:rPr/>
        <w:t>股转增</w:t>
      </w:r>
      <w:r>
        <w:rPr>
          <w:rFonts w:ascii="宋体" w:hAnsi="宋体" w:cs="宋体" w:eastAsia="宋体" w:hint="default"/>
        </w:rPr>
        <w:t>4</w:t>
      </w:r>
      <w:r>
        <w:rPr/>
        <w:t>股。</w:t>
      </w:r>
    </w:p>
    <w:p>
      <w:pPr>
        <w:spacing w:line="240" w:lineRule="auto" w:before="12"/>
        <w:rPr>
          <w:rFonts w:ascii="宋体" w:hAnsi="宋体" w:cs="宋体" w:eastAsia="宋体" w:hint="default"/>
          <w:sz w:val="16"/>
          <w:szCs w:val="1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line="240" w:lineRule="auto" w:before="3"/>
        <w:rPr>
          <w:rFonts w:ascii="宋体" w:hAnsi="宋体" w:cs="宋体" w:eastAsia="宋体" w:hint="default"/>
          <w:sz w:val="14"/>
          <w:szCs w:val="14"/>
        </w:rPr>
      </w:pPr>
    </w:p>
    <w:p>
      <w:pPr>
        <w:pStyle w:val="BodyText"/>
        <w:spacing w:line="240" w:lineRule="auto"/>
        <w:ind w:left="154" w:right="0"/>
        <w:jc w:val="left"/>
      </w:pPr>
      <w:r>
        <w:rPr/>
        <w:t>公司报告期利润分配预案及资本公积金转增股本预案符合公司章程等的相关规定。</w:t>
      </w:r>
    </w:p>
    <w:p>
      <w:pPr>
        <w:spacing w:line="240" w:lineRule="auto" w:before="8"/>
        <w:rPr>
          <w:rFonts w:ascii="宋体" w:hAnsi="宋体" w:cs="宋体" w:eastAsia="宋体" w:hint="default"/>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6,800,000.00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458" w:val="left" w:leader="none"/>
              </w:tabs>
              <w:spacing w:line="240" w:lineRule="auto" w:before="52"/>
              <w:ind w:left="-124" w:right="20"/>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6,800,000.00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55,878,133.59</w:t>
            </w:r>
          </w:p>
        </w:tc>
      </w:tr>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1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第二届董事会第九次会议，审议通过了《关于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利润分配预案的议案</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年度利润分配预案拟定如下：经天职国际会计师事务所（特殊普通合伙）审计：公司</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年度实现归属于上市公司股东</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的净利润为</w:t>
            </w:r>
            <w:r>
              <w:rPr>
                <w:rFonts w:ascii="宋体" w:hAnsi="宋体" w:cs="宋体" w:eastAsia="宋体" w:hint="default"/>
                <w:spacing w:val="-53"/>
                <w:sz w:val="18"/>
                <w:szCs w:val="18"/>
              </w:rPr>
              <w:t> </w:t>
            </w:r>
            <w:r>
              <w:rPr>
                <w:rFonts w:ascii="宋体" w:hAnsi="宋体" w:cs="宋体" w:eastAsia="宋体" w:hint="default"/>
                <w:sz w:val="18"/>
                <w:szCs w:val="18"/>
              </w:rPr>
              <w:t>13,444,772.63</w:t>
            </w:r>
            <w:r>
              <w:rPr>
                <w:rFonts w:ascii="宋体" w:hAnsi="宋体" w:cs="宋体" w:eastAsia="宋体" w:hint="default"/>
                <w:spacing w:val="-53"/>
                <w:sz w:val="18"/>
                <w:szCs w:val="18"/>
              </w:rPr>
              <w:t> </w:t>
            </w:r>
            <w:r>
              <w:rPr>
                <w:rFonts w:ascii="宋体" w:hAnsi="宋体" w:cs="宋体" w:eastAsia="宋体" w:hint="default"/>
                <w:sz w:val="18"/>
                <w:szCs w:val="18"/>
              </w:rPr>
              <w:t>元，母公司实现的净利润为</w:t>
            </w:r>
            <w:r>
              <w:rPr>
                <w:rFonts w:ascii="宋体" w:hAnsi="宋体" w:cs="宋体" w:eastAsia="宋体" w:hint="default"/>
                <w:spacing w:val="-53"/>
                <w:sz w:val="18"/>
                <w:szCs w:val="18"/>
              </w:rPr>
              <w:t> </w:t>
            </w:r>
            <w:r>
              <w:rPr>
                <w:rFonts w:ascii="宋体" w:hAnsi="宋体" w:cs="宋体" w:eastAsia="宋体" w:hint="default"/>
                <w:sz w:val="18"/>
                <w:szCs w:val="18"/>
              </w:rPr>
              <w:t>18,864,595.07</w:t>
            </w:r>
            <w:r>
              <w:rPr>
                <w:rFonts w:ascii="宋体" w:hAnsi="宋体" w:cs="宋体" w:eastAsia="宋体" w:hint="default"/>
                <w:spacing w:val="-53"/>
                <w:sz w:val="18"/>
                <w:szCs w:val="18"/>
              </w:rPr>
              <w:t> </w:t>
            </w:r>
            <w:r>
              <w:rPr>
                <w:rFonts w:ascii="宋体" w:hAnsi="宋体" w:cs="宋体" w:eastAsia="宋体" w:hint="default"/>
                <w:sz w:val="18"/>
                <w:szCs w:val="18"/>
              </w:rPr>
              <w:t>元。根据《公司章程》的有关规定，母公司应当提</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取利润的</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z w:val="18"/>
                <w:szCs w:val="18"/>
              </w:rPr>
              <w:t>，即</w:t>
            </w:r>
            <w:r>
              <w:rPr>
                <w:rFonts w:ascii="宋体" w:hAnsi="宋体" w:cs="宋体" w:eastAsia="宋体" w:hint="default"/>
                <w:spacing w:val="-5"/>
                <w:sz w:val="18"/>
                <w:szCs w:val="18"/>
              </w:rPr>
              <w:t> </w:t>
            </w:r>
            <w:r>
              <w:rPr>
                <w:rFonts w:ascii="宋体" w:hAnsi="宋体" w:cs="宋体" w:eastAsia="宋体" w:hint="default"/>
                <w:sz w:val="18"/>
                <w:szCs w:val="18"/>
              </w:rPr>
              <w:t>1,886,459.51</w:t>
            </w:r>
            <w:r>
              <w:rPr>
                <w:rFonts w:ascii="宋体" w:hAnsi="宋体" w:cs="宋体" w:eastAsia="宋体" w:hint="default"/>
                <w:spacing w:val="-5"/>
                <w:sz w:val="18"/>
                <w:szCs w:val="18"/>
              </w:rPr>
              <w:t> </w:t>
            </w:r>
            <w:r>
              <w:rPr>
                <w:rFonts w:ascii="宋体" w:hAnsi="宋体" w:cs="宋体" w:eastAsia="宋体" w:hint="default"/>
                <w:sz w:val="18"/>
                <w:szCs w:val="18"/>
              </w:rPr>
              <w:t>元作为法定公积金。截至</w:t>
            </w:r>
            <w:r>
              <w:rPr>
                <w:rFonts w:ascii="宋体" w:hAnsi="宋体" w:cs="宋体" w:eastAsia="宋体" w:hint="default"/>
                <w:spacing w:val="-49"/>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日，母公司可供分配的利润为</w:t>
            </w:r>
            <w:r>
              <w:rPr>
                <w:rFonts w:ascii="宋体" w:hAnsi="宋体" w:cs="宋体" w:eastAsia="宋体" w:hint="default"/>
                <w:spacing w:val="-49"/>
                <w:sz w:val="18"/>
                <w:szCs w:val="18"/>
              </w:rPr>
              <w:t> </w:t>
            </w:r>
            <w:r>
              <w:rPr>
                <w:rFonts w:ascii="宋体" w:hAnsi="宋体" w:cs="宋体" w:eastAsia="宋体" w:hint="default"/>
                <w:sz w:val="18"/>
                <w:szCs w:val="18"/>
              </w:rPr>
              <w:t>55,878,133.59</w:t>
            </w:r>
          </w:p>
          <w:p>
            <w:pPr>
              <w:pStyle w:val="TableParagraph"/>
              <w:spacing w:line="316" w:lineRule="auto" w:before="76"/>
              <w:ind w:left="22" w:right="-4"/>
              <w:jc w:val="left"/>
              <w:rPr>
                <w:rFonts w:ascii="宋体" w:hAnsi="宋体" w:cs="宋体" w:eastAsia="宋体" w:hint="default"/>
                <w:sz w:val="18"/>
                <w:szCs w:val="18"/>
              </w:rPr>
            </w:pPr>
            <w:r>
              <w:rPr>
                <w:rFonts w:ascii="宋体" w:hAnsi="宋体" w:cs="宋体" w:eastAsia="宋体" w:hint="default"/>
                <w:sz w:val="18"/>
                <w:szCs w:val="18"/>
              </w:rPr>
              <w:t>元，资本公积余额为</w:t>
            </w:r>
            <w:r>
              <w:rPr>
                <w:rFonts w:ascii="宋体" w:hAnsi="宋体" w:cs="宋体" w:eastAsia="宋体" w:hint="default"/>
                <w:spacing w:val="-46"/>
                <w:sz w:val="18"/>
                <w:szCs w:val="18"/>
              </w:rPr>
              <w:t> </w:t>
            </w:r>
            <w:r>
              <w:rPr>
                <w:rFonts w:ascii="宋体" w:hAnsi="宋体" w:cs="宋体" w:eastAsia="宋体" w:hint="default"/>
                <w:sz w:val="18"/>
                <w:szCs w:val="18"/>
              </w:rPr>
              <w:t>207,621,034.31</w:t>
            </w:r>
            <w:r>
              <w:rPr>
                <w:rFonts w:ascii="宋体" w:hAnsi="宋体" w:cs="宋体" w:eastAsia="宋体" w:hint="default"/>
                <w:spacing w:val="-46"/>
                <w:sz w:val="18"/>
                <w:szCs w:val="18"/>
              </w:rPr>
              <w:t> </w:t>
            </w:r>
            <w:r>
              <w:rPr>
                <w:rFonts w:ascii="宋体" w:hAnsi="宋体" w:cs="宋体" w:eastAsia="宋体" w:hint="default"/>
                <w:sz w:val="18"/>
                <w:szCs w:val="18"/>
              </w:rPr>
              <w:t>元。根据中国证监会鼓励企业现金分红，给予投资者稳定、合理回报的指导意见， </w:t>
            </w:r>
            <w:r>
              <w:rPr>
                <w:rFonts w:ascii="宋体" w:hAnsi="宋体" w:cs="宋体" w:eastAsia="宋体" w:hint="default"/>
                <w:spacing w:val="-1"/>
                <w:sz w:val="18"/>
                <w:szCs w:val="18"/>
              </w:rPr>
              <w:t>在符合利润分配原则、保证公司正常经营和长远发展的前提下，为了更好的兼顾股东的即期利益和长远利益，使公司的价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值能够更加公允、客观的体现，从长远角度回报投资者，使全体股东分享公司成长的经营成果，</w:t>
            </w:r>
            <w:r>
              <w:rPr>
                <w:rFonts w:ascii="宋体" w:hAnsi="宋体" w:cs="宋体" w:eastAsia="宋体" w:hint="default"/>
                <w:spacing w:val="-2"/>
                <w:sz w:val="18"/>
                <w:szCs w:val="18"/>
              </w:rPr>
              <w:t>2018</w:t>
            </w:r>
            <w:r>
              <w:rPr>
                <w:rFonts w:ascii="宋体" w:hAnsi="宋体" w:cs="宋体" w:eastAsia="宋体" w:hint="default"/>
                <w:spacing w:val="-36"/>
                <w:sz w:val="18"/>
                <w:szCs w:val="18"/>
              </w:rPr>
              <w:t> </w:t>
            </w:r>
            <w:r>
              <w:rPr>
                <w:rFonts w:ascii="宋体" w:hAnsi="宋体" w:cs="宋体" w:eastAsia="宋体" w:hint="default"/>
                <w:sz w:val="18"/>
                <w:szCs w:val="18"/>
              </w:rPr>
              <w:t>年度公司利润分配预</w:t>
            </w:r>
            <w:r>
              <w:rPr>
                <w:rFonts w:ascii="宋体" w:hAnsi="宋体" w:cs="宋体" w:eastAsia="宋体" w:hint="default"/>
                <w:spacing w:val="-81"/>
                <w:sz w:val="18"/>
                <w:szCs w:val="18"/>
              </w:rPr>
              <w:t> </w:t>
            </w:r>
            <w:r>
              <w:rPr>
                <w:rFonts w:ascii="宋体" w:hAnsi="宋体" w:cs="宋体" w:eastAsia="宋体" w:hint="default"/>
                <w:sz w:val="18"/>
                <w:szCs w:val="18"/>
              </w:rPr>
              <w:t>案如下：以截至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宋体" w:hAnsi="宋体" w:cs="宋体" w:eastAsia="宋体" w:hint="default"/>
                <w:sz w:val="18"/>
                <w:szCs w:val="18"/>
              </w:rPr>
              <w:t>68,000,000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股派发现金人民币</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pacing w:val="-15"/>
                <w:sz w:val="18"/>
                <w:szCs w:val="18"/>
              </w:rPr>
              <w:t>元（含税），</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合计派发现金股利为人民币</w:t>
            </w:r>
            <w:r>
              <w:rPr>
                <w:rFonts w:ascii="宋体" w:hAnsi="宋体" w:cs="宋体" w:eastAsia="宋体" w:hint="default"/>
                <w:spacing w:val="-54"/>
                <w:sz w:val="18"/>
                <w:szCs w:val="18"/>
              </w:rPr>
              <w:t> </w:t>
            </w:r>
            <w:r>
              <w:rPr>
                <w:rFonts w:ascii="宋体" w:hAnsi="宋体" w:cs="宋体" w:eastAsia="宋体" w:hint="default"/>
                <w:sz w:val="18"/>
                <w:szCs w:val="18"/>
              </w:rPr>
              <w:t>6,800,000.00</w:t>
            </w:r>
            <w:r>
              <w:rPr>
                <w:rFonts w:ascii="宋体" w:hAnsi="宋体" w:cs="宋体" w:eastAsia="宋体" w:hint="default"/>
                <w:spacing w:val="-54"/>
                <w:sz w:val="18"/>
                <w:szCs w:val="18"/>
              </w:rPr>
              <w:t> </w:t>
            </w:r>
            <w:r>
              <w:rPr>
                <w:rFonts w:ascii="宋体" w:hAnsi="宋体" w:cs="宋体" w:eastAsia="宋体" w:hint="default"/>
                <w:sz w:val="18"/>
                <w:szCs w:val="18"/>
              </w:rPr>
              <w:t>元（含税）剩余未分配利润结转下年。同时，以资本公积金向全体股东每</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股。本预案尚需提交公司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w:t>
            </w:r>
          </w:p>
        </w:tc>
      </w:tr>
    </w:tbl>
    <w:p>
      <w:pPr>
        <w:spacing w:line="240" w:lineRule="auto" w:before="8"/>
        <w:rPr>
          <w:rFonts w:ascii="宋体" w:hAnsi="宋体" w:cs="宋体" w:eastAsia="宋体" w:hint="default"/>
          <w:sz w:val="6"/>
          <w:szCs w:val="6"/>
        </w:rPr>
      </w:pPr>
    </w:p>
    <w:p>
      <w:pPr>
        <w:pStyle w:val="BodyText"/>
        <w:spacing w:line="240" w:lineRule="auto" w:before="35"/>
        <w:ind w:left="580" w:right="0"/>
        <w:jc w:val="left"/>
      </w:pPr>
      <w:r>
        <w:rPr/>
        <w:t>公司近</w:t>
      </w:r>
      <w:r>
        <w:rPr>
          <w:rFonts w:ascii="宋体" w:hAnsi="宋体" w:cs="宋体" w:eastAsia="宋体" w:hint="default"/>
        </w:rPr>
        <w:t>3</w:t>
      </w:r>
      <w:r>
        <w:rPr/>
        <w:t>年（包括本报告期）的普通股股利分配方案（预案）、资本公积金转增股本方案（预案）情</w:t>
      </w:r>
    </w:p>
    <w:p>
      <w:pPr>
        <w:pStyle w:val="BodyText"/>
        <w:spacing w:line="240" w:lineRule="auto" w:before="134"/>
        <w:ind w:left="154" w:right="0"/>
        <w:jc w:val="left"/>
      </w:pPr>
      <w:r>
        <w:rPr/>
        <w:t>况：</w:t>
      </w:r>
    </w:p>
    <w:p>
      <w:pPr>
        <w:spacing w:line="240" w:lineRule="auto" w:before="5"/>
        <w:rPr>
          <w:rFonts w:ascii="宋体" w:hAnsi="宋体" w:cs="宋体" w:eastAsia="宋体" w:hint="default"/>
          <w:sz w:val="19"/>
          <w:szCs w:val="19"/>
        </w:rPr>
      </w:pPr>
    </w:p>
    <w:p>
      <w:pPr>
        <w:pStyle w:val="BodyText"/>
        <w:spacing w:line="240" w:lineRule="auto" w:before="35"/>
        <w:ind w:left="580" w:right="0"/>
        <w:jc w:val="left"/>
      </w:pPr>
      <w:r>
        <w:rPr>
          <w:rFonts w:ascii="宋体" w:hAnsi="宋体" w:cs="宋体" w:eastAsia="宋体" w:hint="default"/>
        </w:rPr>
        <w:t>1</w:t>
      </w:r>
      <w:r>
        <w:rPr/>
        <w:t>、</w:t>
      </w:r>
      <w:r>
        <w:rPr>
          <w:rFonts w:ascii="宋体" w:hAnsi="宋体" w:cs="宋体" w:eastAsia="宋体" w:hint="default"/>
        </w:rPr>
        <w:t>2016</w:t>
      </w:r>
      <w:r>
        <w:rPr/>
        <w:t>年度利润分配方案：不进行利润分配。</w:t>
      </w:r>
    </w:p>
    <w:p>
      <w:pPr>
        <w:spacing w:line="240" w:lineRule="auto" w:before="3"/>
        <w:rPr>
          <w:rFonts w:ascii="宋体" w:hAnsi="宋体" w:cs="宋体" w:eastAsia="宋体" w:hint="default"/>
          <w:sz w:val="22"/>
          <w:szCs w:val="22"/>
        </w:rPr>
      </w:pPr>
    </w:p>
    <w:p>
      <w:pPr>
        <w:pStyle w:val="BodyText"/>
        <w:spacing w:line="240" w:lineRule="auto"/>
        <w:ind w:left="580" w:right="0"/>
        <w:jc w:val="left"/>
      </w:pPr>
      <w:r>
        <w:rPr>
          <w:rFonts w:ascii="宋体" w:hAnsi="宋体" w:cs="宋体" w:eastAsia="宋体" w:hint="default"/>
        </w:rPr>
        <w:t>2</w:t>
      </w:r>
      <w:r>
        <w:rPr/>
        <w:t>、</w:t>
      </w:r>
      <w:r>
        <w:rPr>
          <w:rFonts w:ascii="宋体" w:hAnsi="宋体" w:cs="宋体" w:eastAsia="宋体" w:hint="default"/>
        </w:rPr>
        <w:t>2017</w:t>
      </w:r>
      <w:r>
        <w:rPr/>
        <w:t>年度利润分配方案：以截至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68,000,000</w:t>
      </w:r>
      <w:r>
        <w:rPr/>
        <w:t>股为基数，向全体股东每</w:t>
      </w:r>
    </w:p>
    <w:p>
      <w:pPr>
        <w:pStyle w:val="BodyText"/>
        <w:spacing w:line="355" w:lineRule="auto" w:before="133"/>
        <w:ind w:left="154" w:right="0"/>
        <w:jc w:val="left"/>
      </w:pPr>
      <w:r>
        <w:rPr>
          <w:rFonts w:ascii="宋体" w:hAnsi="宋体" w:cs="宋体" w:eastAsia="宋体" w:hint="default"/>
          <w:spacing w:val="-1"/>
        </w:rPr>
        <w:t>10</w:t>
      </w:r>
      <w:r>
        <w:rPr>
          <w:spacing w:val="-1"/>
        </w:rPr>
        <w:t>股派发现金人民币</w:t>
      </w:r>
      <w:r>
        <w:rPr>
          <w:rFonts w:ascii="宋体" w:hAnsi="宋体" w:cs="宋体" w:eastAsia="宋体" w:hint="default"/>
          <w:spacing w:val="-1"/>
        </w:rPr>
        <w:t>1</w:t>
      </w:r>
      <w:r>
        <w:rPr>
          <w:spacing w:val="-1"/>
        </w:rPr>
        <w:t>元（含税），合计派发现金股利为人民币</w:t>
      </w:r>
      <w:r>
        <w:rPr>
          <w:rFonts w:ascii="宋体" w:hAnsi="宋体" w:cs="宋体" w:eastAsia="宋体" w:hint="default"/>
          <w:spacing w:val="-1"/>
        </w:rPr>
        <w:t>6,800,000</w:t>
      </w:r>
      <w:r>
        <w:rPr>
          <w:spacing w:val="-1"/>
        </w:rPr>
        <w:t>元（含税）。不以公积金转增股</w:t>
      </w:r>
      <w:r>
        <w:rPr>
          <w:spacing w:val="-82"/>
        </w:rPr>
        <w:t> </w:t>
      </w:r>
      <w:r>
        <w:rPr>
          <w:spacing w:val="-82"/>
        </w:rPr>
      </w:r>
      <w:r>
        <w:rPr/>
        <w:t>本，不送红股。</w:t>
      </w:r>
    </w:p>
    <w:p>
      <w:pPr>
        <w:spacing w:line="240" w:lineRule="auto" w:before="6"/>
        <w:rPr>
          <w:rFonts w:ascii="宋体" w:hAnsi="宋体" w:cs="宋体" w:eastAsia="宋体" w:hint="default"/>
          <w:sz w:val="14"/>
          <w:szCs w:val="14"/>
        </w:rPr>
      </w:pPr>
    </w:p>
    <w:p>
      <w:pPr>
        <w:pStyle w:val="BodyText"/>
        <w:spacing w:line="357" w:lineRule="auto"/>
        <w:ind w:left="154" w:right="1132" w:firstLine="426"/>
        <w:jc w:val="both"/>
      </w:pPr>
      <w:r>
        <w:rPr>
          <w:rFonts w:ascii="宋体" w:hAnsi="宋体" w:cs="宋体" w:eastAsia="宋体" w:hint="default"/>
        </w:rPr>
        <w:t>3</w:t>
      </w:r>
      <w:r>
        <w:rPr/>
        <w:t>、</w:t>
      </w:r>
      <w:r>
        <w:rPr>
          <w:rFonts w:ascii="宋体" w:hAnsi="宋体" w:cs="宋体" w:eastAsia="宋体" w:hint="default"/>
        </w:rPr>
        <w:t>2018</w:t>
      </w:r>
      <w:r>
        <w:rPr/>
        <w:t>年度利润分配方案（预案）：以截至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68,000,000</w:t>
      </w:r>
      <w:r>
        <w:rPr/>
        <w:t>股为基数，向全 </w:t>
      </w:r>
      <w:r>
        <w:rPr>
          <w:spacing w:val="-1"/>
        </w:rPr>
        <w:t>体股东每</w:t>
      </w:r>
      <w:r>
        <w:rPr>
          <w:rFonts w:ascii="宋体" w:hAnsi="宋体" w:cs="宋体" w:eastAsia="宋体" w:hint="default"/>
          <w:spacing w:val="-1"/>
        </w:rPr>
        <w:t>10</w:t>
      </w:r>
      <w:r>
        <w:rPr>
          <w:spacing w:val="-1"/>
        </w:rPr>
        <w:t>股派发现金人民币</w:t>
      </w:r>
      <w:r>
        <w:rPr>
          <w:rFonts w:ascii="宋体" w:hAnsi="宋体" w:cs="宋体" w:eastAsia="宋体" w:hint="default"/>
          <w:spacing w:val="-1"/>
        </w:rPr>
        <w:t>1</w:t>
      </w:r>
      <w:r>
        <w:rPr>
          <w:spacing w:val="-1"/>
        </w:rPr>
        <w:t>元（含税），合计派发现金股利为人民币</w:t>
      </w:r>
      <w:r>
        <w:rPr>
          <w:rFonts w:ascii="宋体" w:hAnsi="宋体" w:cs="宋体" w:eastAsia="宋体" w:hint="default"/>
          <w:spacing w:val="-1"/>
        </w:rPr>
        <w:t>6,800,000</w:t>
      </w:r>
      <w:r>
        <w:rPr>
          <w:spacing w:val="-1"/>
        </w:rPr>
        <w:t>元，同时以资本公积向</w:t>
      </w:r>
      <w:r>
        <w:rPr>
          <w:spacing w:val="-82"/>
        </w:rPr>
        <w:t> </w:t>
      </w:r>
      <w:r>
        <w:rPr>
          <w:spacing w:val="-82"/>
        </w:rPr>
      </w:r>
      <w:r>
        <w:rPr/>
        <w:t>全体股东每</w:t>
      </w:r>
      <w:r>
        <w:rPr>
          <w:rFonts w:ascii="宋体" w:hAnsi="宋体" w:cs="宋体" w:eastAsia="宋体" w:hint="default"/>
        </w:rPr>
        <w:t>10</w:t>
      </w:r>
      <w:r>
        <w:rPr/>
        <w:t>股转增</w:t>
      </w:r>
      <w:r>
        <w:rPr>
          <w:rFonts w:ascii="宋体" w:hAnsi="宋体" w:cs="宋体" w:eastAsia="宋体" w:hint="default"/>
        </w:rPr>
        <w:t>4</w:t>
      </w:r>
      <w:r>
        <w:rPr/>
        <w:t>股。</w:t>
      </w:r>
    </w:p>
    <w:p>
      <w:pPr>
        <w:spacing w:after="0" w:line="357" w:lineRule="auto"/>
        <w:jc w:val="both"/>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7"/>
        <w:rPr>
          <w:rFonts w:ascii="宋体" w:hAnsi="宋体" w:cs="宋体" w:eastAsia="宋体" w:hint="default"/>
          <w:sz w:val="20"/>
          <w:szCs w:val="20"/>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46"/>
        <w:gridCol w:w="1246"/>
        <w:gridCol w:w="1247"/>
        <w:gridCol w:w="1246"/>
        <w:gridCol w:w="1246"/>
        <w:gridCol w:w="1247"/>
        <w:gridCol w:w="1246"/>
        <w:gridCol w:w="1246"/>
      </w:tblGrid>
      <w:tr>
        <w:trPr>
          <w:trHeight w:val="2586"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327" w:right="147"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67" w:right="167"/>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8" w:right="167"/>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7" w:right="166"/>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03" w:right="101"/>
              <w:jc w:val="center"/>
              <w:rPr>
                <w:rFonts w:ascii="宋体" w:hAnsi="宋体" w:cs="宋体" w:eastAsia="宋体" w:hint="default"/>
                <w:sz w:val="18"/>
                <w:szCs w:val="18"/>
              </w:rPr>
            </w:pPr>
            <w:r>
              <w:rPr>
                <w:rFonts w:ascii="宋体" w:hAnsi="宋体" w:cs="宋体" w:eastAsia="宋体" w:hint="default"/>
                <w:sz w:val="18"/>
                <w:szCs w:val="18"/>
              </w:rPr>
              <w:t>（如回购股 </w:t>
            </w:r>
            <w:r>
              <w:rPr>
                <w:rFonts w:ascii="宋体" w:hAnsi="宋体" w:cs="宋体" w:eastAsia="宋体" w:hint="default"/>
                <w:spacing w:val="-9"/>
                <w:sz w:val="18"/>
                <w:szCs w:val="18"/>
              </w:rPr>
              <w:t>份）现金分红</w:t>
            </w:r>
            <w:r>
              <w:rPr>
                <w:rFonts w:ascii="宋体" w:hAnsi="宋体" w:cs="宋体" w:eastAsia="宋体" w:hint="default"/>
                <w:sz w:val="18"/>
                <w:szCs w:val="18"/>
              </w:rPr>
              <w:t> 的金额</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67" w:right="167"/>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3" w:right="101"/>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9"/>
                <w:sz w:val="18"/>
                <w:szCs w:val="18"/>
              </w:rPr>
              <w:t>额（含其他方</w:t>
            </w:r>
            <w:r>
              <w:rPr>
                <w:rFonts w:ascii="宋体" w:hAnsi="宋体" w:cs="宋体" w:eastAsia="宋体" w:hint="default"/>
                <w:sz w:val="18"/>
                <w:szCs w:val="18"/>
              </w:rPr>
              <w:t> 式）</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03" w:right="101"/>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9"/>
                <w:sz w:val="18"/>
                <w:szCs w:val="18"/>
              </w:rPr>
              <w:t>额（含其他方</w:t>
            </w:r>
            <w:r>
              <w:rPr>
                <w:rFonts w:ascii="宋体" w:hAnsi="宋体" w:cs="宋体" w:eastAsia="宋体" w:hint="default"/>
                <w:sz w:val="18"/>
                <w:szCs w:val="18"/>
              </w:rPr>
              <w:t> </w:t>
            </w:r>
            <w:r>
              <w:rPr>
                <w:rFonts w:ascii="宋体" w:hAnsi="宋体" w:cs="宋体" w:eastAsia="宋体" w:hint="default"/>
                <w:spacing w:val="-9"/>
                <w:sz w:val="18"/>
                <w:szCs w:val="18"/>
              </w:rPr>
              <w:t>式）占合并报</w:t>
            </w:r>
            <w:r>
              <w:rPr>
                <w:rFonts w:ascii="宋体" w:hAnsi="宋体" w:cs="宋体" w:eastAsia="宋体" w:hint="default"/>
                <w:sz w:val="18"/>
                <w:szCs w:val="18"/>
              </w:rPr>
              <w:t> 表中归属于 上市公司普 通股股东的 净利润的比 率</w:t>
            </w: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6,800,000.0</w:t>
            </w:r>
          </w:p>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13,444,772.</w:t>
            </w:r>
          </w:p>
          <w:p>
            <w:pPr>
              <w:pStyle w:val="TableParagraph"/>
              <w:spacing w:line="240" w:lineRule="auto" w:before="77"/>
              <w:ind w:right="102"/>
              <w:jc w:val="right"/>
              <w:rPr>
                <w:rFonts w:ascii="宋体" w:hAnsi="宋体" w:cs="宋体" w:eastAsia="宋体" w:hint="default"/>
                <w:sz w:val="18"/>
                <w:szCs w:val="18"/>
              </w:rPr>
            </w:pPr>
            <w:r>
              <w:rPr>
                <w:rFonts w:ascii="宋体"/>
                <w:sz w:val="18"/>
              </w:rPr>
              <w:t>63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50.58%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6,800,000.0</w:t>
            </w:r>
          </w:p>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50.58%</w:t>
            </w: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6,800,000.0</w:t>
            </w:r>
          </w:p>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47,172,804.</w:t>
            </w:r>
          </w:p>
          <w:p>
            <w:pPr>
              <w:pStyle w:val="TableParagraph"/>
              <w:spacing w:line="240" w:lineRule="auto" w:before="77"/>
              <w:ind w:right="102"/>
              <w:jc w:val="right"/>
              <w:rPr>
                <w:rFonts w:ascii="宋体" w:hAnsi="宋体" w:cs="宋体" w:eastAsia="宋体" w:hint="default"/>
                <w:sz w:val="18"/>
                <w:szCs w:val="18"/>
              </w:rPr>
            </w:pPr>
            <w:r>
              <w:rPr>
                <w:rFonts w:ascii="宋体"/>
                <w:sz w:val="18"/>
              </w:rPr>
              <w:t>89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14.42%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6,800,000.0</w:t>
            </w:r>
          </w:p>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14.42%</w:t>
            </w: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40,537,983.</w:t>
            </w:r>
          </w:p>
          <w:p>
            <w:pPr>
              <w:pStyle w:val="TableParagraph"/>
              <w:spacing w:line="240" w:lineRule="auto" w:before="77"/>
              <w:ind w:right="102"/>
              <w:jc w:val="right"/>
              <w:rPr>
                <w:rFonts w:ascii="宋体" w:hAnsi="宋体" w:cs="宋体" w:eastAsia="宋体" w:hint="default"/>
                <w:sz w:val="18"/>
                <w:szCs w:val="18"/>
              </w:rPr>
            </w:pPr>
            <w:r>
              <w:rPr>
                <w:rFonts w:ascii="宋体"/>
                <w:sz w:val="18"/>
              </w:rPr>
              <w:t>98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sz w:val="18"/>
              </w:rPr>
              <w:t>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r>
    </w:tbl>
    <w:p>
      <w:pPr>
        <w:spacing w:before="51"/>
        <w:ind w:left="21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left="214"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73" w:lineRule="auto"/>
        <w:ind w:left="214" w:right="0"/>
        <w:jc w:val="left"/>
        <w:rPr>
          <w:b w:val="0"/>
          <w:bCs w:val="0"/>
        </w:rPr>
      </w:pPr>
      <w:bookmarkStart w:name="1、公司实际控制人、股东、关联方、收购人以及公司等承诺相关方在报告期内履行完毕及" w:id="64"/>
      <w:bookmarkEnd w:id="64"/>
      <w:r>
        <w:rPr>
          <w:b w:val="0"/>
          <w:bCs w:val="0"/>
        </w:rPr>
      </w:r>
      <w:r>
        <w:rPr>
          <w:rFonts w:ascii="宋体" w:hAnsi="宋体" w:cs="宋体" w:eastAsia="宋体" w:hint="default"/>
        </w:rPr>
        <w:t>1</w:t>
      </w:r>
      <w:r>
        <w:rPr/>
        <w:t>、公司实际控制人、股东、关联方、收购人以及公司等承诺相关方在报告期内履行完毕及截至报告期末</w:t>
      </w:r>
      <w:r>
        <w:rPr>
          <w:spacing w:val="-73"/>
        </w:rPr>
        <w:t> </w:t>
      </w:r>
      <w:r>
        <w:rPr>
          <w:spacing w:val="-73"/>
        </w:rPr>
      </w:r>
      <w:r>
        <w:rPr/>
        <w:t>尚未履行完毕的承诺事项</w:t>
      </w:r>
      <w:r>
        <w:rPr>
          <w:b w:val="0"/>
          <w:bCs w:val="0"/>
        </w:rPr>
      </w:r>
    </w:p>
    <w:p>
      <w:pPr>
        <w:spacing w:line="240" w:lineRule="auto" w:before="7"/>
        <w:rPr>
          <w:rFonts w:ascii="宋体" w:hAnsi="宋体" w:cs="宋体" w:eastAsia="宋体" w:hint="default"/>
          <w:b/>
          <w:bCs/>
          <w:sz w:val="25"/>
          <w:szCs w:val="25"/>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18"/>
        <w:gridCol w:w="850"/>
        <w:gridCol w:w="851"/>
        <w:gridCol w:w="4254"/>
        <w:gridCol w:w="851"/>
        <w:gridCol w:w="850"/>
        <w:gridCol w:w="496"/>
      </w:tblGrid>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0" w:right="149"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8" w:right="150"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9" w:right="14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52" w:right="151"/>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1962" w:hRule="exact"/>
        </w:trPr>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103" w:right="223"/>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97"/>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在股份公司股票上市之日起</w:t>
            </w:r>
            <w:r>
              <w:rPr>
                <w:rFonts w:ascii="宋体" w:hAnsi="宋体" w:cs="宋体" w:eastAsia="宋体" w:hint="default"/>
                <w:spacing w:val="-43"/>
                <w:sz w:val="18"/>
                <w:szCs w:val="18"/>
              </w:rPr>
              <w:t> </w:t>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pacing w:val="-3"/>
                <w:sz w:val="18"/>
                <w:szCs w:val="18"/>
              </w:rPr>
              <w:t>个月（</w:t>
            </w:r>
            <w:r>
              <w:rPr>
                <w:rFonts w:ascii="宋体" w:hAnsi="宋体" w:cs="宋体" w:eastAsia="宋体" w:hint="default"/>
                <w:spacing w:val="-3"/>
                <w:sz w:val="18"/>
                <w:szCs w:val="18"/>
              </w:rPr>
              <w:t>"</w:t>
            </w:r>
            <w:r>
              <w:rPr>
                <w:rFonts w:ascii="宋体" w:hAnsi="宋体" w:cs="宋体" w:eastAsia="宋体" w:hint="default"/>
                <w:spacing w:val="-3"/>
                <w:sz w:val="18"/>
                <w:szCs w:val="18"/>
              </w:rPr>
              <w:t>锁定期</w:t>
            </w:r>
            <w:r>
              <w:rPr>
                <w:rFonts w:ascii="宋体" w:hAnsi="宋体" w:cs="宋体" w:eastAsia="宋体" w:hint="default"/>
                <w:spacing w:val="-3"/>
                <w:sz w:val="18"/>
                <w:szCs w:val="18"/>
              </w:rPr>
              <w:t>"</w:t>
            </w:r>
            <w:r>
              <w:rPr>
                <w:rFonts w:ascii="宋体" w:hAnsi="宋体" w:cs="宋体" w:eastAsia="宋体" w:hint="default"/>
                <w:spacing w:val="-3"/>
                <w:sz w:val="18"/>
                <w:szCs w:val="18"/>
              </w:rPr>
              <w:t>）之</w:t>
            </w:r>
            <w:r>
              <w:rPr>
                <w:rFonts w:ascii="宋体" w:hAnsi="宋体" w:cs="宋体" w:eastAsia="宋体" w:hint="default"/>
                <w:spacing w:val="-8"/>
                <w:sz w:val="18"/>
                <w:szCs w:val="18"/>
              </w:rPr>
              <w:t> </w:t>
            </w:r>
            <w:r>
              <w:rPr>
                <w:rFonts w:ascii="宋体" w:hAnsi="宋体" w:cs="宋体" w:eastAsia="宋体" w:hint="default"/>
                <w:sz w:val="18"/>
                <w:szCs w:val="18"/>
              </w:rPr>
              <w:t>内，不转让或委托他人管理本人于本次发行前直接</w:t>
            </w:r>
            <w:r>
              <w:rPr>
                <w:rFonts w:ascii="宋体" w:hAnsi="宋体" w:cs="宋体" w:eastAsia="宋体" w:hint="default"/>
                <w:sz w:val="18"/>
                <w:szCs w:val="18"/>
              </w:rPr>
              <w:t> 或间接持有的股份公司股份，也不由股份公司回购 本人直接或间接持有的股份公司公开发行股票前已 发行的股份。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6" w:lineRule="auto" w:before="76"/>
              <w:ind w:left="103" w:right="150"/>
              <w:jc w:val="left"/>
              <w:rPr>
                <w:rFonts w:ascii="宋体" w:hAnsi="宋体" w:cs="宋体" w:eastAsia="宋体" w:hint="default"/>
                <w:sz w:val="18"/>
                <w:szCs w:val="18"/>
              </w:rPr>
            </w:pPr>
            <w:r>
              <w:rPr>
                <w:rFonts w:ascii="宋体" w:hAnsi="宋体" w:cs="宋体" w:eastAsia="宋体" w:hint="default"/>
                <w:sz w:val="18"/>
                <w:szCs w:val="18"/>
              </w:rPr>
              <w:t>日至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00"/>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1923" w:hRule="exact"/>
        </w:trPr>
        <w:tc>
          <w:tcPr>
            <w:tcW w:w="1418" w:type="dxa"/>
            <w:vMerge/>
            <w:tcBorders>
              <w:left w:val="single" w:sz="4" w:space="0" w:color="000000"/>
              <w:bottom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2"/>
                <w:sz w:val="18"/>
                <w:szCs w:val="18"/>
              </w:rPr>
              <w:t>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 面的承</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本人系创业黑马</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科技股份有限公司</w:t>
            </w:r>
            <w:r>
              <w:rPr>
                <w:rFonts w:ascii="宋体" w:hAnsi="宋体" w:cs="宋体" w:eastAsia="宋体" w:hint="default"/>
                <w:sz w:val="18"/>
                <w:szCs w:val="18"/>
              </w:rPr>
              <w:t>(</w:t>
            </w:r>
            <w:r>
              <w:rPr>
                <w:rFonts w:ascii="宋体" w:hAnsi="宋体" w:cs="宋体" w:eastAsia="宋体" w:hint="default"/>
                <w:sz w:val="18"/>
                <w:szCs w:val="18"/>
              </w:rPr>
              <w:t>以下简 称“股份公司”</w:t>
            </w:r>
            <w:r>
              <w:rPr>
                <w:rFonts w:ascii="宋体" w:hAnsi="宋体" w:cs="宋体" w:eastAsia="宋体" w:hint="default"/>
                <w:sz w:val="18"/>
                <w:szCs w:val="18"/>
              </w:rPr>
              <w:t>)</w:t>
            </w:r>
            <w:r>
              <w:rPr>
                <w:rFonts w:ascii="宋体" w:hAnsi="宋体" w:cs="宋体" w:eastAsia="宋体" w:hint="default"/>
                <w:sz w:val="18"/>
                <w:szCs w:val="18"/>
              </w:rPr>
              <w:t>的控股股东及实际控制人</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18"/>
                <w:szCs w:val="18"/>
              </w:rPr>
              <w:t>股份公 司拟向社会公众首次公开发行股票并上市</w:t>
            </w:r>
            <w:r>
              <w:rPr>
                <w:rFonts w:ascii="宋体" w:hAnsi="宋体" w:cs="宋体" w:eastAsia="宋体" w:hint="default"/>
                <w:sz w:val="18"/>
                <w:szCs w:val="18"/>
              </w:rPr>
              <w:t>, </w:t>
            </w:r>
            <w:r>
              <w:rPr>
                <w:rFonts w:ascii="宋体" w:hAnsi="宋体" w:cs="宋体" w:eastAsia="宋体" w:hint="default"/>
                <w:sz w:val="18"/>
                <w:szCs w:val="18"/>
              </w:rPr>
              <w:t>为了避 免因同业竞争而给股份公司和社会公众利益带来损 害</w:t>
            </w:r>
            <w:r>
              <w:rPr>
                <w:rFonts w:ascii="宋体" w:hAnsi="宋体" w:cs="宋体" w:eastAsia="宋体" w:hint="default"/>
                <w:sz w:val="18"/>
                <w:szCs w:val="18"/>
              </w:rPr>
              <w:t>, </w:t>
            </w:r>
            <w:r>
              <w:rPr>
                <w:rFonts w:ascii="宋体" w:hAnsi="宋体" w:cs="宋体" w:eastAsia="宋体" w:hint="default"/>
                <w:sz w:val="18"/>
                <w:szCs w:val="18"/>
              </w:rPr>
              <w:t>本人特作出如下声明及承诺</w:t>
            </w:r>
            <w:r>
              <w:rPr>
                <w:rFonts w:ascii="宋体" w:hAnsi="宋体" w:cs="宋体" w:eastAsia="宋体" w:hint="default"/>
                <w:sz w:val="18"/>
                <w:szCs w:val="18"/>
              </w:rPr>
              <w:t>: </w:t>
            </w:r>
            <w:r>
              <w:rPr>
                <w:rFonts w:ascii="宋体" w:hAnsi="宋体" w:cs="宋体" w:eastAsia="宋体" w:hint="default"/>
                <w:sz w:val="18"/>
                <w:szCs w:val="18"/>
              </w:rPr>
              <w:t>一、于本承诺函 签署之日</w:t>
            </w:r>
            <w:r>
              <w:rPr>
                <w:rFonts w:ascii="宋体" w:hAnsi="宋体" w:cs="宋体" w:eastAsia="宋体" w:hint="default"/>
                <w:sz w:val="18"/>
                <w:szCs w:val="18"/>
              </w:rPr>
              <w:t>, </w:t>
            </w:r>
            <w:r>
              <w:rPr>
                <w:rFonts w:ascii="宋体" w:hAnsi="宋体" w:cs="宋体" w:eastAsia="宋体" w:hint="default"/>
                <w:sz w:val="18"/>
                <w:szCs w:val="18"/>
              </w:rPr>
              <w:t>本人及本人直接或间接控制的除股份公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3" w:right="200"/>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18"/>
        <w:gridCol w:w="850"/>
        <w:gridCol w:w="851"/>
        <w:gridCol w:w="4254"/>
        <w:gridCol w:w="851"/>
        <w:gridCol w:w="850"/>
        <w:gridCol w:w="498"/>
      </w:tblGrid>
      <w:tr>
        <w:trPr>
          <w:trHeight w:val="5979" w:hRule="exact"/>
        </w:trPr>
        <w:tc>
          <w:tcPr>
            <w:tcW w:w="1418" w:type="dxa"/>
            <w:vMerge w:val="restart"/>
            <w:tcBorders>
              <w:top w:val="single" w:sz="4" w:space="0" w:color="000000"/>
              <w:left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8"/>
              <w:jc w:val="left"/>
              <w:rPr>
                <w:rFonts w:ascii="宋体" w:hAnsi="宋体" w:cs="宋体" w:eastAsia="宋体" w:hint="default"/>
                <w:sz w:val="18"/>
                <w:szCs w:val="18"/>
              </w:rPr>
            </w:pPr>
            <w:r>
              <w:rPr>
                <w:rFonts w:ascii="宋体" w:hAnsi="宋体" w:cs="宋体" w:eastAsia="宋体" w:hint="default"/>
                <w:sz w:val="18"/>
                <w:szCs w:val="18"/>
              </w:rPr>
              <w:t>司外的其他企业</w:t>
            </w:r>
            <w:r>
              <w:rPr>
                <w:rFonts w:ascii="宋体" w:hAnsi="宋体" w:cs="宋体" w:eastAsia="宋体" w:hint="default"/>
                <w:sz w:val="18"/>
                <w:szCs w:val="18"/>
              </w:rPr>
              <w:t>, </w:t>
            </w:r>
            <w:r>
              <w:rPr>
                <w:rFonts w:ascii="宋体" w:hAnsi="宋体" w:cs="宋体" w:eastAsia="宋体" w:hint="default"/>
                <w:sz w:val="18"/>
                <w:szCs w:val="18"/>
              </w:rPr>
              <w:t>均未生产、开发任何与股份公司 生产的产品构成竞争或可能竞争的产品</w:t>
            </w:r>
            <w:r>
              <w:rPr>
                <w:rFonts w:ascii="宋体" w:hAnsi="宋体" w:cs="宋体" w:eastAsia="宋体" w:hint="default"/>
                <w:sz w:val="18"/>
                <w:szCs w:val="18"/>
              </w:rPr>
              <w:t>, </w:t>
            </w:r>
            <w:r>
              <w:rPr>
                <w:rFonts w:ascii="宋体" w:hAnsi="宋体" w:cs="宋体" w:eastAsia="宋体" w:hint="default"/>
                <w:sz w:val="18"/>
                <w:szCs w:val="18"/>
              </w:rPr>
              <w:t>未直接或 间接经营任何与股份公司经营的业务构成竞争或可 能竞争的业务；二、自本承诺函签署之日起</w:t>
            </w:r>
            <w:r>
              <w:rPr>
                <w:rFonts w:ascii="宋体" w:hAnsi="宋体" w:cs="宋体" w:eastAsia="宋体" w:hint="default"/>
                <w:sz w:val="18"/>
                <w:szCs w:val="18"/>
              </w:rPr>
              <w:t>, </w:t>
            </w:r>
            <w:r>
              <w:rPr>
                <w:rFonts w:ascii="宋体" w:hAnsi="宋体" w:cs="宋体" w:eastAsia="宋体" w:hint="default"/>
                <w:sz w:val="18"/>
                <w:szCs w:val="18"/>
              </w:rPr>
              <w:t>本人 及本人直接或间接控制的除股份公司外的其他企业 将不生产、开发任何与股份公司生产的产品构成竞 争或可能构成竞争的产品</w:t>
            </w:r>
            <w:r>
              <w:rPr>
                <w:rFonts w:ascii="宋体" w:hAnsi="宋体" w:cs="宋体" w:eastAsia="宋体" w:hint="default"/>
                <w:sz w:val="18"/>
                <w:szCs w:val="18"/>
              </w:rPr>
              <w:t>, </w:t>
            </w:r>
            <w:r>
              <w:rPr>
                <w:rFonts w:ascii="宋体" w:hAnsi="宋体" w:cs="宋体" w:eastAsia="宋体" w:hint="default"/>
                <w:sz w:val="18"/>
                <w:szCs w:val="18"/>
              </w:rPr>
              <w:t>不直接或间接经营任何 与股份公司经营的业务构成竞争或可能竞争的业 务；三、自本承诺函签署之日起</w:t>
            </w:r>
            <w:r>
              <w:rPr>
                <w:rFonts w:ascii="宋体" w:hAnsi="宋体" w:cs="宋体" w:eastAsia="宋体" w:hint="default"/>
                <w:sz w:val="18"/>
                <w:szCs w:val="18"/>
              </w:rPr>
              <w:t>, </w:t>
            </w:r>
            <w:r>
              <w:rPr>
                <w:rFonts w:ascii="宋体" w:hAnsi="宋体" w:cs="宋体" w:eastAsia="宋体" w:hint="default"/>
                <w:sz w:val="18"/>
                <w:szCs w:val="18"/>
              </w:rPr>
              <w:t>如股份公司进一 步拓展其产品和业务范围</w:t>
            </w:r>
            <w:r>
              <w:rPr>
                <w:rFonts w:ascii="宋体" w:hAnsi="宋体" w:cs="宋体" w:eastAsia="宋体" w:hint="default"/>
                <w:sz w:val="18"/>
                <w:szCs w:val="18"/>
              </w:rPr>
              <w:t>, </w:t>
            </w:r>
            <w:r>
              <w:rPr>
                <w:rFonts w:ascii="宋体" w:hAnsi="宋体" w:cs="宋体" w:eastAsia="宋体" w:hint="default"/>
                <w:sz w:val="18"/>
                <w:szCs w:val="18"/>
              </w:rPr>
              <w:t>本人及本人直接或间接 控制的除股份公司外的其他企业将不与股份公司拓 展后的产品或业务相竞争</w:t>
            </w:r>
            <w:r>
              <w:rPr>
                <w:rFonts w:ascii="宋体" w:hAnsi="宋体" w:cs="宋体" w:eastAsia="宋体" w:hint="default"/>
                <w:sz w:val="18"/>
                <w:szCs w:val="18"/>
              </w:rPr>
              <w:t>; </w:t>
            </w:r>
            <w:r>
              <w:rPr>
                <w:rFonts w:ascii="宋体" w:hAnsi="宋体" w:cs="宋体" w:eastAsia="宋体" w:hint="default"/>
                <w:sz w:val="18"/>
                <w:szCs w:val="18"/>
              </w:rPr>
              <w:t>若与股份公司拓展后的 产品或业务产生竞争</w:t>
            </w:r>
            <w:r>
              <w:rPr>
                <w:rFonts w:ascii="宋体" w:hAnsi="宋体" w:cs="宋体" w:eastAsia="宋体" w:hint="default"/>
                <w:sz w:val="18"/>
                <w:szCs w:val="18"/>
              </w:rPr>
              <w:t>, </w:t>
            </w:r>
            <w:r>
              <w:rPr>
                <w:rFonts w:ascii="宋体" w:hAnsi="宋体" w:cs="宋体" w:eastAsia="宋体" w:hint="default"/>
                <w:sz w:val="18"/>
                <w:szCs w:val="18"/>
              </w:rPr>
              <w:t>本人及本人直接或间接控制 的除股份公司外的其他企业将以停止生产或经营相 竞争的业务或产品的方式、或者将相竞争的业务纳 入到股份公司经营的方式、或者将相竞争的业务转 让给无关联关系第三方的方式避免同业竞争；四、 如本承诺函被证明是不真实或未被遵守</w:t>
            </w:r>
            <w:r>
              <w:rPr>
                <w:rFonts w:ascii="宋体" w:hAnsi="宋体" w:cs="宋体" w:eastAsia="宋体" w:hint="default"/>
                <w:sz w:val="18"/>
                <w:szCs w:val="18"/>
              </w:rPr>
              <w:t>, </w:t>
            </w:r>
            <w:r>
              <w:rPr>
                <w:rFonts w:ascii="宋体" w:hAnsi="宋体" w:cs="宋体" w:eastAsia="宋体" w:hint="default"/>
                <w:sz w:val="18"/>
                <w:szCs w:val="18"/>
              </w:rPr>
              <w:t>本人将向 股份公司赔偿一切直接和间接损失。</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1418" w:type="dxa"/>
            <w:vMerge/>
            <w:tcBorders>
              <w:left w:val="single" w:sz="4" w:space="0" w:color="000000"/>
              <w:bottom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103" w:right="14"/>
              <w:jc w:val="left"/>
              <w:rPr>
                <w:rFonts w:ascii="宋体" w:hAnsi="宋体" w:cs="宋体" w:eastAsia="宋体" w:hint="default"/>
                <w:sz w:val="18"/>
                <w:szCs w:val="18"/>
              </w:rPr>
            </w:pPr>
            <w:r>
              <w:rPr>
                <w:rFonts w:ascii="宋体" w:hAnsi="宋体" w:cs="宋体" w:eastAsia="宋体" w:hint="default"/>
                <w:sz w:val="18"/>
                <w:szCs w:val="18"/>
              </w:rPr>
              <w:t>北京创 业嘉乐 文化传 媒交流 </w:t>
            </w:r>
            <w:r>
              <w:rPr>
                <w:rFonts w:ascii="宋体" w:hAnsi="宋体" w:cs="宋体" w:eastAsia="宋体" w:hint="default"/>
                <w:spacing w:val="-22"/>
                <w:sz w:val="18"/>
                <w:szCs w:val="18"/>
              </w:rPr>
              <w:t>中心（有</w:t>
            </w:r>
            <w:r>
              <w:rPr>
                <w:rFonts w:ascii="宋体" w:hAnsi="宋体" w:cs="宋体" w:eastAsia="宋体" w:hint="default"/>
                <w:sz w:val="18"/>
                <w:szCs w:val="18"/>
              </w:rPr>
              <w:t> 限合伙）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97"/>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根据《中华人民共和国公司法》等相关法律、行政 法规及规范性文件的要求</w:t>
            </w:r>
            <w:r>
              <w:rPr>
                <w:rFonts w:ascii="宋体" w:hAnsi="宋体" w:cs="宋体" w:eastAsia="宋体" w:hint="default"/>
                <w:sz w:val="18"/>
                <w:szCs w:val="18"/>
              </w:rPr>
              <w:t>,</w:t>
            </w:r>
            <w:r>
              <w:rPr>
                <w:rFonts w:ascii="宋体" w:hAnsi="宋体" w:cs="宋体" w:eastAsia="宋体" w:hint="default"/>
                <w:sz w:val="18"/>
                <w:szCs w:val="18"/>
              </w:rPr>
              <w:t>创业黑马</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科技股 份有限公司</w:t>
            </w:r>
            <w:r>
              <w:rPr>
                <w:rFonts w:ascii="宋体" w:hAnsi="宋体" w:cs="宋体" w:eastAsia="宋体" w:hint="default"/>
                <w:sz w:val="18"/>
                <w:szCs w:val="18"/>
              </w:rPr>
              <w:t>(</w:t>
            </w:r>
            <w:r>
              <w:rPr>
                <w:rFonts w:ascii="宋体" w:hAnsi="宋体" w:cs="宋体" w:eastAsia="宋体" w:hint="default"/>
                <w:sz w:val="18"/>
                <w:szCs w:val="18"/>
              </w:rPr>
              <w:t>“股份公司”</w:t>
            </w:r>
            <w:r>
              <w:rPr>
                <w:rFonts w:ascii="宋体" w:hAnsi="宋体" w:cs="宋体" w:eastAsia="宋体" w:hint="default"/>
                <w:sz w:val="18"/>
                <w:szCs w:val="18"/>
              </w:rPr>
              <w:t>)</w:t>
            </w:r>
            <w:r>
              <w:rPr>
                <w:rFonts w:ascii="宋体" w:hAnsi="宋体" w:cs="宋体" w:eastAsia="宋体" w:hint="default"/>
                <w:sz w:val="18"/>
                <w:szCs w:val="18"/>
              </w:rPr>
              <w:t>拟向社会公众首次公开 </w:t>
            </w:r>
            <w:r>
              <w:rPr>
                <w:rFonts w:ascii="宋体" w:hAnsi="宋体" w:cs="宋体" w:eastAsia="宋体" w:hint="default"/>
                <w:spacing w:val="-1"/>
                <w:sz w:val="18"/>
                <w:szCs w:val="18"/>
              </w:rPr>
              <w:t>发行股票并上市</w:t>
            </w:r>
            <w:r>
              <w:rPr>
                <w:rFonts w:ascii="宋体" w:hAnsi="宋体" w:cs="宋体" w:eastAsia="宋体" w:hint="default"/>
                <w:spacing w:val="-1"/>
                <w:sz w:val="18"/>
                <w:szCs w:val="18"/>
              </w:rPr>
              <w:t>(</w:t>
            </w:r>
            <w:r>
              <w:rPr>
                <w:rFonts w:ascii="宋体" w:hAnsi="宋体" w:cs="宋体" w:eastAsia="宋体" w:hint="default"/>
                <w:spacing w:val="-1"/>
                <w:sz w:val="18"/>
                <w:szCs w:val="18"/>
              </w:rPr>
              <w:t>“上市”</w:t>
            </w:r>
            <w:r>
              <w:rPr>
                <w:rFonts w:ascii="宋体" w:hAnsi="宋体" w:cs="宋体" w:eastAsia="宋体" w:hint="default"/>
                <w:spacing w:val="-1"/>
                <w:sz w:val="18"/>
                <w:szCs w:val="18"/>
              </w:rPr>
              <w:t>),</w:t>
            </w:r>
            <w:r>
              <w:rPr>
                <w:rFonts w:ascii="宋体" w:hAnsi="宋体" w:cs="宋体" w:eastAsia="宋体" w:hint="default"/>
                <w:spacing w:val="-1"/>
                <w:sz w:val="18"/>
                <w:szCs w:val="18"/>
              </w:rPr>
              <w:t>本企业作为股份公司持</w:t>
            </w:r>
            <w:r>
              <w:rPr>
                <w:rFonts w:ascii="宋体" w:hAnsi="宋体" w:cs="宋体" w:eastAsia="宋体" w:hint="default"/>
                <w:spacing w:val="-82"/>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w:t>
            </w:r>
            <w:r>
              <w:rPr>
                <w:rFonts w:ascii="宋体" w:hAnsi="宋体" w:cs="宋体" w:eastAsia="宋体" w:hint="default"/>
                <w:sz w:val="18"/>
                <w:szCs w:val="18"/>
              </w:rPr>
              <w:t>,</w:t>
            </w:r>
            <w:r>
              <w:rPr>
                <w:rFonts w:ascii="宋体" w:hAnsi="宋体" w:cs="宋体" w:eastAsia="宋体" w:hint="default"/>
                <w:sz w:val="18"/>
                <w:szCs w:val="18"/>
              </w:rPr>
              <w:t>将遵守中国证监会《上市公司股 </w:t>
            </w:r>
            <w:r>
              <w:rPr>
                <w:rFonts w:ascii="宋体" w:hAnsi="宋体" w:cs="宋体" w:eastAsia="宋体" w:hint="default"/>
                <w:spacing w:val="-5"/>
                <w:sz w:val="18"/>
                <w:szCs w:val="18"/>
              </w:rPr>
              <w:t>东、董监高减持股份的若干规定》，深圳证券交易所</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pacing w:val="-8"/>
                <w:sz w:val="18"/>
                <w:szCs w:val="18"/>
              </w:rPr>
              <w:t>《股票上市规则》、《深圳证券交易所上市公司股东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及董事、监事、高级管理人员减持股份实施细则》 的相关规定</w:t>
            </w:r>
            <w:r>
              <w:rPr>
                <w:rFonts w:ascii="宋体" w:hAnsi="宋体" w:cs="宋体" w:eastAsia="宋体" w:hint="default"/>
                <w:sz w:val="18"/>
                <w:szCs w:val="18"/>
              </w:rPr>
              <w:t>,</w:t>
            </w:r>
            <w:r>
              <w:rPr>
                <w:rFonts w:ascii="宋体" w:hAnsi="宋体" w:cs="宋体" w:eastAsia="宋体" w:hint="default"/>
                <w:sz w:val="18"/>
                <w:szCs w:val="18"/>
              </w:rPr>
              <w:t>于此郑重承诺如下</w:t>
            </w:r>
            <w:r>
              <w:rPr>
                <w:rFonts w:ascii="宋体" w:hAnsi="宋体" w:cs="宋体" w:eastAsia="宋体" w:hint="default"/>
                <w:sz w:val="18"/>
                <w:szCs w:val="18"/>
              </w:rPr>
              <w:t>:</w:t>
            </w:r>
            <w:r>
              <w:rPr>
                <w:rFonts w:ascii="宋体" w:hAnsi="宋体" w:cs="宋体" w:eastAsia="宋体" w:hint="default"/>
                <w:sz w:val="18"/>
                <w:szCs w:val="18"/>
              </w:rPr>
              <w:t>在股份公司股票上 市之日起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w:t>
            </w:r>
            <w:r>
              <w:rPr>
                <w:rFonts w:ascii="宋体" w:hAnsi="宋体" w:cs="宋体" w:eastAsia="宋体" w:hint="default"/>
                <w:sz w:val="18"/>
                <w:szCs w:val="18"/>
              </w:rPr>
              <w:t>“锁定期”</w:t>
            </w:r>
            <w:r>
              <w:rPr>
                <w:rFonts w:ascii="宋体" w:hAnsi="宋体" w:cs="宋体" w:eastAsia="宋体" w:hint="default"/>
                <w:sz w:val="18"/>
                <w:szCs w:val="18"/>
              </w:rPr>
              <w:t>)</w:t>
            </w:r>
            <w:r>
              <w:rPr>
                <w:rFonts w:ascii="宋体" w:hAnsi="宋体" w:cs="宋体" w:eastAsia="宋体" w:hint="default"/>
                <w:sz w:val="18"/>
                <w:szCs w:val="18"/>
              </w:rPr>
              <w:t>内</w:t>
            </w:r>
            <w:r>
              <w:rPr>
                <w:rFonts w:ascii="宋体" w:hAnsi="宋体" w:cs="宋体" w:eastAsia="宋体" w:hint="default"/>
                <w:sz w:val="18"/>
                <w:szCs w:val="18"/>
              </w:rPr>
              <w:t>,</w:t>
            </w:r>
            <w:r>
              <w:rPr>
                <w:rFonts w:ascii="宋体" w:hAnsi="宋体" w:cs="宋体" w:eastAsia="宋体" w:hint="default"/>
                <w:sz w:val="18"/>
                <w:szCs w:val="18"/>
              </w:rPr>
              <w:t>不转让或委托他 人管理本企业于本次发行前直接或间接持有的股份 公司股份</w:t>
            </w:r>
            <w:r>
              <w:rPr>
                <w:rFonts w:ascii="宋体" w:hAnsi="宋体" w:cs="宋体" w:eastAsia="宋体" w:hint="default"/>
                <w:sz w:val="18"/>
                <w:szCs w:val="18"/>
              </w:rPr>
              <w:t>,</w:t>
            </w:r>
            <w:r>
              <w:rPr>
                <w:rFonts w:ascii="宋体" w:hAnsi="宋体" w:cs="宋体" w:eastAsia="宋体" w:hint="default"/>
                <w:sz w:val="18"/>
                <w:szCs w:val="18"/>
              </w:rPr>
              <w:t>也不由股份公司回购本企业直接或间接 持有的股份公司公开发行股票前已发行的股份。于 锁定期届满后两年内</w:t>
            </w:r>
            <w:r>
              <w:rPr>
                <w:rFonts w:ascii="宋体" w:hAnsi="宋体" w:cs="宋体" w:eastAsia="宋体" w:hint="default"/>
                <w:sz w:val="18"/>
                <w:szCs w:val="18"/>
              </w:rPr>
              <w:t>,</w:t>
            </w:r>
            <w:r>
              <w:rPr>
                <w:rFonts w:ascii="宋体" w:hAnsi="宋体" w:cs="宋体" w:eastAsia="宋体" w:hint="default"/>
                <w:sz w:val="18"/>
                <w:szCs w:val="18"/>
              </w:rPr>
              <w:t>在满足以下条件的前提下</w:t>
            </w:r>
            <w:r>
              <w:rPr>
                <w:rFonts w:ascii="宋体" w:hAnsi="宋体" w:cs="宋体" w:eastAsia="宋体" w:hint="default"/>
                <w:sz w:val="18"/>
                <w:szCs w:val="18"/>
              </w:rPr>
              <w:t>,</w:t>
            </w:r>
            <w:r>
              <w:rPr>
                <w:rFonts w:ascii="宋体" w:hAnsi="宋体" w:cs="宋体" w:eastAsia="宋体" w:hint="default"/>
                <w:sz w:val="18"/>
                <w:szCs w:val="18"/>
              </w:rPr>
              <w:t>可 进行减持</w:t>
            </w:r>
            <w:r>
              <w:rPr>
                <w:rFonts w:ascii="宋体" w:hAnsi="宋体" w:cs="宋体" w:eastAsia="宋体" w:hint="default"/>
                <w:sz w:val="18"/>
                <w:szCs w:val="18"/>
              </w:rPr>
              <w:t>:(1)</w:t>
            </w:r>
            <w:r>
              <w:rPr>
                <w:rFonts w:ascii="宋体" w:hAnsi="宋体" w:cs="宋体" w:eastAsia="宋体" w:hint="default"/>
                <w:sz w:val="18"/>
                <w:szCs w:val="18"/>
              </w:rPr>
              <w:t>锁定期届满且没有延长锁定期的相关 情形</w:t>
            </w:r>
            <w:r>
              <w:rPr>
                <w:rFonts w:ascii="宋体" w:hAnsi="宋体" w:cs="宋体" w:eastAsia="宋体" w:hint="default"/>
                <w:sz w:val="18"/>
                <w:szCs w:val="18"/>
              </w:rPr>
              <w:t>,</w:t>
            </w:r>
            <w:r>
              <w:rPr>
                <w:rFonts w:ascii="宋体" w:hAnsi="宋体" w:cs="宋体" w:eastAsia="宋体" w:hint="default"/>
                <w:sz w:val="18"/>
                <w:szCs w:val="18"/>
              </w:rPr>
              <w:t>如有锁定延长期</w:t>
            </w:r>
            <w:r>
              <w:rPr>
                <w:rFonts w:ascii="宋体" w:hAnsi="宋体" w:cs="宋体" w:eastAsia="宋体" w:hint="default"/>
                <w:sz w:val="18"/>
                <w:szCs w:val="18"/>
              </w:rPr>
              <w:t>,</w:t>
            </w:r>
            <w:r>
              <w:rPr>
                <w:rFonts w:ascii="宋体" w:hAnsi="宋体" w:cs="宋体" w:eastAsia="宋体" w:hint="default"/>
                <w:sz w:val="18"/>
                <w:szCs w:val="18"/>
              </w:rPr>
              <w:t>则顺延</w:t>
            </w:r>
            <w:r>
              <w:rPr>
                <w:rFonts w:ascii="宋体" w:hAnsi="宋体" w:cs="宋体" w:eastAsia="宋体" w:hint="default"/>
                <w:sz w:val="18"/>
                <w:szCs w:val="18"/>
              </w:rPr>
              <w:t>;(2)</w:t>
            </w:r>
            <w:r>
              <w:rPr>
                <w:rFonts w:ascii="宋体" w:hAnsi="宋体" w:cs="宋体" w:eastAsia="宋体" w:hint="default"/>
                <w:sz w:val="18"/>
                <w:szCs w:val="18"/>
              </w:rPr>
              <w:t>如发生本企业需 向投资者进行赔偿的情形</w:t>
            </w:r>
            <w:r>
              <w:rPr>
                <w:rFonts w:ascii="宋体" w:hAnsi="宋体" w:cs="宋体" w:eastAsia="宋体" w:hint="default"/>
                <w:sz w:val="18"/>
                <w:szCs w:val="18"/>
              </w:rPr>
              <w:t>,</w:t>
            </w:r>
            <w:r>
              <w:rPr>
                <w:rFonts w:ascii="宋体" w:hAnsi="宋体" w:cs="宋体" w:eastAsia="宋体" w:hint="default"/>
                <w:sz w:val="18"/>
                <w:szCs w:val="18"/>
              </w:rPr>
              <w:t>本企业已经全额承担赔 偿责任。若本企业所持股份公司股票在锁定期满后 两年内进行减持的</w:t>
            </w:r>
            <w:r>
              <w:rPr>
                <w:rFonts w:ascii="宋体" w:hAnsi="宋体" w:cs="宋体" w:eastAsia="宋体" w:hint="default"/>
                <w:sz w:val="18"/>
                <w:szCs w:val="18"/>
              </w:rPr>
              <w:t>,</w:t>
            </w:r>
            <w:r>
              <w:rPr>
                <w:rFonts w:ascii="宋体" w:hAnsi="宋体" w:cs="宋体" w:eastAsia="宋体" w:hint="default"/>
                <w:sz w:val="18"/>
                <w:szCs w:val="18"/>
              </w:rPr>
              <w:t>除届时法律法规另有规定或另 有约定外</w:t>
            </w:r>
            <w:r>
              <w:rPr>
                <w:rFonts w:ascii="宋体" w:hAnsi="宋体" w:cs="宋体" w:eastAsia="宋体" w:hint="default"/>
                <w:sz w:val="18"/>
                <w:szCs w:val="18"/>
              </w:rPr>
              <w:t>,</w:t>
            </w:r>
            <w:r>
              <w:rPr>
                <w:rFonts w:ascii="宋体" w:hAnsi="宋体" w:cs="宋体" w:eastAsia="宋体" w:hint="default"/>
                <w:sz w:val="18"/>
                <w:szCs w:val="18"/>
              </w:rPr>
              <w:t>本企业每年减持股份公司的股份数量将 不超过上一年末本企业所持股份公司股份数量的 </w:t>
            </w:r>
            <w:r>
              <w:rPr>
                <w:rFonts w:ascii="宋体" w:hAnsi="宋体" w:cs="宋体" w:eastAsia="宋体" w:hint="default"/>
                <w:sz w:val="18"/>
                <w:szCs w:val="18"/>
              </w:rPr>
              <w:t>20%(</w:t>
            </w:r>
            <w:r>
              <w:rPr>
                <w:rFonts w:ascii="宋体" w:hAnsi="宋体" w:cs="宋体" w:eastAsia="宋体" w:hint="default"/>
                <w:sz w:val="18"/>
                <w:szCs w:val="18"/>
              </w:rPr>
              <w:t>减持至所持股份公司股份不超过</w:t>
            </w:r>
            <w:r>
              <w:rPr>
                <w:rFonts w:ascii="宋体" w:hAnsi="宋体" w:cs="宋体" w:eastAsia="宋体" w:hint="default"/>
                <w:spacing w:val="-52"/>
                <w:sz w:val="18"/>
                <w:szCs w:val="18"/>
              </w:rPr>
              <w:t> </w:t>
            </w:r>
            <w:r>
              <w:rPr>
                <w:rFonts w:ascii="宋体" w:hAnsi="宋体" w:cs="宋体" w:eastAsia="宋体" w:hint="default"/>
                <w:sz w:val="18"/>
                <w:szCs w:val="18"/>
              </w:rPr>
              <w:t>1,000</w:t>
            </w:r>
            <w:r>
              <w:rPr>
                <w:rFonts w:ascii="宋体" w:hAnsi="宋体" w:cs="宋体" w:eastAsia="宋体" w:hint="default"/>
                <w:spacing w:val="-52"/>
                <w:sz w:val="18"/>
                <w:szCs w:val="18"/>
              </w:rPr>
              <w:t> </w:t>
            </w:r>
            <w:r>
              <w:rPr>
                <w:rFonts w:ascii="宋体" w:hAnsi="宋体" w:cs="宋体" w:eastAsia="宋体" w:hint="default"/>
                <w:sz w:val="18"/>
                <w:szCs w:val="18"/>
              </w:rPr>
              <w:t>股时</w:t>
            </w:r>
            <w:r>
              <w:rPr>
                <w:rFonts w:ascii="宋体" w:hAnsi="宋体" w:cs="宋体" w:eastAsia="宋体" w:hint="default"/>
                <w:sz w:val="18"/>
                <w:szCs w:val="18"/>
              </w:rPr>
              <w:t>,</w:t>
            </w:r>
            <w:r>
              <w:rPr>
                <w:rFonts w:ascii="宋体" w:hAnsi="宋体" w:cs="宋体" w:eastAsia="宋体" w:hint="default"/>
                <w:sz w:val="18"/>
                <w:szCs w:val="18"/>
              </w:rPr>
              <w:t>可 一次性全部减持</w:t>
            </w:r>
            <w:r>
              <w:rPr>
                <w:rFonts w:ascii="宋体" w:hAnsi="宋体" w:cs="宋体" w:eastAsia="宋体" w:hint="default"/>
                <w:sz w:val="18"/>
                <w:szCs w:val="18"/>
              </w:rPr>
              <w:t>)</w:t>
            </w:r>
            <w:r>
              <w:rPr>
                <w:rFonts w:ascii="宋体" w:hAnsi="宋体" w:cs="宋体" w:eastAsia="宋体" w:hint="default"/>
                <w:sz w:val="18"/>
                <w:szCs w:val="18"/>
              </w:rPr>
              <w:t>。减持的具体操作</w:t>
            </w:r>
            <w:r>
              <w:rPr>
                <w:rFonts w:ascii="宋体" w:hAnsi="宋体" w:cs="宋体" w:eastAsia="宋体" w:hint="default"/>
                <w:sz w:val="18"/>
                <w:szCs w:val="18"/>
              </w:rPr>
              <w:t>:</w:t>
            </w:r>
            <w:r>
              <w:rPr>
                <w:rFonts w:ascii="宋体" w:hAnsi="宋体" w:cs="宋体" w:eastAsia="宋体" w:hint="default"/>
                <w:sz w:val="18"/>
                <w:szCs w:val="18"/>
              </w:rPr>
              <w:t>减持时间、减 持股价区间由本企业召开合伙人会议经届时本企业 全体合伙人过半数同意。若本企业于本企业承诺的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6" w:lineRule="auto" w:before="76"/>
              <w:ind w:left="103" w:right="150"/>
              <w:jc w:val="left"/>
              <w:rPr>
                <w:rFonts w:ascii="宋体" w:hAnsi="宋体" w:cs="宋体" w:eastAsia="宋体" w:hint="default"/>
                <w:sz w:val="18"/>
                <w:szCs w:val="18"/>
              </w:rPr>
            </w:pPr>
            <w:r>
              <w:rPr>
                <w:rFonts w:ascii="宋体" w:hAnsi="宋体" w:cs="宋体" w:eastAsia="宋体" w:hint="default"/>
                <w:sz w:val="18"/>
                <w:szCs w:val="18"/>
              </w:rPr>
              <w:t>日至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203"/>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18"/>
        <w:gridCol w:w="850"/>
        <w:gridCol w:w="851"/>
        <w:gridCol w:w="4254"/>
        <w:gridCol w:w="851"/>
        <w:gridCol w:w="850"/>
        <w:gridCol w:w="496"/>
      </w:tblGrid>
      <w:tr>
        <w:trPr>
          <w:trHeight w:val="6915" w:hRule="exact"/>
        </w:trPr>
        <w:tc>
          <w:tcPr>
            <w:tcW w:w="1418" w:type="dxa"/>
            <w:vMerge w:val="restart"/>
            <w:tcBorders>
              <w:top w:val="single" w:sz="4" w:space="0" w:color="000000"/>
              <w:left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股票锁定期届满后两年内减持股份公司股票</w:t>
            </w:r>
            <w:r>
              <w:rPr>
                <w:rFonts w:ascii="宋体" w:hAnsi="宋体" w:cs="宋体" w:eastAsia="宋体" w:hint="default"/>
                <w:sz w:val="18"/>
                <w:szCs w:val="18"/>
              </w:rPr>
              <w:t>,</w:t>
            </w:r>
            <w:r>
              <w:rPr>
                <w:rFonts w:ascii="宋体" w:hAnsi="宋体" w:cs="宋体" w:eastAsia="宋体" w:hint="default"/>
                <w:sz w:val="18"/>
                <w:szCs w:val="18"/>
              </w:rPr>
              <w:t>股票 减持的价格应不低于股份公司首次公开发行股票的 </w:t>
            </w:r>
            <w:r>
              <w:rPr>
                <w:rFonts w:ascii="宋体" w:hAnsi="宋体" w:cs="宋体" w:eastAsia="宋体" w:hint="default"/>
                <w:spacing w:val="-1"/>
                <w:sz w:val="18"/>
                <w:szCs w:val="18"/>
              </w:rPr>
              <w:t>发行价</w:t>
            </w:r>
            <w:r>
              <w:rPr>
                <w:rFonts w:ascii="宋体" w:hAnsi="宋体" w:cs="宋体" w:eastAsia="宋体" w:hint="default"/>
                <w:spacing w:val="-1"/>
                <w:sz w:val="18"/>
                <w:szCs w:val="18"/>
              </w:rPr>
              <w:t>(</w:t>
            </w:r>
            <w:r>
              <w:rPr>
                <w:rFonts w:ascii="宋体" w:hAnsi="宋体" w:cs="宋体" w:eastAsia="宋体" w:hint="default"/>
                <w:spacing w:val="-1"/>
                <w:sz w:val="18"/>
                <w:szCs w:val="18"/>
              </w:rPr>
              <w:t>“发行价”</w:t>
            </w:r>
            <w:r>
              <w:rPr>
                <w:rFonts w:ascii="宋体" w:hAnsi="宋体" w:cs="宋体" w:eastAsia="宋体" w:hint="default"/>
                <w:spacing w:val="-1"/>
                <w:sz w:val="18"/>
                <w:szCs w:val="18"/>
              </w:rPr>
              <w:t>)</w:t>
            </w:r>
            <w:r>
              <w:rPr>
                <w:rFonts w:ascii="宋体" w:hAnsi="宋体" w:cs="宋体" w:eastAsia="宋体" w:hint="default"/>
                <w:spacing w:val="-1"/>
                <w:sz w:val="18"/>
                <w:szCs w:val="18"/>
              </w:rPr>
              <w:t>。本企业减持股份公司股票时</w:t>
            </w:r>
            <w:r>
              <w:rPr>
                <w:rFonts w:ascii="宋体" w:hAnsi="宋体" w:cs="宋体" w:eastAsia="宋体" w:hint="default"/>
                <w:spacing w:val="-1"/>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将在减持时提前</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个交易日予以公告。若股份公司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个月内股份公司股票连续</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个交易日的收</w:t>
            </w:r>
          </w:p>
          <w:p>
            <w:pPr>
              <w:pStyle w:val="TableParagraph"/>
              <w:spacing w:line="316" w:lineRule="auto" w:before="76"/>
              <w:ind w:left="103" w:right="11"/>
              <w:jc w:val="left"/>
              <w:rPr>
                <w:rFonts w:ascii="宋体" w:hAnsi="宋体" w:cs="宋体" w:eastAsia="宋体" w:hint="default"/>
                <w:sz w:val="18"/>
                <w:szCs w:val="18"/>
              </w:rPr>
            </w:pPr>
            <w:r>
              <w:rPr>
                <w:rFonts w:ascii="宋体" w:hAnsi="宋体" w:cs="宋体" w:eastAsia="宋体" w:hint="default"/>
                <w:sz w:val="18"/>
                <w:szCs w:val="18"/>
              </w:rPr>
              <w:t>盘价均低于发行价</w:t>
            </w:r>
            <w:r>
              <w:rPr>
                <w:rFonts w:ascii="宋体" w:hAnsi="宋体" w:cs="宋体" w:eastAsia="宋体" w:hint="default"/>
                <w:sz w:val="18"/>
                <w:szCs w:val="18"/>
              </w:rPr>
              <w:t>,</w:t>
            </w:r>
            <w:r>
              <w:rPr>
                <w:rFonts w:ascii="宋体" w:hAnsi="宋体" w:cs="宋体" w:eastAsia="宋体" w:hint="default"/>
                <w:sz w:val="18"/>
                <w:szCs w:val="18"/>
              </w:rPr>
              <w:t>或者股份公司上市后</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个月期末 股票收盘价低于发行价</w:t>
            </w:r>
            <w:r>
              <w:rPr>
                <w:rFonts w:ascii="宋体" w:hAnsi="宋体" w:cs="宋体" w:eastAsia="宋体" w:hint="default"/>
                <w:sz w:val="18"/>
                <w:szCs w:val="18"/>
              </w:rPr>
              <w:t>,</w:t>
            </w:r>
            <w:r>
              <w:rPr>
                <w:rFonts w:ascii="宋体" w:hAnsi="宋体" w:cs="宋体" w:eastAsia="宋体" w:hint="default"/>
                <w:sz w:val="18"/>
                <w:szCs w:val="18"/>
              </w:rPr>
              <w:t>本企业承诺的股票锁定期 限将自动延长</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w:t>
            </w:r>
            <w:r>
              <w:rPr>
                <w:rFonts w:ascii="宋体" w:hAnsi="宋体" w:cs="宋体" w:eastAsia="宋体" w:hint="default"/>
                <w:sz w:val="18"/>
                <w:szCs w:val="18"/>
              </w:rPr>
              <w:t>如遇除权除息事项</w:t>
            </w:r>
            <w:r>
              <w:rPr>
                <w:rFonts w:ascii="宋体" w:hAnsi="宋体" w:cs="宋体" w:eastAsia="宋体" w:hint="default"/>
                <w:sz w:val="18"/>
                <w:szCs w:val="18"/>
              </w:rPr>
              <w:t>,</w:t>
            </w:r>
            <w:r>
              <w:rPr>
                <w:rFonts w:ascii="宋体" w:hAnsi="宋体" w:cs="宋体" w:eastAsia="宋体" w:hint="default"/>
                <w:sz w:val="18"/>
                <w:szCs w:val="18"/>
              </w:rPr>
              <w:t>上述发行 价作相应调整。本企业将忠实履行上述承诺</w:t>
            </w:r>
            <w:r>
              <w:rPr>
                <w:rFonts w:ascii="宋体" w:hAnsi="宋体" w:cs="宋体" w:eastAsia="宋体" w:hint="default"/>
                <w:sz w:val="18"/>
                <w:szCs w:val="18"/>
              </w:rPr>
              <w:t>,</w:t>
            </w:r>
            <w:r>
              <w:rPr>
                <w:rFonts w:ascii="宋体" w:hAnsi="宋体" w:cs="宋体" w:eastAsia="宋体" w:hint="default"/>
                <w:sz w:val="18"/>
                <w:szCs w:val="18"/>
              </w:rPr>
              <w:t>如本企 业违反上述承诺或法律强制性规定减持股份的</w:t>
            </w:r>
            <w:r>
              <w:rPr>
                <w:rFonts w:ascii="宋体" w:hAnsi="宋体" w:cs="宋体" w:eastAsia="宋体" w:hint="default"/>
                <w:sz w:val="18"/>
                <w:szCs w:val="18"/>
              </w:rPr>
              <w:t>,</w:t>
            </w:r>
            <w:r>
              <w:rPr>
                <w:rFonts w:ascii="宋体" w:hAnsi="宋体" w:cs="宋体" w:eastAsia="宋体" w:hint="default"/>
                <w:sz w:val="18"/>
                <w:szCs w:val="18"/>
              </w:rPr>
              <w:t>本 企业承诺违规减持股份公司股票所得</w:t>
            </w:r>
            <w:r>
              <w:rPr>
                <w:rFonts w:ascii="宋体" w:hAnsi="宋体" w:cs="宋体" w:eastAsia="宋体" w:hint="default"/>
                <w:sz w:val="18"/>
                <w:szCs w:val="18"/>
              </w:rPr>
              <w:t>(</w:t>
            </w:r>
            <w:r>
              <w:rPr>
                <w:rFonts w:ascii="宋体" w:hAnsi="宋体" w:cs="宋体" w:eastAsia="宋体" w:hint="default"/>
                <w:sz w:val="18"/>
                <w:szCs w:val="18"/>
              </w:rPr>
              <w:t>以下简称“违 规减持所得”</w:t>
            </w:r>
            <w:r>
              <w:rPr>
                <w:rFonts w:ascii="宋体" w:hAnsi="宋体" w:cs="宋体" w:eastAsia="宋体" w:hint="default"/>
                <w:sz w:val="18"/>
                <w:szCs w:val="18"/>
              </w:rPr>
              <w:t>)</w:t>
            </w:r>
            <w:r>
              <w:rPr>
                <w:rFonts w:ascii="宋体" w:hAnsi="宋体" w:cs="宋体" w:eastAsia="宋体" w:hint="default"/>
                <w:sz w:val="18"/>
                <w:szCs w:val="18"/>
              </w:rPr>
              <w:t>归股份公司所有</w:t>
            </w:r>
            <w:r>
              <w:rPr>
                <w:rFonts w:ascii="宋体" w:hAnsi="宋体" w:cs="宋体" w:eastAsia="宋体" w:hint="default"/>
                <w:sz w:val="18"/>
                <w:szCs w:val="18"/>
              </w:rPr>
              <w:t>,</w:t>
            </w:r>
            <w:r>
              <w:rPr>
                <w:rFonts w:ascii="宋体" w:hAnsi="宋体" w:cs="宋体" w:eastAsia="宋体" w:hint="default"/>
                <w:sz w:val="18"/>
                <w:szCs w:val="18"/>
              </w:rPr>
              <w:t>同时本企业持有的 剩余股份公司股份的锁定期在原锁定期届满后自动 延长</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年。如本企业未将违规减持所得上交股份公 司</w:t>
            </w:r>
            <w:r>
              <w:rPr>
                <w:rFonts w:ascii="宋体" w:hAnsi="宋体" w:cs="宋体" w:eastAsia="宋体" w:hint="default"/>
                <w:sz w:val="18"/>
                <w:szCs w:val="18"/>
              </w:rPr>
              <w:t>,</w:t>
            </w:r>
            <w:r>
              <w:rPr>
                <w:rFonts w:ascii="宋体" w:hAnsi="宋体" w:cs="宋体" w:eastAsia="宋体" w:hint="default"/>
                <w:sz w:val="18"/>
                <w:szCs w:val="18"/>
              </w:rPr>
              <w:t>则股份公司有权扣留应付本企业现金分红中与 本企业应上交股份公司的违规减持所得金额相等的 现金分红。本企业将积极采取合法措施履行就本次 发行上市所做的所有承诺</w:t>
            </w:r>
            <w:r>
              <w:rPr>
                <w:rFonts w:ascii="宋体" w:hAnsi="宋体" w:cs="宋体" w:eastAsia="宋体" w:hint="default"/>
                <w:sz w:val="18"/>
                <w:szCs w:val="18"/>
              </w:rPr>
              <w:t>,</w:t>
            </w:r>
            <w:r>
              <w:rPr>
                <w:rFonts w:ascii="宋体" w:hAnsi="宋体" w:cs="宋体" w:eastAsia="宋体" w:hint="default"/>
                <w:sz w:val="18"/>
                <w:szCs w:val="18"/>
              </w:rPr>
              <w:t>自愿接受监管机关、社会 公众及投资者的监督</w:t>
            </w:r>
            <w:r>
              <w:rPr>
                <w:rFonts w:ascii="宋体" w:hAnsi="宋体" w:cs="宋体" w:eastAsia="宋体" w:hint="default"/>
                <w:sz w:val="18"/>
                <w:szCs w:val="18"/>
              </w:rPr>
              <w:t>,</w:t>
            </w:r>
            <w:r>
              <w:rPr>
                <w:rFonts w:ascii="宋体" w:hAnsi="宋体" w:cs="宋体" w:eastAsia="宋体" w:hint="default"/>
                <w:sz w:val="18"/>
                <w:szCs w:val="18"/>
              </w:rPr>
              <w:t>并依法承担相应责任。若因违 反上述承诺而被司法机关和</w:t>
            </w:r>
            <w:r>
              <w:rPr>
                <w:rFonts w:ascii="宋体" w:hAnsi="宋体" w:cs="宋体" w:eastAsia="宋体" w:hint="default"/>
                <w:sz w:val="18"/>
                <w:szCs w:val="18"/>
              </w:rPr>
              <w:t>/</w:t>
            </w:r>
            <w:r>
              <w:rPr>
                <w:rFonts w:ascii="宋体" w:hAnsi="宋体" w:cs="宋体" w:eastAsia="宋体" w:hint="default"/>
                <w:sz w:val="18"/>
                <w:szCs w:val="18"/>
              </w:rPr>
              <w:t>或行政机关作出相应 </w:t>
            </w:r>
            <w:r>
              <w:rPr>
                <w:rFonts w:ascii="宋体" w:hAnsi="宋体" w:cs="宋体" w:eastAsia="宋体" w:hint="default"/>
                <w:spacing w:val="-5"/>
                <w:sz w:val="18"/>
                <w:szCs w:val="18"/>
              </w:rPr>
              <w:t>裁判、决定</w:t>
            </w:r>
            <w:r>
              <w:rPr>
                <w:rFonts w:ascii="宋体" w:hAnsi="宋体" w:cs="宋体" w:eastAsia="宋体" w:hint="default"/>
                <w:spacing w:val="-5"/>
                <w:sz w:val="18"/>
                <w:szCs w:val="18"/>
              </w:rPr>
              <w:t>,</w:t>
            </w:r>
            <w:r>
              <w:rPr>
                <w:rFonts w:ascii="宋体" w:hAnsi="宋体" w:cs="宋体" w:eastAsia="宋体" w:hint="default"/>
                <w:spacing w:val="-5"/>
                <w:sz w:val="18"/>
                <w:szCs w:val="18"/>
              </w:rPr>
              <w:t>本企业将严格依法执行该等裁判、决定。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特此承诺。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418" w:type="dxa"/>
            <w:vMerge/>
            <w:tcBorders>
              <w:left w:val="single" w:sz="4" w:space="0" w:color="000000"/>
              <w:bottom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4"/>
              <w:jc w:val="left"/>
              <w:rPr>
                <w:rFonts w:ascii="宋体" w:hAnsi="宋体" w:cs="宋体" w:eastAsia="宋体" w:hint="default"/>
                <w:sz w:val="18"/>
                <w:szCs w:val="18"/>
              </w:rPr>
            </w:pPr>
            <w:r>
              <w:rPr>
                <w:rFonts w:ascii="宋体" w:hAnsi="宋体" w:cs="宋体" w:eastAsia="宋体" w:hint="default"/>
                <w:sz w:val="18"/>
                <w:szCs w:val="18"/>
              </w:rPr>
              <w:t>蓝创文 化传媒</w:t>
            </w:r>
          </w:p>
          <w:p>
            <w:pPr>
              <w:pStyle w:val="TableParagraph"/>
              <w:spacing w:line="319" w:lineRule="auto" w:before="19"/>
              <w:ind w:left="103" w:right="14"/>
              <w:jc w:val="left"/>
              <w:rPr>
                <w:rFonts w:ascii="宋体" w:hAnsi="宋体" w:cs="宋体" w:eastAsia="宋体" w:hint="default"/>
                <w:sz w:val="18"/>
                <w:szCs w:val="18"/>
              </w:rPr>
            </w:pPr>
            <w:r>
              <w:rPr>
                <w:rFonts w:ascii="宋体" w:hAnsi="宋体" w:cs="宋体" w:eastAsia="宋体" w:hint="default"/>
                <w:sz w:val="18"/>
                <w:szCs w:val="18"/>
              </w:rPr>
              <w:t>（天津） 合伙企 </w:t>
            </w:r>
            <w:r>
              <w:rPr>
                <w:rFonts w:ascii="宋体" w:hAnsi="宋体" w:cs="宋体" w:eastAsia="宋体" w:hint="default"/>
                <w:spacing w:val="-22"/>
                <w:sz w:val="18"/>
                <w:szCs w:val="18"/>
              </w:rPr>
              <w:t>业（有限</w:t>
            </w:r>
            <w:r>
              <w:rPr>
                <w:rFonts w:ascii="宋体" w:hAnsi="宋体" w:cs="宋体" w:eastAsia="宋体" w:hint="default"/>
                <w:sz w:val="18"/>
                <w:szCs w:val="18"/>
              </w:rPr>
              <w:t>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 达晨创 丰股权 投资企 </w:t>
            </w:r>
            <w:r>
              <w:rPr>
                <w:rFonts w:ascii="宋体" w:hAnsi="宋体" w:cs="宋体" w:eastAsia="宋体" w:hint="default"/>
                <w:spacing w:val="-22"/>
                <w:sz w:val="18"/>
                <w:szCs w:val="18"/>
              </w:rPr>
              <w:t>业（有限</w:t>
            </w:r>
            <w:r>
              <w:rPr>
                <w:rFonts w:ascii="宋体" w:hAnsi="宋体" w:cs="宋体" w:eastAsia="宋体" w:hint="default"/>
                <w:sz w:val="18"/>
                <w:szCs w:val="18"/>
              </w:rPr>
              <w:t> 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97"/>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3"/>
              <w:jc w:val="left"/>
              <w:rPr>
                <w:rFonts w:ascii="宋体" w:hAnsi="宋体" w:cs="宋体" w:eastAsia="宋体" w:hint="default"/>
                <w:sz w:val="18"/>
                <w:szCs w:val="18"/>
              </w:rPr>
            </w:pPr>
            <w:r>
              <w:rPr>
                <w:rFonts w:ascii="宋体" w:hAnsi="宋体" w:cs="宋体" w:eastAsia="宋体" w:hint="default"/>
                <w:sz w:val="18"/>
                <w:szCs w:val="18"/>
              </w:rPr>
              <w:t>根据《中华人民共和国公司法》等相关法律、行政 法规及规范性文件的要求</w:t>
            </w:r>
            <w:r>
              <w:rPr>
                <w:rFonts w:ascii="宋体" w:hAnsi="宋体" w:cs="宋体" w:eastAsia="宋体" w:hint="default"/>
                <w:sz w:val="18"/>
                <w:szCs w:val="18"/>
              </w:rPr>
              <w:t>,</w:t>
            </w:r>
            <w:r>
              <w:rPr>
                <w:rFonts w:ascii="宋体" w:hAnsi="宋体" w:cs="宋体" w:eastAsia="宋体" w:hint="default"/>
                <w:sz w:val="18"/>
                <w:szCs w:val="18"/>
              </w:rPr>
              <w:t>创业黑马</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科技股 份有限公司</w:t>
            </w:r>
            <w:r>
              <w:rPr>
                <w:rFonts w:ascii="宋体" w:hAnsi="宋体" w:cs="宋体" w:eastAsia="宋体" w:hint="default"/>
                <w:sz w:val="18"/>
                <w:szCs w:val="18"/>
              </w:rPr>
              <w:t>(</w:t>
            </w:r>
            <w:r>
              <w:rPr>
                <w:rFonts w:ascii="宋体" w:hAnsi="宋体" w:cs="宋体" w:eastAsia="宋体" w:hint="default"/>
                <w:sz w:val="18"/>
                <w:szCs w:val="18"/>
              </w:rPr>
              <w:t>“股份公司”</w:t>
            </w:r>
            <w:r>
              <w:rPr>
                <w:rFonts w:ascii="宋体" w:hAnsi="宋体" w:cs="宋体" w:eastAsia="宋体" w:hint="default"/>
                <w:sz w:val="18"/>
                <w:szCs w:val="18"/>
              </w:rPr>
              <w:t>)</w:t>
            </w:r>
            <w:r>
              <w:rPr>
                <w:rFonts w:ascii="宋体" w:hAnsi="宋体" w:cs="宋体" w:eastAsia="宋体" w:hint="default"/>
                <w:sz w:val="18"/>
                <w:szCs w:val="18"/>
              </w:rPr>
              <w:t>拟向社会公众首次公开 发行股票并上市</w:t>
            </w:r>
            <w:r>
              <w:rPr>
                <w:rFonts w:ascii="宋体" w:hAnsi="宋体" w:cs="宋体" w:eastAsia="宋体" w:hint="default"/>
                <w:sz w:val="18"/>
                <w:szCs w:val="18"/>
              </w:rPr>
              <w:t>(</w:t>
            </w:r>
            <w:r>
              <w:rPr>
                <w:rFonts w:ascii="宋体" w:hAnsi="宋体" w:cs="宋体" w:eastAsia="宋体" w:hint="default"/>
                <w:sz w:val="18"/>
                <w:szCs w:val="18"/>
              </w:rPr>
              <w:t>“上市”</w:t>
            </w:r>
            <w:r>
              <w:rPr>
                <w:rFonts w:ascii="宋体" w:hAnsi="宋体" w:cs="宋体" w:eastAsia="宋体" w:hint="default"/>
                <w:sz w:val="18"/>
                <w:szCs w:val="18"/>
              </w:rPr>
              <w:t>)</w:t>
            </w:r>
            <w:r>
              <w:rPr>
                <w:rFonts w:ascii="宋体" w:hAnsi="宋体" w:cs="宋体" w:eastAsia="宋体" w:hint="default"/>
                <w:sz w:val="18"/>
                <w:szCs w:val="18"/>
              </w:rPr>
              <w:t>，本企业作为股份公司 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以上的股东，将遵守中国证监会《上市公司 </w:t>
            </w:r>
            <w:r>
              <w:rPr>
                <w:rFonts w:ascii="宋体" w:hAnsi="宋体" w:cs="宋体" w:eastAsia="宋体" w:hint="default"/>
                <w:spacing w:val="-5"/>
                <w:sz w:val="18"/>
                <w:szCs w:val="18"/>
              </w:rPr>
              <w:t>股东、董监高减持股份的若干规定》，深圳证券交易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所《股票上市规则》、《深圳证券交易所上市公司股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东及董事、监事、高级管理人员减持股份实施细则》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的相关规定，于此郑重承诺如下</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316" w:lineRule="auto" w:before="76"/>
              <w:ind w:left="103" w:right="150"/>
              <w:jc w:val="left"/>
              <w:rPr>
                <w:rFonts w:ascii="宋体" w:hAnsi="宋体" w:cs="宋体" w:eastAsia="宋体" w:hint="default"/>
                <w:sz w:val="18"/>
                <w:szCs w:val="18"/>
              </w:rPr>
            </w:pPr>
            <w:r>
              <w:rPr>
                <w:rFonts w:ascii="宋体" w:hAnsi="宋体" w:cs="宋体" w:eastAsia="宋体" w:hint="default"/>
                <w:sz w:val="18"/>
                <w:szCs w:val="18"/>
              </w:rPr>
              <w:t>日至 </w:t>
            </w: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00"/>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223"/>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9"/>
                <w:sz w:val="18"/>
                <w:szCs w:val="18"/>
              </w:rPr>
              <w:t>履行完毕的，应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当详细说明未 完成履行的具 体原因及下一 步的工作计划</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151"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2"/>
        <w:rPr>
          <w:rFonts w:ascii="Times New Roman" w:hAnsi="Times New Roman" w:cs="Times New Roman" w:eastAsia="Times New Roman" w:hint="default"/>
          <w:sz w:val="28"/>
          <w:szCs w:val="28"/>
        </w:rPr>
      </w:pPr>
    </w:p>
    <w:p>
      <w:pPr>
        <w:pStyle w:val="Heading3"/>
        <w:spacing w:line="273"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7"/>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1392"/>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4"/>
        <w:rPr>
          <w:rFonts w:ascii="宋体" w:hAnsi="宋体" w:cs="宋体" w:eastAsia="宋体" w:hint="default"/>
          <w:sz w:val="14"/>
          <w:szCs w:val="14"/>
        </w:rPr>
      </w:pPr>
    </w:p>
    <w:p>
      <w:pPr>
        <w:pStyle w:val="BodyText"/>
        <w:spacing w:line="355" w:lineRule="auto"/>
        <w:ind w:left="154" w:right="0"/>
        <w:jc w:val="left"/>
      </w:pPr>
      <w:r>
        <w:rPr>
          <w:spacing w:val="-5"/>
        </w:rPr>
        <w:t>自</w:t>
      </w:r>
      <w:r>
        <w:rPr>
          <w:rFonts w:ascii="宋体" w:hAnsi="宋体" w:cs="宋体" w:eastAsia="宋体" w:hint="default"/>
          <w:spacing w:val="-5"/>
        </w:rPr>
        <w:t>2018</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w:t>
      </w:r>
      <w:r>
        <w:rPr>
          <w:spacing w:val="-5"/>
        </w:rPr>
        <w:t>日采用财政部《关于修订印发</w:t>
      </w:r>
      <w:r>
        <w:rPr>
          <w:rFonts w:ascii="宋体" w:hAnsi="宋体" w:cs="宋体" w:eastAsia="宋体" w:hint="default"/>
          <w:spacing w:val="-5"/>
        </w:rPr>
        <w:t>2018</w:t>
      </w:r>
      <w:r>
        <w:rPr>
          <w:spacing w:val="-5"/>
        </w:rPr>
        <w:t>年度一般企业财务报表格式的通知》（财会〔</w:t>
      </w:r>
      <w:r>
        <w:rPr>
          <w:rFonts w:ascii="宋体" w:hAnsi="宋体" w:cs="宋体" w:eastAsia="宋体" w:hint="default"/>
          <w:spacing w:val="-5"/>
        </w:rPr>
        <w:t>2018</w:t>
      </w:r>
      <w:r>
        <w:rPr>
          <w:spacing w:val="-5"/>
        </w:rPr>
        <w:t>〕</w:t>
      </w:r>
      <w:r>
        <w:rPr>
          <w:rFonts w:ascii="宋体" w:hAnsi="宋体" w:cs="宋体" w:eastAsia="宋体" w:hint="default"/>
          <w:spacing w:val="-5"/>
        </w:rPr>
        <w:t>15</w:t>
      </w:r>
      <w:r>
        <w:rPr>
          <w:spacing w:val="-5"/>
        </w:rPr>
        <w:t>号）</w:t>
      </w:r>
      <w:r>
        <w:rPr>
          <w:spacing w:val="-69"/>
        </w:rPr>
        <w:t> </w:t>
      </w:r>
      <w:r>
        <w:rPr/>
        <w:t>相关规定。会计政策变更导致影响如下：</w:t>
      </w:r>
    </w:p>
    <w:p>
      <w:pPr>
        <w:spacing w:line="240" w:lineRule="auto" w:before="1"/>
        <w:rPr>
          <w:rFonts w:ascii="宋体" w:hAnsi="宋体" w:cs="宋体" w:eastAsia="宋体" w:hint="default"/>
          <w:sz w:val="17"/>
          <w:szCs w:val="17"/>
        </w:rPr>
      </w:pPr>
    </w:p>
    <w:tbl>
      <w:tblPr>
        <w:tblW w:w="0" w:type="auto"/>
        <w:jc w:val="left"/>
        <w:tblInd w:w="162" w:type="dxa"/>
        <w:tblLayout w:type="fixed"/>
        <w:tblCellMar>
          <w:top w:w="0" w:type="dxa"/>
          <w:left w:w="0" w:type="dxa"/>
          <w:bottom w:w="0" w:type="dxa"/>
          <w:right w:w="0" w:type="dxa"/>
        </w:tblCellMar>
        <w:tblLook w:val="01E0"/>
      </w:tblPr>
      <w:tblGrid>
        <w:gridCol w:w="3828"/>
        <w:gridCol w:w="5786"/>
      </w:tblGrid>
      <w:tr>
        <w:trPr>
          <w:trHeight w:val="322" w:hRule="exact"/>
        </w:trPr>
        <w:tc>
          <w:tcPr>
            <w:tcW w:w="3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82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7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71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3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将应收账款与应收票据合并为“应收票据及应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收账款”列示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日应收票据及应收账款列示金额：</w:t>
            </w:r>
            <w:r>
              <w:rPr>
                <w:rFonts w:ascii="宋体" w:hAnsi="宋体" w:cs="宋体" w:eastAsia="宋体" w:hint="default"/>
                <w:sz w:val="18"/>
                <w:szCs w:val="18"/>
              </w:rPr>
              <w:t>44,708,668.17</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日应收票据及应收账款列示金额：</w:t>
            </w:r>
            <w:r>
              <w:rPr>
                <w:rFonts w:ascii="宋体" w:hAnsi="宋体" w:cs="宋体" w:eastAsia="宋体" w:hint="default"/>
                <w:sz w:val="18"/>
                <w:szCs w:val="18"/>
              </w:rPr>
              <w:t>46,046,620.06</w:t>
            </w:r>
            <w:r>
              <w:rPr>
                <w:rFonts w:ascii="宋体" w:hAnsi="宋体" w:cs="宋体" w:eastAsia="宋体" w:hint="default"/>
                <w:sz w:val="18"/>
                <w:szCs w:val="18"/>
              </w:rPr>
              <w:t>元</w:t>
            </w:r>
          </w:p>
        </w:tc>
      </w:tr>
      <w:tr>
        <w:trPr>
          <w:trHeight w:val="63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0"/>
              <w:jc w:val="left"/>
              <w:rPr>
                <w:rFonts w:ascii="宋体" w:hAnsi="宋体" w:cs="宋体" w:eastAsia="宋体" w:hint="default"/>
                <w:sz w:val="18"/>
                <w:szCs w:val="18"/>
              </w:rPr>
            </w:pPr>
            <w:r>
              <w:rPr>
                <w:rFonts w:ascii="宋体" w:hAnsi="宋体" w:cs="宋体" w:eastAsia="宋体" w:hint="default"/>
                <w:spacing w:val="-9"/>
                <w:sz w:val="18"/>
                <w:szCs w:val="18"/>
              </w:rPr>
              <w:t>将应收利息、应收股利与其他应收款合并为“其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他应收款”列示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日其他应收款列示金额：</w:t>
            </w:r>
            <w:r>
              <w:rPr>
                <w:rFonts w:ascii="宋体" w:hAnsi="宋体" w:cs="宋体" w:eastAsia="宋体" w:hint="default"/>
                <w:sz w:val="18"/>
                <w:szCs w:val="18"/>
              </w:rPr>
              <w:t>14,697,776.30</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日其他应收款列示金额：</w:t>
            </w:r>
            <w:r>
              <w:rPr>
                <w:rFonts w:ascii="宋体" w:hAnsi="宋体" w:cs="宋体" w:eastAsia="宋体" w:hint="default"/>
                <w:sz w:val="18"/>
                <w:szCs w:val="18"/>
              </w:rPr>
              <w:t>2,501,813.29</w:t>
            </w:r>
            <w:r>
              <w:rPr>
                <w:rFonts w:ascii="宋体" w:hAnsi="宋体" w:cs="宋体" w:eastAsia="宋体" w:hint="default"/>
                <w:sz w:val="18"/>
                <w:szCs w:val="18"/>
              </w:rPr>
              <w:t>元</w:t>
            </w:r>
          </w:p>
        </w:tc>
      </w:tr>
      <w:tr>
        <w:trPr>
          <w:trHeight w:val="63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4"/>
                <w:sz w:val="18"/>
                <w:szCs w:val="18"/>
              </w:rPr>
              <w:t>将固定资产、固定资产清理合并为“固定资产”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日固定资产列示金额：</w:t>
            </w:r>
            <w:r>
              <w:rPr>
                <w:rFonts w:ascii="宋体" w:hAnsi="宋体" w:cs="宋体" w:eastAsia="宋体" w:hint="default"/>
                <w:sz w:val="18"/>
                <w:szCs w:val="18"/>
              </w:rPr>
              <w:t>3,869,439.32</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日固定资产列示金额：</w:t>
            </w:r>
            <w:r>
              <w:rPr>
                <w:rFonts w:ascii="宋体" w:hAnsi="宋体" w:cs="宋体" w:eastAsia="宋体" w:hint="default"/>
                <w:sz w:val="18"/>
                <w:szCs w:val="18"/>
              </w:rPr>
              <w:t>3,560,875.06</w:t>
            </w:r>
            <w:r>
              <w:rPr>
                <w:rFonts w:ascii="宋体" w:hAnsi="宋体" w:cs="宋体" w:eastAsia="宋体" w:hint="default"/>
                <w:sz w:val="18"/>
                <w:szCs w:val="18"/>
              </w:rPr>
              <w:t>元</w:t>
            </w:r>
          </w:p>
        </w:tc>
      </w:tr>
      <w:tr>
        <w:trPr>
          <w:trHeight w:val="63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将在建工程、工程物资合并为“在建工程”列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日在建工程列示金额：</w:t>
            </w:r>
            <w:r>
              <w:rPr>
                <w:rFonts w:ascii="宋体" w:hAnsi="宋体" w:cs="宋体" w:eastAsia="宋体" w:hint="default"/>
                <w:sz w:val="18"/>
                <w:szCs w:val="18"/>
              </w:rPr>
              <w:t>0.00</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日在建工程列示金额：</w:t>
            </w:r>
            <w:r>
              <w:rPr>
                <w:rFonts w:ascii="宋体" w:hAnsi="宋体" w:cs="宋体" w:eastAsia="宋体" w:hint="default"/>
                <w:sz w:val="18"/>
                <w:szCs w:val="18"/>
              </w:rPr>
              <w:t>0.00</w:t>
            </w:r>
            <w:r>
              <w:rPr>
                <w:rFonts w:ascii="宋体" w:hAnsi="宋体" w:cs="宋体" w:eastAsia="宋体" w:hint="default"/>
                <w:sz w:val="18"/>
                <w:szCs w:val="18"/>
              </w:rPr>
              <w:t>元</w:t>
            </w:r>
          </w:p>
        </w:tc>
      </w:tr>
      <w:tr>
        <w:trPr>
          <w:trHeight w:val="63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将应付账款与应付票据合并为“应付票据及应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付账款”列示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日应付票据及应付账款列示金额：</w:t>
            </w:r>
            <w:r>
              <w:rPr>
                <w:rFonts w:ascii="宋体" w:hAnsi="宋体" w:cs="宋体" w:eastAsia="宋体" w:hint="default"/>
                <w:sz w:val="18"/>
                <w:szCs w:val="18"/>
              </w:rPr>
              <w:t>10,188,919.21</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日应付票据及应付账款列示金额：</w:t>
            </w:r>
            <w:r>
              <w:rPr>
                <w:rFonts w:ascii="宋体" w:hAnsi="宋体" w:cs="宋体" w:eastAsia="宋体" w:hint="default"/>
                <w:sz w:val="18"/>
                <w:szCs w:val="18"/>
              </w:rPr>
              <w:t>5,855,381.63</w:t>
            </w:r>
            <w:r>
              <w:rPr>
                <w:rFonts w:ascii="宋体" w:hAnsi="宋体" w:cs="宋体" w:eastAsia="宋体" w:hint="default"/>
                <w:sz w:val="18"/>
                <w:szCs w:val="18"/>
              </w:rPr>
              <w:t>元</w:t>
            </w:r>
          </w:p>
        </w:tc>
      </w:tr>
      <w:tr>
        <w:trPr>
          <w:trHeight w:val="63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9"/>
                <w:sz w:val="18"/>
                <w:szCs w:val="18"/>
              </w:rPr>
              <w:t>将应付利息、应付股利与其他应付款合并为“其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他应付款”列示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日其他应付款列示金额：</w:t>
            </w:r>
            <w:r>
              <w:rPr>
                <w:rFonts w:ascii="宋体" w:hAnsi="宋体" w:cs="宋体" w:eastAsia="宋体" w:hint="default"/>
                <w:sz w:val="18"/>
                <w:szCs w:val="18"/>
              </w:rPr>
              <w:t>5,656,070.96</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日其他应付款列示金额：</w:t>
            </w:r>
            <w:r>
              <w:rPr>
                <w:rFonts w:ascii="宋体" w:hAnsi="宋体" w:cs="宋体" w:eastAsia="宋体" w:hint="default"/>
                <w:sz w:val="18"/>
                <w:szCs w:val="18"/>
              </w:rPr>
              <w:t>959,875.09</w:t>
            </w:r>
            <w:r>
              <w:rPr>
                <w:rFonts w:ascii="宋体" w:hAnsi="宋体" w:cs="宋体" w:eastAsia="宋体" w:hint="default"/>
                <w:sz w:val="18"/>
                <w:szCs w:val="18"/>
              </w:rPr>
              <w:t>元</w:t>
            </w:r>
          </w:p>
        </w:tc>
      </w:tr>
      <w:tr>
        <w:trPr>
          <w:trHeight w:val="63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将长期应付款与专项应付款合并为“长期应付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款”列示</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日长期应付款列示金额：</w:t>
            </w:r>
            <w:r>
              <w:rPr>
                <w:rFonts w:ascii="宋体" w:hAnsi="宋体" w:cs="宋体" w:eastAsia="宋体" w:hint="default"/>
                <w:sz w:val="18"/>
                <w:szCs w:val="18"/>
              </w:rPr>
              <w:t>0.00</w:t>
            </w:r>
            <w:r>
              <w:rPr>
                <w:rFonts w:ascii="宋体" w:hAnsi="宋体" w:cs="宋体" w:eastAsia="宋体" w:hint="default"/>
                <w:sz w:val="18"/>
                <w:szCs w:val="18"/>
              </w:rPr>
              <w:t>元</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日长期应付款列示金额：</w:t>
            </w:r>
            <w:r>
              <w:rPr>
                <w:rFonts w:ascii="宋体" w:hAnsi="宋体" w:cs="宋体" w:eastAsia="宋体" w:hint="default"/>
                <w:sz w:val="18"/>
                <w:szCs w:val="18"/>
              </w:rPr>
              <w:t>0.00</w:t>
            </w:r>
            <w:r>
              <w:rPr>
                <w:rFonts w:ascii="宋体" w:hAnsi="宋体" w:cs="宋体" w:eastAsia="宋体" w:hint="default"/>
                <w:sz w:val="18"/>
                <w:szCs w:val="18"/>
              </w:rPr>
              <w:t>元</w:t>
            </w:r>
          </w:p>
        </w:tc>
      </w:tr>
      <w:tr>
        <w:trPr>
          <w:trHeight w:val="63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3"/>
              <w:jc w:val="left"/>
              <w:rPr>
                <w:rFonts w:ascii="宋体" w:hAnsi="宋体" w:cs="宋体" w:eastAsia="宋体" w:hint="default"/>
                <w:sz w:val="18"/>
                <w:szCs w:val="18"/>
              </w:rPr>
            </w:pPr>
            <w:r>
              <w:rPr>
                <w:rFonts w:ascii="宋体" w:hAnsi="宋体" w:cs="宋体" w:eastAsia="宋体" w:hint="default"/>
                <w:sz w:val="18"/>
                <w:szCs w:val="18"/>
              </w:rPr>
              <w:t>新增研发费用报表科目，研发费用不再在管理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费用科目核算</w:t>
            </w:r>
          </w:p>
        </w:tc>
        <w:tc>
          <w:tcPr>
            <w:tcW w:w="5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年度增加研发费用</w:t>
            </w:r>
            <w:r>
              <w:rPr>
                <w:rFonts w:ascii="宋体" w:hAnsi="宋体" w:cs="宋体" w:eastAsia="宋体" w:hint="default"/>
                <w:sz w:val="18"/>
                <w:szCs w:val="18"/>
              </w:rPr>
              <w:t>8,599,135.15</w:t>
            </w:r>
            <w:r>
              <w:rPr>
                <w:rFonts w:ascii="宋体" w:hAnsi="宋体" w:cs="宋体" w:eastAsia="宋体" w:hint="default"/>
                <w:sz w:val="18"/>
                <w:szCs w:val="18"/>
              </w:rPr>
              <w:t>元，减少管理费用</w:t>
            </w:r>
            <w:r>
              <w:rPr>
                <w:rFonts w:ascii="宋体" w:hAnsi="宋体" w:cs="宋体" w:eastAsia="宋体" w:hint="default"/>
                <w:sz w:val="18"/>
                <w:szCs w:val="18"/>
              </w:rPr>
              <w:t>8,599,135.15</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年度增加研发费用</w:t>
            </w:r>
            <w:r>
              <w:rPr>
                <w:rFonts w:ascii="宋体" w:hAnsi="宋体" w:cs="宋体" w:eastAsia="宋体" w:hint="default"/>
                <w:sz w:val="18"/>
                <w:szCs w:val="18"/>
              </w:rPr>
              <w:t>9,075,591.48</w:t>
            </w:r>
            <w:r>
              <w:rPr>
                <w:rFonts w:ascii="宋体" w:hAnsi="宋体" w:cs="宋体" w:eastAsia="宋体" w:hint="default"/>
                <w:sz w:val="18"/>
                <w:szCs w:val="18"/>
              </w:rPr>
              <w:t>元，减少管理费用</w:t>
            </w:r>
            <w:r>
              <w:rPr>
                <w:rFonts w:ascii="宋体" w:hAnsi="宋体" w:cs="宋体" w:eastAsia="宋体" w:hint="default"/>
                <w:sz w:val="18"/>
                <w:szCs w:val="18"/>
              </w:rPr>
              <w:t>9,075,591.48</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4"/>
          <w:szCs w:val="14"/>
        </w:rPr>
      </w:pPr>
    </w:p>
    <w:p>
      <w:pPr>
        <w:pStyle w:val="BodyText"/>
        <w:spacing w:line="357" w:lineRule="auto"/>
        <w:ind w:left="154" w:right="1129" w:firstLine="423"/>
        <w:jc w:val="both"/>
      </w:pPr>
      <w:r>
        <w:rPr>
          <w:spacing w:val="-1"/>
        </w:rPr>
        <w:t>本期合并报表范围变化主因为增加新设立全资和控股子公司带来的合并报表范围发生变化，具体内容</w:t>
      </w:r>
      <w:r>
        <w:rPr/>
        <w:t> 详见第四节“经营情况讨论与分析”项下第二条“主营业务分析”中第</w:t>
      </w:r>
      <w:r>
        <w:rPr>
          <w:rFonts w:ascii="宋体" w:hAnsi="宋体" w:cs="宋体" w:eastAsia="宋体" w:hint="default"/>
        </w:rPr>
        <w:t>2</w:t>
      </w:r>
      <w:r>
        <w:rPr/>
        <w:t>条“收入与成本”项下所第六款</w:t>
      </w:r>
      <w:r>
        <w:rPr>
          <w:spacing w:val="-29"/>
        </w:rPr>
        <w:t> </w:t>
      </w:r>
      <w:r>
        <w:rPr>
          <w:spacing w:val="-29"/>
        </w:rPr>
      </w:r>
      <w:r>
        <w:rPr/>
        <w:t>“报告期内合并范围是否发生变动”所列示内容。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王玥、梅亚运</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57" w:lineRule="auto" w:before="117"/>
        <w:ind w:left="154" w:right="6252"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5"/>
        <w:rPr>
          <w:rFonts w:ascii="宋体" w:hAnsi="宋体" w:cs="宋体" w:eastAsia="宋体" w:hint="default"/>
          <w:sz w:val="14"/>
          <w:szCs w:val="14"/>
        </w:rPr>
      </w:pPr>
    </w:p>
    <w:p>
      <w:pPr>
        <w:pStyle w:val="BodyText"/>
        <w:spacing w:line="355" w:lineRule="auto"/>
        <w:ind w:left="154" w:right="1118" w:firstLine="423"/>
        <w:jc w:val="left"/>
      </w:pPr>
      <w:r>
        <w:rPr>
          <w:spacing w:val="-1"/>
        </w:rPr>
        <w:t>本年度，公司聘请天职国际会计师事务所（特殊普通合伙）出具内部控制鉴证报告，报酬包含在年度</w:t>
      </w:r>
      <w:r>
        <w:rPr/>
        <w:t> 审计费中。</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本年度公司无重大诉讼、仲裁事项。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4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宋体" w:hAnsi="宋体" w:cs="宋体" w:eastAsia="宋体" w:hint="default"/>
        </w:rPr>
        <w:t>1</w:t>
      </w:r>
      <w:r>
        <w:rPr/>
        <w:t>、与日常经营相关的关联交易</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1"/>
      <w:bookmarkEnd w:id="81"/>
      <w:r>
        <w:rPr>
          <w:b w:val="0"/>
          <w:bCs w:val="0"/>
        </w:rPr>
      </w: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关联债权债务往来" w:id="82"/>
      <w:bookmarkEnd w:id="82"/>
      <w:r>
        <w:rPr>
          <w:b w:val="0"/>
          <w:bCs w:val="0"/>
        </w:rPr>
      </w:r>
      <w:r>
        <w:rPr>
          <w:rFonts w:ascii="宋体" w:hAnsi="宋体" w:cs="宋体" w:eastAsia="宋体" w:hint="default"/>
        </w:rPr>
        <w:t>4</w:t>
      </w:r>
      <w:r>
        <w:rPr/>
        <w:t>、关联债权债务往来</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宋体" w:hAnsi="宋体" w:cs="宋体" w:eastAsia="宋体" w:hint="default"/>
        </w:rPr>
        <w:t>5</w:t>
      </w:r>
      <w:r>
        <w:rPr/>
        <w:t>、其他重大关联交易</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5"/>
        <w:rPr>
          <w:rFonts w:ascii="宋体" w:hAnsi="宋体" w:cs="宋体" w:eastAsia="宋体" w:hint="default"/>
          <w:sz w:val="14"/>
          <w:szCs w:val="14"/>
        </w:rPr>
      </w:pPr>
    </w:p>
    <w:p>
      <w:pPr>
        <w:pStyle w:val="BodyText"/>
        <w:spacing w:line="357" w:lineRule="auto"/>
        <w:ind w:left="154" w:right="1130" w:firstLine="423"/>
        <w:jc w:val="both"/>
      </w:pPr>
      <w:r>
        <w:rPr/>
        <w:t>（</w:t>
      </w:r>
      <w:r>
        <w:rPr>
          <w:rFonts w:ascii="宋体" w:hAnsi="宋体" w:cs="宋体" w:eastAsia="宋体" w:hint="default"/>
        </w:rPr>
        <w:t>1</w:t>
      </w:r>
      <w:r>
        <w:rPr/>
        <w:t>）公司与北京今久广告传播有限责任公司（下述简称：今久广告）签署《房屋租赁合同》，经双 方友好协商，公司承租位于北京市朝阳区酒仙桥北路</w:t>
      </w:r>
      <w:r>
        <w:rPr>
          <w:rFonts w:ascii="宋体" w:hAnsi="宋体" w:cs="宋体" w:eastAsia="宋体" w:hint="default"/>
        </w:rPr>
        <w:t>7</w:t>
      </w:r>
      <w:r>
        <w:rPr/>
        <w:t>号电通创意广场</w:t>
      </w:r>
      <w:r>
        <w:rPr>
          <w:rFonts w:ascii="宋体" w:hAnsi="宋体" w:cs="宋体" w:eastAsia="宋体" w:hint="default"/>
        </w:rPr>
        <w:t>2</w:t>
      </w:r>
      <w:r>
        <w:rPr/>
        <w:t>号楼</w:t>
      </w:r>
      <w:r>
        <w:rPr>
          <w:rFonts w:ascii="宋体" w:hAnsi="宋体" w:cs="宋体" w:eastAsia="宋体" w:hint="default"/>
        </w:rPr>
        <w:t>B</w:t>
      </w:r>
      <w:r>
        <w:rPr/>
        <w:t>区物业作为办公使用，总金</w:t>
      </w:r>
      <w:r>
        <w:rPr>
          <w:spacing w:val="-31"/>
        </w:rPr>
        <w:t> </w:t>
      </w:r>
      <w:r>
        <w:rPr>
          <w:spacing w:val="-31"/>
        </w:rPr>
      </w:r>
      <w:r>
        <w:rPr>
          <w:spacing w:val="-1"/>
        </w:rPr>
        <w:t>额</w:t>
      </w:r>
      <w:r>
        <w:rPr>
          <w:rFonts w:ascii="宋体" w:hAnsi="宋体" w:cs="宋体" w:eastAsia="宋体" w:hint="default"/>
          <w:spacing w:val="-1"/>
        </w:rPr>
        <w:t>2,290,703.25</w:t>
      </w:r>
      <w:r>
        <w:rPr>
          <w:spacing w:val="-1"/>
        </w:rPr>
        <w:t>元。今久广告作为北京蓝色光标数据科技股份有限公司（以下简称“蓝色光标”）全资子</w:t>
      </w:r>
      <w:r>
        <w:rPr>
          <w:spacing w:val="-77"/>
        </w:rPr>
        <w:t> </w:t>
      </w:r>
      <w:r>
        <w:rPr>
          <w:spacing w:val="-77"/>
        </w:rPr>
      </w:r>
      <w:r>
        <w:rPr>
          <w:spacing w:val="-1"/>
        </w:rPr>
        <w:t>公司，因公司现任财务总监张东先生为蓝色光标历任董事、财务总监，故按照《深圳证券交易所创业板股</w:t>
      </w:r>
      <w:r>
        <w:rPr>
          <w:spacing w:val="-86"/>
        </w:rPr>
        <w:t> </w:t>
      </w:r>
      <w:r>
        <w:rPr>
          <w:spacing w:val="-86"/>
        </w:rPr>
      </w:r>
      <w:r>
        <w:rPr>
          <w:spacing w:val="-1"/>
        </w:rPr>
        <w:t>票上市规则》中涉及关联方认定规则，今久广告为公司关联法人，本交易构成关联交易。公司于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rFonts w:ascii="宋体" w:hAnsi="宋体" w:cs="宋体" w:eastAsia="宋体" w:hint="default"/>
          <w:spacing w:val="-82"/>
        </w:rPr>
        <w:t> </w:t>
      </w:r>
      <w:r>
        <w:rPr>
          <w:spacing w:val="-1"/>
        </w:rPr>
        <w:t>月</w:t>
      </w:r>
      <w:r>
        <w:rPr>
          <w:rFonts w:ascii="宋体" w:hAnsi="宋体" w:cs="宋体" w:eastAsia="宋体" w:hint="default"/>
          <w:spacing w:val="-1"/>
        </w:rPr>
        <w:t>30</w:t>
      </w:r>
      <w:r>
        <w:rPr>
          <w:spacing w:val="-1"/>
        </w:rPr>
        <w:t>日召开第二届董事会第四次会议审议通过，独立董事就该交易事项进行了事前认可并发表了明确同意</w:t>
      </w:r>
      <w:r>
        <w:rPr>
          <w:spacing w:val="-82"/>
        </w:rPr>
        <w:t> </w:t>
      </w:r>
      <w:r>
        <w:rPr>
          <w:spacing w:val="-82"/>
        </w:rPr>
      </w:r>
      <w:r>
        <w:rPr/>
        <w:t>的独立意见。保荐机构出具了核查意见。详见巨潮资讯网相关披露。</w:t>
      </w:r>
    </w:p>
    <w:p>
      <w:pPr>
        <w:spacing w:after="0" w:line="357" w:lineRule="auto"/>
        <w:jc w:val="both"/>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left="214" w:right="1131" w:firstLine="423"/>
        <w:jc w:val="both"/>
      </w:pPr>
      <w:r>
        <w:rPr>
          <w:spacing w:val="-1"/>
        </w:rPr>
        <w:t>（</w:t>
      </w:r>
      <w:r>
        <w:rPr>
          <w:rFonts w:ascii="宋体" w:hAnsi="宋体" w:cs="宋体" w:eastAsia="宋体" w:hint="default"/>
          <w:spacing w:val="-1"/>
        </w:rPr>
        <w:t>2</w:t>
      </w:r>
      <w:r>
        <w:rPr>
          <w:spacing w:val="-1"/>
        </w:rPr>
        <w:t>）公司为扩大创业服务领域的业务延伸，以自有资金出资人民币</w:t>
      </w:r>
      <w:r>
        <w:rPr>
          <w:rFonts w:ascii="宋体" w:hAnsi="宋体" w:cs="宋体" w:eastAsia="宋体" w:hint="default"/>
          <w:spacing w:val="-1"/>
        </w:rPr>
        <w:t>500</w:t>
      </w:r>
      <w:r>
        <w:rPr>
          <w:spacing w:val="-1"/>
        </w:rPr>
        <w:t>万元与深圳市达晨财智创业投</w:t>
      </w:r>
      <w:r>
        <w:rPr/>
        <w:t> </w:t>
      </w:r>
      <w:r>
        <w:rPr>
          <w:spacing w:val="-1"/>
        </w:rPr>
        <w:t>资管理有限公司（以下简称“达晨财智”）等公司共同投资设立宁波市达晨创景投资管理合伙企业（有限</w:t>
      </w:r>
      <w:r>
        <w:rPr>
          <w:spacing w:val="-83"/>
        </w:rPr>
        <w:t> </w:t>
      </w:r>
      <w:r>
        <w:rPr>
          <w:spacing w:val="-83"/>
        </w:rPr>
      </w:r>
      <w:r>
        <w:rPr>
          <w:spacing w:val="-1"/>
        </w:rPr>
        <w:t>合伙）。达晨财智为本公司持股</w:t>
      </w:r>
      <w:r>
        <w:rPr>
          <w:rFonts w:ascii="宋体" w:hAnsi="宋体" w:cs="宋体" w:eastAsia="宋体" w:hint="default"/>
          <w:spacing w:val="-1"/>
        </w:rPr>
        <w:t>5%</w:t>
      </w:r>
      <w:r>
        <w:rPr>
          <w:spacing w:val="-1"/>
        </w:rPr>
        <w:t>以上的法人股东深圳市达晨创丰股权投资企业（有限合伙）的执行事务</w:t>
      </w:r>
      <w:r>
        <w:rPr>
          <w:spacing w:val="-86"/>
        </w:rPr>
        <w:t> </w:t>
      </w:r>
      <w:r>
        <w:rPr>
          <w:spacing w:val="-86"/>
        </w:rPr>
      </w:r>
      <w:r>
        <w:rPr>
          <w:spacing w:val="-1"/>
        </w:rPr>
        <w:t>合伙人，根据《深圳证券交易所创业板股票上市规则》的相关规定，达晨财智属于本公司关联法人。本次</w:t>
      </w:r>
      <w:r>
        <w:rPr>
          <w:spacing w:val="-83"/>
        </w:rPr>
        <w:t> </w:t>
      </w:r>
      <w:r>
        <w:rPr>
          <w:spacing w:val="-83"/>
        </w:rPr>
      </w:r>
      <w:r>
        <w:rPr>
          <w:spacing w:val="-1"/>
        </w:rPr>
        <w:t>交易构成关联交易。公司于</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9</w:t>
      </w:r>
      <w:r>
        <w:rPr>
          <w:spacing w:val="-1"/>
        </w:rPr>
        <w:t>日召开第一届董事会第二十三次会议审议通过，关联董事傅忠红先</w:t>
      </w:r>
      <w:r>
        <w:rPr>
          <w:spacing w:val="-82"/>
        </w:rPr>
        <w:t> </w:t>
      </w:r>
      <w:r>
        <w:rPr>
          <w:spacing w:val="-82"/>
        </w:rPr>
      </w:r>
      <w:r>
        <w:rPr>
          <w:spacing w:val="-1"/>
        </w:rPr>
        <w:t>生回避表决。独立董事对此发表了事前认可和独立意见。保荐机构出具了核查意见。详见巨潮资讯网相关</w:t>
      </w:r>
      <w:r>
        <w:rPr>
          <w:spacing w:val="-83"/>
        </w:rPr>
        <w:t> </w:t>
      </w:r>
      <w:r>
        <w:rPr>
          <w:spacing w:val="-83"/>
        </w:rPr>
      </w:r>
      <w:r>
        <w:rPr/>
        <w:t>披露。</w:t>
      </w:r>
    </w:p>
    <w:p>
      <w:pPr>
        <w:spacing w:line="240" w:lineRule="auto" w:before="10"/>
        <w:rPr>
          <w:rFonts w:ascii="宋体" w:hAnsi="宋体" w:cs="宋体" w:eastAsia="宋体" w:hint="default"/>
          <w:sz w:val="17"/>
          <w:szCs w:val="17"/>
        </w:rPr>
      </w:pPr>
    </w:p>
    <w:p>
      <w:pPr>
        <w:spacing w:before="0"/>
        <w:ind w:left="21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254"/>
        <w:gridCol w:w="2411"/>
        <w:gridCol w:w="2904"/>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7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关于签订《房屋租赁合同》暨关联交易的公告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关于公司对外投资参与设立基金暨关联交易的公告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bookmarkStart w:name="1、托管、承包、租赁事项情况" w:id="85"/>
      <w:bookmarkEnd w:id="85"/>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left="214" w:right="0"/>
        <w:jc w:val="left"/>
        <w:rPr>
          <w:b w:val="0"/>
          <w:bCs w:val="0"/>
        </w:rPr>
      </w:pPr>
      <w:bookmarkStart w:name="（1）托管情况" w:id="86"/>
      <w:bookmarkEnd w:id="86"/>
      <w:r>
        <w:rPr>
          <w:b w:val="0"/>
          <w:bCs w:val="0"/>
        </w:rPr>
      </w:r>
      <w:r>
        <w:rPr/>
        <w:t>（</w:t>
      </w:r>
      <w:r>
        <w:rPr>
          <w:rFonts w:ascii="宋体" w:hAnsi="宋体" w:cs="宋体" w:eastAsia="宋体" w:hint="default"/>
        </w:rPr>
        <w:t>1</w:t>
      </w:r>
      <w:r>
        <w:rPr/>
        <w:t>）托管情况</w:t>
      </w:r>
      <w:r>
        <w:rPr>
          <w:b w:val="0"/>
          <w:bCs w:val="0"/>
        </w:rPr>
      </w:r>
    </w:p>
    <w:p>
      <w:pPr>
        <w:spacing w:line="240" w:lineRule="auto" w:before="11"/>
        <w:rPr>
          <w:rFonts w:ascii="宋体" w:hAnsi="宋体" w:cs="宋体" w:eastAsia="宋体" w:hint="default"/>
          <w:b/>
          <w:bCs/>
          <w:sz w:val="27"/>
          <w:szCs w:val="27"/>
        </w:rPr>
      </w:pPr>
    </w:p>
    <w:p>
      <w:pPr>
        <w:spacing w:line="357" w:lineRule="auto" w:before="0"/>
        <w:ind w:left="21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
        <w:rPr>
          <w:rFonts w:ascii="宋体" w:hAnsi="宋体" w:cs="宋体" w:eastAsia="宋体" w:hint="default"/>
          <w:sz w:val="20"/>
          <w:szCs w:val="20"/>
        </w:rPr>
      </w:pPr>
    </w:p>
    <w:p>
      <w:pPr>
        <w:pStyle w:val="Heading3"/>
        <w:spacing w:line="240" w:lineRule="auto"/>
        <w:ind w:left="214" w:right="0"/>
        <w:jc w:val="left"/>
        <w:rPr>
          <w:b w:val="0"/>
          <w:bCs w:val="0"/>
        </w:rPr>
      </w:pPr>
      <w:bookmarkStart w:name="（2）承包情况" w:id="87"/>
      <w:bookmarkEnd w:id="87"/>
      <w:r>
        <w:rPr>
          <w:b w:val="0"/>
          <w:bCs w:val="0"/>
        </w:rPr>
      </w:r>
      <w:r>
        <w:rPr/>
        <w:t>（</w:t>
      </w:r>
      <w:r>
        <w:rPr>
          <w:rFonts w:ascii="宋体" w:hAnsi="宋体" w:cs="宋体" w:eastAsia="宋体" w:hint="default"/>
        </w:rPr>
        <w:t>2</w:t>
      </w:r>
      <w:r>
        <w:rPr/>
        <w:t>）承包情况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21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1"/>
        <w:rPr>
          <w:rFonts w:ascii="宋体" w:hAnsi="宋体" w:cs="宋体" w:eastAsia="宋体" w:hint="default"/>
          <w:sz w:val="19"/>
          <w:szCs w:val="19"/>
        </w:rPr>
      </w:pPr>
    </w:p>
    <w:p>
      <w:pPr>
        <w:pStyle w:val="Heading3"/>
        <w:spacing w:line="240" w:lineRule="auto"/>
        <w:ind w:left="214" w:right="0"/>
        <w:jc w:val="left"/>
        <w:rPr>
          <w:b w:val="0"/>
          <w:bCs w:val="0"/>
        </w:rPr>
      </w:pPr>
      <w:bookmarkStart w:name="（3）租赁情况" w:id="88"/>
      <w:bookmarkEnd w:id="88"/>
      <w:r>
        <w:rPr>
          <w:b w:val="0"/>
          <w:bCs w:val="0"/>
        </w:rPr>
      </w:r>
      <w:r>
        <w:rPr/>
        <w:t>（</w:t>
      </w:r>
      <w:r>
        <w:rPr>
          <w:rFonts w:ascii="宋体" w:hAnsi="宋体" w:cs="宋体" w:eastAsia="宋体" w:hint="default"/>
        </w:rPr>
        <w:t>3</w:t>
      </w:r>
      <w:r>
        <w:rPr/>
        <w:t>）租赁情况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214" w:right="9222" w:firstLine="0"/>
        <w:jc w:val="left"/>
        <w:rPr>
          <w:rFonts w:ascii="宋体" w:hAnsi="宋体" w:cs="宋体" w:eastAsia="宋体" w:hint="default"/>
          <w:sz w:val="18"/>
          <w:szCs w:val="18"/>
        </w:rPr>
      </w:pPr>
      <w:r>
        <w:rPr>
          <w:rFonts w:ascii="宋体" w:hAnsi="宋体" w:cs="宋体" w:eastAsia="宋体" w:hint="default"/>
          <w:sz w:val="18"/>
          <w:szCs w:val="18"/>
        </w:rPr>
        <w:t>√ 适用 □ 不适用 租赁情况说明</w:t>
      </w:r>
    </w:p>
    <w:p>
      <w:pPr>
        <w:spacing w:line="360" w:lineRule="auto" w:before="26"/>
        <w:ind w:left="214" w:right="6118" w:firstLine="0"/>
        <w:jc w:val="left"/>
        <w:rPr>
          <w:rFonts w:ascii="宋体" w:hAnsi="宋体" w:cs="宋体" w:eastAsia="宋体" w:hint="default"/>
          <w:sz w:val="18"/>
          <w:szCs w:val="18"/>
        </w:rPr>
      </w:pPr>
      <w:r>
        <w:rPr>
          <w:rFonts w:ascii="宋体" w:hAnsi="宋体" w:cs="宋体" w:eastAsia="宋体" w:hint="default"/>
          <w:sz w:val="18"/>
          <w:szCs w:val="18"/>
        </w:rPr>
        <w:t>本报告期不存在对公司损益产生重大影响的项目。 为公司带来的损益达到公司报告期利润总额</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以上的项目</w:t>
      </w:r>
    </w:p>
    <w:p>
      <w:pPr>
        <w:spacing w:before="27"/>
        <w:ind w:left="2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21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z w:val="18"/>
          <w:szCs w:val="18"/>
        </w:rPr>
        <w:t>以上的租赁项目。</w:t>
      </w:r>
    </w:p>
    <w:p>
      <w:pPr>
        <w:spacing w:line="240" w:lineRule="auto" w:before="11"/>
        <w:rPr>
          <w:rFonts w:ascii="宋体" w:hAnsi="宋体" w:cs="宋体" w:eastAsia="宋体" w:hint="default"/>
          <w:sz w:val="26"/>
          <w:szCs w:val="26"/>
        </w:rPr>
      </w:pPr>
    </w:p>
    <w:p>
      <w:pPr>
        <w:pStyle w:val="Heading3"/>
        <w:spacing w:line="240" w:lineRule="auto"/>
        <w:ind w:left="214" w:right="0"/>
        <w:jc w:val="left"/>
        <w:rPr>
          <w:b w:val="0"/>
          <w:bCs w:val="0"/>
        </w:rPr>
      </w:pPr>
      <w:bookmarkStart w:name="2、重大担保" w:id="89"/>
      <w:bookmarkEnd w:id="89"/>
      <w:r>
        <w:rPr>
          <w:b w:val="0"/>
          <w:bCs w:val="0"/>
        </w:rPr>
      </w:r>
      <w:r>
        <w:rPr>
          <w:rFonts w:ascii="宋体" w:hAnsi="宋体" w:cs="宋体" w:eastAsia="宋体" w:hint="default"/>
        </w:rPr>
        <w:t>2</w:t>
      </w:r>
      <w:r>
        <w:rPr/>
        <w:t>、重大担保</w:t>
      </w:r>
      <w:r>
        <w:rPr>
          <w:b w:val="0"/>
          <w:bCs w:val="0"/>
        </w:rPr>
      </w:r>
    </w:p>
    <w:p>
      <w:pPr>
        <w:spacing w:line="240" w:lineRule="auto" w:before="11"/>
        <w:rPr>
          <w:rFonts w:ascii="宋体" w:hAnsi="宋体" w:cs="宋体" w:eastAsia="宋体" w:hint="default"/>
          <w:b/>
          <w:bCs/>
          <w:sz w:val="27"/>
          <w:szCs w:val="27"/>
        </w:rPr>
      </w:pPr>
    </w:p>
    <w:p>
      <w:pPr>
        <w:spacing w:line="360" w:lineRule="auto" w:before="0"/>
        <w:ind w:left="21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after="0" w:line="36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90"/>
      <w:bookmarkEnd w:id="90"/>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ind w:right="0"/>
        <w:jc w:val="left"/>
        <w:rPr>
          <w:b w:val="0"/>
          <w:bCs w:val="0"/>
        </w:rPr>
      </w:pPr>
      <w:bookmarkStart w:name="（1）委托理财情况" w:id="91"/>
      <w:bookmarkEnd w:id="91"/>
      <w:r>
        <w:rPr>
          <w:b w:val="0"/>
          <w:bCs w:val="0"/>
        </w:rPr>
      </w:r>
      <w:r>
        <w:rPr/>
        <w:t>（</w:t>
      </w:r>
      <w:r>
        <w:rPr>
          <w:rFonts w:ascii="宋体" w:hAnsi="宋体" w:cs="宋体" w:eastAsia="宋体" w:hint="default"/>
        </w:rPr>
        <w:t>1</w:t>
      </w:r>
      <w:r>
        <w:rPr/>
        <w:t>）委托理财情况</w:t>
      </w:r>
      <w:r>
        <w:rPr>
          <w:b w:val="0"/>
          <w:bCs w:val="0"/>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425"/>
        <w:gridCol w:w="709"/>
        <w:gridCol w:w="709"/>
        <w:gridCol w:w="568"/>
        <w:gridCol w:w="567"/>
        <w:gridCol w:w="568"/>
        <w:gridCol w:w="425"/>
        <w:gridCol w:w="425"/>
        <w:gridCol w:w="566"/>
        <w:gridCol w:w="568"/>
        <w:gridCol w:w="710"/>
        <w:gridCol w:w="425"/>
        <w:gridCol w:w="427"/>
        <w:gridCol w:w="547"/>
        <w:gridCol w:w="546"/>
        <w:gridCol w:w="539"/>
      </w:tblGrid>
      <w:tr>
        <w:trPr>
          <w:trHeight w:val="227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6" w:right="26"/>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0" w:right="77"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6"/>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8" w:right="97"/>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6" w:right="26"/>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9" w:right="96"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27" w:right="2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pacing w:val="18"/>
                <w:sz w:val="18"/>
                <w:szCs w:val="18"/>
              </w:rPr>
              <w:t>华夏银行</w:t>
            </w:r>
            <w:r>
              <w:rPr>
                <w:rFonts w:ascii="宋体" w:hAnsi="宋体" w:cs="宋体" w:eastAsia="宋体" w:hint="default"/>
                <w:spacing w:val="-87"/>
                <w:sz w:val="18"/>
                <w:szCs w:val="18"/>
              </w:rPr>
              <w:t> </w:t>
            </w:r>
            <w:r>
              <w:rPr>
                <w:rFonts w:ascii="宋体" w:hAnsi="宋体" w:cs="宋体" w:eastAsia="宋体" w:hint="default"/>
                <w:spacing w:val="18"/>
                <w:sz w:val="18"/>
                <w:szCs w:val="18"/>
              </w:rPr>
              <w:t>股份有限</w:t>
            </w:r>
            <w:r>
              <w:rPr>
                <w:rFonts w:ascii="宋体" w:hAnsi="宋体" w:cs="宋体" w:eastAsia="宋体" w:hint="default"/>
                <w:spacing w:val="-87"/>
                <w:sz w:val="18"/>
                <w:szCs w:val="18"/>
              </w:rPr>
              <w:t> </w:t>
            </w:r>
            <w:r>
              <w:rPr>
                <w:rFonts w:ascii="宋体" w:hAnsi="宋体" w:cs="宋体" w:eastAsia="宋体" w:hint="default"/>
                <w:spacing w:val="18"/>
                <w:sz w:val="18"/>
                <w:szCs w:val="18"/>
              </w:rPr>
              <w:t>公司北京</w:t>
            </w:r>
            <w:r>
              <w:rPr>
                <w:rFonts w:ascii="宋体" w:hAnsi="宋体" w:cs="宋体" w:eastAsia="宋体" w:hint="default"/>
                <w:spacing w:val="-87"/>
                <w:sz w:val="18"/>
                <w:szCs w:val="18"/>
              </w:rPr>
              <w:t> </w:t>
            </w:r>
            <w:r>
              <w:rPr>
                <w:rFonts w:ascii="宋体" w:hAnsi="宋体" w:cs="宋体" w:eastAsia="宋体" w:hint="default"/>
                <w:spacing w:val="18"/>
                <w:sz w:val="18"/>
                <w:szCs w:val="18"/>
              </w:rPr>
              <w:t>北沙滩支</w:t>
            </w:r>
            <w:r>
              <w:rPr>
                <w:rFonts w:ascii="宋体" w:hAnsi="宋体" w:cs="宋体" w:eastAsia="宋体" w:hint="default"/>
                <w:spacing w:val="-87"/>
                <w:sz w:val="18"/>
                <w:szCs w:val="18"/>
              </w:rPr>
              <w:t> </w:t>
            </w:r>
            <w:r>
              <w:rPr>
                <w:rFonts w:ascii="宋体" w:hAnsi="宋体" w:cs="宋体" w:eastAsia="宋体" w:hint="default"/>
                <w:sz w:val="18"/>
                <w:szCs w:val="18"/>
              </w:rPr>
              <w:t>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41"/>
              <w:jc w:val="both"/>
              <w:rPr>
                <w:rFonts w:ascii="宋体" w:hAnsi="宋体" w:cs="宋体" w:eastAsia="宋体" w:hint="default"/>
                <w:sz w:val="18"/>
                <w:szCs w:val="18"/>
              </w:rPr>
            </w:pPr>
            <w:r>
              <w:rPr>
                <w:rFonts w:ascii="宋体" w:hAnsi="宋体" w:cs="宋体" w:eastAsia="宋体" w:hint="default"/>
                <w:spacing w:val="37"/>
                <w:sz w:val="18"/>
                <w:szCs w:val="18"/>
              </w:rPr>
              <w:t>保本浮</w:t>
            </w:r>
            <w:r>
              <w:rPr>
                <w:rFonts w:ascii="宋体" w:hAnsi="宋体" w:cs="宋体" w:eastAsia="宋体" w:hint="default"/>
                <w:spacing w:val="-34"/>
                <w:sz w:val="18"/>
                <w:szCs w:val="18"/>
              </w:rPr>
              <w:t> </w:t>
            </w:r>
            <w:r>
              <w:rPr>
                <w:rFonts w:ascii="宋体" w:hAnsi="宋体" w:cs="宋体" w:eastAsia="宋体" w:hint="default"/>
                <w:spacing w:val="37"/>
                <w:sz w:val="18"/>
                <w:szCs w:val="18"/>
              </w:rPr>
              <w:t>动收益</w:t>
            </w:r>
            <w:r>
              <w:rPr>
                <w:rFonts w:ascii="宋体" w:hAnsi="宋体" w:cs="宋体" w:eastAsia="宋体" w:hint="default"/>
                <w:spacing w:val="-34"/>
                <w:sz w:val="18"/>
                <w:szCs w:val="18"/>
              </w:rPr>
              <w:t> </w:t>
            </w:r>
            <w:r>
              <w:rPr>
                <w:rFonts w:ascii="宋体" w:hAnsi="宋体" w:cs="宋体" w:eastAsia="宋体" w:hint="default"/>
                <w:sz w:val="18"/>
                <w:szCs w:val="18"/>
              </w:rPr>
              <w:t>型</w:t>
            </w:r>
          </w:p>
        </w:tc>
        <w:tc>
          <w:tcPr>
            <w:tcW w:w="709" w:type="dxa"/>
            <w:tcBorders>
              <w:top w:val="single" w:sz="4" w:space="0" w:color="000000"/>
              <w:left w:val="single" w:sz="9" w:space="0" w:color="FFFFFF"/>
              <w:bottom w:val="single" w:sz="4" w:space="0" w:color="000000"/>
              <w:right w:val="single" w:sz="4" w:space="0" w:color="000000"/>
            </w:tcBorders>
          </w:tcPr>
          <w:p>
            <w:pPr>
              <w:pStyle w:val="TableParagraph"/>
              <w:spacing w:line="624" w:lineRule="exact"/>
              <w:ind w:left="-7"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35pt;height:31.2pt;mso-position-horizontal-relative:char;mso-position-vertical-relative:line" coordorigin="0,0" coordsize="700,624">
                  <v:group style="position:absolute;left:0;top:0;width:700;height:624" coordorigin="0,0" coordsize="700,624">
                    <v:shape style="position:absolute;left:0;top:0;width:700;height:624" coordorigin="0,0" coordsize="700,624" path="m0,624l700,624,700,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2017</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12</w:t>
            </w:r>
          </w:p>
          <w:p>
            <w:pPr>
              <w:pStyle w:val="TableParagraph"/>
              <w:spacing w:line="319"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27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2018</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03</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宋体" w:hAnsi="宋体" w:cs="宋体" w:eastAsia="宋体" w:hint="default"/>
                <w:sz w:val="18"/>
                <w:szCs w:val="18"/>
              </w:rPr>
              <w:t>21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pacing w:val="8"/>
                <w:sz w:val="18"/>
                <w:szCs w:val="18"/>
              </w:rPr>
              <w:t>协议 </w:t>
            </w:r>
            <w:r>
              <w:rPr>
                <w:rFonts w:ascii="宋体" w:hAnsi="宋体" w:cs="宋体" w:eastAsia="宋体" w:hint="default"/>
                <w:sz w:val="18"/>
                <w:szCs w:val="18"/>
              </w:rPr>
              <w:t>约定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4.28%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49.25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49.25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pacing w:val="8"/>
                <w:sz w:val="18"/>
                <w:szCs w:val="18"/>
              </w:rPr>
              <w:t>已收 </w:t>
            </w:r>
            <w:r>
              <w:rPr>
                <w:rFonts w:ascii="宋体" w:hAnsi="宋体" w:cs="宋体" w:eastAsia="宋体" w:hint="default"/>
                <w:sz w:val="18"/>
                <w:szCs w:val="18"/>
              </w:rPr>
              <w:t>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32"/>
                <w:sz w:val="18"/>
                <w:szCs w:val="18"/>
              </w:rPr>
              <w:t> </w:t>
            </w:r>
            <w:r>
              <w:rPr>
                <w:rFonts w:ascii="宋体" w:hAnsi="宋体" w:cs="宋体" w:eastAsia="宋体" w:hint="default"/>
                <w:sz w:val="18"/>
                <w:szCs w:val="18"/>
              </w:rPr>
              <w:t>潮</w:t>
            </w:r>
          </w:p>
          <w:p>
            <w:pPr>
              <w:pStyle w:val="TableParagraph"/>
              <w:spacing w:line="319" w:lineRule="auto" w:before="75"/>
              <w:ind w:left="23" w:right="2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2"/>
                <w:sz w:val="18"/>
                <w:szCs w:val="18"/>
              </w:rPr>
              <w:t> </w:t>
            </w:r>
            <w:r>
              <w:rPr>
                <w:rFonts w:ascii="宋体" w:hAnsi="宋体" w:cs="宋体" w:eastAsia="宋体" w:hint="default"/>
                <w:sz w:val="18"/>
                <w:szCs w:val="18"/>
              </w:rPr>
              <w:t>讯</w:t>
            </w:r>
            <w:r>
              <w:rPr>
                <w:rFonts w:ascii="宋体" w:hAnsi="宋体" w:cs="宋体" w:eastAsia="宋体" w:hint="default"/>
                <w:sz w:val="18"/>
                <w:szCs w:val="18"/>
              </w:rPr>
              <w:t>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4"/>
              <w:jc w:val="righ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12</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27</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06</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20</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102.6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4"/>
              <w:jc w:val="righ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03</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28</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09</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21</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106.6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4"/>
              <w:jc w:val="righ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72"/>
              <w:jc w:val="both"/>
              <w:rPr>
                <w:rFonts w:ascii="宋体" w:hAnsi="宋体" w:cs="宋体" w:eastAsia="宋体" w:hint="default"/>
                <w:sz w:val="18"/>
                <w:szCs w:val="18"/>
              </w:rPr>
            </w:pPr>
            <w:r>
              <w:rPr>
                <w:rFonts w:ascii="宋体" w:hAnsi="宋体" w:cs="宋体" w:eastAsia="宋体" w:hint="default"/>
                <w:sz w:val="18"/>
                <w:szCs w:val="18"/>
              </w:rPr>
              <w:t>募 集 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05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31"/>
              <w:jc w:val="both"/>
              <w:rPr>
                <w:rFonts w:ascii="宋体" w:hAnsi="宋体" w:cs="宋体" w:eastAsia="宋体" w:hint="default"/>
                <w:sz w:val="18"/>
                <w:szCs w:val="18"/>
              </w:rPr>
            </w:pPr>
            <w:r>
              <w:rPr>
                <w:rFonts w:ascii="宋体" w:hAnsi="宋体" w:cs="宋体" w:eastAsia="宋体" w:hint="default"/>
                <w:sz w:val="18"/>
                <w:szCs w:val="18"/>
              </w:rPr>
              <w:t>协 议 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88.</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sz w:val="18"/>
              </w:rPr>
              <w:t>88.6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45"/>
              <w:jc w:val="both"/>
              <w:rPr>
                <w:rFonts w:ascii="宋体" w:hAnsi="宋体" w:cs="宋体" w:eastAsia="宋体" w:hint="default"/>
                <w:sz w:val="18"/>
                <w:szCs w:val="18"/>
              </w:rPr>
            </w:pPr>
            <w:r>
              <w:rPr>
                <w:rFonts w:ascii="宋体" w:hAnsi="宋体" w:cs="宋体" w:eastAsia="宋体" w:hint="default"/>
                <w:sz w:val="18"/>
                <w:szCs w:val="18"/>
              </w:rPr>
              <w:t>巨 潮 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425"/>
        <w:gridCol w:w="709"/>
        <w:gridCol w:w="709"/>
        <w:gridCol w:w="568"/>
        <w:gridCol w:w="567"/>
        <w:gridCol w:w="568"/>
        <w:gridCol w:w="425"/>
        <w:gridCol w:w="425"/>
        <w:gridCol w:w="566"/>
        <w:gridCol w:w="568"/>
        <w:gridCol w:w="710"/>
        <w:gridCol w:w="425"/>
        <w:gridCol w:w="427"/>
        <w:gridCol w:w="547"/>
        <w:gridCol w:w="546"/>
        <w:gridCol w:w="539"/>
      </w:tblGrid>
      <w:tr>
        <w:trPr>
          <w:trHeight w:val="9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52"/>
              <w:jc w:val="both"/>
              <w:rPr>
                <w:rFonts w:ascii="宋体" w:hAnsi="宋体" w:cs="宋体" w:eastAsia="宋体" w:hint="default"/>
                <w:sz w:val="18"/>
                <w:szCs w:val="18"/>
              </w:rPr>
            </w:pP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型</w:t>
            </w: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04</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28</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
              <w:jc w:val="center"/>
              <w:rPr>
                <w:rFonts w:ascii="宋体" w:hAnsi="宋体" w:cs="宋体" w:eastAsia="宋体" w:hint="default"/>
                <w:sz w:val="18"/>
                <w:szCs w:val="18"/>
              </w:rPr>
            </w:pPr>
            <w:r>
              <w:rPr>
                <w:rFonts w:ascii="宋体" w:hAnsi="宋体" w:cs="宋体" w:eastAsia="宋体" w:hint="default"/>
                <w:sz w:val="18"/>
                <w:szCs w:val="18"/>
              </w:rPr>
              <w:t>定</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06</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06</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12</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18</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124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124.1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招商银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北苑路</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06</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22</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07</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23</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4.2</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17.</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96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17.96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08</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29</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11</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29</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43.</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43.61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已 收 回</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52"/>
              <w:jc w:val="both"/>
              <w:rPr>
                <w:rFonts w:ascii="宋体" w:hAnsi="宋体" w:cs="宋体" w:eastAsia="宋体" w:hint="default"/>
                <w:sz w:val="18"/>
                <w:szCs w:val="18"/>
              </w:rPr>
            </w:pPr>
            <w:r>
              <w:rPr>
                <w:rFonts w:ascii="宋体" w:hAnsi="宋体" w:cs="宋体" w:eastAsia="宋体" w:hint="default"/>
                <w:spacing w:val="32"/>
                <w:sz w:val="18"/>
                <w:szCs w:val="18"/>
              </w:rPr>
              <w:t>华夏银</w:t>
            </w:r>
            <w:r>
              <w:rPr>
                <w:rFonts w:ascii="宋体" w:hAnsi="宋体" w:cs="宋体" w:eastAsia="宋体" w:hint="default"/>
                <w:spacing w:val="-42"/>
                <w:sz w:val="18"/>
                <w:szCs w:val="18"/>
              </w:rPr>
              <w:t> </w:t>
            </w:r>
            <w:r>
              <w:rPr>
                <w:rFonts w:ascii="宋体" w:hAnsi="宋体" w:cs="宋体" w:eastAsia="宋体" w:hint="default"/>
                <w:spacing w:val="32"/>
                <w:sz w:val="18"/>
                <w:szCs w:val="18"/>
              </w:rPr>
              <w:t>行股份</w:t>
            </w:r>
            <w:r>
              <w:rPr>
                <w:rFonts w:ascii="宋体" w:hAnsi="宋体" w:cs="宋体" w:eastAsia="宋体" w:hint="default"/>
                <w:spacing w:val="-42"/>
                <w:sz w:val="18"/>
                <w:szCs w:val="18"/>
              </w:rPr>
              <w:t> </w:t>
            </w:r>
            <w:r>
              <w:rPr>
                <w:rFonts w:ascii="宋体" w:hAnsi="宋体" w:cs="宋体" w:eastAsia="宋体" w:hint="default"/>
                <w:spacing w:val="32"/>
                <w:sz w:val="18"/>
                <w:szCs w:val="18"/>
              </w:rPr>
              <w:t>有限公</w:t>
            </w:r>
            <w:r>
              <w:rPr>
                <w:rFonts w:ascii="宋体" w:hAnsi="宋体" w:cs="宋体" w:eastAsia="宋体" w:hint="default"/>
                <w:spacing w:val="-42"/>
                <w:sz w:val="18"/>
                <w:szCs w:val="18"/>
              </w:rPr>
              <w:t> </w:t>
            </w:r>
            <w:r>
              <w:rPr>
                <w:rFonts w:ascii="宋体" w:hAnsi="宋体" w:cs="宋体" w:eastAsia="宋体" w:hint="default"/>
                <w:spacing w:val="32"/>
                <w:sz w:val="18"/>
                <w:szCs w:val="18"/>
              </w:rPr>
              <w:t>司北京</w:t>
            </w:r>
            <w:r>
              <w:rPr>
                <w:rFonts w:ascii="宋体" w:hAnsi="宋体" w:cs="宋体" w:eastAsia="宋体" w:hint="default"/>
                <w:spacing w:val="-42"/>
                <w:sz w:val="18"/>
                <w:szCs w:val="18"/>
              </w:rPr>
              <w:t> </w:t>
            </w:r>
            <w:r>
              <w:rPr>
                <w:rFonts w:ascii="宋体" w:hAnsi="宋体" w:cs="宋体" w:eastAsia="宋体" w:hint="default"/>
                <w:spacing w:val="32"/>
                <w:sz w:val="18"/>
                <w:szCs w:val="18"/>
              </w:rPr>
              <w:t>北沙滩</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10</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10</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01</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11</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3.4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44.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sz w:val="18"/>
              </w:rPr>
              <w:t>38.87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未 到 期</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52"/>
              <w:jc w:val="both"/>
              <w:rPr>
                <w:rFonts w:ascii="宋体" w:hAnsi="宋体" w:cs="宋体" w:eastAsia="宋体" w:hint="default"/>
                <w:sz w:val="18"/>
                <w:szCs w:val="18"/>
              </w:rPr>
            </w:pPr>
            <w:r>
              <w:rPr>
                <w:rFonts w:ascii="宋体" w:hAnsi="宋体" w:cs="宋体" w:eastAsia="宋体" w:hint="default"/>
                <w:spacing w:val="32"/>
                <w:sz w:val="18"/>
                <w:szCs w:val="18"/>
              </w:rPr>
              <w:t>兴业银</w:t>
            </w:r>
            <w:r>
              <w:rPr>
                <w:rFonts w:ascii="宋体" w:hAnsi="宋体" w:cs="宋体" w:eastAsia="宋体" w:hint="default"/>
                <w:spacing w:val="-42"/>
                <w:sz w:val="18"/>
                <w:szCs w:val="18"/>
              </w:rPr>
              <w:t> </w:t>
            </w:r>
            <w:r>
              <w:rPr>
                <w:rFonts w:ascii="宋体" w:hAnsi="宋体" w:cs="宋体" w:eastAsia="宋体" w:hint="default"/>
                <w:spacing w:val="32"/>
                <w:sz w:val="18"/>
                <w:szCs w:val="18"/>
              </w:rPr>
              <w:t>行北京</w:t>
            </w:r>
            <w:r>
              <w:rPr>
                <w:rFonts w:ascii="宋体" w:hAnsi="宋体" w:cs="宋体" w:eastAsia="宋体" w:hint="default"/>
                <w:spacing w:val="-42"/>
                <w:sz w:val="18"/>
                <w:szCs w:val="18"/>
              </w:rPr>
              <w:t> </w:t>
            </w:r>
            <w:r>
              <w:rPr>
                <w:rFonts w:ascii="宋体" w:hAnsi="宋体" w:cs="宋体" w:eastAsia="宋体" w:hint="default"/>
                <w:spacing w:val="32"/>
                <w:sz w:val="18"/>
                <w:szCs w:val="18"/>
              </w:rPr>
              <w:t>西直门</w:t>
            </w:r>
            <w:r>
              <w:rPr>
                <w:rFonts w:ascii="宋体" w:hAnsi="宋体" w:cs="宋体" w:eastAsia="宋体" w:hint="default"/>
                <w:spacing w:val="-42"/>
                <w:sz w:val="18"/>
                <w:szCs w:val="18"/>
              </w:rPr>
              <w:t> </w:t>
            </w:r>
            <w:r>
              <w:rPr>
                <w:rFonts w:ascii="宋体" w:hAnsi="宋体" w:cs="宋体" w:eastAsia="宋体" w:hint="default"/>
                <w:sz w:val="18"/>
                <w:szCs w:val="18"/>
              </w:rPr>
              <w:t>支行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43"/>
                <w:sz w:val="18"/>
                <w:szCs w:val="18"/>
              </w:rPr>
              <w:t> </w:t>
            </w:r>
            <w:r>
              <w:rPr>
                <w:rFonts w:ascii="宋体" w:hAnsi="宋体" w:cs="宋体" w:eastAsia="宋体" w:hint="default"/>
                <w:sz w:val="18"/>
                <w:szCs w:val="18"/>
              </w:rPr>
              <w:t>本</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浮</w:t>
            </w:r>
            <w:r>
              <w:rPr>
                <w:rFonts w:ascii="宋体" w:hAnsi="宋体" w:cs="宋体" w:eastAsia="宋体" w:hint="default"/>
                <w:spacing w:val="43"/>
                <w:sz w:val="18"/>
                <w:szCs w:val="18"/>
              </w:rPr>
              <w:t> </w:t>
            </w:r>
            <w:r>
              <w:rPr>
                <w:rFonts w:ascii="宋体" w:hAnsi="宋体" w:cs="宋体" w:eastAsia="宋体" w:hint="default"/>
                <w:sz w:val="18"/>
                <w:szCs w:val="18"/>
              </w:rPr>
              <w:t>动</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益</w:t>
            </w:r>
            <w:r>
              <w:rPr>
                <w:rFonts w:ascii="宋体" w:hAnsi="宋体" w:cs="宋体" w:eastAsia="宋体" w:hint="default"/>
                <w:sz w:val="18"/>
                <w:szCs w:val="18"/>
              </w:rPr>
              <w:t> 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72"/>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1"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sz w:val="18"/>
              </w:rPr>
              <w:t>11</w:t>
            </w:r>
          </w:p>
          <w:p>
            <w:pPr>
              <w:pStyle w:val="TableParagraph"/>
              <w:spacing w:line="316" w:lineRule="auto" w:before="76"/>
              <w:ind w:left="101" w:right="273"/>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30</w:t>
            </w:r>
          </w:p>
          <w:p>
            <w:pPr>
              <w:pStyle w:val="TableParagraph"/>
              <w:spacing w:line="240" w:lineRule="auto" w:before="20"/>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201</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10"/>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01</w:t>
            </w:r>
          </w:p>
          <w:p>
            <w:pPr>
              <w:pStyle w:val="TableParagraph"/>
              <w:spacing w:line="316" w:lineRule="auto" w:before="76"/>
              <w:ind w:left="103" w:right="272"/>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25</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131"/>
              <w:jc w:val="left"/>
              <w:rPr>
                <w:rFonts w:ascii="宋体" w:hAnsi="宋体" w:cs="宋体" w:eastAsia="宋体" w:hint="default"/>
                <w:sz w:val="18"/>
                <w:szCs w:val="18"/>
              </w:rPr>
            </w:pPr>
            <w:r>
              <w:rPr>
                <w:rFonts w:ascii="宋体" w:hAnsi="宋体" w:cs="宋体" w:eastAsia="宋体" w:hint="default"/>
                <w:sz w:val="18"/>
                <w:szCs w:val="18"/>
              </w:rPr>
              <w:t>投 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31"/>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2.7</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18.</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sz w:val="18"/>
              </w:rPr>
              <w:t>8.9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31"/>
              <w:jc w:val="both"/>
              <w:rPr>
                <w:rFonts w:ascii="宋体" w:hAnsi="宋体" w:cs="宋体" w:eastAsia="宋体" w:hint="default"/>
                <w:sz w:val="18"/>
                <w:szCs w:val="18"/>
              </w:rPr>
            </w:pPr>
            <w:r>
              <w:rPr>
                <w:rFonts w:ascii="宋体" w:hAnsi="宋体" w:cs="宋体" w:eastAsia="宋体" w:hint="default"/>
                <w:sz w:val="18"/>
                <w:szCs w:val="18"/>
              </w:rPr>
              <w:t>未 到 期</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2"/>
              <w:jc w:val="righ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巨 潮 资 讯 网</w:t>
            </w:r>
          </w:p>
        </w:tc>
      </w:tr>
      <w:tr>
        <w:trPr>
          <w:trHeight w:val="714" w:hRule="exact"/>
        </w:trPr>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45,000</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595.7</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580.61</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sz w:val="18"/>
              </w:rPr>
              <w:t>--</w:t>
            </w:r>
          </w:p>
        </w:tc>
        <w:tc>
          <w:tcPr>
            <w:tcW w:w="42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9"/>
              <w:jc w:val="right"/>
              <w:rPr>
                <w:rFonts w:ascii="宋体" w:hAnsi="宋体" w:cs="宋体" w:eastAsia="宋体" w:hint="default"/>
                <w:sz w:val="18"/>
                <w:szCs w:val="18"/>
              </w:rPr>
            </w:pPr>
            <w:r>
              <w:rPr>
                <w:rFonts w:ascii="宋体"/>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2"/>
      <w:bookmarkEnd w:id="92"/>
      <w:r>
        <w:rPr>
          <w:b w:val="0"/>
          <w:bCs w:val="0"/>
        </w:rPr>
      </w:r>
      <w:r>
        <w:rPr/>
        <w:t>（</w:t>
      </w:r>
      <w:r>
        <w:rPr>
          <w:rFonts w:ascii="宋体" w:hAnsi="宋体" w:cs="宋体" w:eastAsia="宋体" w:hint="default"/>
        </w:rPr>
        <w:t>2</w:t>
      </w:r>
      <w:r>
        <w:rPr/>
        <w:t>）委托贷款情况</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4、其他重大合同" w:id="93"/>
      <w:bookmarkEnd w:id="93"/>
      <w:r>
        <w:rPr>
          <w:b w:val="0"/>
          <w:bCs w:val="0"/>
        </w:rPr>
      </w:r>
      <w:r>
        <w:rPr>
          <w:rFonts w:ascii="宋体" w:hAnsi="宋体" w:cs="宋体" w:eastAsia="宋体" w:hint="default"/>
        </w:rPr>
        <w:t>4</w:t>
      </w:r>
      <w:r>
        <w:rPr/>
        <w:t>、其他重大合同</w:t>
      </w:r>
      <w:r>
        <w:rPr>
          <w:b w:val="0"/>
          <w:bCs w:val="0"/>
        </w:rPr>
      </w:r>
    </w:p>
    <w:p>
      <w:pPr>
        <w:spacing w:line="240" w:lineRule="auto" w:before="12"/>
        <w:rPr>
          <w:rFonts w:ascii="宋体" w:hAnsi="宋体" w:cs="宋体" w:eastAsia="宋体" w:hint="default"/>
          <w:b/>
          <w:bCs/>
          <w:sz w:val="27"/>
          <w:szCs w:val="27"/>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bookmarkStart w:name="十七、社会责任情况" w:id="94"/>
      <w:bookmarkEnd w:id="94"/>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5"/>
      <w:bookmarkEnd w:id="95"/>
      <w:r>
        <w:rPr>
          <w:b w:val="0"/>
          <w:bCs w:val="0"/>
        </w:rPr>
      </w:r>
      <w:r>
        <w:rPr>
          <w:rFonts w:ascii="宋体" w:hAnsi="宋体" w:cs="宋体" w:eastAsia="宋体" w:hint="default"/>
        </w:rPr>
        <w:t>1</w:t>
      </w:r>
      <w:r>
        <w:rPr/>
        <w:t>、履行社会责任情况</w:t>
      </w:r>
      <w:r>
        <w:rPr>
          <w:b w:val="0"/>
          <w:bCs w:val="0"/>
        </w:rPr>
      </w:r>
    </w:p>
    <w:p>
      <w:pPr>
        <w:pStyle w:val="BodyText"/>
        <w:spacing w:line="560" w:lineRule="atLeast" w:before="34"/>
        <w:ind w:left="577" w:right="0"/>
        <w:jc w:val="left"/>
      </w:pPr>
      <w:r>
        <w:rPr/>
        <w:t>（</w:t>
      </w:r>
      <w:r>
        <w:rPr>
          <w:rFonts w:ascii="宋体" w:hAnsi="宋体" w:cs="宋体" w:eastAsia="宋体" w:hint="default"/>
        </w:rPr>
        <w:t>1</w:t>
      </w:r>
      <w:r>
        <w:rPr/>
        <w:t>）股东权益保障方面 </w:t>
      </w:r>
      <w:r>
        <w:rPr>
          <w:spacing w:val="-1"/>
        </w:rPr>
        <w:t>公司严格按照《公司法》、《证券法》、《股票上市规则》等法律法规、规范性文件和公司章程的规</w:t>
      </w:r>
    </w:p>
    <w:p>
      <w:pPr>
        <w:pStyle w:val="BodyText"/>
        <w:spacing w:line="357" w:lineRule="auto" w:before="133"/>
        <w:ind w:left="154" w:right="1131"/>
        <w:jc w:val="both"/>
      </w:pPr>
      <w:r>
        <w:rPr>
          <w:spacing w:val="-1"/>
        </w:rPr>
        <w:t>定，依法召开股东大会，积极主动采用网络投票等方式扩大股东参与股东大会的比例。报告期内，公司不</w:t>
      </w:r>
      <w:r>
        <w:rPr>
          <w:spacing w:val="-86"/>
        </w:rPr>
        <w:t> </w:t>
      </w:r>
      <w:r>
        <w:rPr>
          <w:spacing w:val="-86"/>
        </w:rPr>
      </w:r>
      <w:r>
        <w:rPr>
          <w:spacing w:val="-1"/>
        </w:rPr>
        <w:t>断完善法人治理结构，保障股东知情权、参与权及分红权的实现，积极实施现金分红政策，确保股东投资</w:t>
      </w:r>
      <w:r>
        <w:rPr>
          <w:spacing w:val="-86"/>
        </w:rPr>
        <w:t> </w:t>
      </w:r>
      <w:r>
        <w:rPr>
          <w:spacing w:val="-86"/>
        </w:rPr>
      </w:r>
      <w:r>
        <w:rPr>
          <w:spacing w:val="-1"/>
        </w:rPr>
        <w:t>回报；持续优化完善内控体系，严格履行信息披露义务，真实、准确、完整、及时、公平地向所有股东披</w:t>
      </w:r>
      <w:r>
        <w:rPr>
          <w:spacing w:val="-85"/>
        </w:rPr>
        <w:t> </w:t>
      </w:r>
      <w:r>
        <w:rPr>
          <w:spacing w:val="-85"/>
        </w:rPr>
      </w:r>
      <w:r>
        <w:rPr>
          <w:spacing w:val="-1"/>
        </w:rPr>
        <w:t>露信息；通过网上业绩说明会、投资者电话、传真、电子邮箱和投资者关系互动平台、接待投资者现场调</w:t>
      </w:r>
      <w:r>
        <w:rPr>
          <w:spacing w:val="-83"/>
        </w:rPr>
        <w:t> </w:t>
      </w:r>
      <w:r>
        <w:rPr>
          <w:spacing w:val="-83"/>
        </w:rPr>
      </w:r>
      <w:r>
        <w:rPr>
          <w:spacing w:val="-1"/>
        </w:rPr>
        <w:t>研等多种方式与投资者进行沟通交流，建立良好的互动平台。报告期内，公司无大股东及关联方占用公司</w:t>
      </w:r>
      <w:r>
        <w:rPr>
          <w:spacing w:val="-83"/>
        </w:rPr>
        <w:t> </w:t>
      </w:r>
      <w:r>
        <w:rPr>
          <w:spacing w:val="-83"/>
        </w:rPr>
      </w:r>
      <w:r>
        <w:rPr>
          <w:spacing w:val="-1"/>
        </w:rPr>
        <w:t>资金情形，亦不存在将资金直接或间接地提供给大股东及关联方使用的各种情形，公司无任何形式的对外</w:t>
      </w:r>
      <w:r>
        <w:rPr>
          <w:spacing w:val="-81"/>
        </w:rPr>
        <w:t> </w:t>
      </w:r>
      <w:r>
        <w:rPr>
          <w:spacing w:val="-81"/>
        </w:rPr>
      </w:r>
      <w:r>
        <w:rPr/>
        <w:t>担保事项。</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w:t>
      </w:r>
      <w:r>
        <w:rPr>
          <w:rFonts w:ascii="宋体" w:hAnsi="宋体" w:cs="宋体" w:eastAsia="宋体" w:hint="default"/>
        </w:rPr>
        <w:t>2</w:t>
      </w:r>
      <w:r>
        <w:rPr/>
        <w:t>）职工权益保障方面</w:t>
      </w:r>
    </w:p>
    <w:p>
      <w:pPr>
        <w:spacing w:line="240" w:lineRule="auto" w:before="3"/>
        <w:rPr>
          <w:rFonts w:ascii="宋体" w:hAnsi="宋体" w:cs="宋体" w:eastAsia="宋体" w:hint="default"/>
          <w:sz w:val="22"/>
          <w:szCs w:val="22"/>
        </w:rPr>
      </w:pPr>
    </w:p>
    <w:p>
      <w:pPr>
        <w:pStyle w:val="BodyText"/>
        <w:spacing w:line="357" w:lineRule="auto"/>
        <w:ind w:left="154" w:right="1130" w:firstLine="423"/>
        <w:jc w:val="both"/>
      </w:pPr>
      <w:r>
        <w:rPr>
          <w:spacing w:val="-1"/>
        </w:rPr>
        <w:t>公司坚持人才是公司发展核心驱动力的价值观，并严格遵守《劳动法》、《劳动合同法》等相关法律</w:t>
      </w:r>
      <w:r>
        <w:rPr/>
        <w:t> </w:t>
      </w:r>
      <w:r>
        <w:rPr>
          <w:spacing w:val="-5"/>
        </w:rPr>
        <w:t>法规保护职工的合法权益，保障员工合法权益，致力于培育员工的认同感和归属感。在实现公司发展同时，</w:t>
      </w:r>
      <w:r>
        <w:rPr>
          <w:spacing w:val="-101"/>
        </w:rPr>
        <w:t> </w:t>
      </w:r>
      <w:r>
        <w:rPr>
          <w:spacing w:val="-101"/>
        </w:rPr>
      </w:r>
      <w:r>
        <w:rPr>
          <w:spacing w:val="-1"/>
        </w:rPr>
        <w:t>保持员工与企业共同成长，不断提升优化福利体系及人才引进机制，努力为员工提供更好的工作环境及更</w:t>
      </w:r>
      <w:r>
        <w:rPr>
          <w:spacing w:val="-81"/>
        </w:rPr>
        <w:t> </w:t>
      </w:r>
      <w:r>
        <w:rPr>
          <w:spacing w:val="-81"/>
        </w:rPr>
      </w:r>
      <w:r>
        <w:rPr/>
        <w:t>多的人文关怀。</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履行精准扶贫社会责任情况" w:id="96"/>
      <w:bookmarkEnd w:id="96"/>
      <w:r>
        <w:rPr>
          <w:b w:val="0"/>
          <w:bCs w:val="0"/>
        </w:rPr>
      </w:r>
      <w:r>
        <w:rPr>
          <w:rFonts w:ascii="宋体" w:hAnsi="宋体" w:cs="宋体" w:eastAsia="宋体" w:hint="default"/>
        </w:rPr>
        <w:t>2</w:t>
      </w:r>
      <w:r>
        <w:rPr/>
        <w:t>、履行精准扶贫社会责任情况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both"/>
        <w:rPr>
          <w:b w:val="0"/>
          <w:bCs w:val="0"/>
        </w:rPr>
      </w:pPr>
      <w:bookmarkStart w:name="（1）精准扶贫规划" w:id="97"/>
      <w:bookmarkEnd w:id="97"/>
      <w:r>
        <w:rPr>
          <w:b w:val="0"/>
          <w:bCs w:val="0"/>
        </w:rPr>
      </w:r>
      <w:r>
        <w:rPr/>
        <w:t>（</w:t>
      </w:r>
      <w:r>
        <w:rPr>
          <w:rFonts w:ascii="宋体" w:hAnsi="宋体" w:cs="宋体" w:eastAsia="宋体" w:hint="default"/>
        </w:rPr>
        <w:t>1</w:t>
      </w:r>
      <w:r>
        <w:rPr/>
        <w:t>）精准扶贫规划</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年度精准扶贫概要" w:id="98"/>
      <w:bookmarkEnd w:id="98"/>
      <w:r>
        <w:rPr>
          <w:b w:val="0"/>
          <w:bCs w:val="0"/>
        </w:rPr>
      </w:r>
      <w:r>
        <w:rPr/>
        <w:t>（</w:t>
      </w:r>
      <w:r>
        <w:rPr>
          <w:rFonts w:ascii="宋体" w:hAnsi="宋体" w:cs="宋体" w:eastAsia="宋体" w:hint="default"/>
        </w:rPr>
        <w:t>2</w:t>
      </w:r>
      <w:r>
        <w:rPr/>
        <w:t>）年度精准扶贫概要</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精准扶贫成效" w:id="99"/>
      <w:bookmarkEnd w:id="99"/>
      <w:r>
        <w:rPr>
          <w:b w:val="0"/>
          <w:bCs w:val="0"/>
        </w:rPr>
      </w:r>
      <w:r>
        <w:rPr/>
        <w:t>（</w:t>
      </w:r>
      <w:r>
        <w:rPr>
          <w:rFonts w:ascii="宋体" w:hAnsi="宋体" w:cs="宋体" w:eastAsia="宋体" w:hint="default"/>
        </w:rPr>
        <w:t>3</w:t>
      </w:r>
      <w:r>
        <w:rPr/>
        <w:t>）精准扶贫成效</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578" w:lineRule="auto" w:before="35"/>
        <w:ind w:right="8538"/>
        <w:jc w:val="left"/>
        <w:rPr>
          <w:b w:val="0"/>
          <w:bCs w:val="0"/>
        </w:rPr>
      </w:pPr>
      <w:bookmarkStart w:name="（4）后续精准扶贫计划" w:id="100"/>
      <w:bookmarkEnd w:id="100"/>
      <w:r>
        <w:rPr>
          <w:b w:val="0"/>
          <w:bCs w:val="0"/>
        </w:rPr>
      </w:r>
      <w:r>
        <w:rPr/>
        <w:t>（</w:t>
      </w:r>
      <w:r>
        <w:rPr>
          <w:rFonts w:ascii="宋体" w:hAnsi="宋体" w:cs="宋体" w:eastAsia="宋体" w:hint="default"/>
        </w:rPr>
        <w:t>4</w:t>
      </w:r>
      <w:r>
        <w:rPr/>
        <w:t>）后续精准扶贫计划</w:t>
      </w:r>
      <w:r>
        <w:rPr>
          <w:w w:val="99"/>
        </w:rPr>
        <w:t> </w:t>
      </w:r>
      <w:r>
        <w:rPr>
          <w:rFonts w:ascii="宋体" w:hAnsi="宋体" w:cs="宋体" w:eastAsia="宋体" w:hint="default"/>
          <w:b w:val="0"/>
          <w:bCs w:val="0"/>
          <w:sz w:val="18"/>
          <w:szCs w:val="18"/>
        </w:rPr>
        <w:t>不适用 </w:t>
      </w:r>
      <w:bookmarkStart w:name="3、环境保护相关的情况" w:id="101"/>
      <w:bookmarkEnd w:id="101"/>
      <w:r>
        <w:rPr>
          <w:rFonts w:ascii="宋体" w:hAnsi="宋体" w:cs="宋体" w:eastAsia="宋体" w:hint="default"/>
          <w:b w:val="0"/>
          <w:bCs w:val="0"/>
          <w:sz w:val="18"/>
          <w:szCs w:val="18"/>
        </w:rPr>
      </w:r>
      <w:r>
        <w:rPr>
          <w:rFonts w:ascii="宋体" w:hAnsi="宋体" w:cs="宋体" w:eastAsia="宋体" w:hint="default"/>
        </w:rPr>
        <w:t>3</w:t>
      </w:r>
      <w:r>
        <w:rPr/>
        <w:t>、环境保护相关的情况</w:t>
      </w:r>
      <w:r>
        <w:rPr>
          <w:b w:val="0"/>
          <w:bCs w:val="0"/>
        </w:rPr>
      </w:r>
    </w:p>
    <w:p>
      <w:pPr>
        <w:spacing w:line="357" w:lineRule="auto" w:before="69"/>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31,461,3</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46.27%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31,461,3</w:t>
            </w:r>
          </w:p>
          <w:p>
            <w:pPr>
              <w:pStyle w:val="TableParagraph"/>
              <w:spacing w:line="240" w:lineRule="auto" w:before="76"/>
              <w:ind w:right="20"/>
              <w:jc w:val="right"/>
              <w:rPr>
                <w:rFonts w:ascii="宋体" w:hAnsi="宋体" w:cs="宋体" w:eastAsia="宋体" w:hint="default"/>
                <w:sz w:val="18"/>
                <w:szCs w:val="18"/>
              </w:rPr>
            </w:pPr>
            <w:r>
              <w:rPr>
                <w:rFonts w:ascii="宋体"/>
                <w:sz w:val="18"/>
              </w:rPr>
              <w:t>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46.27%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27,353,3</w:t>
            </w:r>
          </w:p>
          <w:p>
            <w:pPr>
              <w:pStyle w:val="TableParagraph"/>
              <w:spacing w:line="240" w:lineRule="auto" w:before="76"/>
              <w:ind w:right="23"/>
              <w:jc w:val="right"/>
              <w:rPr>
                <w:rFonts w:ascii="宋体" w:hAnsi="宋体" w:cs="宋体" w:eastAsia="宋体" w:hint="default"/>
                <w:sz w:val="18"/>
                <w:szCs w:val="18"/>
              </w:rPr>
            </w:pPr>
            <w:r>
              <w:rPr>
                <w:rFonts w:ascii="宋体"/>
                <w:sz w:val="18"/>
              </w:rPr>
              <w:t>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40.23%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宋体"/>
                <w:sz w:val="18"/>
              </w:rPr>
              <w:t>-19,538,</w:t>
            </w:r>
          </w:p>
          <w:p>
            <w:pPr>
              <w:pStyle w:val="TableParagraph"/>
              <w:spacing w:line="240" w:lineRule="auto" w:before="76"/>
              <w:ind w:left="519" w:right="0"/>
              <w:jc w:val="left"/>
              <w:rPr>
                <w:rFonts w:ascii="宋体" w:hAnsi="宋体" w:cs="宋体" w:eastAsia="宋体" w:hint="default"/>
                <w:sz w:val="18"/>
                <w:szCs w:val="18"/>
              </w:rPr>
            </w:pPr>
            <w:r>
              <w:rPr>
                <w:rFonts w:ascii="宋体"/>
                <w:sz w:val="18"/>
              </w:rPr>
              <w:t>665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7,814,67</w:t>
            </w:r>
          </w:p>
          <w:p>
            <w:pPr>
              <w:pStyle w:val="TableParagraph"/>
              <w:spacing w:line="240" w:lineRule="auto" w:before="76"/>
              <w:ind w:right="20"/>
              <w:jc w:val="right"/>
              <w:rPr>
                <w:rFonts w:ascii="宋体" w:hAnsi="宋体" w:cs="宋体" w:eastAsia="宋体" w:hint="default"/>
                <w:sz w:val="18"/>
                <w:szCs w:val="18"/>
              </w:rPr>
            </w:pPr>
            <w:r>
              <w:rPr>
                <w:rFonts w:ascii="宋体"/>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11.49%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23,646,6</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34.77%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23,646,6</w:t>
            </w:r>
          </w:p>
          <w:p>
            <w:pPr>
              <w:pStyle w:val="TableParagraph"/>
              <w:spacing w:line="240" w:lineRule="auto" w:before="76"/>
              <w:ind w:right="20"/>
              <w:jc w:val="right"/>
              <w:rPr>
                <w:rFonts w:ascii="宋体" w:hAnsi="宋体" w:cs="宋体" w:eastAsia="宋体" w:hint="default"/>
                <w:sz w:val="18"/>
                <w:szCs w:val="18"/>
              </w:rPr>
            </w:pPr>
            <w:r>
              <w:rPr>
                <w:rFonts w:ascii="宋体"/>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34.77%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19,538,6</w:t>
            </w:r>
          </w:p>
          <w:p>
            <w:pPr>
              <w:pStyle w:val="TableParagraph"/>
              <w:spacing w:line="240" w:lineRule="auto" w:before="76"/>
              <w:ind w:right="21"/>
              <w:jc w:val="right"/>
              <w:rPr>
                <w:rFonts w:ascii="宋体" w:hAnsi="宋体" w:cs="宋体" w:eastAsia="宋体" w:hint="default"/>
                <w:sz w:val="18"/>
                <w:szCs w:val="18"/>
              </w:rPr>
            </w:pPr>
            <w:r>
              <w:rPr>
                <w:rFonts w:ascii="宋体"/>
                <w:sz w:val="18"/>
              </w:rPr>
              <w:t>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19,538,6</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36,538,6</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53.73%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19,538,6</w:t>
            </w:r>
          </w:p>
          <w:p>
            <w:pPr>
              <w:pStyle w:val="TableParagraph"/>
              <w:spacing w:line="240" w:lineRule="auto" w:before="76"/>
              <w:ind w:right="21"/>
              <w:jc w:val="right"/>
              <w:rPr>
                <w:rFonts w:ascii="宋体" w:hAnsi="宋体" w:cs="宋体" w:eastAsia="宋体" w:hint="default"/>
                <w:sz w:val="18"/>
                <w:szCs w:val="18"/>
              </w:rPr>
            </w:pPr>
            <w:r>
              <w:rPr>
                <w:rFonts w:ascii="宋体"/>
                <w:sz w:val="18"/>
              </w:rPr>
              <w:t>65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19,538,6</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36,538,6</w:t>
            </w:r>
          </w:p>
          <w:p>
            <w:pPr>
              <w:pStyle w:val="TableParagraph"/>
              <w:spacing w:line="240" w:lineRule="auto" w:before="76"/>
              <w:ind w:right="20"/>
              <w:jc w:val="right"/>
              <w:rPr>
                <w:rFonts w:ascii="宋体" w:hAnsi="宋体" w:cs="宋体" w:eastAsia="宋体" w:hint="default"/>
                <w:sz w:val="18"/>
                <w:szCs w:val="18"/>
              </w:rPr>
            </w:pPr>
            <w:r>
              <w:rPr>
                <w:rFonts w:ascii="宋体"/>
                <w:sz w:val="18"/>
              </w:rPr>
              <w:t>65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sz w:val="18"/>
              </w:rPr>
              <w:t>53.73%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68,000,0</w:t>
            </w:r>
          </w:p>
          <w:p>
            <w:pPr>
              <w:pStyle w:val="TableParagraph"/>
              <w:spacing w:line="240" w:lineRule="auto" w:before="76"/>
              <w:ind w:right="23"/>
              <w:jc w:val="right"/>
              <w:rPr>
                <w:rFonts w:ascii="宋体" w:hAnsi="宋体" w:cs="宋体" w:eastAsia="宋体" w:hint="default"/>
                <w:sz w:val="18"/>
                <w:szCs w:val="18"/>
              </w:rPr>
            </w:pPr>
            <w:r>
              <w:rPr>
                <w:rFonts w:ascii="宋体"/>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68,000,0</w:t>
            </w:r>
          </w:p>
          <w:p>
            <w:pPr>
              <w:pStyle w:val="TableParagraph"/>
              <w:spacing w:line="240" w:lineRule="auto" w:before="76"/>
              <w:ind w:right="20"/>
              <w:jc w:val="right"/>
              <w:rPr>
                <w:rFonts w:ascii="宋体" w:hAnsi="宋体" w:cs="宋体" w:eastAsia="宋体" w:hint="default"/>
                <w:sz w:val="18"/>
                <w:szCs w:val="18"/>
              </w:rPr>
            </w:pPr>
            <w:r>
              <w:rPr>
                <w:rFonts w:ascii="宋体"/>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4"/>
          <w:szCs w:val="14"/>
        </w:rPr>
      </w:pPr>
    </w:p>
    <w:p>
      <w:pPr>
        <w:pStyle w:val="BodyText"/>
        <w:spacing w:line="357" w:lineRule="auto"/>
        <w:ind w:left="154" w:right="1129" w:firstLine="423"/>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27</w:t>
      </w:r>
      <w:r>
        <w:rPr/>
        <w:t>日，公司披露了《首次公开发行前已发行股份上市流通提示性公告》，基于《首次公开 </w:t>
      </w:r>
      <w:r>
        <w:rPr>
          <w:spacing w:val="-1"/>
        </w:rPr>
        <w:t>发行股票并在创业板上市招股说明书》（以下简称“招股说明书”）和《首次公开发行股票并在创业板上</w:t>
      </w:r>
      <w:r>
        <w:rPr>
          <w:spacing w:val="-82"/>
        </w:rPr>
        <w:t> </w:t>
      </w:r>
      <w:r>
        <w:rPr>
          <w:spacing w:val="-82"/>
        </w:rPr>
      </w:r>
      <w:r>
        <w:rPr>
          <w:spacing w:val="-1"/>
        </w:rPr>
        <w:t>市之上市公告书》（以下简称“上市公告书”）中做出的承诺，公司股东蓝创文化传媒（天津）合伙企业</w:t>
      </w:r>
    </w:p>
    <w:p>
      <w:pPr>
        <w:pStyle w:val="BodyText"/>
        <w:spacing w:line="355" w:lineRule="auto" w:before="31"/>
        <w:ind w:left="154" w:right="1117"/>
        <w:jc w:val="left"/>
      </w:pPr>
      <w:r>
        <w:rPr/>
        <w:t>（有限合伙） 、深圳市达晨创丰股权投资企业（有限合伙）</w:t>
      </w:r>
      <w:r>
        <w:rPr>
          <w:spacing w:val="-25"/>
        </w:rPr>
        <w:t> </w:t>
      </w:r>
      <w:r>
        <w:rPr/>
        <w:t>、浙江普华天勤股权投资合伙企业（有限合</w:t>
      </w:r>
      <w:r>
        <w:rPr/>
        <w:t> 伙）、北京用友创新投资中心（有限合伙） 、苏州卓燝投资中心（有限合伙）</w:t>
      </w:r>
      <w:r>
        <w:rPr>
          <w:spacing w:val="-26"/>
        </w:rPr>
        <w:t> </w:t>
      </w:r>
      <w:r>
        <w:rPr/>
        <w:t>、深圳市前海中咨旗咨询</w:t>
      </w:r>
    </w:p>
    <w:p>
      <w:pPr>
        <w:spacing w:after="0" w:line="355"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5" w:lineRule="auto" w:before="35"/>
        <w:ind w:left="154" w:right="1122"/>
        <w:jc w:val="left"/>
      </w:pPr>
      <w:r>
        <w:rPr/>
        <w:t>有限公司申请首次公开发行股票解除限售， 本次解除限售股份的数量为 </w:t>
      </w:r>
      <w:r>
        <w:rPr>
          <w:rFonts w:ascii="宋体" w:hAnsi="宋体" w:cs="宋体" w:eastAsia="宋体" w:hint="default"/>
        </w:rPr>
        <w:t>19,538,665</w:t>
      </w:r>
      <w:r>
        <w:rPr>
          <w:rFonts w:ascii="宋体" w:hAnsi="宋体" w:cs="宋体" w:eastAsia="宋体" w:hint="default"/>
          <w:spacing w:val="75"/>
        </w:rPr>
        <w:t> </w:t>
      </w:r>
      <w:r>
        <w:rPr/>
        <w:t>股，占公司股本总 额的</w:t>
      </w:r>
      <w:r>
        <w:rPr>
          <w:spacing w:val="-1"/>
        </w:rPr>
        <w:t> </w:t>
      </w:r>
      <w:r>
        <w:rPr>
          <w:rFonts w:ascii="宋体" w:hAnsi="宋体" w:cs="宋体" w:eastAsia="宋体" w:hint="default"/>
        </w:rPr>
        <w:t>28.733%</w:t>
      </w:r>
      <w:r>
        <w:rPr/>
        <w:t>。</w:t>
      </w:r>
    </w:p>
    <w:p>
      <w:pPr>
        <w:spacing w:line="240" w:lineRule="auto" w:before="13"/>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60" w:lineRule="auto" w:before="116"/>
        <w:ind w:left="15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57" w:lineRule="auto" w:before="26"/>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股份回购的实施进展情况</w:t>
      </w:r>
    </w:p>
    <w:p>
      <w:pPr>
        <w:spacing w:line="357" w:lineRule="auto" w:before="29"/>
        <w:ind w:left="154" w:right="6972" w:firstLine="0"/>
        <w:jc w:val="left"/>
        <w:rPr>
          <w:rFonts w:ascii="宋体" w:hAnsi="宋体" w:cs="宋体" w:eastAsia="宋体" w:hint="default"/>
          <w:sz w:val="18"/>
          <w:szCs w:val="18"/>
        </w:rPr>
      </w:pPr>
      <w:r>
        <w:rPr>
          <w:rFonts w:ascii="宋体" w:hAnsi="宋体" w:cs="宋体" w:eastAsia="宋体" w:hint="default"/>
          <w:sz w:val="18"/>
          <w:szCs w:val="18"/>
        </w:rPr>
        <w:t>□ 适用 √ 不适用 采用集中竞价方式减持回购股份的实施进展情况</w:t>
      </w:r>
    </w:p>
    <w:p>
      <w:pPr>
        <w:spacing w:line="360" w:lineRule="auto" w:before="28"/>
        <w:ind w:left="15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57" w:lineRule="auto" w:before="26"/>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8"/>
      <w:bookmarkEnd w:id="108"/>
      <w:r>
        <w:rPr>
          <w:b w:val="0"/>
          <w:bCs w:val="0"/>
        </w:rPr>
      </w:r>
      <w:r>
        <w:rPr>
          <w:rFonts w:ascii="宋体" w:hAnsi="宋体" w:cs="宋体" w:eastAsia="宋体" w:hint="default"/>
        </w:rPr>
        <w:t>2</w:t>
      </w:r>
      <w:r>
        <w:rPr/>
        <w:t>、限售股份变动情况</w:t>
      </w:r>
      <w:r>
        <w:rPr>
          <w:b w:val="0"/>
          <w:bCs w:val="0"/>
        </w:rPr>
      </w:r>
    </w:p>
    <w:p>
      <w:pPr>
        <w:spacing w:line="240" w:lineRule="auto" w:before="7"/>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210"/>
        <w:gridCol w:w="152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21,351,660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21,351,660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2,295,000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2,295,000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深圳市达晨创丰 股权投资企业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6,957,930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6,957,930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浙江普华天勤股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2,319,480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2,319,480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北京用友创新投 资中心（有限合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1,391,280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1,391,280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蓝创文化传媒</w:t>
            </w:r>
          </w:p>
          <w:p>
            <w:pPr>
              <w:pStyle w:val="TableParagraph"/>
              <w:spacing w:line="319" w:lineRule="auto" w:before="75"/>
              <w:ind w:left="22" w:right="69"/>
              <w:jc w:val="left"/>
              <w:rPr>
                <w:rFonts w:ascii="宋体" w:hAnsi="宋体" w:cs="宋体" w:eastAsia="宋体" w:hint="default"/>
                <w:sz w:val="18"/>
                <w:szCs w:val="18"/>
              </w:rPr>
            </w:pPr>
            <w:r>
              <w:rPr>
                <w:rFonts w:ascii="宋体" w:hAnsi="宋体" w:cs="宋体" w:eastAsia="宋体" w:hint="default"/>
                <w:sz w:val="18"/>
                <w:szCs w:val="18"/>
              </w:rPr>
              <w:t>（天津）合伙企 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10,144,410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6,504,595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3,639,815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9"/>
              <w:jc w:val="left"/>
              <w:rPr>
                <w:rFonts w:ascii="宋体" w:hAnsi="宋体" w:cs="宋体" w:eastAsia="宋体" w:hint="default"/>
                <w:sz w:val="18"/>
                <w:szCs w:val="18"/>
              </w:rPr>
            </w:pPr>
            <w:r>
              <w:rPr>
                <w:rFonts w:ascii="宋体" w:hAnsi="宋体" w:cs="宋体" w:eastAsia="宋体" w:hint="default"/>
                <w:sz w:val="18"/>
                <w:szCs w:val="18"/>
              </w:rPr>
              <w:t>北京创业嘉乐文 化传媒交流中心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4,174,860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4,174,860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2"/>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苏州卓燝投资中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1,391,280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1,391,280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2"/>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210"/>
        <w:gridCol w:w="152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心（有限合伙）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深圳市前海中咨 旗咨询有限公司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974,100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974,100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19,538,665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sz w:val="18"/>
              </w:rPr>
              <w:t>31,461,335</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宋体" w:hAnsi="宋体" w:cs="宋体" w:eastAsia="宋体" w:hint="default"/>
        </w:rPr>
        <w:t>1</w:t>
      </w:r>
      <w:r>
        <w:rPr/>
        <w:t>、报告期内证券发行（不含优先股）情况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2"/>
      <w:bookmarkEnd w:id="112"/>
      <w:r>
        <w:rPr>
          <w:b w:val="0"/>
          <w:bCs w:val="0"/>
        </w:rPr>
      </w:r>
      <w:r>
        <w:rPr>
          <w:rFonts w:ascii="宋体" w:hAnsi="宋体" w:cs="宋体" w:eastAsia="宋体" w:hint="default"/>
        </w:rPr>
        <w:t>3</w:t>
      </w:r>
      <w:r>
        <w:rPr/>
        <w:t>、现存的内部职工股情况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宋体" w:hAnsi="宋体" w:cs="宋体" w:eastAsia="宋体" w:hint="default"/>
        </w:rPr>
        <w:t>1</w:t>
      </w:r>
      <w:r>
        <w:rPr/>
        <w:t>、公司股东数量及持股情况</w:t>
      </w:r>
      <w:r>
        <w:rPr>
          <w:b w:val="0"/>
          <w:bCs w:val="0"/>
        </w:rPr>
      </w:r>
    </w:p>
    <w:p>
      <w:pPr>
        <w:spacing w:line="240" w:lineRule="auto" w:before="6"/>
        <w:rPr>
          <w:rFonts w:ascii="宋体" w:hAnsi="宋体" w:cs="宋体" w:eastAsia="宋体" w:hint="default"/>
          <w:b/>
          <w:bCs/>
          <w:sz w:val="24"/>
          <w:szCs w:val="2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3"/>
        <w:gridCol w:w="146"/>
        <w:gridCol w:w="661"/>
        <w:gridCol w:w="247"/>
        <w:gridCol w:w="709"/>
        <w:gridCol w:w="505"/>
        <w:gridCol w:w="486"/>
        <w:gridCol w:w="721"/>
        <w:gridCol w:w="272"/>
        <w:gridCol w:w="1034"/>
        <w:gridCol w:w="100"/>
        <w:gridCol w:w="1140"/>
        <w:gridCol w:w="874"/>
        <w:gridCol w:w="279"/>
        <w:gridCol w:w="1071"/>
      </w:tblGrid>
      <w:tr>
        <w:trPr>
          <w:trHeight w:val="317" w:hRule="exact"/>
        </w:trPr>
        <w:tc>
          <w:tcPr>
            <w:tcW w:w="1323" w:type="dxa"/>
            <w:vMerge w:val="restart"/>
            <w:tcBorders>
              <w:top w:val="single" w:sz="4" w:space="0" w:color="000000"/>
              <w:left w:val="single" w:sz="4" w:space="0" w:color="000000"/>
              <w:right w:val="single" w:sz="4" w:space="0" w:color="000000"/>
            </w:tcBorders>
            <w:shd w:val="clear" w:color="auto" w:fill="D2D2D2"/>
          </w:tcPr>
          <w:p>
            <w:pPr/>
          </w:p>
        </w:tc>
        <w:tc>
          <w:tcPr>
            <w:tcW w:w="8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8" w:right="0"/>
              <w:jc w:val="left"/>
              <w:rPr>
                <w:rFonts w:ascii="宋体" w:hAnsi="宋体" w:cs="宋体" w:eastAsia="宋体" w:hint="default"/>
                <w:sz w:val="18"/>
                <w:szCs w:val="18"/>
              </w:rPr>
            </w:pPr>
            <w:r>
              <w:rPr>
                <w:rFonts w:ascii="宋体"/>
                <w:sz w:val="18"/>
              </w:rPr>
              <w:t>17,296</w:t>
            </w:r>
          </w:p>
        </w:tc>
        <w:tc>
          <w:tcPr>
            <w:tcW w:w="1462" w:type="dxa"/>
            <w:gridSpan w:val="3"/>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16" w:right="0"/>
              <w:jc w:val="left"/>
              <w:rPr>
                <w:rFonts w:ascii="宋体" w:hAnsi="宋体" w:cs="宋体" w:eastAsia="宋体" w:hint="default"/>
                <w:sz w:val="18"/>
                <w:szCs w:val="18"/>
              </w:rPr>
            </w:pPr>
            <w:r>
              <w:rPr>
                <w:rFonts w:ascii="宋体"/>
                <w:sz w:val="18"/>
              </w:rPr>
              <w:t>14,117</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0"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z w:val="18"/>
              </w:rPr>
              <w:t>0</w:t>
            </w:r>
          </w:p>
        </w:tc>
        <w:tc>
          <w:tcPr>
            <w:tcW w:w="11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 w:right="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1"/>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71"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宋体" w:hAnsi="宋体" w:cs="宋体" w:eastAsia="宋体" w:hint="default"/>
                <w:sz w:val="18"/>
                <w:szCs w:val="18"/>
              </w:rPr>
            </w:pPr>
            <w:r>
              <w:rPr>
                <w:rFonts w:ascii="宋体"/>
                <w:sz w:val="18"/>
              </w:rPr>
              <w:t>0</w:t>
            </w: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9" w:space="0" w:color="D2D2D2"/>
            </w:tcBorders>
          </w:tcPr>
          <w:p>
            <w:pPr/>
          </w:p>
        </w:tc>
        <w:tc>
          <w:tcPr>
            <w:tcW w:w="1462" w:type="dxa"/>
            <w:gridSpan w:val="3"/>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24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23" w:type="dxa"/>
            <w:vMerge/>
            <w:tcBorders>
              <w:left w:val="single" w:sz="4" w:space="0" w:color="000000"/>
              <w:bottom w:val="nil" w:sz="6" w:space="0" w:color="auto"/>
              <w:right w:val="single" w:sz="4" w:space="0" w:color="000000"/>
            </w:tcBorders>
            <w:shd w:val="clear" w:color="auto" w:fill="D2D2D2"/>
          </w:tcPr>
          <w:p>
            <w:pPr/>
          </w:p>
        </w:tc>
        <w:tc>
          <w:tcPr>
            <w:tcW w:w="808" w:type="dxa"/>
            <w:gridSpan w:val="2"/>
            <w:vMerge/>
            <w:tcBorders>
              <w:left w:val="single" w:sz="9" w:space="0" w:color="D2D2D2"/>
              <w:right w:val="single" w:sz="9" w:space="0" w:color="D2D2D2"/>
            </w:tcBorders>
          </w:tcPr>
          <w:p>
            <w:pPr/>
          </w:p>
        </w:tc>
        <w:tc>
          <w:tcPr>
            <w:tcW w:w="146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24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704"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8" w:type="dxa"/>
            <w:gridSpan w:val="2"/>
            <w:vMerge/>
            <w:tcBorders>
              <w:left w:val="single" w:sz="9" w:space="0" w:color="D2D2D2"/>
              <w:right w:val="single" w:sz="9" w:space="0" w:color="D2D2D2"/>
            </w:tcBorders>
          </w:tcPr>
          <w:p>
            <w:pPr/>
          </w:p>
        </w:tc>
        <w:tc>
          <w:tcPr>
            <w:tcW w:w="1462"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24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23" w:type="dxa"/>
            <w:vMerge w:val="restart"/>
            <w:tcBorders>
              <w:top w:val="nil" w:sz="6" w:space="0" w:color="auto"/>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9" w:space="0" w:color="D2D2D2"/>
            </w:tcBorders>
          </w:tcPr>
          <w:p>
            <w:pPr/>
          </w:p>
        </w:tc>
        <w:tc>
          <w:tcPr>
            <w:tcW w:w="1462" w:type="dxa"/>
            <w:gridSpan w:val="3"/>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24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156" w:hRule="exact"/>
        </w:trPr>
        <w:tc>
          <w:tcPr>
            <w:tcW w:w="1323" w:type="dxa"/>
            <w:vMerge/>
            <w:tcBorders>
              <w:left w:val="single" w:sz="4" w:space="0" w:color="000000"/>
              <w:right w:val="single" w:sz="4" w:space="0" w:color="000000"/>
            </w:tcBorders>
            <w:shd w:val="clear" w:color="auto" w:fill="D2D2D2"/>
          </w:tcPr>
          <w:p>
            <w:pPr/>
          </w:p>
        </w:tc>
        <w:tc>
          <w:tcPr>
            <w:tcW w:w="808" w:type="dxa"/>
            <w:gridSpan w:val="2"/>
            <w:vMerge/>
            <w:tcBorders>
              <w:left w:val="single" w:sz="9" w:space="0" w:color="D2D2D2"/>
              <w:right w:val="single" w:sz="9" w:space="0" w:color="D2D2D2"/>
            </w:tcBorders>
          </w:tcPr>
          <w:p>
            <w:pPr/>
          </w:p>
        </w:tc>
        <w:tc>
          <w:tcPr>
            <w:tcW w:w="1462" w:type="dxa"/>
            <w:gridSpan w:val="3"/>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240" w:type="dxa"/>
            <w:gridSpan w:val="2"/>
            <w:vMerge/>
            <w:tcBorders>
              <w:left w:val="single" w:sz="10" w:space="0" w:color="D2D2D2"/>
              <w:right w:val="single" w:sz="9" w:space="0" w:color="D2D2D2"/>
            </w:tcBorders>
          </w:tcPr>
          <w:p>
            <w:pPr/>
          </w:p>
        </w:tc>
        <w:tc>
          <w:tcPr>
            <w:tcW w:w="1153" w:type="dxa"/>
            <w:gridSpan w:val="2"/>
            <w:vMerge/>
            <w:tcBorders>
              <w:left w:val="single" w:sz="4" w:space="0" w:color="000000"/>
              <w:right w:val="single" w:sz="4" w:space="0" w:color="000000"/>
            </w:tcBorders>
            <w:shd w:val="clear" w:color="auto" w:fill="D2D2D2"/>
          </w:tcPr>
          <w:p>
            <w:pPr/>
          </w:p>
        </w:tc>
        <w:tc>
          <w:tcPr>
            <w:tcW w:w="1071" w:type="dxa"/>
            <w:vMerge/>
            <w:tcBorders>
              <w:left w:val="single" w:sz="13" w:space="0" w:color="D2D2D2"/>
              <w:right w:val="single" w:sz="4" w:space="0" w:color="000000"/>
            </w:tcBorders>
          </w:tcPr>
          <w:p>
            <w:pPr/>
          </w:p>
        </w:tc>
      </w:tr>
      <w:tr>
        <w:trPr>
          <w:trHeight w:val="322" w:hRule="exact"/>
        </w:trPr>
        <w:tc>
          <w:tcPr>
            <w:tcW w:w="1323" w:type="dxa"/>
            <w:vMerge/>
            <w:tcBorders>
              <w:left w:val="single" w:sz="4" w:space="0" w:color="000000"/>
              <w:bottom w:val="single" w:sz="4" w:space="0" w:color="000000"/>
              <w:right w:val="single" w:sz="4" w:space="0" w:color="000000"/>
            </w:tcBorders>
            <w:shd w:val="clear" w:color="auto" w:fill="D2D2D2"/>
          </w:tcPr>
          <w:p>
            <w:pPr/>
          </w:p>
        </w:tc>
        <w:tc>
          <w:tcPr>
            <w:tcW w:w="808" w:type="dxa"/>
            <w:gridSpan w:val="2"/>
            <w:vMerge/>
            <w:tcBorders>
              <w:left w:val="single" w:sz="9" w:space="0" w:color="D2D2D2"/>
              <w:bottom w:val="single" w:sz="4" w:space="0" w:color="000000"/>
              <w:right w:val="single" w:sz="9" w:space="0" w:color="D2D2D2"/>
            </w:tcBorders>
          </w:tcPr>
          <w:p>
            <w:pPr/>
          </w:p>
        </w:tc>
        <w:tc>
          <w:tcPr>
            <w:tcW w:w="1462" w:type="dxa"/>
            <w:gridSpan w:val="3"/>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0" w:type="dxa"/>
            <w:gridSpan w:val="2"/>
            <w:vMerge/>
            <w:tcBorders>
              <w:left w:val="single" w:sz="10" w:space="0" w:color="D2D2D2"/>
              <w:bottom w:val="single" w:sz="4" w:space="0" w:color="000000"/>
              <w:right w:val="single" w:sz="9" w:space="0" w:color="D2D2D2"/>
            </w:tcBorders>
          </w:tcPr>
          <w:p>
            <w:pPr/>
          </w:p>
        </w:tc>
        <w:tc>
          <w:tcPr>
            <w:tcW w:w="1153" w:type="dxa"/>
            <w:gridSpan w:val="2"/>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908"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2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7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908"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3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4" w:type="dxa"/>
            <w:gridSpan w:val="2"/>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2224"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222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908"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908"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140" w:type="dxa"/>
            <w:vMerge/>
            <w:tcBorders>
              <w:left w:val="single" w:sz="4" w:space="0" w:color="000000"/>
              <w:right w:val="single" w:sz="4" w:space="0" w:color="000000"/>
            </w:tcBorders>
            <w:shd w:val="clear" w:color="auto" w:fill="D2D2D2"/>
          </w:tcPr>
          <w:p>
            <w:pPr/>
          </w:p>
        </w:tc>
        <w:tc>
          <w:tcPr>
            <w:tcW w:w="874" w:type="dxa"/>
            <w:vMerge/>
            <w:tcBorders>
              <w:left w:val="single" w:sz="4" w:space="0" w:color="000000"/>
              <w:right w:val="single" w:sz="4" w:space="0" w:color="000000"/>
            </w:tcBorders>
            <w:shd w:val="clear" w:color="auto" w:fill="D2D2D2"/>
          </w:tcPr>
          <w:p>
            <w:pPr/>
          </w:p>
        </w:tc>
        <w:tc>
          <w:tcPr>
            <w:tcW w:w="1350"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908"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1350"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31.40%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sz w:val="18"/>
              </w:rPr>
              <w:t>21,351,660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21,351,660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0</w:t>
            </w:r>
          </w:p>
        </w:tc>
        <w:tc>
          <w:tcPr>
            <w:tcW w:w="874"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506" w:right="0"/>
              <w:jc w:val="left"/>
              <w:rPr>
                <w:rFonts w:ascii="宋体" w:hAnsi="宋体" w:cs="宋体" w:eastAsia="宋体" w:hint="default"/>
                <w:sz w:val="18"/>
                <w:szCs w:val="18"/>
              </w:rPr>
            </w:pPr>
            <w:r>
              <w:rPr>
                <w:rFonts w:ascii="宋体"/>
                <w:sz w:val="18"/>
              </w:rPr>
              <w:t>7,600,000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4"/>
                <w:sz w:val="18"/>
                <w:szCs w:val="18"/>
              </w:rPr>
              <w:t>蓝创文化传媒（天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津）合伙企业（有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12.92%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sz w:val="18"/>
              </w:rPr>
              <w:t>8,784,410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sz w:val="18"/>
              </w:rPr>
              <w:t>-1,360,000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宋体" w:hAnsi="宋体" w:cs="宋体" w:eastAsia="宋体" w:hint="default"/>
                <w:sz w:val="18"/>
                <w:szCs w:val="18"/>
              </w:rPr>
            </w:pPr>
            <w:r>
              <w:rPr>
                <w:rFonts w:ascii="宋体"/>
                <w:sz w:val="18"/>
              </w:rPr>
              <w:t>3,639,815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
              <w:jc w:val="right"/>
              <w:rPr>
                <w:rFonts w:ascii="宋体" w:hAnsi="宋体" w:cs="宋体" w:eastAsia="宋体" w:hint="default"/>
                <w:sz w:val="18"/>
                <w:szCs w:val="18"/>
              </w:rPr>
            </w:pPr>
            <w:r>
              <w:rPr>
                <w:rFonts w:ascii="宋体"/>
                <w:sz w:val="18"/>
              </w:rPr>
              <w:t>5,144,595</w:t>
            </w:r>
          </w:p>
        </w:tc>
        <w:tc>
          <w:tcPr>
            <w:tcW w:w="874" w:type="dxa"/>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深圳市达晨创丰 </w:t>
            </w:r>
            <w:r>
              <w:rPr>
                <w:rFonts w:ascii="宋体" w:hAnsi="宋体" w:cs="宋体" w:eastAsia="宋体" w:hint="default"/>
                <w:spacing w:val="-4"/>
                <w:sz w:val="18"/>
                <w:szCs w:val="18"/>
              </w:rPr>
              <w:t>股权投资企业（有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8" w:right="0"/>
              <w:jc w:val="left"/>
              <w:rPr>
                <w:rFonts w:ascii="宋体" w:hAnsi="宋体" w:cs="宋体" w:eastAsia="宋体" w:hint="default"/>
                <w:sz w:val="18"/>
                <w:szCs w:val="18"/>
              </w:rPr>
            </w:pPr>
            <w:r>
              <w:rPr>
                <w:rFonts w:ascii="宋体"/>
                <w:sz w:val="18"/>
              </w:rPr>
              <w:t>5,597,930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sz w:val="18"/>
              </w:rPr>
              <w:t>-1,360,000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8"/>
              <w:jc w:val="right"/>
              <w:rPr>
                <w:rFonts w:ascii="宋体" w:hAnsi="宋体" w:cs="宋体" w:eastAsia="宋体" w:hint="default"/>
                <w:sz w:val="18"/>
                <w:szCs w:val="18"/>
              </w:rPr>
            </w:pPr>
            <w:r>
              <w:rPr>
                <w:rFonts w:ascii="宋体"/>
                <w:sz w:val="18"/>
              </w:rPr>
              <w:t>5,597,930</w:t>
            </w:r>
          </w:p>
        </w:tc>
        <w:tc>
          <w:tcPr>
            <w:tcW w:w="874" w:type="dxa"/>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4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908"/>
                    <w:gridCol w:w="709"/>
                    <w:gridCol w:w="992"/>
                    <w:gridCol w:w="992"/>
                    <w:gridCol w:w="1134"/>
                    <w:gridCol w:w="426"/>
                    <w:gridCol w:w="708"/>
                    <w:gridCol w:w="880"/>
                    <w:gridCol w:w="1350"/>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北京创业嘉乐文 化传媒交流中心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4,174,860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4,174,860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2,295,000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2,295,000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浙江普华天勤股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1,035,580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-1,283,900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宋体" w:hAnsi="宋体" w:cs="宋体" w:eastAsia="宋体" w:hint="default"/>
                            <w:sz w:val="18"/>
                            <w:szCs w:val="18"/>
                          </w:rPr>
                        </w:pPr>
                        <w:r>
                          <w:rPr>
                            <w:rFonts w:ascii="宋体"/>
                            <w:sz w:val="18"/>
                          </w:rPr>
                          <w:t>1,035,580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北京用友创新投 资中心（有限合 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z w:val="18"/>
                          </w:rPr>
                          <w:t>811,280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0" w:right="0"/>
                          <w:jc w:val="left"/>
                          <w:rPr>
                            <w:rFonts w:ascii="宋体" w:hAnsi="宋体" w:cs="宋体" w:eastAsia="宋体" w:hint="default"/>
                            <w:sz w:val="18"/>
                            <w:szCs w:val="18"/>
                          </w:rPr>
                        </w:pPr>
                        <w:r>
                          <w:rPr>
                            <w:rFonts w:ascii="宋体"/>
                            <w:sz w:val="18"/>
                          </w:rPr>
                          <w:t>811,280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苏州卓燝投资中 心（有限合伙）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712,780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-678,500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712,780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深圳市前海中咨 旗咨询有限公司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-674,100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300,000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余华容</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289,500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sz w:val="18"/>
                          </w:rPr>
                          <w:t>289,500</w:t>
                        </w:r>
                      </w:p>
                    </w:tc>
                    <w:tc>
                      <w:tcPr>
                        <w:tcW w:w="8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名股东的情 </w:t>
                        </w:r>
                        <w:r>
                          <w:rPr>
                            <w:rFonts w:ascii="宋体" w:hAnsi="宋体" w:cs="宋体" w:eastAsia="宋体" w:hint="default"/>
                            <w:spacing w:val="-10"/>
                            <w:sz w:val="18"/>
                            <w:szCs w:val="18"/>
                          </w:rPr>
                          <w:t>况（如有）（参见注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719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8"/>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left"/>
                          <w:rPr>
                            <w:rFonts w:ascii="宋体" w:hAnsi="宋体" w:cs="宋体" w:eastAsia="宋体" w:hint="default"/>
                            <w:sz w:val="18"/>
                            <w:szCs w:val="18"/>
                          </w:rPr>
                        </w:pPr>
                        <w:r>
                          <w:rPr>
                            <w:rFonts w:ascii="宋体" w:hAnsi="宋体" w:cs="宋体" w:eastAsia="宋体" w:hint="default"/>
                            <w:spacing w:val="-2"/>
                            <w:sz w:val="18"/>
                            <w:szCs w:val="18"/>
                          </w:rPr>
                          <w:t>公司控制股东、实际控制人牛文文先生系北京创业嘉乐文化传媒交流中心（有限合伙）执行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事务合伙人，系蓝创文化传媒（天津）合伙企业（有限合伙）的有限合伙人。除前述情况外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其他股东之间，公司未知是否存在关联关系或一致行动。</w:t>
                        </w:r>
                      </w:p>
                    </w:tc>
                  </w:tr>
                  <w:tr>
                    <w:trPr>
                      <w:trHeight w:val="704" w:hRule="exact"/>
                    </w:trPr>
                    <w:tc>
                      <w:tcPr>
                        <w:tcW w:w="237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91" w:type="dxa"/>
                        <w:gridSpan w:val="8"/>
                        <w:vMerge/>
                        <w:tcBorders>
                          <w:left w:val="single" w:sz="10" w:space="0" w:color="D2D2D2"/>
                          <w:right w:val="single" w:sz="4" w:space="0" w:color="000000"/>
                        </w:tcBorders>
                      </w:tcPr>
                      <w:p>
                        <w:pPr/>
                      </w:p>
                    </w:tc>
                  </w:tr>
                  <w:tr>
                    <w:trPr>
                      <w:trHeight w:val="161" w:hRule="exact"/>
                    </w:trPr>
                    <w:tc>
                      <w:tcPr>
                        <w:tcW w:w="23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91" w:type="dxa"/>
                        <w:gridSpan w:val="8"/>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6" w:hRule="exact"/>
                    </w:trPr>
                    <w:tc>
                      <w:tcPr>
                        <w:tcW w:w="237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5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9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37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5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93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8" w:type="dxa"/>
                        <w:gridSpan w:val="2"/>
                        <w:vMerge/>
                        <w:tcBorders>
                          <w:left w:val="single" w:sz="4" w:space="0" w:color="000000"/>
                          <w:bottom w:val="nil" w:sz="6" w:space="0" w:color="auto"/>
                          <w:right w:val="single" w:sz="4" w:space="0" w:color="000000"/>
                        </w:tcBorders>
                        <w:shd w:val="clear" w:color="auto" w:fill="D2D2D2"/>
                      </w:tcPr>
                      <w:p>
                        <w:pPr/>
                      </w:p>
                    </w:tc>
                    <w:tc>
                      <w:tcPr>
                        <w:tcW w:w="4253" w:type="dxa"/>
                        <w:gridSpan w:val="5"/>
                        <w:vMerge/>
                        <w:tcBorders>
                          <w:left w:val="single" w:sz="4" w:space="0" w:color="000000"/>
                          <w:bottom w:val="nil" w:sz="6" w:space="0" w:color="auto"/>
                          <w:right w:val="single" w:sz="4" w:space="0" w:color="000000"/>
                        </w:tcBorders>
                        <w:shd w:val="clear" w:color="auto" w:fill="D2D2D2"/>
                      </w:tcPr>
                      <w:p>
                        <w:pPr/>
                      </w:p>
                    </w:tc>
                    <w:tc>
                      <w:tcPr>
                        <w:tcW w:w="15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5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588" w:type="dxa"/>
                        <w:gridSpan w:val="2"/>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深圳市达晨创丰股权投资企 业（有限合伙）</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5,597,930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5,597,930</w:t>
                        </w: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蓝创文化传媒（天津）合伙企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业（有限合伙）</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5,144,595</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5,144,595</w:t>
                        </w: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浙江普华天勤股权投资合伙 企业（有限合伙）</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1,035,580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1,035,580</w:t>
                        </w: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北京用友创新投资中心（有限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811,280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811,280</w:t>
                        </w: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苏州卓燝投资中心（有限合 伙）</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712,780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712,780</w:t>
                        </w:r>
                      </w:p>
                    </w:tc>
                  </w:tr>
                  <w:tr>
                    <w:trPr>
                      <w:trHeight w:val="714"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深圳市前海中咨旗咨询有限 公司</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300,000</w:t>
                        </w:r>
                      </w:p>
                    </w:tc>
                  </w:tr>
                  <w:tr>
                    <w:trPr>
                      <w:trHeight w:val="402" w:hRule="exact"/>
                    </w:trPr>
                    <w:tc>
                      <w:tcPr>
                        <w:tcW w:w="2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余华容</w:t>
                        </w:r>
                      </w:p>
                    </w:tc>
                    <w:tc>
                      <w:tcPr>
                        <w:tcW w:w="42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289,500</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289,500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78"/>
        <w:gridCol w:w="4253"/>
        <w:gridCol w:w="1588"/>
        <w:gridCol w:w="1350"/>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胡达广</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237,700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237,700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方树安</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230,200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230,200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张宏胜</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131,500</w:t>
            </w:r>
          </w:p>
        </w:tc>
      </w:tr>
      <w:tr>
        <w:trPr>
          <w:trHeight w:val="1338"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w:t>
            </w:r>
          </w:p>
          <w:p>
            <w:pPr>
              <w:pStyle w:val="TableParagraph"/>
              <w:spacing w:line="319" w:lineRule="auto" w:before="76"/>
              <w:ind w:left="22" w:right="92"/>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 联关系或一致行动的说明</w:t>
            </w:r>
          </w:p>
        </w:tc>
        <w:tc>
          <w:tcPr>
            <w:tcW w:w="7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公司未知前十名无限售股东之间是否存在关联关系，也未知是否属于一致行动人。</w:t>
            </w:r>
          </w:p>
        </w:tc>
      </w:tr>
      <w:tr>
        <w:trPr>
          <w:trHeight w:val="714"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9"/>
                <w:sz w:val="18"/>
                <w:szCs w:val="18"/>
              </w:rPr>
              <w:t>说明（如有）（参见注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7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上述股东中，余华容通过广州证券股份有限公司客户信用交易担保证券账户持有本公司股票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289,500</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名无限售条件普通股股东在报告期内是否进行约定购回交易</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公司控股股东情况" w:id="115"/>
      <w:bookmarkEnd w:id="115"/>
      <w:r>
        <w:rPr>
          <w:b w:val="0"/>
          <w:bCs w:val="0"/>
        </w:rPr>
      </w:r>
      <w:r>
        <w:rPr>
          <w:rFonts w:ascii="宋体" w:hAnsi="宋体" w:cs="宋体" w:eastAsia="宋体" w:hint="default"/>
        </w:rPr>
        <w:t>2</w:t>
      </w:r>
      <w:r>
        <w:rPr/>
        <w:t>、公司控股股东情况</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4504"/>
        <w:gridCol w:w="2126"/>
        <w:gridCol w:w="2938"/>
      </w:tblGrid>
      <w:tr>
        <w:trPr>
          <w:trHeight w:val="402"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创业黑马董事长、总经理</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6"/>
      <w:bookmarkEnd w:id="116"/>
      <w:r>
        <w:rPr>
          <w:b w:val="0"/>
          <w:bCs w:val="0"/>
        </w:rPr>
      </w:r>
      <w:r>
        <w:rPr>
          <w:rFonts w:ascii="宋体" w:hAnsi="宋体" w:cs="宋体" w:eastAsia="宋体" w:hint="default"/>
        </w:rPr>
        <w:t>3</w:t>
      </w:r>
      <w:r>
        <w:rPr/>
        <w:t>、公司实际控制人及其一致行动人</w:t>
      </w:r>
      <w:r>
        <w:rPr>
          <w:b w:val="0"/>
          <w:bCs w:val="0"/>
        </w:rPr>
      </w:r>
    </w:p>
    <w:p>
      <w:pPr>
        <w:spacing w:line="240" w:lineRule="auto" w:before="11"/>
        <w:rPr>
          <w:rFonts w:ascii="宋体" w:hAnsi="宋体" w:cs="宋体" w:eastAsia="宋体" w:hint="default"/>
          <w:b/>
          <w:bCs/>
          <w:sz w:val="27"/>
          <w:szCs w:val="27"/>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228"/>
        <w:gridCol w:w="2114"/>
        <w:gridCol w:w="2114"/>
        <w:gridCol w:w="2113"/>
      </w:tblGrid>
      <w:tr>
        <w:trPr>
          <w:trHeight w:val="714"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1" w:right="60" w:hanging="720"/>
              <w:jc w:val="left"/>
              <w:rPr>
                <w:rFonts w:ascii="宋体" w:hAnsi="宋体" w:cs="宋体" w:eastAsia="宋体" w:hint="default"/>
                <w:sz w:val="18"/>
                <w:szCs w:val="18"/>
              </w:rPr>
            </w:pPr>
            <w:r>
              <w:rPr>
                <w:rFonts w:ascii="宋体" w:hAnsi="宋体" w:cs="宋体" w:eastAsia="宋体" w:hint="default"/>
                <w:sz w:val="18"/>
                <w:szCs w:val="18"/>
              </w:rPr>
              <w:t>是否取得其他国家或地区 居留权</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创业黑马董事长、总经理</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4561" w:lineRule="exact"/>
        <w:ind w:left="1917"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3858449" cy="289636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3858449" cy="2896362"/>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0"/>
        <w:rPr>
          <w:rFonts w:ascii="宋体" w:hAnsi="宋体" w:cs="宋体" w:eastAsia="宋体" w:hint="default"/>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2" w:right="47" w:hanging="76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33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4"/>
              <w:jc w:val="left"/>
              <w:rPr>
                <w:rFonts w:ascii="宋体" w:hAnsi="宋体" w:cs="宋体" w:eastAsia="宋体" w:hint="default"/>
                <w:sz w:val="18"/>
                <w:szCs w:val="18"/>
              </w:rPr>
            </w:pPr>
            <w:r>
              <w:rPr>
                <w:rFonts w:ascii="宋体" w:hAnsi="宋体" w:cs="宋体" w:eastAsia="宋体" w:hint="default"/>
                <w:sz w:val="18"/>
                <w:szCs w:val="18"/>
              </w:rPr>
              <w:t>蓝创文化传媒</w:t>
            </w:r>
            <w:r>
              <w:rPr>
                <w:rFonts w:ascii="宋体" w:hAnsi="宋体" w:cs="宋体" w:eastAsia="宋体" w:hint="default"/>
                <w:sz w:val="18"/>
                <w:szCs w:val="18"/>
              </w:rPr>
              <w:t>(</w:t>
            </w:r>
            <w:r>
              <w:rPr>
                <w:rFonts w:ascii="宋体" w:hAnsi="宋体" w:cs="宋体" w:eastAsia="宋体" w:hint="default"/>
                <w:sz w:val="18"/>
                <w:szCs w:val="18"/>
              </w:rPr>
              <w:t>天津</w:t>
            </w:r>
            <w:r>
              <w:rPr>
                <w:rFonts w:ascii="宋体" w:hAnsi="宋体" w:cs="宋体" w:eastAsia="宋体" w:hint="default"/>
                <w:sz w:val="18"/>
                <w:szCs w:val="18"/>
              </w:rPr>
              <w:t>)</w:t>
            </w:r>
            <w:r>
              <w:rPr>
                <w:rFonts w:ascii="宋体" w:hAnsi="宋体" w:cs="宋体" w:eastAsia="宋体" w:hint="default"/>
                <w:sz w:val="18"/>
                <w:szCs w:val="18"/>
              </w:rPr>
              <w:t>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盛发强</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0"/>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电视剧、专题、综艺、动 画等节目制作、发行</w:t>
            </w:r>
            <w:r>
              <w:rPr>
                <w:rFonts w:ascii="宋体" w:hAnsi="宋体" w:cs="宋体" w:eastAsia="宋体" w:hint="default"/>
                <w:sz w:val="18"/>
                <w:szCs w:val="18"/>
              </w:rPr>
              <w:t>;</w:t>
            </w:r>
            <w:r>
              <w:rPr>
                <w:rFonts w:ascii="宋体" w:hAnsi="宋体" w:cs="宋体" w:eastAsia="宋体" w:hint="default"/>
                <w:sz w:val="18"/>
                <w:szCs w:val="18"/>
              </w:rPr>
              <w:t>文化 艺术交流策划</w:t>
            </w:r>
            <w:r>
              <w:rPr>
                <w:rFonts w:ascii="宋体" w:hAnsi="宋体" w:cs="宋体" w:eastAsia="宋体" w:hint="default"/>
                <w:sz w:val="18"/>
                <w:szCs w:val="18"/>
              </w:rPr>
              <w:t>;</w:t>
            </w:r>
            <w:r>
              <w:rPr>
                <w:rFonts w:ascii="宋体" w:hAnsi="宋体" w:cs="宋体" w:eastAsia="宋体" w:hint="default"/>
                <w:sz w:val="18"/>
                <w:szCs w:val="18"/>
              </w:rPr>
              <w:t>商务信息 咨询</w:t>
            </w:r>
            <w:r>
              <w:rPr>
                <w:rFonts w:ascii="宋体" w:hAnsi="宋体" w:cs="宋体" w:eastAsia="宋体" w:hint="default"/>
                <w:sz w:val="18"/>
                <w:szCs w:val="18"/>
              </w:rPr>
              <w:t>;</w:t>
            </w:r>
            <w:r>
              <w:rPr>
                <w:rFonts w:ascii="宋体" w:hAnsi="宋体" w:cs="宋体" w:eastAsia="宋体" w:hint="default"/>
                <w:sz w:val="18"/>
                <w:szCs w:val="18"/>
              </w:rPr>
              <w:t>图文设计制作。</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18"/>
      <w:bookmarkEnd w:id="118"/>
      <w:r>
        <w:rPr>
          <w:b w:val="0"/>
          <w:bCs w:val="0"/>
        </w:rPr>
      </w:r>
      <w:r>
        <w:rPr>
          <w:rFonts w:ascii="宋体" w:hAnsi="宋体" w:cs="宋体" w:eastAsia="宋体"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499"/>
        <w:gridCol w:w="568"/>
        <w:gridCol w:w="566"/>
        <w:gridCol w:w="1276"/>
        <w:gridCol w:w="1079"/>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3" w:right="6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21,351,6</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21,351,6</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12</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李雁宾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sz w:val="18"/>
              </w:rPr>
              <w:t>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09</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50"/>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21,351,6</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21,351,6</w:t>
            </w:r>
          </w:p>
          <w:p>
            <w:pPr>
              <w:pStyle w:val="TableParagraph"/>
              <w:spacing w:line="240" w:lineRule="auto" w:before="76"/>
              <w:ind w:right="23"/>
              <w:jc w:val="right"/>
              <w:rPr>
                <w:rFonts w:ascii="宋体" w:hAnsi="宋体" w:cs="宋体" w:eastAsia="宋体" w:hint="default"/>
                <w:sz w:val="18"/>
                <w:szCs w:val="18"/>
              </w:rPr>
            </w:pPr>
            <w:r>
              <w:rPr>
                <w:rFonts w:ascii="宋体"/>
                <w:sz w:val="18"/>
              </w:rPr>
              <w:t>60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169"/>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09</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个人工作原因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5"/>
        <w:rPr>
          <w:rFonts w:ascii="宋体" w:hAnsi="宋体" w:cs="宋体" w:eastAsia="宋体" w:hint="default"/>
          <w:sz w:val="14"/>
          <w:szCs w:val="14"/>
        </w:rPr>
      </w:pPr>
    </w:p>
    <w:p>
      <w:pPr>
        <w:pStyle w:val="BodyText"/>
        <w:spacing w:line="491" w:lineRule="auto"/>
        <w:ind w:left="577" w:right="6549"/>
        <w:jc w:val="left"/>
      </w:pPr>
      <w:r>
        <w:rPr>
          <w:rFonts w:ascii="宋体" w:hAnsi="宋体" w:cs="宋体" w:eastAsia="宋体" w:hint="default"/>
        </w:rPr>
        <w:t>1</w:t>
      </w:r>
      <w:r>
        <w:rPr/>
        <w:t>、第二届董事会董事简介 牛文文先生，董事长、总经理，中国国籍</w:t>
      </w:r>
    </w:p>
    <w:p>
      <w:pPr>
        <w:pStyle w:val="BodyText"/>
        <w:spacing w:line="357" w:lineRule="auto" w:before="68"/>
        <w:ind w:left="154" w:right="0" w:firstLine="423"/>
        <w:jc w:val="left"/>
      </w:pPr>
      <w:r>
        <w:rPr>
          <w:rFonts w:ascii="宋体" w:hAnsi="宋体" w:cs="宋体" w:eastAsia="宋体" w:hint="default"/>
        </w:rPr>
        <w:t>1966</w:t>
      </w:r>
      <w:r>
        <w:rPr/>
        <w:t>年生，无境外永久居留权；</w:t>
      </w:r>
      <w:r>
        <w:rPr>
          <w:rFonts w:ascii="宋体" w:hAnsi="宋体" w:cs="宋体" w:eastAsia="宋体" w:hint="default"/>
        </w:rPr>
        <w:t>1988</w:t>
      </w:r>
      <w:r>
        <w:rPr/>
        <w:t>年</w:t>
      </w:r>
      <w:r>
        <w:rPr>
          <w:rFonts w:ascii="宋体" w:hAnsi="宋体" w:cs="宋体" w:eastAsia="宋体" w:hint="default"/>
        </w:rPr>
        <w:t>7</w:t>
      </w:r>
      <w:r>
        <w:rPr/>
        <w:t>月毕业于中国人民大学，获经济学学士学位；</w:t>
      </w:r>
      <w:r>
        <w:rPr>
          <w:rFonts w:ascii="宋体" w:hAnsi="宋体" w:cs="宋体" w:eastAsia="宋体" w:hint="default"/>
        </w:rPr>
        <w:t>1991</w:t>
      </w:r>
      <w:r>
        <w:rPr/>
        <w:t>年</w:t>
      </w:r>
      <w:r>
        <w:rPr>
          <w:rFonts w:ascii="宋体" w:hAnsi="宋体" w:cs="宋体" w:eastAsia="宋体" w:hint="default"/>
        </w:rPr>
        <w:t>7</w:t>
      </w:r>
      <w:r>
        <w:rPr/>
        <w:t>月毕业 于中共中央党校，获政治经济学硕士学位；</w:t>
      </w:r>
      <w:r>
        <w:rPr>
          <w:rFonts w:ascii="宋体" w:hAnsi="宋体" w:cs="宋体" w:eastAsia="宋体" w:hint="default"/>
        </w:rPr>
        <w:t>2003</w:t>
      </w:r>
      <w:r>
        <w:rPr/>
        <w:t>年</w:t>
      </w:r>
      <w:r>
        <w:rPr>
          <w:rFonts w:ascii="宋体" w:hAnsi="宋体" w:cs="宋体" w:eastAsia="宋体" w:hint="default"/>
        </w:rPr>
        <w:t>9</w:t>
      </w:r>
      <w:r>
        <w:rPr/>
        <w:t>月至</w:t>
      </w:r>
      <w:r>
        <w:rPr>
          <w:rFonts w:ascii="宋体" w:hAnsi="宋体" w:cs="宋体" w:eastAsia="宋体" w:hint="default"/>
        </w:rPr>
        <w:t>2005</w:t>
      </w:r>
      <w:r>
        <w:rPr/>
        <w:t>年</w:t>
      </w:r>
      <w:r>
        <w:rPr>
          <w:rFonts w:ascii="宋体" w:hAnsi="宋体" w:cs="宋体" w:eastAsia="宋体" w:hint="default"/>
        </w:rPr>
        <w:t>7</w:t>
      </w:r>
      <w:r>
        <w:rPr/>
        <w:t>月就读于长江商学院，获</w:t>
      </w:r>
      <w:r>
        <w:rPr>
          <w:rFonts w:ascii="宋体" w:hAnsi="宋体" w:cs="宋体" w:eastAsia="宋体" w:hint="default"/>
        </w:rPr>
        <w:t>EMBA</w:t>
      </w:r>
      <w:r>
        <w:rPr/>
        <w:t>学位。</w:t>
      </w:r>
      <w:r>
        <w:rPr>
          <w:rFonts w:ascii="宋体" w:hAnsi="宋体" w:cs="宋体" w:eastAsia="宋体" w:hint="default"/>
        </w:rPr>
        <w:t>1991 </w:t>
      </w:r>
      <w:r>
        <w:rPr/>
        <w:t>年</w:t>
      </w:r>
      <w:r>
        <w:rPr>
          <w:rFonts w:ascii="宋体" w:hAnsi="宋体" w:cs="宋体" w:eastAsia="宋体" w:hint="default"/>
        </w:rPr>
        <w:t>9</w:t>
      </w:r>
      <w:r>
        <w:rPr/>
        <w:t>月至</w:t>
      </w:r>
      <w:r>
        <w:rPr>
          <w:rFonts w:ascii="宋体" w:hAnsi="宋体" w:cs="宋体" w:eastAsia="宋体" w:hint="default"/>
        </w:rPr>
        <w:t>1992</w:t>
      </w:r>
      <w:r>
        <w:rPr/>
        <w:t>年</w:t>
      </w:r>
      <w:r>
        <w:rPr>
          <w:rFonts w:ascii="宋体" w:hAnsi="宋体" w:cs="宋体" w:eastAsia="宋体" w:hint="default"/>
        </w:rPr>
        <w:t>12</w:t>
      </w:r>
      <w:r>
        <w:rPr/>
        <w:t>月，任中共中央党校办公厅职员；</w:t>
      </w:r>
      <w:r>
        <w:rPr>
          <w:rFonts w:ascii="宋体" w:hAnsi="宋体" w:cs="宋体" w:eastAsia="宋体" w:hint="default"/>
        </w:rPr>
        <w:t>1992</w:t>
      </w:r>
      <w:r>
        <w:rPr/>
        <w:t>年</w:t>
      </w:r>
      <w:r>
        <w:rPr>
          <w:rFonts w:ascii="宋体" w:hAnsi="宋体" w:cs="宋体" w:eastAsia="宋体" w:hint="default"/>
        </w:rPr>
        <w:t>12</w:t>
      </w:r>
      <w:r>
        <w:rPr/>
        <w:t>月至</w:t>
      </w:r>
      <w:r>
        <w:rPr>
          <w:rFonts w:ascii="宋体" w:hAnsi="宋体" w:cs="宋体" w:eastAsia="宋体" w:hint="default"/>
        </w:rPr>
        <w:t>1999</w:t>
      </w:r>
      <w:r>
        <w:rPr/>
        <w:t>年</w:t>
      </w:r>
      <w:r>
        <w:rPr>
          <w:rFonts w:ascii="宋体" w:hAnsi="宋体" w:cs="宋体" w:eastAsia="宋体" w:hint="default"/>
        </w:rPr>
        <w:t>3</w:t>
      </w:r>
      <w:r>
        <w:rPr/>
        <w:t>月，任经济日报社记者、编辑；</w:t>
      </w:r>
      <w:r>
        <w:rPr>
          <w:spacing w:val="-33"/>
        </w:rPr>
        <w:t> </w:t>
      </w:r>
      <w:r>
        <w:rPr>
          <w:spacing w:val="-33"/>
        </w:rPr>
      </w:r>
      <w:r>
        <w:rPr>
          <w:rFonts w:ascii="宋体" w:hAnsi="宋体" w:cs="宋体" w:eastAsia="宋体" w:hint="default"/>
        </w:rPr>
        <w:t>1999</w:t>
      </w:r>
      <w:r>
        <w:rPr/>
        <w:t>年</w:t>
      </w:r>
      <w:r>
        <w:rPr>
          <w:rFonts w:ascii="宋体" w:hAnsi="宋体" w:cs="宋体" w:eastAsia="宋体" w:hint="default"/>
        </w:rPr>
        <w:t>3</w:t>
      </w:r>
      <w:r>
        <w:rPr/>
        <w:t>月至</w:t>
      </w:r>
      <w:r>
        <w:rPr>
          <w:rFonts w:ascii="宋体" w:hAnsi="宋体" w:cs="宋体" w:eastAsia="宋体" w:hint="default"/>
        </w:rPr>
        <w:t>2008</w:t>
      </w:r>
      <w:r>
        <w:rPr/>
        <w:t>年</w:t>
      </w:r>
      <w:r>
        <w:rPr>
          <w:rFonts w:ascii="宋体" w:hAnsi="宋体" w:cs="宋体" w:eastAsia="宋体" w:hint="default"/>
        </w:rPr>
        <w:t>8</w:t>
      </w:r>
      <w:r>
        <w:rPr/>
        <w:t>月，任中国企业家杂志社总编辑。</w:t>
      </w:r>
      <w:r>
        <w:rPr>
          <w:rFonts w:ascii="宋体" w:hAnsi="宋体" w:cs="宋体" w:eastAsia="宋体" w:hint="default"/>
        </w:rPr>
        <w:t>2008</w:t>
      </w:r>
      <w:r>
        <w:rPr/>
        <w:t>年</w:t>
      </w:r>
      <w:r>
        <w:rPr>
          <w:rFonts w:ascii="宋体" w:hAnsi="宋体" w:cs="宋体" w:eastAsia="宋体" w:hint="default"/>
        </w:rPr>
        <w:t>8</w:t>
      </w:r>
      <w:r>
        <w:rPr/>
        <w:t>月至今，担任北京创业未来董事长、总经</w:t>
      </w:r>
      <w:r>
        <w:rPr>
          <w:spacing w:val="-31"/>
        </w:rPr>
        <w:t> </w:t>
      </w:r>
      <w:r>
        <w:rPr>
          <w:spacing w:val="-31"/>
        </w:rPr>
      </w:r>
      <w:r>
        <w:rPr/>
        <w:t>理；</w:t>
      </w:r>
      <w:r>
        <w:rPr>
          <w:rFonts w:ascii="宋体" w:hAnsi="宋体" w:cs="宋体" w:eastAsia="宋体" w:hint="default"/>
        </w:rPr>
        <w:t>2011</w:t>
      </w:r>
      <w:r>
        <w:rPr/>
        <w:t>年</w:t>
      </w:r>
      <w:r>
        <w:rPr>
          <w:rFonts w:ascii="宋体" w:hAnsi="宋体" w:cs="宋体" w:eastAsia="宋体" w:hint="default"/>
        </w:rPr>
        <w:t>11</w:t>
      </w:r>
      <w:r>
        <w:rPr/>
        <w:t>月创办创业创媒，后改制为创业黑马，任董事长、总经理。现任创业黑马董事长、总经理。</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刘义伟女士，董事、副总经理，中国国籍</w:t>
      </w:r>
    </w:p>
    <w:p>
      <w:pPr>
        <w:spacing w:line="240" w:lineRule="auto" w:before="3"/>
        <w:rPr>
          <w:rFonts w:ascii="宋体" w:hAnsi="宋体" w:cs="宋体" w:eastAsia="宋体" w:hint="default"/>
          <w:sz w:val="22"/>
          <w:szCs w:val="22"/>
        </w:rPr>
      </w:pPr>
    </w:p>
    <w:p>
      <w:pPr>
        <w:pStyle w:val="BodyText"/>
        <w:spacing w:line="357" w:lineRule="auto"/>
        <w:ind w:left="154" w:right="0" w:firstLine="423"/>
        <w:jc w:val="left"/>
      </w:pPr>
      <w:r>
        <w:rPr>
          <w:rFonts w:ascii="宋体" w:hAnsi="宋体" w:cs="宋体" w:eastAsia="宋体" w:hint="default"/>
          <w:spacing w:val="-3"/>
        </w:rPr>
        <w:t>1978</w:t>
      </w:r>
      <w:r>
        <w:rPr>
          <w:spacing w:val="-3"/>
        </w:rPr>
        <w:t>年生，无境外永久居留权，</w:t>
      </w:r>
      <w:r>
        <w:rPr>
          <w:rFonts w:ascii="宋体" w:hAnsi="宋体" w:cs="宋体" w:eastAsia="宋体" w:hint="default"/>
          <w:spacing w:val="-3"/>
        </w:rPr>
        <w:t>2005</w:t>
      </w:r>
      <w:r>
        <w:rPr>
          <w:spacing w:val="-3"/>
        </w:rPr>
        <w:t>年</w:t>
      </w:r>
      <w:r>
        <w:rPr>
          <w:rFonts w:ascii="宋体" w:hAnsi="宋体" w:cs="宋体" w:eastAsia="宋体" w:hint="default"/>
          <w:spacing w:val="-3"/>
        </w:rPr>
        <w:t>6</w:t>
      </w:r>
      <w:r>
        <w:rPr>
          <w:spacing w:val="-3"/>
        </w:rPr>
        <w:t>月毕业于石家庄铁道学院，获金融学学士学位。</w:t>
      </w:r>
      <w:r>
        <w:rPr>
          <w:rFonts w:ascii="宋体" w:hAnsi="宋体" w:cs="宋体" w:eastAsia="宋体" w:hint="default"/>
          <w:spacing w:val="-3"/>
        </w:rPr>
        <w:t>2000</w:t>
      </w:r>
      <w:r>
        <w:rPr>
          <w:spacing w:val="-3"/>
        </w:rPr>
        <w:t>年至</w:t>
      </w:r>
      <w:r>
        <w:rPr>
          <w:rFonts w:ascii="宋体" w:hAnsi="宋体" w:cs="宋体" w:eastAsia="宋体" w:hint="default"/>
          <w:spacing w:val="-3"/>
        </w:rPr>
        <w:t>2010</w:t>
      </w:r>
      <w:r>
        <w:rPr>
          <w:rFonts w:ascii="宋体" w:hAnsi="宋体" w:cs="宋体" w:eastAsia="宋体" w:hint="default"/>
        </w:rPr>
        <w:t> </w:t>
      </w:r>
      <w:r>
        <w:rPr/>
        <w:t>年任职于北京新领军文化传媒有限公司，担任运营总经理职务；</w:t>
      </w:r>
      <w:r>
        <w:rPr>
          <w:rFonts w:ascii="宋体" w:hAnsi="宋体" w:cs="宋体" w:eastAsia="宋体" w:hint="default"/>
        </w:rPr>
        <w:t>2011</w:t>
      </w:r>
      <w:r>
        <w:rPr/>
        <w:t>年加入创业黑马，曾担任副总经理、</w:t>
      </w:r>
      <w:r>
        <w:rPr>
          <w:spacing w:val="-29"/>
        </w:rPr>
        <w:t> </w:t>
      </w:r>
      <w:r>
        <w:rPr>
          <w:spacing w:val="-29"/>
        </w:rPr>
      </w:r>
      <w:r>
        <w:rPr/>
        <w:t>董事会秘书；现任创业黑马董事、副总经理。</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傅忠红先生，董事，中国国籍</w:t>
      </w:r>
    </w:p>
    <w:p>
      <w:pPr>
        <w:spacing w:line="240" w:lineRule="auto" w:before="3"/>
        <w:rPr>
          <w:rFonts w:ascii="宋体" w:hAnsi="宋体" w:cs="宋体" w:eastAsia="宋体" w:hint="default"/>
          <w:sz w:val="22"/>
          <w:szCs w:val="22"/>
        </w:rPr>
      </w:pPr>
    </w:p>
    <w:p>
      <w:pPr>
        <w:pStyle w:val="BodyText"/>
        <w:spacing w:line="357" w:lineRule="auto"/>
        <w:ind w:left="154" w:right="1129" w:firstLine="423"/>
        <w:jc w:val="both"/>
      </w:pPr>
      <w:r>
        <w:rPr>
          <w:rFonts w:ascii="宋体" w:hAnsi="宋体" w:cs="宋体" w:eastAsia="宋体" w:hint="default"/>
          <w:spacing w:val="-1"/>
        </w:rPr>
        <w:t>1968</w:t>
      </w:r>
      <w:r>
        <w:rPr>
          <w:spacing w:val="-1"/>
        </w:rPr>
        <w:t>年生，无境外永久居留权，</w:t>
      </w:r>
      <w:r>
        <w:rPr>
          <w:rFonts w:ascii="宋体" w:hAnsi="宋体" w:cs="宋体" w:eastAsia="宋体" w:hint="default"/>
          <w:spacing w:val="-1"/>
        </w:rPr>
        <w:t>1990</w:t>
      </w:r>
      <w:r>
        <w:rPr>
          <w:spacing w:val="-1"/>
        </w:rPr>
        <w:t>年</w:t>
      </w:r>
      <w:r>
        <w:rPr>
          <w:rFonts w:ascii="宋体" w:hAnsi="宋体" w:cs="宋体" w:eastAsia="宋体" w:hint="default"/>
          <w:spacing w:val="-1"/>
        </w:rPr>
        <w:t>7</w:t>
      </w:r>
      <w:r>
        <w:rPr>
          <w:spacing w:val="-1"/>
        </w:rPr>
        <w:t>月毕业于华东理工大学，获化工机械学士学位；</w:t>
      </w:r>
      <w:r>
        <w:rPr>
          <w:rFonts w:ascii="宋体" w:hAnsi="宋体" w:cs="宋体" w:eastAsia="宋体" w:hint="default"/>
          <w:spacing w:val="-1"/>
        </w:rPr>
        <w:t>1993</w:t>
      </w:r>
      <w:r>
        <w:rPr>
          <w:spacing w:val="-1"/>
        </w:rPr>
        <w:t>年</w:t>
      </w:r>
      <w:r>
        <w:rPr>
          <w:rFonts w:ascii="宋体" w:hAnsi="宋体" w:cs="宋体" w:eastAsia="宋体" w:hint="default"/>
          <w:spacing w:val="-1"/>
        </w:rPr>
        <w:t>7</w:t>
      </w:r>
      <w:r>
        <w:rPr>
          <w:spacing w:val="-1"/>
        </w:rPr>
        <w:t>月毕</w:t>
      </w:r>
      <w:r>
        <w:rPr/>
        <w:t> </w:t>
      </w:r>
      <w:r>
        <w:rPr>
          <w:spacing w:val="-1"/>
        </w:rPr>
        <w:t>业于华南理工大学获得化工机械硕士学位；</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月至</w:t>
      </w:r>
      <w:r>
        <w:rPr>
          <w:rFonts w:ascii="宋体" w:hAnsi="宋体" w:cs="宋体" w:eastAsia="宋体" w:hint="default"/>
          <w:spacing w:val="-1"/>
        </w:rPr>
        <w:t>2014</w:t>
      </w:r>
      <w:r>
        <w:rPr>
          <w:spacing w:val="-1"/>
        </w:rPr>
        <w:t>年就读于长江商学院，获</w:t>
      </w:r>
      <w:r>
        <w:rPr>
          <w:rFonts w:ascii="宋体" w:hAnsi="宋体" w:cs="宋体" w:eastAsia="宋体" w:hint="default"/>
          <w:spacing w:val="-1"/>
        </w:rPr>
        <w:t>EMBA</w:t>
      </w:r>
      <w:r>
        <w:rPr>
          <w:spacing w:val="-1"/>
        </w:rPr>
        <w:t>学位。</w:t>
      </w:r>
      <w:r>
        <w:rPr>
          <w:rFonts w:ascii="宋体" w:hAnsi="宋体" w:cs="宋体" w:eastAsia="宋体" w:hint="default"/>
          <w:spacing w:val="-1"/>
        </w:rPr>
        <w:t>1993</w:t>
      </w:r>
      <w:r>
        <w:rPr>
          <w:spacing w:val="-1"/>
        </w:rPr>
        <w:t>年</w:t>
      </w:r>
      <w:r>
        <w:rPr>
          <w:rFonts w:ascii="宋体" w:hAnsi="宋体" w:cs="宋体" w:eastAsia="宋体" w:hint="default"/>
          <w:spacing w:val="-1"/>
        </w:rPr>
        <w:t>4</w:t>
      </w:r>
      <w:r>
        <w:rPr>
          <w:rFonts w:ascii="宋体" w:hAnsi="宋体" w:cs="宋体" w:eastAsia="宋体" w:hint="default"/>
          <w:spacing w:val="-77"/>
        </w:rPr>
        <w:t> </w:t>
      </w:r>
      <w:r>
        <w:rPr/>
        <w:t>月至</w:t>
      </w:r>
      <w:r>
        <w:rPr>
          <w:rFonts w:ascii="宋体" w:hAnsi="宋体" w:cs="宋体" w:eastAsia="宋体" w:hint="default"/>
        </w:rPr>
        <w:t>1997</w:t>
      </w:r>
      <w:r>
        <w:rPr/>
        <w:t>年</w:t>
      </w:r>
      <w:r>
        <w:rPr>
          <w:rFonts w:ascii="宋体" w:hAnsi="宋体" w:cs="宋体" w:eastAsia="宋体" w:hint="default"/>
        </w:rPr>
        <w:t>2</w:t>
      </w:r>
      <w:r>
        <w:rPr/>
        <w:t>月，任广东省建材工业总公司部门主管；</w:t>
      </w:r>
      <w:r>
        <w:rPr>
          <w:rFonts w:ascii="宋体" w:hAnsi="宋体" w:cs="宋体" w:eastAsia="宋体" w:hint="default"/>
        </w:rPr>
        <w:t>1997</w:t>
      </w:r>
      <w:r>
        <w:rPr/>
        <w:t>年</w:t>
      </w:r>
      <w:r>
        <w:rPr>
          <w:rFonts w:ascii="宋体" w:hAnsi="宋体" w:cs="宋体" w:eastAsia="宋体" w:hint="default"/>
        </w:rPr>
        <w:t>3</w:t>
      </w:r>
      <w:r>
        <w:rPr/>
        <w:t>月至</w:t>
      </w:r>
      <w:r>
        <w:rPr>
          <w:rFonts w:ascii="宋体" w:hAnsi="宋体" w:cs="宋体" w:eastAsia="宋体" w:hint="default"/>
        </w:rPr>
        <w:t>2000</w:t>
      </w:r>
      <w:r>
        <w:rPr/>
        <w:t>年</w:t>
      </w:r>
      <w:r>
        <w:rPr>
          <w:rFonts w:ascii="宋体" w:hAnsi="宋体" w:cs="宋体" w:eastAsia="宋体" w:hint="default"/>
        </w:rPr>
        <w:t>7</w:t>
      </w:r>
      <w:r>
        <w:rPr/>
        <w:t>月，任南海投资有限公司董事</w:t>
      </w:r>
      <w:r>
        <w:rPr>
          <w:spacing w:val="-34"/>
        </w:rPr>
        <w:t> </w:t>
      </w:r>
      <w:r>
        <w:rPr>
          <w:spacing w:val="-34"/>
        </w:rPr>
      </w:r>
      <w:r>
        <w:rPr>
          <w:spacing w:val="-1"/>
        </w:rPr>
        <w:t>长助理；</w:t>
      </w:r>
      <w:r>
        <w:rPr>
          <w:rFonts w:ascii="宋体" w:hAnsi="宋体" w:cs="宋体" w:eastAsia="宋体" w:hint="default"/>
          <w:spacing w:val="-1"/>
        </w:rPr>
        <w:t>2000</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月，任广东光存储科技有限公司副总经理；</w:t>
      </w:r>
      <w:r>
        <w:rPr>
          <w:rFonts w:ascii="宋体" w:hAnsi="宋体" w:cs="宋体" w:eastAsia="宋体" w:hint="default"/>
          <w:spacing w:val="-1"/>
        </w:rPr>
        <w:t>2003</w:t>
      </w:r>
      <w:r>
        <w:rPr>
          <w:spacing w:val="-1"/>
        </w:rPr>
        <w:t>年</w:t>
      </w:r>
      <w:r>
        <w:rPr>
          <w:rFonts w:ascii="宋体" w:hAnsi="宋体" w:cs="宋体" w:eastAsia="宋体" w:hint="default"/>
          <w:spacing w:val="-1"/>
        </w:rPr>
        <w:t>6</w:t>
      </w:r>
      <w:r>
        <w:rPr>
          <w:spacing w:val="-1"/>
        </w:rPr>
        <w:t>月至</w:t>
      </w:r>
      <w:r>
        <w:rPr>
          <w:rFonts w:ascii="宋体" w:hAnsi="宋体" w:cs="宋体" w:eastAsia="宋体" w:hint="default"/>
          <w:spacing w:val="-1"/>
        </w:rPr>
        <w:t>2006</w:t>
      </w:r>
      <w:r>
        <w:rPr>
          <w:spacing w:val="-1"/>
        </w:rPr>
        <w:t>年</w:t>
      </w:r>
      <w:r>
        <w:rPr>
          <w:rFonts w:ascii="宋体" w:hAnsi="宋体" w:cs="宋体" w:eastAsia="宋体" w:hint="default"/>
          <w:spacing w:val="-1"/>
        </w:rPr>
        <w:t>9</w:t>
      </w:r>
      <w:r>
        <w:rPr>
          <w:spacing w:val="-1"/>
        </w:rPr>
        <w:t>月，任广州</w:t>
      </w:r>
      <w:r>
        <w:rPr>
          <w:spacing w:val="-81"/>
        </w:rPr>
        <w:t> </w:t>
      </w:r>
      <w:r>
        <w:rPr>
          <w:spacing w:val="-81"/>
        </w:rPr>
      </w:r>
      <w:r>
        <w:rPr/>
        <w:t>科技创业投资有限公司</w:t>
      </w:r>
      <w:r>
        <w:rPr>
          <w:rFonts w:ascii="宋体" w:hAnsi="宋体" w:cs="宋体" w:eastAsia="宋体" w:hint="default"/>
        </w:rPr>
        <w:t>IT</w:t>
      </w:r>
      <w:r>
        <w:rPr/>
        <w:t>投资总监。现任创业黑马董事。</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t>肖红英女士，独立董事，中国国籍</w:t>
      </w:r>
    </w:p>
    <w:p>
      <w:pPr>
        <w:spacing w:line="240" w:lineRule="auto" w:before="1"/>
        <w:rPr>
          <w:rFonts w:ascii="宋体" w:hAnsi="宋体" w:cs="宋体" w:eastAsia="宋体" w:hint="default"/>
          <w:sz w:val="22"/>
          <w:szCs w:val="22"/>
        </w:rPr>
      </w:pPr>
    </w:p>
    <w:p>
      <w:pPr>
        <w:pStyle w:val="BodyText"/>
        <w:spacing w:line="357" w:lineRule="auto"/>
        <w:ind w:left="154" w:right="1130" w:firstLine="423"/>
        <w:jc w:val="both"/>
      </w:pPr>
      <w:r>
        <w:rPr>
          <w:rFonts w:ascii="宋体" w:hAnsi="宋体" w:cs="宋体" w:eastAsia="宋体" w:hint="default"/>
        </w:rPr>
        <w:t>1953</w:t>
      </w:r>
      <w:r>
        <w:rPr/>
        <w:t>年生，曾用名肖洪英，无境外永久居留权，</w:t>
      </w:r>
      <w:r>
        <w:rPr>
          <w:rFonts w:ascii="宋体" w:hAnsi="宋体" w:cs="宋体" w:eastAsia="宋体" w:hint="default"/>
        </w:rPr>
        <w:t>1982</w:t>
      </w:r>
      <w:r>
        <w:rPr/>
        <w:t>年</w:t>
      </w:r>
      <w:r>
        <w:rPr>
          <w:rFonts w:ascii="宋体" w:hAnsi="宋体" w:cs="宋体" w:eastAsia="宋体" w:hint="default"/>
        </w:rPr>
        <w:t>7</w:t>
      </w:r>
      <w:r>
        <w:rPr/>
        <w:t>月毕业于吉林财经大学，获得经济学学士学 </w:t>
      </w:r>
      <w:r>
        <w:rPr>
          <w:spacing w:val="-5"/>
        </w:rPr>
        <w:t>位；</w:t>
      </w:r>
      <w:r>
        <w:rPr>
          <w:rFonts w:ascii="宋体" w:hAnsi="宋体" w:cs="宋体" w:eastAsia="宋体" w:hint="default"/>
          <w:spacing w:val="-5"/>
        </w:rPr>
        <w:t>1997</w:t>
      </w:r>
      <w:r>
        <w:rPr>
          <w:spacing w:val="-5"/>
        </w:rPr>
        <w:t>年</w:t>
      </w:r>
      <w:r>
        <w:rPr>
          <w:rFonts w:ascii="宋体" w:hAnsi="宋体" w:cs="宋体" w:eastAsia="宋体" w:hint="default"/>
          <w:spacing w:val="-5"/>
        </w:rPr>
        <w:t>7</w:t>
      </w:r>
      <w:r>
        <w:rPr>
          <w:spacing w:val="-5"/>
        </w:rPr>
        <w:t>月毕业于对外经济贸易大学，获得工商管理硕士学位，具有高级会计师资格。</w:t>
      </w:r>
      <w:r>
        <w:rPr>
          <w:rFonts w:ascii="宋体" w:hAnsi="宋体" w:cs="宋体" w:eastAsia="宋体" w:hint="default"/>
          <w:spacing w:val="-5"/>
        </w:rPr>
        <w:t>1982</w:t>
      </w:r>
      <w:r>
        <w:rPr>
          <w:spacing w:val="-5"/>
        </w:rPr>
        <w:t>年</w:t>
      </w:r>
      <w:r>
        <w:rPr>
          <w:rFonts w:ascii="宋体" w:hAnsi="宋体" w:cs="宋体" w:eastAsia="宋体" w:hint="default"/>
          <w:spacing w:val="-5"/>
        </w:rPr>
        <w:t>8</w:t>
      </w:r>
      <w:r>
        <w:rPr>
          <w:spacing w:val="-5"/>
        </w:rPr>
        <w:t>月至</w:t>
      </w:r>
      <w:r>
        <w:rPr>
          <w:rFonts w:ascii="宋体" w:hAnsi="宋体" w:cs="宋体" w:eastAsia="宋体" w:hint="default"/>
          <w:spacing w:val="-5"/>
        </w:rPr>
        <w:t>1986</w:t>
      </w:r>
      <w:r>
        <w:rPr>
          <w:rFonts w:ascii="宋体" w:hAnsi="宋体" w:cs="宋体" w:eastAsia="宋体" w:hint="default"/>
          <w:spacing w:val="-70"/>
        </w:rPr>
        <w:t> </w:t>
      </w:r>
      <w:r>
        <w:rPr>
          <w:spacing w:val="-1"/>
        </w:rPr>
        <w:t>年</w:t>
      </w:r>
      <w:r>
        <w:rPr>
          <w:rFonts w:ascii="宋体" w:hAnsi="宋体" w:cs="宋体" w:eastAsia="宋体" w:hint="default"/>
          <w:spacing w:val="-1"/>
        </w:rPr>
        <w:t>8</w:t>
      </w:r>
      <w:r>
        <w:rPr>
          <w:spacing w:val="-1"/>
        </w:rPr>
        <w:t>月，任对外经济贸易部财会司职员；</w:t>
      </w:r>
      <w:r>
        <w:rPr>
          <w:rFonts w:ascii="宋体" w:hAnsi="宋体" w:cs="宋体" w:eastAsia="宋体" w:hint="default"/>
          <w:spacing w:val="-1"/>
        </w:rPr>
        <w:t>1986</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1988</w:t>
      </w:r>
      <w:r>
        <w:rPr>
          <w:spacing w:val="-1"/>
        </w:rPr>
        <w:t>年</w:t>
      </w:r>
      <w:r>
        <w:rPr>
          <w:rFonts w:ascii="宋体" w:hAnsi="宋体" w:cs="宋体" w:eastAsia="宋体" w:hint="default"/>
          <w:spacing w:val="-1"/>
        </w:rPr>
        <w:t>10</w:t>
      </w:r>
      <w:r>
        <w:rPr>
          <w:spacing w:val="-1"/>
        </w:rPr>
        <w:t>月，任对外经济贸易部审计局副处长；</w:t>
      </w:r>
      <w:r>
        <w:rPr>
          <w:rFonts w:ascii="宋体" w:hAnsi="宋体" w:cs="宋体" w:eastAsia="宋体" w:hint="default"/>
          <w:spacing w:val="-1"/>
        </w:rPr>
        <w:t>1988</w:t>
      </w:r>
      <w:r>
        <w:rPr>
          <w:rFonts w:ascii="宋体" w:hAnsi="宋体" w:cs="宋体" w:eastAsia="宋体" w:hint="default"/>
          <w:spacing w:val="-78"/>
        </w:rPr>
        <w:t> </w:t>
      </w:r>
      <w:r>
        <w:rPr>
          <w:rFonts w:ascii="宋体" w:hAnsi="宋体" w:cs="宋体" w:eastAsia="宋体" w:hint="default"/>
          <w:spacing w:val="-78"/>
        </w:rPr>
      </w:r>
      <w:r>
        <w:rPr/>
        <w:t>年</w:t>
      </w:r>
      <w:r>
        <w:rPr>
          <w:rFonts w:ascii="宋体" w:hAnsi="宋体" w:cs="宋体" w:eastAsia="宋体" w:hint="default"/>
        </w:rPr>
        <w:t>10</w:t>
      </w:r>
      <w:r>
        <w:rPr/>
        <w:t>月至</w:t>
      </w:r>
      <w:r>
        <w:rPr>
          <w:rFonts w:ascii="宋体" w:hAnsi="宋体" w:cs="宋体" w:eastAsia="宋体" w:hint="default"/>
        </w:rPr>
        <w:t>1996</w:t>
      </w:r>
      <w:r>
        <w:rPr/>
        <w:t>年</w:t>
      </w:r>
      <w:r>
        <w:rPr>
          <w:rFonts w:ascii="宋体" w:hAnsi="宋体" w:cs="宋体" w:eastAsia="宋体" w:hint="default"/>
        </w:rPr>
        <w:t>7</w:t>
      </w:r>
      <w:r>
        <w:rPr/>
        <w:t>月，先后任中国丝绸进出口公司财务处副处长、处长；</w:t>
      </w:r>
      <w:r>
        <w:rPr>
          <w:rFonts w:ascii="宋体" w:hAnsi="宋体" w:cs="宋体" w:eastAsia="宋体" w:hint="default"/>
        </w:rPr>
        <w:t>1996</w:t>
      </w:r>
      <w:r>
        <w:rPr/>
        <w:t>年</w:t>
      </w:r>
      <w:r>
        <w:rPr>
          <w:rFonts w:ascii="宋体" w:hAnsi="宋体" w:cs="宋体" w:eastAsia="宋体" w:hint="default"/>
        </w:rPr>
        <w:t>7</w:t>
      </w:r>
      <w:r>
        <w:rPr/>
        <w:t>月至</w:t>
      </w:r>
      <w:r>
        <w:rPr>
          <w:rFonts w:ascii="宋体" w:hAnsi="宋体" w:cs="宋体" w:eastAsia="宋体" w:hint="default"/>
        </w:rPr>
        <w:t>2003</w:t>
      </w:r>
      <w:r>
        <w:rPr/>
        <w:t>年</w:t>
      </w:r>
      <w:r>
        <w:rPr>
          <w:rFonts w:ascii="宋体" w:hAnsi="宋体" w:cs="宋体" w:eastAsia="宋体" w:hint="default"/>
        </w:rPr>
        <w:t>3</w:t>
      </w:r>
      <w:r>
        <w:rPr/>
        <w:t>月，任中国</w:t>
      </w:r>
      <w:r>
        <w:rPr>
          <w:spacing w:val="-32"/>
        </w:rPr>
        <w:t> </w:t>
      </w:r>
      <w:r>
        <w:rPr>
          <w:spacing w:val="-32"/>
        </w:rPr>
      </w:r>
      <w:r>
        <w:rPr/>
        <w:t>中丝集团公司总会计师。现任创业黑马独立董事。</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王敬先生，独立董事，中国国籍</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left="154" w:right="1132" w:firstLine="423"/>
        <w:jc w:val="both"/>
      </w:pPr>
      <w:r>
        <w:rPr>
          <w:rFonts w:ascii="宋体" w:hAnsi="宋体" w:cs="宋体" w:eastAsia="宋体" w:hint="default"/>
        </w:rPr>
        <w:t>1967</w:t>
      </w:r>
      <w:r>
        <w:rPr/>
        <w:t>年生，无境外永久居留权，</w:t>
      </w:r>
      <w:r>
        <w:rPr>
          <w:rFonts w:ascii="宋体" w:hAnsi="宋体" w:cs="宋体" w:eastAsia="宋体" w:hint="default"/>
        </w:rPr>
        <w:t>1990</w:t>
      </w:r>
      <w:r>
        <w:rPr/>
        <w:t>年</w:t>
      </w:r>
      <w:r>
        <w:rPr>
          <w:rFonts w:ascii="宋体" w:hAnsi="宋体" w:cs="宋体" w:eastAsia="宋体" w:hint="default"/>
        </w:rPr>
        <w:t>8</w:t>
      </w:r>
      <w:r>
        <w:rPr/>
        <w:t>月毕业于黑龙江商学院，获得食品机械专业学士学位；</w:t>
      </w:r>
      <w:r>
        <w:rPr>
          <w:rFonts w:ascii="宋体" w:hAnsi="宋体" w:cs="宋体" w:eastAsia="宋体" w:hint="default"/>
        </w:rPr>
        <w:t>1997 </w:t>
      </w:r>
      <w:r>
        <w:rPr/>
        <w:t>年</w:t>
      </w:r>
      <w:r>
        <w:rPr>
          <w:rFonts w:ascii="宋体" w:hAnsi="宋体" w:cs="宋体" w:eastAsia="宋体" w:hint="default"/>
        </w:rPr>
        <w:t>7</w:t>
      </w:r>
      <w:r>
        <w:rPr/>
        <w:t>月毕业于对外经济贸易大学，获得</w:t>
      </w:r>
      <w:r>
        <w:rPr>
          <w:rFonts w:ascii="宋体" w:hAnsi="宋体" w:cs="宋体" w:eastAsia="宋体" w:hint="default"/>
        </w:rPr>
        <w:t>MBA</w:t>
      </w:r>
      <w:r>
        <w:rPr/>
        <w:t>学位。</w:t>
      </w:r>
      <w:r>
        <w:rPr>
          <w:rFonts w:ascii="宋体" w:hAnsi="宋体" w:cs="宋体" w:eastAsia="宋体" w:hint="default"/>
        </w:rPr>
        <w:t>1996</w:t>
      </w:r>
      <w:r>
        <w:rPr/>
        <w:t>年</w:t>
      </w:r>
      <w:r>
        <w:rPr>
          <w:rFonts w:ascii="宋体" w:hAnsi="宋体" w:cs="宋体" w:eastAsia="宋体" w:hint="default"/>
        </w:rPr>
        <w:t>1</w:t>
      </w:r>
      <w:r>
        <w:rPr/>
        <w:t>月至</w:t>
      </w:r>
      <w:r>
        <w:rPr>
          <w:rFonts w:ascii="宋体" w:hAnsi="宋体" w:cs="宋体" w:eastAsia="宋体" w:hint="default"/>
        </w:rPr>
        <w:t>1998</w:t>
      </w:r>
      <w:r>
        <w:rPr/>
        <w:t>年</w:t>
      </w:r>
      <w:r>
        <w:rPr>
          <w:rFonts w:ascii="宋体" w:hAnsi="宋体" w:cs="宋体" w:eastAsia="宋体" w:hint="default"/>
        </w:rPr>
        <w:t>12</w:t>
      </w:r>
      <w:r>
        <w:rPr/>
        <w:t>月，任普尔斯马特高级商品总监；</w:t>
      </w:r>
      <w:r>
        <w:rPr>
          <w:spacing w:val="-33"/>
        </w:rPr>
        <w:t> </w:t>
      </w:r>
      <w:r>
        <w:rPr>
          <w:spacing w:val="-33"/>
        </w:rPr>
      </w:r>
      <w:r>
        <w:rPr>
          <w:rFonts w:ascii="宋体" w:hAnsi="宋体" w:cs="宋体" w:eastAsia="宋体" w:hint="default"/>
          <w:spacing w:val="-3"/>
        </w:rPr>
        <w:t>1998</w:t>
      </w:r>
      <w:r>
        <w:rPr>
          <w:spacing w:val="-3"/>
        </w:rPr>
        <w:t>年</w:t>
      </w:r>
      <w:r>
        <w:rPr>
          <w:rFonts w:ascii="宋体" w:hAnsi="宋体" w:cs="宋体" w:eastAsia="宋体" w:hint="default"/>
          <w:spacing w:val="-3"/>
        </w:rPr>
        <w:t>12</w:t>
      </w:r>
      <w:r>
        <w:rPr>
          <w:spacing w:val="-3"/>
        </w:rPr>
        <w:t>月至</w:t>
      </w:r>
      <w:r>
        <w:rPr>
          <w:rFonts w:ascii="宋体" w:hAnsi="宋体" w:cs="宋体" w:eastAsia="宋体" w:hint="default"/>
          <w:spacing w:val="-3"/>
        </w:rPr>
        <w:t>2000</w:t>
      </w:r>
      <w:r>
        <w:rPr>
          <w:spacing w:val="-3"/>
        </w:rPr>
        <w:t>年</w:t>
      </w:r>
      <w:r>
        <w:rPr>
          <w:rFonts w:ascii="宋体" w:hAnsi="宋体" w:cs="宋体" w:eastAsia="宋体" w:hint="default"/>
          <w:spacing w:val="-3"/>
        </w:rPr>
        <w:t>4</w:t>
      </w:r>
      <w:r>
        <w:rPr>
          <w:spacing w:val="-3"/>
        </w:rPr>
        <w:t>月，任物美集团高级副总裁；</w:t>
      </w:r>
      <w:r>
        <w:rPr>
          <w:rFonts w:ascii="宋体" w:hAnsi="宋体" w:cs="宋体" w:eastAsia="宋体" w:hint="default"/>
          <w:spacing w:val="-3"/>
        </w:rPr>
        <w:t>2000</w:t>
      </w:r>
      <w:r>
        <w:rPr>
          <w:spacing w:val="-3"/>
        </w:rPr>
        <w:t>年</w:t>
      </w:r>
      <w:r>
        <w:rPr>
          <w:rFonts w:ascii="宋体" w:hAnsi="宋体" w:cs="宋体" w:eastAsia="宋体" w:hint="default"/>
          <w:spacing w:val="-3"/>
        </w:rPr>
        <w:t>4</w:t>
      </w:r>
      <w:r>
        <w:rPr>
          <w:spacing w:val="-3"/>
        </w:rPr>
        <w:t>月至</w:t>
      </w:r>
      <w:r>
        <w:rPr>
          <w:rFonts w:ascii="宋体" w:hAnsi="宋体" w:cs="宋体" w:eastAsia="宋体" w:hint="default"/>
          <w:spacing w:val="-3"/>
        </w:rPr>
        <w:t>2003</w:t>
      </w:r>
      <w:r>
        <w:rPr>
          <w:spacing w:val="-3"/>
        </w:rPr>
        <w:t>年</w:t>
      </w:r>
      <w:r>
        <w:rPr>
          <w:rFonts w:ascii="宋体" w:hAnsi="宋体" w:cs="宋体" w:eastAsia="宋体" w:hint="default"/>
          <w:spacing w:val="-3"/>
        </w:rPr>
        <w:t>4</w:t>
      </w:r>
      <w:r>
        <w:rPr>
          <w:spacing w:val="-3"/>
        </w:rPr>
        <w:t>月，任罗兰贝格合伙人、副总裁；</w:t>
      </w:r>
    </w:p>
    <w:p>
      <w:pPr>
        <w:pStyle w:val="BodyText"/>
        <w:spacing w:line="357" w:lineRule="auto" w:before="30"/>
        <w:ind w:left="154" w:right="1132"/>
        <w:jc w:val="both"/>
      </w:pPr>
      <w:r>
        <w:rPr>
          <w:rFonts w:ascii="宋体" w:hAnsi="宋体" w:cs="宋体" w:eastAsia="宋体" w:hint="default"/>
          <w:spacing w:val="-1"/>
        </w:rPr>
        <w:t>2003</w:t>
      </w:r>
      <w:r>
        <w:rPr>
          <w:spacing w:val="-1"/>
        </w:rPr>
        <w:t>年</w:t>
      </w:r>
      <w:r>
        <w:rPr>
          <w:rFonts w:ascii="宋体" w:hAnsi="宋体" w:cs="宋体" w:eastAsia="宋体" w:hint="default"/>
          <w:spacing w:val="-1"/>
        </w:rPr>
        <w:t>4</w:t>
      </w:r>
      <w:r>
        <w:rPr>
          <w:spacing w:val="-1"/>
        </w:rPr>
        <w:t>月至</w:t>
      </w:r>
      <w:r>
        <w:rPr>
          <w:rFonts w:ascii="宋体" w:hAnsi="宋体" w:cs="宋体" w:eastAsia="宋体" w:hint="default"/>
          <w:spacing w:val="-1"/>
        </w:rPr>
        <w:t>2006</w:t>
      </w:r>
      <w:r>
        <w:rPr>
          <w:spacing w:val="-1"/>
        </w:rPr>
        <w:t>年</w:t>
      </w:r>
      <w:r>
        <w:rPr>
          <w:rFonts w:ascii="宋体" w:hAnsi="宋体" w:cs="宋体" w:eastAsia="宋体" w:hint="default"/>
          <w:spacing w:val="-1"/>
        </w:rPr>
        <w:t>12</w:t>
      </w:r>
      <w:r>
        <w:rPr>
          <w:spacing w:val="-1"/>
        </w:rPr>
        <w:t>月，任华润万家首席运营官；</w:t>
      </w:r>
      <w:r>
        <w:rPr>
          <w:rFonts w:ascii="宋体" w:hAnsi="宋体" w:cs="宋体" w:eastAsia="宋体" w:hint="default"/>
          <w:spacing w:val="-1"/>
        </w:rPr>
        <w:t>2007</w:t>
      </w:r>
      <w:r>
        <w:rPr>
          <w:spacing w:val="-1"/>
        </w:rPr>
        <w:t>年</w:t>
      </w:r>
      <w:r>
        <w:rPr>
          <w:rFonts w:ascii="宋体" w:hAnsi="宋体" w:cs="宋体" w:eastAsia="宋体" w:hint="default"/>
          <w:spacing w:val="-1"/>
        </w:rPr>
        <w:t>1</w:t>
      </w:r>
      <w:r>
        <w:rPr>
          <w:spacing w:val="-1"/>
        </w:rPr>
        <w:t>月至</w:t>
      </w:r>
      <w:r>
        <w:rPr>
          <w:rFonts w:ascii="宋体" w:hAnsi="宋体" w:cs="宋体" w:eastAsia="宋体" w:hint="default"/>
          <w:spacing w:val="-1"/>
        </w:rPr>
        <w:t>2009</w:t>
      </w:r>
      <w:r>
        <w:rPr>
          <w:spacing w:val="-1"/>
        </w:rPr>
        <w:t>年</w:t>
      </w:r>
      <w:r>
        <w:rPr>
          <w:rFonts w:ascii="宋体" w:hAnsi="宋体" w:cs="宋体" w:eastAsia="宋体" w:hint="default"/>
          <w:spacing w:val="-1"/>
        </w:rPr>
        <w:t>3</w:t>
      </w:r>
      <w:r>
        <w:rPr>
          <w:spacing w:val="-1"/>
        </w:rPr>
        <w:t>月任宏梦卡通集团</w:t>
      </w:r>
      <w:r>
        <w:rPr>
          <w:rFonts w:ascii="宋体" w:hAnsi="宋体" w:cs="宋体" w:eastAsia="宋体" w:hint="default"/>
          <w:spacing w:val="-1"/>
        </w:rPr>
        <w:t>CEO</w:t>
      </w:r>
      <w:r>
        <w:rPr>
          <w:spacing w:val="-1"/>
        </w:rPr>
        <w:t>。现任创业</w:t>
      </w:r>
      <w:r>
        <w:rPr>
          <w:spacing w:val="-79"/>
        </w:rPr>
        <w:t> </w:t>
      </w:r>
      <w:r>
        <w:rPr>
          <w:spacing w:val="-79"/>
        </w:rPr>
      </w:r>
      <w:r>
        <w:rPr/>
        <w:t>黑马独立董事。</w:t>
      </w:r>
    </w:p>
    <w:p>
      <w:pPr>
        <w:spacing w:line="240" w:lineRule="auto" w:before="3"/>
        <w:rPr>
          <w:rFonts w:ascii="宋体" w:hAnsi="宋体" w:cs="宋体" w:eastAsia="宋体" w:hint="default"/>
          <w:sz w:val="14"/>
          <w:szCs w:val="14"/>
        </w:rPr>
      </w:pPr>
    </w:p>
    <w:p>
      <w:pPr>
        <w:pStyle w:val="BodyText"/>
        <w:spacing w:line="494" w:lineRule="auto"/>
        <w:ind w:left="577" w:right="6969"/>
        <w:jc w:val="left"/>
      </w:pPr>
      <w:r>
        <w:rPr>
          <w:rFonts w:ascii="宋体" w:hAnsi="宋体" w:cs="宋体" w:eastAsia="宋体" w:hint="default"/>
        </w:rPr>
        <w:t>2</w:t>
      </w:r>
      <w:r>
        <w:rPr/>
        <w:t>、第二届监事会监事简介 曹国熊先生，监事会主席，中国国籍</w:t>
      </w:r>
    </w:p>
    <w:p>
      <w:pPr>
        <w:pStyle w:val="BodyText"/>
        <w:spacing w:line="240" w:lineRule="auto" w:before="66"/>
        <w:ind w:left="577" w:right="0"/>
        <w:jc w:val="left"/>
      </w:pPr>
      <w:r>
        <w:rPr>
          <w:rFonts w:ascii="宋体" w:hAnsi="宋体" w:cs="宋体" w:eastAsia="宋体" w:hint="default"/>
        </w:rPr>
        <w:t>1973</w:t>
      </w:r>
      <w:r>
        <w:rPr/>
        <w:t>年生，无境外永久居留权，</w:t>
      </w:r>
      <w:r>
        <w:rPr>
          <w:rFonts w:ascii="宋体" w:hAnsi="宋体" w:cs="宋体" w:eastAsia="宋体" w:hint="default"/>
        </w:rPr>
        <w:t>1991</w:t>
      </w:r>
      <w:r>
        <w:rPr/>
        <w:t>年</w:t>
      </w:r>
      <w:r>
        <w:rPr>
          <w:rFonts w:ascii="宋体" w:hAnsi="宋体" w:cs="宋体" w:eastAsia="宋体" w:hint="default"/>
        </w:rPr>
        <w:t>9</w:t>
      </w:r>
      <w:r>
        <w:rPr/>
        <w:t>月至</w:t>
      </w:r>
      <w:r>
        <w:rPr>
          <w:rFonts w:ascii="宋体" w:hAnsi="宋体" w:cs="宋体" w:eastAsia="宋体" w:hint="default"/>
        </w:rPr>
        <w:t>1995</w:t>
      </w:r>
      <w:r>
        <w:rPr/>
        <w:t>年</w:t>
      </w:r>
      <w:r>
        <w:rPr>
          <w:rFonts w:ascii="宋体" w:hAnsi="宋体" w:cs="宋体" w:eastAsia="宋体" w:hint="default"/>
        </w:rPr>
        <w:t>7</w:t>
      </w:r>
      <w:r>
        <w:rPr/>
        <w:t>月毕业于浙江财经学院，获得会计学学士学位；</w:t>
      </w:r>
    </w:p>
    <w:p>
      <w:pPr>
        <w:pStyle w:val="BodyText"/>
        <w:spacing w:line="357" w:lineRule="auto" w:before="133"/>
        <w:ind w:left="154" w:right="1127"/>
        <w:jc w:val="both"/>
      </w:pPr>
      <w:r>
        <w:rPr>
          <w:rFonts w:ascii="宋体" w:hAnsi="宋体" w:cs="宋体" w:eastAsia="宋体" w:hint="default"/>
        </w:rPr>
        <w:t>1998</w:t>
      </w:r>
      <w:r>
        <w:rPr/>
        <w:t>年</w:t>
      </w:r>
      <w:r>
        <w:rPr>
          <w:rFonts w:ascii="宋体" w:hAnsi="宋体" w:cs="宋体" w:eastAsia="宋体" w:hint="default"/>
        </w:rPr>
        <w:t>9</w:t>
      </w:r>
      <w:r>
        <w:rPr/>
        <w:t>月至</w:t>
      </w:r>
      <w:r>
        <w:rPr>
          <w:rFonts w:ascii="宋体" w:hAnsi="宋体" w:cs="宋体" w:eastAsia="宋体" w:hint="default"/>
        </w:rPr>
        <w:t>2000</w:t>
      </w:r>
      <w:r>
        <w:rPr/>
        <w:t>年</w:t>
      </w:r>
      <w:r>
        <w:rPr>
          <w:rFonts w:ascii="宋体" w:hAnsi="宋体" w:cs="宋体" w:eastAsia="宋体" w:hint="default"/>
        </w:rPr>
        <w:t>3</w:t>
      </w:r>
      <w:r>
        <w:rPr/>
        <w:t>月毕业于中南财经政法大学，获得会计学硕士学位。</w:t>
      </w:r>
      <w:r>
        <w:rPr>
          <w:rFonts w:ascii="宋体" w:hAnsi="宋体" w:cs="宋体" w:eastAsia="宋体" w:hint="default"/>
        </w:rPr>
        <w:t>1995</w:t>
      </w:r>
      <w:r>
        <w:rPr/>
        <w:t>年</w:t>
      </w:r>
      <w:r>
        <w:rPr>
          <w:rFonts w:ascii="宋体" w:hAnsi="宋体" w:cs="宋体" w:eastAsia="宋体" w:hint="default"/>
        </w:rPr>
        <w:t>8</w:t>
      </w:r>
      <w:r>
        <w:rPr/>
        <w:t>月至</w:t>
      </w:r>
      <w:r>
        <w:rPr>
          <w:rFonts w:ascii="宋体" w:hAnsi="宋体" w:cs="宋体" w:eastAsia="宋体" w:hint="default"/>
        </w:rPr>
        <w:t>1998</w:t>
      </w:r>
      <w:r>
        <w:rPr/>
        <w:t>年</w:t>
      </w:r>
      <w:r>
        <w:rPr>
          <w:rFonts w:ascii="宋体" w:hAnsi="宋体" w:cs="宋体" w:eastAsia="宋体" w:hint="default"/>
        </w:rPr>
        <w:t>12</w:t>
      </w:r>
      <w:r>
        <w:rPr/>
        <w:t>月，先后</w:t>
      </w:r>
      <w:r>
        <w:rPr>
          <w:spacing w:val="-27"/>
        </w:rPr>
        <w:t> </w:t>
      </w:r>
      <w:r>
        <w:rPr>
          <w:spacing w:val="-1"/>
        </w:rPr>
        <w:t>任浙江省机械工业厅科员、浙江省机械设备进出口公司财务科长；</w:t>
      </w:r>
      <w:r>
        <w:rPr>
          <w:rFonts w:ascii="宋体" w:hAnsi="宋体" w:cs="宋体" w:eastAsia="宋体" w:hint="default"/>
          <w:spacing w:val="-1"/>
        </w:rPr>
        <w:t>1998</w:t>
      </w:r>
      <w:r>
        <w:rPr>
          <w:spacing w:val="-1"/>
        </w:rPr>
        <w:t>年</w:t>
      </w:r>
      <w:r>
        <w:rPr>
          <w:rFonts w:ascii="宋体" w:hAnsi="宋体" w:cs="宋体" w:eastAsia="宋体" w:hint="default"/>
          <w:spacing w:val="-1"/>
        </w:rPr>
        <w:t>12</w:t>
      </w:r>
      <w:r>
        <w:rPr>
          <w:spacing w:val="-1"/>
        </w:rPr>
        <w:t>月至</w:t>
      </w:r>
      <w:r>
        <w:rPr>
          <w:rFonts w:ascii="宋体" w:hAnsi="宋体" w:cs="宋体" w:eastAsia="宋体" w:hint="default"/>
          <w:spacing w:val="-1"/>
        </w:rPr>
        <w:t>2002</w:t>
      </w:r>
      <w:r>
        <w:rPr>
          <w:spacing w:val="-1"/>
        </w:rPr>
        <w:t>年</w:t>
      </w:r>
      <w:r>
        <w:rPr>
          <w:rFonts w:ascii="宋体" w:hAnsi="宋体" w:cs="宋体" w:eastAsia="宋体" w:hint="default"/>
          <w:spacing w:val="-1"/>
        </w:rPr>
        <w:t>12</w:t>
      </w:r>
      <w:r>
        <w:rPr>
          <w:spacing w:val="-1"/>
        </w:rPr>
        <w:t>月，先后任郎新</w:t>
      </w:r>
      <w:r>
        <w:rPr>
          <w:spacing w:val="-81"/>
        </w:rPr>
        <w:t> </w:t>
      </w:r>
      <w:r>
        <w:rPr>
          <w:spacing w:val="-81"/>
        </w:rPr>
      </w:r>
      <w:r>
        <w:rPr/>
        <w:t>信息科技公司经理、香港联侨国际集团经理。现任创业黑马监事会主席。</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t>王佳佳女士，职工监事，中国国籍</w:t>
      </w:r>
    </w:p>
    <w:p>
      <w:pPr>
        <w:spacing w:line="240" w:lineRule="auto" w:before="1"/>
        <w:rPr>
          <w:rFonts w:ascii="宋体" w:hAnsi="宋体" w:cs="宋体" w:eastAsia="宋体" w:hint="default"/>
          <w:sz w:val="22"/>
          <w:szCs w:val="22"/>
        </w:rPr>
      </w:pPr>
    </w:p>
    <w:p>
      <w:pPr>
        <w:pStyle w:val="BodyText"/>
        <w:spacing w:line="240" w:lineRule="auto"/>
        <w:ind w:left="577" w:right="0"/>
        <w:jc w:val="left"/>
      </w:pPr>
      <w:r>
        <w:rPr>
          <w:rFonts w:ascii="宋体" w:hAnsi="宋体" w:cs="宋体" w:eastAsia="宋体" w:hint="default"/>
          <w:spacing w:val="-3"/>
        </w:rPr>
        <w:t>1982</w:t>
      </w:r>
      <w:r>
        <w:rPr>
          <w:spacing w:val="-3"/>
        </w:rPr>
        <w:t>年生，无境外永久居留权，大专学历。</w:t>
      </w:r>
      <w:r>
        <w:rPr>
          <w:rFonts w:ascii="宋体" w:hAnsi="宋体" w:cs="宋体" w:eastAsia="宋体" w:hint="default"/>
          <w:spacing w:val="-3"/>
        </w:rPr>
        <w:t>2001</w:t>
      </w:r>
      <w:r>
        <w:rPr>
          <w:spacing w:val="-3"/>
        </w:rPr>
        <w:t>年</w:t>
      </w:r>
      <w:r>
        <w:rPr>
          <w:rFonts w:ascii="宋体" w:hAnsi="宋体" w:cs="宋体" w:eastAsia="宋体" w:hint="default"/>
          <w:spacing w:val="-3"/>
        </w:rPr>
        <w:t>7</w:t>
      </w:r>
      <w:r>
        <w:rPr>
          <w:spacing w:val="-3"/>
        </w:rPr>
        <w:t>月至</w:t>
      </w:r>
      <w:r>
        <w:rPr>
          <w:rFonts w:ascii="宋体" w:hAnsi="宋体" w:cs="宋体" w:eastAsia="宋体" w:hint="default"/>
          <w:spacing w:val="-3"/>
        </w:rPr>
        <w:t>2005</w:t>
      </w:r>
      <w:r>
        <w:rPr>
          <w:spacing w:val="-3"/>
        </w:rPr>
        <w:t>年</w:t>
      </w:r>
      <w:r>
        <w:rPr>
          <w:rFonts w:ascii="宋体" w:hAnsi="宋体" w:cs="宋体" w:eastAsia="宋体" w:hint="default"/>
          <w:spacing w:val="-3"/>
        </w:rPr>
        <w:t>11</w:t>
      </w:r>
      <w:r>
        <w:rPr>
          <w:spacing w:val="-3"/>
        </w:rPr>
        <w:t>月，任瑞海姆田园度假村销售经理；</w:t>
      </w:r>
    </w:p>
    <w:p>
      <w:pPr>
        <w:pStyle w:val="BodyText"/>
        <w:spacing w:line="355" w:lineRule="auto" w:before="134"/>
        <w:ind w:left="154" w:right="1132"/>
        <w:jc w:val="both"/>
      </w:pPr>
      <w:r>
        <w:rPr>
          <w:rFonts w:ascii="宋体" w:hAnsi="宋体" w:cs="宋体" w:eastAsia="宋体" w:hint="default"/>
        </w:rPr>
        <w:t>2006</w:t>
      </w:r>
      <w:r>
        <w:rPr/>
        <w:t>年</w:t>
      </w:r>
      <w:r>
        <w:rPr>
          <w:rFonts w:ascii="宋体" w:hAnsi="宋体" w:cs="宋体" w:eastAsia="宋体" w:hint="default"/>
        </w:rPr>
        <w:t>7</w:t>
      </w:r>
      <w:r>
        <w:rPr/>
        <w:t>月至</w:t>
      </w:r>
      <w:r>
        <w:rPr>
          <w:rFonts w:ascii="宋体" w:hAnsi="宋体" w:cs="宋体" w:eastAsia="宋体" w:hint="default"/>
        </w:rPr>
        <w:t>2008</w:t>
      </w:r>
      <w:r>
        <w:rPr/>
        <w:t>年，任中青旅联科公关顾问有限公司项目经理；王佳佳女士</w:t>
      </w:r>
      <w:r>
        <w:rPr>
          <w:rFonts w:ascii="宋体" w:hAnsi="宋体" w:cs="宋体" w:eastAsia="宋体" w:hint="default"/>
        </w:rPr>
        <w:t>2011</w:t>
      </w:r>
      <w:r>
        <w:rPr/>
        <w:t>年加入创业黑马，现任</w:t>
      </w:r>
      <w:r>
        <w:rPr>
          <w:spacing w:val="-28"/>
        </w:rPr>
        <w:t> </w:t>
      </w:r>
      <w:r>
        <w:rPr>
          <w:spacing w:val="-28"/>
        </w:rPr>
      </w:r>
      <w:r>
        <w:rPr/>
        <w:t>大客户总监、职工监事。</w:t>
      </w:r>
    </w:p>
    <w:p>
      <w:pPr>
        <w:spacing w:line="240" w:lineRule="auto" w:before="6"/>
        <w:rPr>
          <w:rFonts w:ascii="宋体" w:hAnsi="宋体" w:cs="宋体" w:eastAsia="宋体" w:hint="default"/>
          <w:sz w:val="14"/>
          <w:szCs w:val="14"/>
        </w:rPr>
      </w:pPr>
    </w:p>
    <w:p>
      <w:pPr>
        <w:pStyle w:val="BodyText"/>
        <w:spacing w:line="240" w:lineRule="auto"/>
        <w:ind w:left="577" w:right="0"/>
        <w:jc w:val="left"/>
      </w:pPr>
      <w:r>
        <w:rPr/>
        <w:t>李雁宾女士，职工监事，中国国籍</w:t>
      </w:r>
    </w:p>
    <w:p>
      <w:pPr>
        <w:spacing w:line="240" w:lineRule="auto" w:before="3"/>
        <w:rPr>
          <w:rFonts w:ascii="宋体" w:hAnsi="宋体" w:cs="宋体" w:eastAsia="宋体" w:hint="default"/>
          <w:sz w:val="22"/>
          <w:szCs w:val="22"/>
        </w:rPr>
      </w:pPr>
    </w:p>
    <w:p>
      <w:pPr>
        <w:pStyle w:val="BodyText"/>
        <w:spacing w:line="355" w:lineRule="auto"/>
        <w:ind w:left="154" w:right="1130" w:firstLine="423"/>
        <w:jc w:val="both"/>
      </w:pPr>
      <w:r>
        <w:rPr>
          <w:rFonts w:ascii="宋体" w:hAnsi="宋体" w:cs="宋体" w:eastAsia="宋体" w:hint="default"/>
          <w:spacing w:val="-1"/>
        </w:rPr>
        <w:t>1978</w:t>
      </w:r>
      <w:r>
        <w:rPr>
          <w:spacing w:val="-1"/>
        </w:rPr>
        <w:t>年生，无永久境外居留权，本科学历。曾就职于北京平治东方科技有限公司。现任公司财务部会</w:t>
      </w:r>
      <w:r>
        <w:rPr/>
        <w:t> 计、职工监事。</w:t>
      </w:r>
    </w:p>
    <w:p>
      <w:pPr>
        <w:spacing w:line="240" w:lineRule="auto" w:before="6"/>
        <w:rPr>
          <w:rFonts w:ascii="宋体" w:hAnsi="宋体" w:cs="宋体" w:eastAsia="宋体" w:hint="default"/>
          <w:sz w:val="14"/>
          <w:szCs w:val="14"/>
        </w:rPr>
      </w:pPr>
    </w:p>
    <w:p>
      <w:pPr>
        <w:pStyle w:val="BodyText"/>
        <w:spacing w:line="491" w:lineRule="auto"/>
        <w:ind w:left="577" w:right="1392"/>
        <w:jc w:val="left"/>
      </w:pPr>
      <w:r>
        <w:rPr>
          <w:rFonts w:ascii="宋体" w:hAnsi="宋体" w:cs="宋体" w:eastAsia="宋体" w:hint="default"/>
        </w:rPr>
        <w:t>3</w:t>
      </w:r>
      <w:r>
        <w:rPr/>
        <w:t>、高级管理人员简介 牛文文先生，董事长、总经理，简历情况详见“第二届董事会董事简介”内容。 刘义伟女士，董事、副总经理，简历情况详见“第二届董事会董事简介”内容。 张东先生，财务总监、董事会秘书，中国国籍</w:t>
      </w:r>
    </w:p>
    <w:p>
      <w:pPr>
        <w:pStyle w:val="BodyText"/>
        <w:spacing w:line="357" w:lineRule="auto" w:before="68"/>
        <w:ind w:left="154" w:right="1130" w:firstLine="423"/>
        <w:jc w:val="both"/>
      </w:pPr>
      <w:r>
        <w:rPr>
          <w:rFonts w:ascii="宋体" w:hAnsi="宋体" w:cs="宋体" w:eastAsia="宋体" w:hint="default"/>
          <w:spacing w:val="-1"/>
        </w:rPr>
        <w:t>1976</w:t>
      </w:r>
      <w:r>
        <w:rPr>
          <w:spacing w:val="-1"/>
        </w:rPr>
        <w:t>年生，无永久境外居留权，大学本科学历。拥有中国注册会计师及美国注册会计师资格。曾任普</w:t>
      </w:r>
      <w:r>
        <w:rPr/>
        <w:t> </w:t>
      </w:r>
      <w:r>
        <w:rPr>
          <w:spacing w:val="-1"/>
        </w:rPr>
        <w:t>华永道会计师事务所审计高级经理；</w:t>
      </w:r>
      <w:r>
        <w:rPr>
          <w:rFonts w:ascii="宋体" w:hAnsi="宋体" w:cs="宋体" w:eastAsia="宋体" w:hint="default"/>
          <w:spacing w:val="-1"/>
        </w:rPr>
        <w:t>2013</w:t>
      </w:r>
      <w:r>
        <w:rPr>
          <w:spacing w:val="-1"/>
        </w:rPr>
        <w:t>年至</w:t>
      </w:r>
      <w:r>
        <w:rPr>
          <w:rFonts w:ascii="宋体" w:hAnsi="宋体" w:cs="宋体" w:eastAsia="宋体" w:hint="default"/>
          <w:spacing w:val="-1"/>
        </w:rPr>
        <w:t>2018</w:t>
      </w:r>
      <w:r>
        <w:rPr>
          <w:spacing w:val="-1"/>
        </w:rPr>
        <w:t>年曾分别担任北京蓝色光标数据科技股份有限公司财务</w:t>
      </w:r>
      <w:r>
        <w:rPr>
          <w:spacing w:val="-80"/>
        </w:rPr>
        <w:t> </w:t>
      </w:r>
      <w:r>
        <w:rPr>
          <w:spacing w:val="-80"/>
        </w:rPr>
      </w:r>
      <w:r>
        <w:rPr/>
        <w:t>总监、董事。</w:t>
      </w:r>
      <w:r>
        <w:rPr>
          <w:rFonts w:ascii="宋体" w:hAnsi="宋体" w:cs="宋体" w:eastAsia="宋体" w:hint="default"/>
        </w:rPr>
        <w:t>2018</w:t>
      </w:r>
      <w:r>
        <w:rPr/>
        <w:t>年</w:t>
      </w:r>
      <w:r>
        <w:rPr>
          <w:rFonts w:ascii="宋体" w:hAnsi="宋体" w:cs="宋体" w:eastAsia="宋体" w:hint="default"/>
        </w:rPr>
        <w:t>11</w:t>
      </w:r>
      <w:r>
        <w:rPr/>
        <w:t>月加入创业黑马，现任公司财务总监，自</w:t>
      </w:r>
      <w:r>
        <w:rPr>
          <w:rFonts w:ascii="宋体" w:hAnsi="宋体" w:cs="宋体" w:eastAsia="宋体" w:hint="default"/>
        </w:rPr>
        <w:t>2019</w:t>
      </w:r>
      <w:r>
        <w:rPr/>
        <w:t>年</w:t>
      </w:r>
      <w:r>
        <w:rPr>
          <w:rFonts w:ascii="宋体" w:hAnsi="宋体" w:cs="宋体" w:eastAsia="宋体" w:hint="default"/>
        </w:rPr>
        <w:t>2</w:t>
      </w:r>
      <w:r>
        <w:rPr/>
        <w:t>月起担任公司董事会秘书。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 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2032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2"/>
              <w:jc w:val="left"/>
              <w:rPr>
                <w:rFonts w:ascii="宋体" w:hAnsi="宋体" w:cs="宋体" w:eastAsia="宋体" w:hint="default"/>
                <w:sz w:val="18"/>
                <w:szCs w:val="18"/>
              </w:rPr>
            </w:pPr>
            <w:r>
              <w:rPr>
                <w:rFonts w:ascii="宋体" w:hAnsi="宋体" w:cs="宋体" w:eastAsia="宋体" w:hint="default"/>
                <w:sz w:val="18"/>
                <w:szCs w:val="18"/>
              </w:rPr>
              <w:t>北京创业嘉乐文化传媒交流中心（有限合伙）为牛文文实际控制的有限合伙企业，除对创业黑马的股权投 资外，未从事其他经营活动。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北京原投时创文化传媒有限公司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黑马原投</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北京黑马创展投资管理有限公司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北京牛投科技有限公司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黑马金服（北京）科技有限公司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北京非勒电子工程有限公司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星光农机股份有限公司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北京元培世纪翻译有限公司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浙江双飞无油轴承股份有限公司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湖南利洁生物集团股份有限公司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上海艾瑞市场咨询股份有限公司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上海艾想实业发展有限公司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西域供应链</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上海通路快建网络服务外包有限公司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上海锡泉实业有限公司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上海童石网络科技股份有限公司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广州尚品宅配家居股份有限公司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上海四维文化传媒股份有限公司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唯美度科技</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厦门弘信电子科技股份有限公司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广州移盟数字传媒科技有限公司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上海鸿辉光通科技股份有限公司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天津爱波瑞科技发展有限公司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上海生态家天然日用品有限公司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深圳市达晨创业投资有限公司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广州易尊网络科技股份有限公司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广东龙马光盘有限公司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巍家（上海）投资管理有限公司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北京优集客科技有限公司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r>
              <w:rPr>
                <w:rFonts w:ascii="宋体" w:hAnsi="宋体" w:cs="宋体" w:eastAsia="宋体" w:hint="default"/>
                <w:spacing w:val="-74"/>
                <w:sz w:val="18"/>
                <w:szCs w:val="18"/>
              </w:rPr>
              <w:t>、</w:t>
            </w: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纽宾凯商旅文控股</w:t>
            </w:r>
            <w:r>
              <w:rPr>
                <w:rFonts w:ascii="宋体" w:hAnsi="宋体" w:cs="宋体" w:eastAsia="宋体" w:hint="default"/>
                <w:sz w:val="18"/>
                <w:szCs w:val="18"/>
              </w:rPr>
              <w:t>(</w:t>
            </w:r>
            <w:r>
              <w:rPr>
                <w:rFonts w:ascii="宋体" w:hAnsi="宋体" w:cs="宋体" w:eastAsia="宋体" w:hint="default"/>
                <w:sz w:val="18"/>
                <w:szCs w:val="18"/>
              </w:rPr>
              <w:t>武汉</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九洲远景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信息服务有限公司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九洲星城</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衍尚（上海）文化发展有限公司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梗有商业管理（上海）有限公司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北京优集客商业管理有限公司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云联天地</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北京欧通前程国际教育科技有限公司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大树聚</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成都东方文商企业运营管理有限公司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尚正</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建筑设计有限公司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浙江永贵电器股份有限公司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中丝辽宁化工物流有限公司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中丝经贸合作进出口有限公司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1996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杭州经纬泽华投资管理有限公司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杭州普华投资管理有限公司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浙江坤元投资咨询有限公司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绍兴柯桥头头是道投资管理有限公司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杭州正前方投资有限公司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上海经为股权投资管理有限公司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浙江天鑫创业投资有限公司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浙江通策资产管理有限公司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浙江华睿庆余投资有限公司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诸暨贵银投资有限公司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杭州巴九灵文化创意股份有限公司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上海亭东影业有限公司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杭州梦工场媒聚沃投资管理有限公司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经纬（杭州）投资管理有限公司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杭州少海造物投资管理有限公司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互爱（北京）科技股份有限公司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浙江韩斯坤元创业投资有限公司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绍兴启鉴文化发展有限公司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浙江数投资产管理有限公司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杭州胡庆余堂集团有限公司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湖南华虎国际文化传媒有限公司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杭州快点网络科技有限公司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上海证大喜马拉雅网络科技有限公司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北京墨迹风云科技股份有限公司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果麦文化传媒股份有限公司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北京泛高影视文化有限公司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浙江美邦坤元创业投资有限公司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浙江慧富坤元创业投资有限公司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杭州大头投资管理有限公司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杭州三仁投资管理有限公司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北京蓝色光标数据科技股份有限公司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4"/>
        <w:rPr>
          <w:rFonts w:ascii="宋体" w:hAnsi="宋体" w:cs="宋体" w:eastAsia="宋体" w:hint="default"/>
          <w:sz w:val="14"/>
          <w:szCs w:val="14"/>
        </w:rPr>
      </w:pPr>
    </w:p>
    <w:p>
      <w:pPr>
        <w:pStyle w:val="BodyText"/>
        <w:spacing w:line="357" w:lineRule="auto"/>
        <w:ind w:left="154" w:right="0" w:firstLine="423"/>
        <w:jc w:val="left"/>
      </w:pPr>
      <w:r>
        <w:rPr>
          <w:spacing w:val="-1"/>
        </w:rPr>
        <w:t>公司董事、监事及高级管理人员报酬的决策程序均依照公司现行公司制度和业绩考核规则为确认基准，</w:t>
      </w:r>
      <w:r>
        <w:rPr/>
        <w:t> 同时根据公司盈利水平及各董事、监事及高级管理人员的分工及履职情况确认，并由董事会薪酬与考核委 </w:t>
      </w:r>
      <w:r>
        <w:rPr>
          <w:spacing w:val="-1"/>
        </w:rPr>
        <w:t>员会根据岗位绩效评价结果及薪酬分配政策核定上述人员的薪酬绩效及奖惩方式，并提交董事会审核批准。</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截至本报告期末，公司现任董事、监事及高级管理人员共</w:t>
      </w:r>
      <w:r>
        <w:rPr>
          <w:rFonts w:ascii="宋体" w:hAnsi="宋体" w:cs="宋体" w:eastAsia="宋体" w:hint="default"/>
        </w:rPr>
        <w:t>9</w:t>
      </w:r>
      <w:r>
        <w:rPr/>
        <w:t>位，各项报酬均已按时支付。</w:t>
      </w:r>
    </w:p>
    <w:p>
      <w:pPr>
        <w:spacing w:line="240" w:lineRule="auto" w:before="4"/>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李雁宾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7"/>
              <w:jc w:val="right"/>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329.38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宋体" w:hAnsi="宋体" w:cs="宋体" w:eastAsia="宋体" w:hint="default"/>
        </w:rPr>
        <w:t>1</w:t>
      </w:r>
      <w:r>
        <w:rPr/>
        <w:t>、员工数量、专业构成及教育程度</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业务运营人员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研发及技术人员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w:t>
            </w:r>
          </w:p>
        </w:tc>
      </w:tr>
      <w:tr>
        <w:trPr>
          <w:trHeight w:val="40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303</w:t>
            </w:r>
          </w:p>
        </w:tc>
      </w:tr>
      <w:tr>
        <w:trPr>
          <w:trHeight w:val="39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303</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9"/>
      <w:bookmarkEnd w:id="129"/>
      <w:r>
        <w:rPr>
          <w:b w:val="0"/>
          <w:bCs w:val="0"/>
        </w:rPr>
      </w:r>
      <w:r>
        <w:rPr>
          <w:rFonts w:ascii="宋体" w:hAnsi="宋体" w:cs="宋体" w:eastAsia="宋体" w:hint="default"/>
        </w:rPr>
        <w:t>2</w:t>
      </w:r>
      <w:r>
        <w:rPr/>
        <w:t>、薪酬政策</w:t>
      </w:r>
      <w:r>
        <w:rPr>
          <w:b w:val="0"/>
          <w:bCs w:val="0"/>
        </w:rPr>
      </w:r>
    </w:p>
    <w:p>
      <w:pPr>
        <w:spacing w:line="240" w:lineRule="auto" w:before="4"/>
        <w:rPr>
          <w:rFonts w:ascii="宋体" w:hAnsi="宋体" w:cs="宋体" w:eastAsia="宋体" w:hint="default"/>
          <w:b/>
          <w:bCs/>
          <w:sz w:val="24"/>
          <w:szCs w:val="24"/>
        </w:rPr>
      </w:pPr>
    </w:p>
    <w:p>
      <w:pPr>
        <w:pStyle w:val="BodyText"/>
        <w:spacing w:line="357" w:lineRule="auto"/>
        <w:ind w:left="154" w:right="0" w:firstLine="423"/>
        <w:jc w:val="left"/>
      </w:pPr>
      <w:r>
        <w:rPr>
          <w:spacing w:val="-1"/>
        </w:rPr>
        <w:t>公司依据《公司法》《证券法》等相关法律法规，结合《公司章程》，在董事会薪酬与考核委员会的</w:t>
      </w:r>
      <w:r>
        <w:rPr/>
        <w:t> 监督指导下，制定并持续完善公司薪酬政策。</w:t>
      </w:r>
    </w:p>
    <w:p>
      <w:pPr>
        <w:spacing w:line="240" w:lineRule="auto" w:before="3"/>
        <w:rPr>
          <w:rFonts w:ascii="宋体" w:hAnsi="宋体" w:cs="宋体" w:eastAsia="宋体" w:hint="default"/>
          <w:sz w:val="14"/>
          <w:szCs w:val="14"/>
        </w:rPr>
      </w:pPr>
    </w:p>
    <w:p>
      <w:pPr>
        <w:pStyle w:val="BodyText"/>
        <w:spacing w:line="357" w:lineRule="auto"/>
        <w:ind w:left="154" w:right="0" w:firstLine="423"/>
        <w:jc w:val="left"/>
      </w:pPr>
      <w:r>
        <w:rPr/>
        <w:t>公司的薪酬政策坚持遵循公平、公证、竞争及激励四项原则，并与公司经营成果及经济效益相结合。 为有效激励员工，实现公司战略与经营目标，提升企业竞争力和促进组织成长，公司薪酬政策采取员工收 入与个人贡献、公司经济效益紧密地结合，有效实施绩效考核，按劳取酬的办法合理有效的共享企业发展 所带来的收益。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培训计划" w:id="130"/>
      <w:bookmarkEnd w:id="130"/>
      <w:r>
        <w:rPr>
          <w:b w:val="0"/>
          <w:bCs w:val="0"/>
        </w:rPr>
      </w:r>
      <w:r>
        <w:rPr>
          <w:rFonts w:ascii="宋体" w:hAnsi="宋体" w:cs="宋体" w:eastAsia="宋体" w:hint="default"/>
        </w:rPr>
        <w:t>3</w:t>
      </w:r>
      <w:r>
        <w:rPr/>
        <w:t>、培训计划</w:t>
      </w:r>
      <w:r>
        <w:rPr>
          <w:b w:val="0"/>
          <w:bCs w:val="0"/>
        </w:rPr>
      </w:r>
    </w:p>
    <w:p>
      <w:pPr>
        <w:spacing w:line="240" w:lineRule="auto" w:before="4"/>
        <w:rPr>
          <w:rFonts w:ascii="宋体" w:hAnsi="宋体" w:cs="宋体" w:eastAsia="宋体" w:hint="default"/>
          <w:b/>
          <w:bCs/>
          <w:sz w:val="24"/>
          <w:szCs w:val="24"/>
        </w:rPr>
      </w:pPr>
    </w:p>
    <w:p>
      <w:pPr>
        <w:pStyle w:val="BodyText"/>
        <w:spacing w:line="357" w:lineRule="auto"/>
        <w:ind w:left="154" w:right="1130" w:firstLine="423"/>
        <w:jc w:val="both"/>
      </w:pPr>
      <w:r>
        <w:rPr>
          <w:spacing w:val="-1"/>
        </w:rPr>
        <w:t>公司基于自身业务战略发展需求，针对人才的培育和发展已构建有效的培训机制，立足于公司不同业</w:t>
      </w:r>
      <w:r>
        <w:rPr/>
        <w:t> </w:t>
      </w:r>
      <w:r>
        <w:rPr>
          <w:spacing w:val="-5"/>
        </w:rPr>
        <w:t>务属性需求，结合各业务层级员工在专业水平、管理技能、服务能力等方面及公司整体发展战略规划落实，</w:t>
      </w:r>
      <w:r>
        <w:rPr>
          <w:spacing w:val="-101"/>
        </w:rPr>
        <w:t> </w:t>
      </w:r>
      <w:r>
        <w:rPr>
          <w:spacing w:val="-101"/>
        </w:rPr>
      </w:r>
      <w:r>
        <w:rPr>
          <w:spacing w:val="-1"/>
        </w:rPr>
        <w:t>积极寻求内部各种培训资源和渠道，分阶段、分层次的实施内培和外训，持续提升内部分享交流机制及自</w:t>
      </w:r>
      <w:r>
        <w:rPr>
          <w:spacing w:val="-83"/>
        </w:rPr>
        <w:t> </w:t>
      </w:r>
      <w:r>
        <w:rPr>
          <w:spacing w:val="-83"/>
        </w:rPr>
      </w:r>
      <w:r>
        <w:rPr/>
        <w:t>身培训体系。</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劳务外包情况" w:id="131"/>
      <w:bookmarkEnd w:id="131"/>
      <w:r>
        <w:rPr>
          <w:b w:val="0"/>
          <w:bCs w:val="0"/>
        </w:rPr>
      </w:r>
      <w:r>
        <w:rPr>
          <w:rFonts w:ascii="宋体" w:hAnsi="宋体" w:cs="宋体" w:eastAsia="宋体" w:hint="default"/>
        </w:rPr>
        <w:t>4</w:t>
      </w:r>
      <w:r>
        <w:rPr/>
        <w:t>、劳务外包情况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4" w:right="1131" w:firstLine="423"/>
        <w:jc w:val="both"/>
      </w:pPr>
      <w:r>
        <w:rPr>
          <w:spacing w:val="-1"/>
        </w:rPr>
        <w:t>报告期内，公司严格按照《公司法》、《证券法》等法律法规，参照《上市公司治理准则》、《深圳</w:t>
      </w:r>
      <w:r>
        <w:rPr/>
        <w:t> </w:t>
      </w:r>
      <w:r>
        <w:rPr>
          <w:spacing w:val="-1"/>
        </w:rPr>
        <w:t>证券交易所股票上市规则》、《深圳证券交易所创业板上市公司规范运作指引》和中国证监会及深圳证券</w:t>
      </w:r>
      <w:r>
        <w:rPr>
          <w:spacing w:val="-84"/>
        </w:rPr>
        <w:t> </w:t>
      </w:r>
      <w:r>
        <w:rPr>
          <w:spacing w:val="-84"/>
        </w:rPr>
      </w:r>
      <w:r>
        <w:rPr>
          <w:spacing w:val="-1"/>
        </w:rPr>
        <w:t>交易所其他有关法律法规的要求，不断完善公司的法人治理结构，建立健全内部管理控制体系，促进公司</w:t>
      </w:r>
      <w:r>
        <w:rPr>
          <w:spacing w:val="-83"/>
        </w:rPr>
        <w:t> </w:t>
      </w:r>
      <w:r>
        <w:rPr>
          <w:spacing w:val="-83"/>
        </w:rPr>
      </w:r>
      <w:r>
        <w:rPr/>
        <w:t>规范运作，提供公司治理水平。</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1</w:t>
      </w:r>
      <w:r>
        <w:rPr/>
        <w:t>、公司治理制度建立情况</w:t>
      </w:r>
    </w:p>
    <w:p>
      <w:pPr>
        <w:spacing w:line="240" w:lineRule="auto" w:before="1"/>
        <w:rPr>
          <w:rFonts w:ascii="宋体" w:hAnsi="宋体" w:cs="宋体" w:eastAsia="宋体" w:hint="default"/>
          <w:sz w:val="22"/>
          <w:szCs w:val="22"/>
        </w:rPr>
      </w:pPr>
    </w:p>
    <w:p>
      <w:pPr>
        <w:pStyle w:val="BodyText"/>
        <w:spacing w:line="357" w:lineRule="auto"/>
        <w:ind w:left="154" w:right="0" w:firstLine="423"/>
        <w:jc w:val="left"/>
      </w:pPr>
      <w:r>
        <w:rPr>
          <w:spacing w:val="-1"/>
        </w:rPr>
        <w:t>报告期内，公司不断建立、健全各项公司治理制度，目前已涵盖经营管理、财务、信息披露、内部审</w:t>
      </w:r>
      <w:r>
        <w:rPr/>
        <w:t> 计、对外投资等各个方面，为公司的规范运作与健康发展提供了良好的制度保障。</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2</w:t>
      </w:r>
      <w:r>
        <w:rPr/>
        <w:t>、关于股东与股东大会</w:t>
      </w:r>
    </w:p>
    <w:p>
      <w:pPr>
        <w:spacing w:line="240" w:lineRule="auto" w:before="3"/>
        <w:rPr>
          <w:rFonts w:ascii="宋体" w:hAnsi="宋体" w:cs="宋体" w:eastAsia="宋体" w:hint="default"/>
          <w:sz w:val="22"/>
          <w:szCs w:val="22"/>
        </w:rPr>
      </w:pPr>
    </w:p>
    <w:p>
      <w:pPr>
        <w:pStyle w:val="BodyText"/>
        <w:spacing w:line="357" w:lineRule="auto"/>
        <w:ind w:left="154" w:right="0" w:firstLine="423"/>
        <w:jc w:val="left"/>
      </w:pPr>
      <w:r>
        <w:rPr/>
        <w:t>报告期内公司股东大会召集召开程序、提案审议程序、决策程序均严格按照照《公司章程》、《上市 公司股东大会规则》和《公司股东大会议事规则》等规定要求执行，确保股东合法行使权益，平等对待所 有股东，为股东参加股东大会提供便利，充分保障股东权利的行使。报告期内，公司股东大会均由董事会 召集，同时公司聘请专业的律师见证股东大会，确保会议召集召开及表决程序符合相关法律法规的规定，</w:t>
      </w:r>
      <w:r>
        <w:rPr>
          <w:spacing w:val="-31"/>
        </w:rPr>
        <w:t> </w:t>
      </w:r>
      <w:r>
        <w:rPr>
          <w:spacing w:val="-31"/>
        </w:rPr>
      </w:r>
      <w:r>
        <w:rPr/>
        <w:t>切实维护股东合法权益。</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3</w:t>
      </w:r>
      <w:r>
        <w:rPr/>
        <w:t>、关于控股股东与公司的关系</w:t>
      </w:r>
    </w:p>
    <w:p>
      <w:pPr>
        <w:spacing w:line="240" w:lineRule="auto" w:before="1"/>
        <w:rPr>
          <w:rFonts w:ascii="宋体" w:hAnsi="宋体" w:cs="宋体" w:eastAsia="宋体" w:hint="default"/>
          <w:sz w:val="22"/>
          <w:szCs w:val="22"/>
        </w:rPr>
      </w:pPr>
    </w:p>
    <w:p>
      <w:pPr>
        <w:pStyle w:val="BodyText"/>
        <w:spacing w:line="357" w:lineRule="auto"/>
        <w:ind w:left="154" w:right="1131" w:firstLine="423"/>
        <w:jc w:val="both"/>
      </w:pPr>
      <w:r>
        <w:rPr>
          <w:spacing w:val="-1"/>
        </w:rPr>
        <w:t>公司控股股东严格按照法律法规及规范性文件的要求，规范自己行为，同时根据相关法律法规依法行</w:t>
      </w:r>
      <w:r>
        <w:rPr/>
        <w:t> </w:t>
      </w:r>
      <w:r>
        <w:rPr>
          <w:spacing w:val="-1"/>
        </w:rPr>
        <w:t>使其权利并承担义务，不存在超越公司股东大会直接或间接干预公司的决策和经营活动的情形。公司拥有</w:t>
      </w:r>
      <w:r>
        <w:rPr>
          <w:spacing w:val="-81"/>
        </w:rPr>
        <w:t> </w:t>
      </w:r>
      <w:r>
        <w:rPr>
          <w:spacing w:val="-81"/>
        </w:rPr>
      </w:r>
      <w:r>
        <w:rPr>
          <w:spacing w:val="-1"/>
        </w:rPr>
        <w:t>独立完整的业务和自主经营能力，在业务、资产、人员、机构、财务上独立于控股股东。报告期内，公司</w:t>
      </w:r>
      <w:r>
        <w:rPr>
          <w:spacing w:val="-85"/>
        </w:rPr>
        <w:t> </w:t>
      </w:r>
      <w:r>
        <w:rPr>
          <w:spacing w:val="-85"/>
        </w:rPr>
      </w:r>
      <w:r>
        <w:rPr/>
        <w:t>不存在为控股股东及其关联企业提供担保情形，亦不存在控股股东非经营性占用公司资金的情形。</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4</w:t>
      </w:r>
      <w:r>
        <w:rPr/>
        <w:t>、关于董事与董事会</w:t>
      </w:r>
    </w:p>
    <w:p>
      <w:pPr>
        <w:spacing w:line="240" w:lineRule="auto" w:before="1"/>
        <w:rPr>
          <w:rFonts w:ascii="宋体" w:hAnsi="宋体" w:cs="宋体" w:eastAsia="宋体" w:hint="default"/>
          <w:sz w:val="22"/>
          <w:szCs w:val="22"/>
        </w:rPr>
      </w:pPr>
    </w:p>
    <w:p>
      <w:pPr>
        <w:pStyle w:val="BodyText"/>
        <w:spacing w:line="357" w:lineRule="auto"/>
        <w:ind w:left="154" w:right="0" w:firstLine="423"/>
        <w:jc w:val="left"/>
      </w:pPr>
      <w:r>
        <w:rPr/>
        <w:t>公司董事会设董事</w:t>
      </w:r>
      <w:r>
        <w:rPr>
          <w:rFonts w:ascii="宋体" w:hAnsi="宋体" w:cs="宋体" w:eastAsia="宋体" w:hint="default"/>
        </w:rPr>
        <w:t>5</w:t>
      </w:r>
      <w:r>
        <w:rPr/>
        <w:t>名，其中独立董事</w:t>
      </w:r>
      <w:r>
        <w:rPr>
          <w:rFonts w:ascii="宋体" w:hAnsi="宋体" w:cs="宋体" w:eastAsia="宋体" w:hint="default"/>
        </w:rPr>
        <w:t>2</w:t>
      </w:r>
      <w:r>
        <w:rPr/>
        <w:t>名，董事会的人数及人员构成符合法律、法规和《公司章程》 的要求。公司各位董事的任职资格和任免程序严格按照《公司法》、《公司章程》等相关法律法规和公司 规定执行，符合法定程序。公司董事能够依据《董事会议事规则》、《独立董事工作制度》、《深圳证券 交易所创业板上市公司规范运作指引》的要求，能够勤勉尽责，忠实履行董事职责与义务，对公司的重大 事项均能认真审核并提出意见和建议，切实有效地维护公司和全体股东的权益。公司董事会下设有审计委 员会、薪酬与考核委员会、提名委员会和战略委员会四个专门委员会。专门委员会严格按照有关法律法规 及各专门委员会实施细则等制度履行其职责，为公司董事会的科学决策提供了专业意见和参考依据</w:t>
      </w:r>
    </w:p>
    <w:p>
      <w:pPr>
        <w:spacing w:after="0" w:line="357"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left="577" w:right="0"/>
        <w:jc w:val="left"/>
      </w:pPr>
      <w:r>
        <w:rPr>
          <w:rFonts w:ascii="宋体" w:hAnsi="宋体" w:cs="宋体" w:eastAsia="宋体" w:hint="default"/>
        </w:rPr>
        <w:t>5</w:t>
      </w:r>
      <w:r>
        <w:rPr/>
        <w:t>、关于监事与监事会</w:t>
      </w:r>
    </w:p>
    <w:p>
      <w:pPr>
        <w:spacing w:line="240" w:lineRule="auto" w:before="1"/>
        <w:rPr>
          <w:rFonts w:ascii="宋体" w:hAnsi="宋体" w:cs="宋体" w:eastAsia="宋体" w:hint="default"/>
          <w:sz w:val="22"/>
          <w:szCs w:val="22"/>
        </w:rPr>
      </w:pPr>
    </w:p>
    <w:p>
      <w:pPr>
        <w:pStyle w:val="BodyText"/>
        <w:spacing w:line="357" w:lineRule="auto"/>
        <w:ind w:left="154" w:right="1017" w:firstLine="423"/>
        <w:jc w:val="left"/>
      </w:pPr>
      <w:r>
        <w:rPr>
          <w:spacing w:val="-3"/>
        </w:rPr>
        <w:t>公司监事会设监事</w:t>
      </w:r>
      <w:r>
        <w:rPr>
          <w:rFonts w:ascii="宋体" w:hAnsi="宋体" w:cs="宋体" w:eastAsia="宋体" w:hint="default"/>
          <w:spacing w:val="-3"/>
        </w:rPr>
        <w:t>3</w:t>
      </w:r>
      <w:r>
        <w:rPr>
          <w:spacing w:val="-3"/>
        </w:rPr>
        <w:t>名，其中职工监事</w:t>
      </w:r>
      <w:r>
        <w:rPr>
          <w:rFonts w:ascii="宋体" w:hAnsi="宋体" w:cs="宋体" w:eastAsia="宋体" w:hint="default"/>
          <w:spacing w:val="-3"/>
        </w:rPr>
        <w:t>2</w:t>
      </w:r>
      <w:r>
        <w:rPr>
          <w:spacing w:val="-3"/>
        </w:rPr>
        <w:t>名，监事的人数和构成复核有关法律法规和规范性文件的要求。</w:t>
      </w:r>
      <w:r>
        <w:rPr/>
        <w:t> 所有监事均能按照《公司法》、《公司章程》等的要求，认真履行自己的职责，对公司重大事项、财务状 况及董事和高级管理人员履行职责的合法合规性进行有效监督。</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6</w:t>
      </w:r>
      <w:r>
        <w:rPr/>
        <w:t>、关于信息披露与透明度</w:t>
      </w:r>
    </w:p>
    <w:p>
      <w:pPr>
        <w:spacing w:line="240" w:lineRule="auto" w:before="1"/>
        <w:rPr>
          <w:rFonts w:ascii="宋体" w:hAnsi="宋体" w:cs="宋体" w:eastAsia="宋体" w:hint="default"/>
          <w:sz w:val="22"/>
          <w:szCs w:val="22"/>
        </w:rPr>
      </w:pPr>
    </w:p>
    <w:p>
      <w:pPr>
        <w:pStyle w:val="BodyText"/>
        <w:spacing w:line="357" w:lineRule="auto"/>
        <w:ind w:left="154" w:right="1130" w:firstLine="423"/>
        <w:jc w:val="both"/>
      </w:pPr>
      <w:r>
        <w:rPr>
          <w:spacing w:val="-1"/>
        </w:rPr>
        <w:t>公司高度重视信息披露与投资者关系管理工作，严格按照《上市公司信息披露管理办法》、《深圳证</w:t>
      </w:r>
      <w:r>
        <w:rPr/>
        <w:t> </w:t>
      </w:r>
      <w:r>
        <w:rPr>
          <w:spacing w:val="-1"/>
        </w:rPr>
        <w:t>券交易所创业板上市公司的信息披露格式指引》等规定以及公司制定的《信息披露管理制度》、《投资者</w:t>
      </w:r>
      <w:r>
        <w:rPr>
          <w:spacing w:val="-83"/>
        </w:rPr>
        <w:t> </w:t>
      </w:r>
      <w:r>
        <w:rPr>
          <w:spacing w:val="-83"/>
        </w:rPr>
      </w:r>
      <w:r>
        <w:rPr>
          <w:spacing w:val="-1"/>
        </w:rPr>
        <w:t>关系管理制度》、《内幕信息知情人登记管理制度》等操作文件的要求，认真履行信息披露义务。公司指</w:t>
      </w:r>
      <w:r>
        <w:rPr>
          <w:spacing w:val="-83"/>
        </w:rPr>
        <w:t> </w:t>
      </w:r>
      <w:r>
        <w:rPr>
          <w:spacing w:val="-83"/>
        </w:rPr>
      </w:r>
      <w:r>
        <w:rPr>
          <w:spacing w:val="-3"/>
        </w:rPr>
        <w:t>定《证券时报》、《中国证券报》、《证券日报》、《上海证券报》及巨潮资讯网（</w:t>
      </w:r>
      <w:hyperlink r:id="rId11">
        <w:r>
          <w:rPr>
            <w:rFonts w:ascii="宋体" w:hAnsi="宋体" w:cs="宋体" w:eastAsia="宋体" w:hint="default"/>
            <w:spacing w:val="-3"/>
          </w:rPr>
          <w:t>www.cninfo.com.cn</w:t>
        </w:r>
      </w:hyperlink>
      <w:r>
        <w:rPr>
          <w:spacing w:val="-3"/>
        </w:rPr>
        <w:t>）</w:t>
      </w:r>
      <w:r>
        <w:rPr>
          <w:spacing w:val="-70"/>
        </w:rPr>
        <w:t> </w:t>
      </w:r>
      <w:r>
        <w:rPr>
          <w:spacing w:val="-1"/>
        </w:rPr>
        <w:t>为公司信息披露的报纸和网站。保证公司信息披露的真实、准确、完整、及时，并确保所有股东有平等的</w:t>
      </w:r>
      <w:r>
        <w:rPr>
          <w:spacing w:val="-82"/>
        </w:rPr>
        <w:t> </w:t>
      </w:r>
      <w:r>
        <w:rPr>
          <w:spacing w:val="-82"/>
        </w:rPr>
      </w:r>
      <w:r>
        <w:rPr/>
        <w:t>机会获得信息。</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57" w:lineRule="auto" w:before="116"/>
        <w:ind w:left="154" w:right="3552"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4" w:right="0" w:firstLine="423"/>
        <w:jc w:val="left"/>
      </w:pPr>
      <w:r>
        <w:rPr>
          <w:spacing w:val="-1"/>
        </w:rPr>
        <w:t>公司在业务、人员、资产、机构、财务等方面与公司控股股东之间相互独立，具有独立完整的资产和</w:t>
      </w:r>
      <w:r>
        <w:rPr/>
        <w:t> 业务及面向市场自主经营的能力。</w:t>
      </w:r>
    </w:p>
    <w:p>
      <w:pPr>
        <w:spacing w:line="240" w:lineRule="auto" w:before="3"/>
        <w:rPr>
          <w:rFonts w:ascii="宋体" w:hAnsi="宋体" w:cs="宋体" w:eastAsia="宋体" w:hint="default"/>
          <w:sz w:val="14"/>
          <w:szCs w:val="14"/>
        </w:rPr>
      </w:pPr>
    </w:p>
    <w:p>
      <w:pPr>
        <w:pStyle w:val="BodyText"/>
        <w:spacing w:line="357" w:lineRule="auto"/>
        <w:ind w:left="154" w:right="1118" w:firstLine="423"/>
        <w:jc w:val="left"/>
      </w:pPr>
      <w:r>
        <w:rPr>
          <w:spacing w:val="-1"/>
        </w:rPr>
        <w:t>报告期内，公司持续严格按照《公司法》、《证券法》等有关法律、法规和《公司章程》的要求规范</w:t>
      </w:r>
      <w:r>
        <w:rPr/>
        <w:t> 运营。</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1</w:t>
      </w:r>
      <w:r>
        <w:rPr/>
        <w:t>、业务独立情况</w:t>
      </w:r>
    </w:p>
    <w:p>
      <w:pPr>
        <w:spacing w:line="240" w:lineRule="auto" w:before="3"/>
        <w:rPr>
          <w:rFonts w:ascii="宋体" w:hAnsi="宋体" w:cs="宋体" w:eastAsia="宋体" w:hint="default"/>
          <w:sz w:val="22"/>
          <w:szCs w:val="22"/>
        </w:rPr>
      </w:pPr>
    </w:p>
    <w:p>
      <w:pPr>
        <w:pStyle w:val="BodyText"/>
        <w:spacing w:line="355" w:lineRule="auto"/>
        <w:ind w:left="154" w:right="0" w:firstLine="423"/>
        <w:jc w:val="left"/>
      </w:pPr>
      <w:r>
        <w:rPr>
          <w:spacing w:val="-1"/>
        </w:rPr>
        <w:t>公司拥有独立完整的业务体系和自主经营能力，具有完整独立的运营管理团队和服务系统，控股股东</w:t>
      </w:r>
      <w:r>
        <w:rPr/>
        <w:t> 按照承诺为从事于公司业务相同或相近的业务活动。</w:t>
      </w:r>
    </w:p>
    <w:p>
      <w:pPr>
        <w:spacing w:line="240" w:lineRule="auto" w:before="5"/>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2</w:t>
      </w:r>
      <w:r>
        <w:rPr/>
        <w:t>、人员独立情况</w:t>
      </w:r>
    </w:p>
    <w:p>
      <w:pPr>
        <w:spacing w:line="240" w:lineRule="auto" w:before="3"/>
        <w:rPr>
          <w:rFonts w:ascii="宋体" w:hAnsi="宋体" w:cs="宋体" w:eastAsia="宋体" w:hint="default"/>
          <w:sz w:val="22"/>
          <w:szCs w:val="22"/>
        </w:rPr>
      </w:pPr>
    </w:p>
    <w:p>
      <w:pPr>
        <w:pStyle w:val="BodyText"/>
        <w:spacing w:line="357" w:lineRule="auto"/>
        <w:ind w:left="154" w:right="1032" w:firstLine="423"/>
        <w:jc w:val="both"/>
      </w:pPr>
      <w:r>
        <w:rPr/>
        <w:t>公司董事、监事、高级管理人员均依据相关法律法规的有关规定选举或聘任，不存在控股股东超越本 公司董事会和股东大会做出人事任免决定的情况。公司总经理、副总经理、财务负责人、董事会秘书等高 级管理人员均在本公司工作并领取报酬。公司拥有独立完整的人事和薪酬管理体系，完全独立于各股东。</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3</w:t>
      </w:r>
      <w:r>
        <w:rPr/>
        <w:t>、资产完整情况</w:t>
      </w:r>
    </w:p>
    <w:p>
      <w:pPr>
        <w:spacing w:line="240" w:lineRule="auto" w:before="3"/>
        <w:rPr>
          <w:rFonts w:ascii="宋体" w:hAnsi="宋体" w:cs="宋体" w:eastAsia="宋体" w:hint="default"/>
          <w:sz w:val="22"/>
          <w:szCs w:val="22"/>
        </w:rPr>
      </w:pPr>
    </w:p>
    <w:p>
      <w:pPr>
        <w:pStyle w:val="BodyText"/>
        <w:spacing w:line="355" w:lineRule="auto"/>
        <w:ind w:left="154" w:right="0" w:firstLine="423"/>
        <w:jc w:val="left"/>
      </w:pPr>
      <w:r>
        <w:rPr/>
        <w:t>公司拥有独立于股东单位及其他关联方的房屋、设备等固定资产，也独立拥有注册商标等无形资产， 公司对所有资产拥有全球的控制和支配权。</w:t>
      </w:r>
    </w:p>
    <w:p>
      <w:pPr>
        <w:spacing w:after="0" w:line="355"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240" w:lineRule="auto" w:before="35"/>
        <w:ind w:left="577" w:right="0"/>
        <w:jc w:val="left"/>
      </w:pPr>
      <w:r>
        <w:rPr>
          <w:rFonts w:ascii="宋体" w:hAnsi="宋体" w:cs="宋体" w:eastAsia="宋体" w:hint="default"/>
        </w:rPr>
        <w:t>4</w:t>
      </w:r>
      <w:r>
        <w:rPr/>
        <w:t>、机构独立情况</w:t>
      </w:r>
    </w:p>
    <w:p>
      <w:pPr>
        <w:spacing w:line="240" w:lineRule="auto" w:before="1"/>
        <w:rPr>
          <w:rFonts w:ascii="宋体" w:hAnsi="宋体" w:cs="宋体" w:eastAsia="宋体" w:hint="default"/>
          <w:sz w:val="22"/>
          <w:szCs w:val="22"/>
        </w:rPr>
      </w:pPr>
    </w:p>
    <w:p>
      <w:pPr>
        <w:pStyle w:val="BodyText"/>
        <w:spacing w:line="357" w:lineRule="auto"/>
        <w:ind w:left="154" w:right="1131" w:firstLine="423"/>
        <w:jc w:val="both"/>
      </w:pPr>
      <w:r>
        <w:rPr>
          <w:spacing w:val="-1"/>
        </w:rPr>
        <w:t>公司各部门独立履行其职责，负责公司的生产经营活动，其履行职能不受控股股东、其他有关部门或</w:t>
      </w:r>
      <w:r>
        <w:rPr/>
        <w:t> </w:t>
      </w:r>
      <w:r>
        <w:rPr>
          <w:spacing w:val="-1"/>
        </w:rPr>
        <w:t>单位、个人的干预，并且与控股股东及其职能部门之间不存在隶属关系，公司办公场所与股东单位完全分</w:t>
      </w:r>
      <w:r>
        <w:rPr>
          <w:spacing w:val="-83"/>
        </w:rPr>
        <w:t> </w:t>
      </w:r>
      <w:r>
        <w:rPr>
          <w:spacing w:val="-83"/>
        </w:rPr>
      </w:r>
      <w:r>
        <w:rPr/>
        <w:t>开，不存在混合经营、合署办公的情况。</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5</w:t>
      </w:r>
      <w:r>
        <w:rPr/>
        <w:t>、财务独立情况</w:t>
      </w:r>
    </w:p>
    <w:p>
      <w:pPr>
        <w:spacing w:line="240" w:lineRule="auto" w:before="1"/>
        <w:rPr>
          <w:rFonts w:ascii="宋体" w:hAnsi="宋体" w:cs="宋体" w:eastAsia="宋体" w:hint="default"/>
          <w:sz w:val="22"/>
          <w:szCs w:val="22"/>
        </w:rPr>
      </w:pPr>
    </w:p>
    <w:p>
      <w:pPr>
        <w:pStyle w:val="BodyText"/>
        <w:spacing w:line="357" w:lineRule="auto"/>
        <w:ind w:left="154" w:right="0" w:firstLine="423"/>
        <w:jc w:val="left"/>
      </w:pPr>
      <w:r>
        <w:rPr>
          <w:spacing w:val="-1"/>
        </w:rPr>
        <w:t>公司设有完整、独立的财务机构，配备了充足的专职专业财务会计人员，拥有符合自身特点的独立的</w:t>
      </w:r>
      <w:r>
        <w:rPr/>
        <w:t> 会计核算体系和财务管理制度，并独立开设银行账户、独立纳税及独立做出财务决策。</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宋体" w:hAnsi="宋体" w:cs="宋体" w:eastAsia="宋体" w:hint="default"/>
        </w:rPr>
        <w:t>1</w:t>
      </w:r>
      <w:r>
        <w:rPr/>
        <w:t>、本报告期股东大会情况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年年度股东大 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z w:val="18"/>
                <w:szCs w:val="18"/>
              </w:rPr>
              <w:t>年第一次临时 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独立董事对公司有关事项提出异议的情况" w:id="142"/>
      <w:bookmarkEnd w:id="142"/>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6"/>
        <w:ind w:left="154" w:right="6972"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3、独立董事履行职责的其他说明" w:id="143"/>
      <w:bookmarkEnd w:id="143"/>
      <w:r>
        <w:rPr>
          <w:b w:val="0"/>
          <w:bCs w:val="0"/>
        </w:rPr>
      </w:r>
      <w:r>
        <w:rPr>
          <w:rFonts w:ascii="宋体" w:hAnsi="宋体" w:cs="宋体" w:eastAsia="宋体" w:hint="default"/>
        </w:rPr>
        <w:t>3</w:t>
      </w:r>
      <w:r>
        <w:rPr/>
        <w:t>、独立董事履行职责的其他说明</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t>报告期内，公司独立董事按照《公司法》、《证券法》、《深圳证券交易所创业板股票上市规则》、</w:t>
      </w:r>
    </w:p>
    <w:p>
      <w:pPr>
        <w:pStyle w:val="BodyText"/>
        <w:spacing w:line="357" w:lineRule="auto" w:before="134"/>
        <w:ind w:left="154" w:right="1131"/>
        <w:jc w:val="both"/>
      </w:pPr>
      <w:r>
        <w:rPr>
          <w:spacing w:val="-1"/>
        </w:rPr>
        <w:t>《深圳证券交易所创业板上市公司规范运作指引》、《上市公司治理准则》和《公司章程》及《独立董事</w:t>
      </w:r>
      <w:r>
        <w:rPr>
          <w:spacing w:val="-85"/>
        </w:rPr>
        <w:t> </w:t>
      </w:r>
      <w:r>
        <w:rPr>
          <w:spacing w:val="-85"/>
        </w:rPr>
      </w:r>
      <w:r>
        <w:rPr>
          <w:spacing w:val="-1"/>
        </w:rPr>
        <w:t>制度》等法律、法规等有关规则制度的要求，认真开展工作履行独立董事职责，并就公司各重大事项发表</w:t>
      </w:r>
      <w:r>
        <w:rPr>
          <w:spacing w:val="-86"/>
        </w:rPr>
        <w:t> </w:t>
      </w:r>
      <w:r>
        <w:rPr>
          <w:spacing w:val="-86"/>
        </w:rPr>
      </w:r>
      <w:r>
        <w:rPr>
          <w:spacing w:val="-1"/>
        </w:rPr>
        <w:t>了独立意见，保障了董事会决策的科学性，对公司持续完善治理结构、制定公司发展战略、发展计划和生</w:t>
      </w:r>
      <w:r>
        <w:rPr>
          <w:spacing w:val="-86"/>
        </w:rPr>
        <w:t> </w:t>
      </w:r>
      <w:r>
        <w:rPr>
          <w:spacing w:val="-86"/>
        </w:rPr>
      </w:r>
      <w:r>
        <w:rPr>
          <w:spacing w:val="-1"/>
        </w:rPr>
        <w:t>产经营决策等方面发挥了积极良好的作用，有力保障了公司经营决策的科学性和公正性，切实维护中小股</w:t>
      </w:r>
      <w:r>
        <w:rPr>
          <w:spacing w:val="-81"/>
        </w:rPr>
        <w:t> </w:t>
      </w:r>
      <w:r>
        <w:rPr>
          <w:spacing w:val="-81"/>
        </w:rPr>
      </w:r>
      <w:r>
        <w:rPr/>
        <w:t>东的权益。</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4" w:right="1131" w:firstLine="423"/>
        <w:jc w:val="both"/>
      </w:pPr>
      <w:r>
        <w:rPr>
          <w:spacing w:val="-1"/>
        </w:rPr>
        <w:t>公司董事会下设审计委员会、提名委员会、薪酬与考核委员会、战略委员会，报告期内公司董事会下</w:t>
      </w:r>
      <w:r>
        <w:rPr/>
        <w:t> </w:t>
      </w:r>
      <w:r>
        <w:rPr>
          <w:spacing w:val="-1"/>
        </w:rPr>
        <w:t>设的四个专门委员会严格按照《公司章程》、《董事会议事规则》及各专门委员会的实施细则等相关规定</w:t>
      </w:r>
      <w:r>
        <w:rPr>
          <w:spacing w:val="-83"/>
        </w:rPr>
        <w:t> </w:t>
      </w:r>
      <w:r>
        <w:rPr>
          <w:spacing w:val="-83"/>
        </w:rPr>
      </w:r>
      <w:r>
        <w:rPr/>
        <w:t>履行各项职责</w:t>
      </w:r>
      <w:r>
        <w:rPr>
          <w:rFonts w:ascii="宋体" w:hAnsi="宋体" w:cs="宋体" w:eastAsia="宋体" w:hint="default"/>
        </w:rPr>
        <w:t>,</w:t>
      </w:r>
      <w:r>
        <w:rPr/>
        <w:t>报告期内各委员会履行职责情况如下：</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1</w:t>
      </w:r>
      <w:r>
        <w:rPr/>
        <w:t>、审计委员会</w:t>
      </w:r>
    </w:p>
    <w:p>
      <w:pPr>
        <w:spacing w:line="240" w:lineRule="auto" w:before="3"/>
        <w:rPr>
          <w:rFonts w:ascii="宋体" w:hAnsi="宋体" w:cs="宋体" w:eastAsia="宋体" w:hint="default"/>
          <w:sz w:val="22"/>
          <w:szCs w:val="22"/>
        </w:rPr>
      </w:pPr>
    </w:p>
    <w:p>
      <w:pPr>
        <w:pStyle w:val="BodyText"/>
        <w:spacing w:line="357" w:lineRule="auto"/>
        <w:ind w:left="154" w:right="1131" w:firstLine="423"/>
        <w:jc w:val="both"/>
      </w:pPr>
      <w:r>
        <w:rPr>
          <w:spacing w:val="-1"/>
        </w:rPr>
        <w:t>报告期内，公司审计委员会严格按照相关法律法规及《公司章程》、《董事会议事规则》及《董事会</w:t>
      </w:r>
      <w:r>
        <w:rPr/>
        <w:t> </w:t>
      </w:r>
      <w:r>
        <w:rPr>
          <w:spacing w:val="-1"/>
        </w:rPr>
        <w:t>审计委员会工作细则》的相关规定履行其职责，充分发挥督促和指导公司审计部门对公司财务管理运行情</w:t>
      </w:r>
      <w:r>
        <w:rPr>
          <w:spacing w:val="-81"/>
        </w:rPr>
        <w:t> </w:t>
      </w:r>
      <w:r>
        <w:rPr>
          <w:spacing w:val="-81"/>
        </w:rPr>
      </w:r>
      <w:r>
        <w:rPr>
          <w:spacing w:val="-1"/>
        </w:rPr>
        <w:t>况进行定期和不定期的检查和评估，审查了公司内部控制制度及执行情况，审核了公司所有重要的会计政</w:t>
      </w:r>
      <w:r>
        <w:rPr>
          <w:spacing w:val="-81"/>
        </w:rPr>
        <w:t> </w:t>
      </w:r>
      <w:r>
        <w:rPr>
          <w:spacing w:val="-81"/>
        </w:rPr>
      </w:r>
      <w:r>
        <w:rPr>
          <w:spacing w:val="-1"/>
        </w:rPr>
        <w:t>策，定期了解公司财务状况和经营情况，委员会认为公司内控制度体系符合法律、法规及《公司章程》的</w:t>
      </w:r>
      <w:r>
        <w:rPr>
          <w:spacing w:val="-83"/>
        </w:rPr>
        <w:t> </w:t>
      </w:r>
      <w:r>
        <w:rPr>
          <w:spacing w:val="-83"/>
        </w:rPr>
      </w:r>
      <w:r>
        <w:rPr/>
        <w:t>要求，适应当前公司生产经营实际情况的需要。</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2</w:t>
      </w:r>
      <w:r>
        <w:rPr/>
        <w:t>、提名委员会</w:t>
      </w:r>
    </w:p>
    <w:p>
      <w:pPr>
        <w:spacing w:line="240" w:lineRule="auto" w:before="1"/>
        <w:rPr>
          <w:rFonts w:ascii="宋体" w:hAnsi="宋体" w:cs="宋体" w:eastAsia="宋体" w:hint="default"/>
          <w:sz w:val="22"/>
          <w:szCs w:val="22"/>
        </w:rPr>
      </w:pPr>
    </w:p>
    <w:p>
      <w:pPr>
        <w:pStyle w:val="BodyText"/>
        <w:spacing w:line="357" w:lineRule="auto"/>
        <w:ind w:left="154" w:right="1131" w:firstLine="423"/>
        <w:jc w:val="both"/>
      </w:pPr>
      <w:r>
        <w:rPr>
          <w:spacing w:val="-1"/>
        </w:rPr>
        <w:t>报告期内，提名委员会根据《董事会提名委员会工作细则》及其他有关规定积极开展工作，认真履行</w:t>
      </w:r>
      <w:r>
        <w:rPr/>
        <w:t> </w:t>
      </w:r>
      <w:r>
        <w:rPr>
          <w:spacing w:val="-1"/>
        </w:rPr>
        <w:t>职责。报告期内，提名委员会对公司董事会规模和人员结构的情况、董事和高级管理人员的任职资格等相</w:t>
      </w:r>
      <w:r>
        <w:rPr>
          <w:spacing w:val="-83"/>
        </w:rPr>
        <w:t> </w:t>
      </w:r>
      <w:r>
        <w:rPr>
          <w:spacing w:val="-83"/>
        </w:rPr>
      </w:r>
      <w:r>
        <w:rPr>
          <w:spacing w:val="-1"/>
        </w:rPr>
        <w:t>关事宜进行了认真的评审，认为公司董事、高级管理人员具有丰富的行业经验和管理经验，完全胜任各自</w:t>
      </w:r>
      <w:r>
        <w:rPr>
          <w:spacing w:val="-83"/>
        </w:rPr>
        <w:t> </w:t>
      </w:r>
      <w:r>
        <w:rPr>
          <w:spacing w:val="-83"/>
        </w:rPr>
      </w:r>
      <w:r>
        <w:rPr/>
        <w:t>的工作。</w:t>
      </w:r>
    </w:p>
    <w:p>
      <w:pPr>
        <w:spacing w:line="240" w:lineRule="auto" w:before="4"/>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3</w:t>
      </w:r>
      <w:r>
        <w:rPr/>
        <w:t>、薪酬与考核委员会</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3"/>
          <w:szCs w:val="23"/>
        </w:rPr>
      </w:pPr>
    </w:p>
    <w:p>
      <w:pPr>
        <w:pStyle w:val="BodyText"/>
        <w:spacing w:line="357" w:lineRule="auto" w:before="35"/>
        <w:ind w:left="154" w:right="1133" w:firstLine="423"/>
        <w:jc w:val="both"/>
      </w:pPr>
      <w:r>
        <w:rPr>
          <w:spacing w:val="-1"/>
        </w:rPr>
        <w:t>报告期内，薪酬与考核委员会根据《董事会薪酬和考核委员会工作细则》及其他有关规定积极开展工</w:t>
      </w:r>
      <w:r>
        <w:rPr/>
        <w:t> </w:t>
      </w:r>
      <w:r>
        <w:rPr>
          <w:spacing w:val="-1"/>
        </w:rPr>
        <w:t>作，认真履行职责。报告期内，薪酬与考核委员会对公司董事和高级管理人员的薪酬情况进行了审核，认</w:t>
      </w:r>
      <w:r>
        <w:rPr>
          <w:spacing w:val="-85"/>
        </w:rPr>
        <w:t> </w:t>
      </w:r>
      <w:r>
        <w:rPr>
          <w:spacing w:val="-85"/>
        </w:rPr>
      </w:r>
      <w:r>
        <w:rPr/>
        <w:t>为其薪酬标准和年度薪酬总额的确定符合公司相关薪酬管理制度的规定。</w:t>
      </w:r>
    </w:p>
    <w:p>
      <w:pPr>
        <w:spacing w:line="240" w:lineRule="auto" w:before="3"/>
        <w:rPr>
          <w:rFonts w:ascii="宋体" w:hAnsi="宋体" w:cs="宋体" w:eastAsia="宋体" w:hint="default"/>
          <w:sz w:val="14"/>
          <w:szCs w:val="14"/>
        </w:rPr>
      </w:pPr>
    </w:p>
    <w:p>
      <w:pPr>
        <w:pStyle w:val="BodyText"/>
        <w:spacing w:line="240" w:lineRule="auto"/>
        <w:ind w:left="577" w:right="0"/>
        <w:jc w:val="left"/>
      </w:pPr>
      <w:r>
        <w:rPr>
          <w:rFonts w:ascii="宋体" w:hAnsi="宋体" w:cs="宋体" w:eastAsia="宋体" w:hint="default"/>
        </w:rPr>
        <w:t>4</w:t>
      </w:r>
      <w:r>
        <w:rPr/>
        <w:t>、战略委员会</w:t>
      </w:r>
    </w:p>
    <w:p>
      <w:pPr>
        <w:spacing w:line="240" w:lineRule="auto" w:before="3"/>
        <w:rPr>
          <w:rFonts w:ascii="宋体" w:hAnsi="宋体" w:cs="宋体" w:eastAsia="宋体" w:hint="default"/>
          <w:sz w:val="22"/>
          <w:szCs w:val="22"/>
        </w:rPr>
      </w:pPr>
    </w:p>
    <w:p>
      <w:pPr>
        <w:pStyle w:val="BodyText"/>
        <w:spacing w:line="357" w:lineRule="auto"/>
        <w:ind w:left="154" w:right="1130" w:firstLine="423"/>
        <w:jc w:val="both"/>
      </w:pPr>
      <w:r>
        <w:rPr>
          <w:spacing w:val="-1"/>
        </w:rPr>
        <w:t>报告期内，战略发展委员会根据《董事会战略委员会工作细则》及其他有关规定积极开展工作，认真</w:t>
      </w:r>
      <w:r>
        <w:rPr/>
        <w:t> </w:t>
      </w:r>
      <w:r>
        <w:rPr>
          <w:spacing w:val="-1"/>
        </w:rPr>
        <w:t>履行职责。结合国内外经济形势和公司细分行业特点，对公司经营状况和发展前景进行了深入地分析，为</w:t>
      </w:r>
      <w:r>
        <w:rPr>
          <w:spacing w:val="-83"/>
        </w:rPr>
        <w:t> </w:t>
      </w:r>
      <w:r>
        <w:rPr>
          <w:spacing w:val="-83"/>
        </w:rPr>
      </w:r>
      <w:r>
        <w:rPr>
          <w:spacing w:val="-1"/>
        </w:rPr>
        <w:t>公司战略发展的实施提出来了宝贵的建议，保证了公司发展规划和战略决策的科学性，为公司持续、稳健</w:t>
      </w:r>
      <w:r>
        <w:rPr>
          <w:spacing w:val="-83"/>
        </w:rPr>
        <w:t> </w:t>
      </w:r>
      <w:r>
        <w:rPr>
          <w:spacing w:val="-83"/>
        </w:rPr>
      </w:r>
      <w:r>
        <w:rPr/>
        <w:t>发展提供了战略层面的支持。</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6"/>
        <w:ind w:left="154" w:right="7332" w:firstLine="0"/>
        <w:jc w:val="left"/>
        <w:rPr>
          <w:rFonts w:ascii="宋体" w:hAnsi="宋体" w:cs="宋体" w:eastAsia="宋体" w:hint="default"/>
          <w:sz w:val="18"/>
          <w:szCs w:val="18"/>
        </w:rPr>
      </w:pPr>
      <w:r>
        <w:rPr>
          <w:rFonts w:ascii="宋体" w:hAnsi="宋体" w:cs="宋体" w:eastAsia="宋体" w:hint="default"/>
          <w:sz w:val="18"/>
          <w:szCs w:val="18"/>
        </w:rPr>
        <w:t>□ 是 √ 否 公司监事会对报告期内的监督事项无异议。</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3"/>
          <w:szCs w:val="23"/>
        </w:rPr>
      </w:pPr>
    </w:p>
    <w:p>
      <w:pPr>
        <w:pStyle w:val="BodyText"/>
        <w:spacing w:line="357" w:lineRule="auto"/>
        <w:ind w:left="154" w:right="1131" w:firstLine="423"/>
        <w:jc w:val="both"/>
      </w:pPr>
      <w:r>
        <w:rPr>
          <w:spacing w:val="-1"/>
        </w:rPr>
        <w:t>根据公司已建立的绩效考核体系，公司对高级管理人员的绩效考评实行工作绩效与薪酬政策挂钩的激</w:t>
      </w:r>
      <w:r>
        <w:rPr/>
        <w:t> </w:t>
      </w:r>
      <w:r>
        <w:rPr>
          <w:spacing w:val="-1"/>
        </w:rPr>
        <w:t>励与约束机制。公司董事会年末根据当年度经营目标实现情况及高级管理人员的工作业绩，由董事会薪酬</w:t>
      </w:r>
      <w:r>
        <w:rPr>
          <w:spacing w:val="-81"/>
        </w:rPr>
        <w:t> </w:t>
      </w:r>
      <w:r>
        <w:rPr>
          <w:spacing w:val="-81"/>
        </w:rPr>
      </w:r>
      <w:r>
        <w:rPr>
          <w:spacing w:val="-1"/>
        </w:rPr>
        <w:t>与考核委员会对高级管理人员的工作能力、履职情况、责任目标完成情况等方面进行年度绩效考核，并监</w:t>
      </w:r>
      <w:r>
        <w:rPr>
          <w:spacing w:val="-83"/>
        </w:rPr>
        <w:t> </w:t>
      </w:r>
      <w:r>
        <w:rPr>
          <w:spacing w:val="-83"/>
        </w:rPr>
      </w:r>
      <w:r>
        <w:rPr/>
        <w:t>督薪酬制度执行情况。公司根据绩效考核结果兑现其绩效年薪，并进行奖惩。</w:t>
      </w:r>
    </w:p>
    <w:p>
      <w:pPr>
        <w:spacing w:line="240" w:lineRule="auto" w:before="3"/>
        <w:rPr>
          <w:rFonts w:ascii="宋体" w:hAnsi="宋体" w:cs="宋体" w:eastAsia="宋体" w:hint="default"/>
          <w:sz w:val="14"/>
          <w:szCs w:val="14"/>
        </w:rPr>
      </w:pPr>
    </w:p>
    <w:p>
      <w:pPr>
        <w:pStyle w:val="BodyText"/>
        <w:spacing w:line="357" w:lineRule="auto"/>
        <w:ind w:left="154" w:right="0" w:firstLine="423"/>
        <w:jc w:val="left"/>
      </w:pPr>
      <w:r>
        <w:rPr>
          <w:spacing w:val="-1"/>
        </w:rPr>
        <w:t>公司董事会薪酬与考核委员会根据报告期内实际经营情况，对公司高级管理人员进行考核后一致认为：</w:t>
      </w:r>
      <w:r>
        <w:rPr/>
        <w:t> 公司</w:t>
      </w:r>
      <w:r>
        <w:rPr>
          <w:rFonts w:ascii="宋体" w:hAnsi="宋体" w:cs="宋体" w:eastAsia="宋体" w:hint="default"/>
        </w:rPr>
        <w:t>2018</w:t>
      </w:r>
      <w:r>
        <w:rPr/>
        <w:t>年度高级管理人员薪酬方案严格执行了公司薪酬考核制度，薪酬方案合理，薪酬发放的程序符合 法律法规及公司制度的规定。</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8"/>
      <w:bookmarkEnd w:id="148"/>
      <w:r>
        <w:rPr>
          <w:b w:val="0"/>
          <w:bCs w:val="0"/>
        </w:rPr>
      </w:r>
      <w:r>
        <w:rPr>
          <w:rFonts w:ascii="宋体" w:hAnsi="宋体" w:cs="宋体" w:eastAsia="宋体"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49"/>
      <w:bookmarkEnd w:id="149"/>
      <w:r>
        <w:rPr>
          <w:b w:val="0"/>
          <w:bCs w:val="0"/>
        </w:rPr>
      </w:r>
      <w:r>
        <w:rPr>
          <w:rFonts w:ascii="宋体" w:hAnsi="宋体" w:cs="宋体" w:eastAsia="宋体" w:hint="default"/>
        </w:rPr>
        <w:t>2</w:t>
      </w:r>
      <w:r>
        <w:rPr/>
        <w:t>、内控自我评价报告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www.cninfo.com.cn</w:t>
              </w:r>
            </w:hyperlink>
            <w:r>
              <w:rPr>
                <w:rFonts w:ascii="宋体" w:hAnsi="宋体" w:cs="宋体" w:eastAsia="宋体" w:hint="default"/>
                <w:sz w:val="18"/>
                <w:szCs w:val="18"/>
              </w:rPr>
              <w:t>）</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92.368256pt;width:479.2pt;height:587.0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5"/>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、重大缺陷：（</w:t>
                        </w:r>
                        <w:r>
                          <w:rPr>
                            <w:rFonts w:ascii="宋体" w:hAnsi="宋体" w:cs="宋体" w:eastAsia="宋体" w:hint="default"/>
                            <w:spacing w:val="-8"/>
                            <w:sz w:val="18"/>
                            <w:szCs w:val="18"/>
                          </w:rPr>
                          <w:t>1</w:t>
                        </w:r>
                        <w:r>
                          <w:rPr>
                            <w:rFonts w:ascii="宋体" w:hAnsi="宋体" w:cs="宋体" w:eastAsia="宋体" w:hint="default"/>
                            <w:spacing w:val="-8"/>
                            <w:sz w:val="18"/>
                            <w:szCs w:val="18"/>
                          </w:rPr>
                          <w:t>）董事、监事和高级管理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人员舞弊；（</w:t>
                        </w:r>
                        <w:r>
                          <w:rPr>
                            <w:rFonts w:ascii="宋体" w:hAnsi="宋体" w:cs="宋体" w:eastAsia="宋体" w:hint="default"/>
                            <w:spacing w:val="-5"/>
                            <w:sz w:val="18"/>
                            <w:szCs w:val="18"/>
                          </w:rPr>
                          <w:t>2</w:t>
                        </w:r>
                        <w:r>
                          <w:rPr>
                            <w:rFonts w:ascii="宋体" w:hAnsi="宋体" w:cs="宋体" w:eastAsia="宋体" w:hint="default"/>
                            <w:spacing w:val="-5"/>
                            <w:sz w:val="18"/>
                            <w:szCs w:val="18"/>
                          </w:rPr>
                          <w:t>）对已经公告的财务报告出</w:t>
                        </w:r>
                        <w:r>
                          <w:rPr>
                            <w:rFonts w:ascii="宋体" w:hAnsi="宋体" w:cs="宋体" w:eastAsia="宋体" w:hint="default"/>
                            <w:spacing w:val="-85"/>
                            <w:sz w:val="18"/>
                            <w:szCs w:val="18"/>
                          </w:rPr>
                          <w:t> </w:t>
                        </w:r>
                        <w:r>
                          <w:rPr>
                            <w:rFonts w:ascii="宋体" w:hAnsi="宋体" w:cs="宋体" w:eastAsia="宋体" w:hint="default"/>
                            <w:sz w:val="18"/>
                            <w:szCs w:val="18"/>
                          </w:rPr>
                          <w:t>现的重大差错进行错报更正（由于政策变 化或其他客观因素变化导致的对以前年度 </w:t>
                        </w:r>
                        <w:r>
                          <w:rPr>
                            <w:rFonts w:ascii="宋体" w:hAnsi="宋体" w:cs="宋体" w:eastAsia="宋体" w:hint="default"/>
                            <w:spacing w:val="-13"/>
                            <w:sz w:val="18"/>
                            <w:szCs w:val="18"/>
                          </w:rPr>
                          <w:t>的追溯调整除外）；（</w:t>
                        </w:r>
                        <w:r>
                          <w:rPr>
                            <w:rFonts w:ascii="宋体" w:hAnsi="宋体" w:cs="宋体" w:eastAsia="宋体" w:hint="default"/>
                            <w:spacing w:val="-13"/>
                            <w:sz w:val="18"/>
                            <w:szCs w:val="18"/>
                          </w:rPr>
                          <w:t>3</w:t>
                        </w:r>
                        <w:r>
                          <w:rPr>
                            <w:rFonts w:ascii="宋体" w:hAnsi="宋体" w:cs="宋体" w:eastAsia="宋体" w:hint="default"/>
                            <w:spacing w:val="-13"/>
                            <w:sz w:val="18"/>
                            <w:szCs w:val="18"/>
                          </w:rPr>
                          <w:t>）当期财务报告存在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重大错报，而内部控制在运行过程中未能 </w:t>
                        </w:r>
                        <w:r>
                          <w:rPr>
                            <w:rFonts w:ascii="宋体" w:hAnsi="宋体" w:cs="宋体" w:eastAsia="宋体" w:hint="default"/>
                            <w:spacing w:val="-5"/>
                            <w:sz w:val="18"/>
                            <w:szCs w:val="18"/>
                          </w:rPr>
                          <w:t>发现该错报；（</w:t>
                        </w:r>
                        <w:r>
                          <w:rPr>
                            <w:rFonts w:ascii="宋体" w:hAnsi="宋体" w:cs="宋体" w:eastAsia="宋体" w:hint="default"/>
                            <w:spacing w:val="-5"/>
                            <w:sz w:val="18"/>
                            <w:szCs w:val="18"/>
                          </w:rPr>
                          <w:t>4</w:t>
                        </w:r>
                        <w:r>
                          <w:rPr>
                            <w:rFonts w:ascii="宋体" w:hAnsi="宋体" w:cs="宋体" w:eastAsia="宋体" w:hint="default"/>
                            <w:spacing w:val="-5"/>
                            <w:sz w:val="18"/>
                            <w:szCs w:val="18"/>
                          </w:rPr>
                          <w:t>）审计委员会以及内部审</w:t>
                        </w:r>
                        <w:r>
                          <w:rPr>
                            <w:rFonts w:ascii="宋体" w:hAnsi="宋体" w:cs="宋体" w:eastAsia="宋体" w:hint="default"/>
                            <w:spacing w:val="-85"/>
                            <w:sz w:val="18"/>
                            <w:szCs w:val="18"/>
                          </w:rPr>
                          <w:t> </w:t>
                        </w:r>
                        <w:r>
                          <w:rPr>
                            <w:rFonts w:ascii="宋体" w:hAnsi="宋体" w:cs="宋体" w:eastAsia="宋体" w:hint="default"/>
                            <w:sz w:val="18"/>
                            <w:szCs w:val="18"/>
                          </w:rPr>
                          <w:t>计部门对财务报告内部控制监督无效。</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pacing w:val="-5"/>
                            <w:sz w:val="18"/>
                            <w:szCs w:val="18"/>
                          </w:rPr>
                          <w:t>重要缺陷：（</w:t>
                        </w:r>
                        <w:r>
                          <w:rPr>
                            <w:rFonts w:ascii="宋体" w:hAnsi="宋体" w:cs="宋体" w:eastAsia="宋体" w:hint="default"/>
                            <w:spacing w:val="-5"/>
                            <w:sz w:val="18"/>
                            <w:szCs w:val="18"/>
                          </w:rPr>
                          <w:t>1</w:t>
                        </w:r>
                        <w:r>
                          <w:rPr>
                            <w:rFonts w:ascii="宋体" w:hAnsi="宋体" w:cs="宋体" w:eastAsia="宋体" w:hint="default"/>
                            <w:spacing w:val="-5"/>
                            <w:sz w:val="18"/>
                            <w:szCs w:val="18"/>
                          </w:rPr>
                          <w:t>）未依照公认会计准则选择</w:t>
                        </w:r>
                        <w:r>
                          <w:rPr>
                            <w:rFonts w:ascii="宋体" w:hAnsi="宋体" w:cs="宋体" w:eastAsia="宋体" w:hint="default"/>
                            <w:spacing w:val="-85"/>
                            <w:sz w:val="18"/>
                            <w:szCs w:val="18"/>
                          </w:rPr>
                          <w:t> </w:t>
                        </w:r>
                        <w:r>
                          <w:rPr>
                            <w:rFonts w:ascii="宋体" w:hAnsi="宋体" w:cs="宋体" w:eastAsia="宋体" w:hint="default"/>
                            <w:spacing w:val="-5"/>
                            <w:sz w:val="18"/>
                            <w:szCs w:val="18"/>
                          </w:rPr>
                          <w:t>和应用会计政策；（</w:t>
                        </w:r>
                        <w:r>
                          <w:rPr>
                            <w:rFonts w:ascii="宋体" w:hAnsi="宋体" w:cs="宋体" w:eastAsia="宋体" w:hint="default"/>
                            <w:spacing w:val="-5"/>
                            <w:sz w:val="18"/>
                            <w:szCs w:val="18"/>
                          </w:rPr>
                          <w:t>2</w:t>
                        </w:r>
                        <w:r>
                          <w:rPr>
                            <w:rFonts w:ascii="宋体" w:hAnsi="宋体" w:cs="宋体" w:eastAsia="宋体" w:hint="default"/>
                            <w:spacing w:val="-5"/>
                            <w:sz w:val="18"/>
                            <w:szCs w:val="18"/>
                          </w:rPr>
                          <w:t>）未建立反舞弊程序</w:t>
                        </w:r>
                        <w:r>
                          <w:rPr>
                            <w:rFonts w:ascii="宋体" w:hAnsi="宋体" w:cs="宋体" w:eastAsia="宋体" w:hint="default"/>
                            <w:spacing w:val="-85"/>
                            <w:sz w:val="18"/>
                            <w:szCs w:val="18"/>
                          </w:rPr>
                          <w:t> </w:t>
                        </w:r>
                        <w:r>
                          <w:rPr>
                            <w:rFonts w:ascii="宋体" w:hAnsi="宋体" w:cs="宋体" w:eastAsia="宋体" w:hint="default"/>
                            <w:spacing w:val="-5"/>
                            <w:sz w:val="18"/>
                            <w:szCs w:val="18"/>
                          </w:rPr>
                          <w:t>和控制措施；（</w:t>
                        </w:r>
                        <w:r>
                          <w:rPr>
                            <w:rFonts w:ascii="宋体" w:hAnsi="宋体" w:cs="宋体" w:eastAsia="宋体" w:hint="default"/>
                            <w:spacing w:val="-5"/>
                            <w:sz w:val="18"/>
                            <w:szCs w:val="18"/>
                          </w:rPr>
                          <w:t>3</w:t>
                        </w:r>
                        <w:r>
                          <w:rPr>
                            <w:rFonts w:ascii="宋体" w:hAnsi="宋体" w:cs="宋体" w:eastAsia="宋体" w:hint="default"/>
                            <w:spacing w:val="-5"/>
                            <w:sz w:val="18"/>
                            <w:szCs w:val="18"/>
                          </w:rPr>
                          <w:t>）对于非常规或特殊交易</w:t>
                        </w:r>
                        <w:r>
                          <w:rPr>
                            <w:rFonts w:ascii="宋体" w:hAnsi="宋体" w:cs="宋体" w:eastAsia="宋体" w:hint="default"/>
                            <w:spacing w:val="-85"/>
                            <w:sz w:val="18"/>
                            <w:szCs w:val="18"/>
                          </w:rPr>
                          <w:t> </w:t>
                        </w:r>
                        <w:r>
                          <w:rPr>
                            <w:rFonts w:ascii="宋体" w:hAnsi="宋体" w:cs="宋体" w:eastAsia="宋体" w:hint="default"/>
                            <w:sz w:val="18"/>
                            <w:szCs w:val="18"/>
                          </w:rPr>
                          <w:t>的账务处理没有建立相应的控制机制或没 </w:t>
                        </w:r>
                        <w:r>
                          <w:rPr>
                            <w:rFonts w:ascii="宋体" w:hAnsi="宋体" w:cs="宋体" w:eastAsia="宋体" w:hint="default"/>
                            <w:spacing w:val="-5"/>
                            <w:sz w:val="18"/>
                            <w:szCs w:val="18"/>
                          </w:rPr>
                          <w:t>有实施且没有相应的补偿性控制；（</w:t>
                        </w:r>
                        <w:r>
                          <w:rPr>
                            <w:rFonts w:ascii="宋体" w:hAnsi="宋体" w:cs="宋体" w:eastAsia="宋体"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于期末财务报告过程的控制存在一项或多 项缺陷且不能合理保证编制的财务报表达 </w:t>
                        </w:r>
                        <w:r>
                          <w:rPr>
                            <w:rFonts w:ascii="宋体" w:hAnsi="宋体" w:cs="宋体" w:eastAsia="宋体" w:hint="default"/>
                            <w:spacing w:val="-4"/>
                            <w:sz w:val="18"/>
                            <w:szCs w:val="18"/>
                          </w:rPr>
                          <w:t>到真实、准确的目标。</w:t>
                        </w:r>
                        <w:r>
                          <w:rPr>
                            <w:rFonts w:ascii="宋体" w:hAnsi="宋体" w:cs="宋体" w:eastAsia="宋体" w:hint="default"/>
                            <w:spacing w:val="-4"/>
                            <w:sz w:val="18"/>
                            <w:szCs w:val="18"/>
                          </w:rPr>
                          <w:t>3</w:t>
                        </w:r>
                        <w:r>
                          <w:rPr>
                            <w:rFonts w:ascii="宋体" w:hAnsi="宋体" w:cs="宋体" w:eastAsia="宋体" w:hint="default"/>
                            <w:spacing w:val="-4"/>
                            <w:sz w:val="18"/>
                            <w:szCs w:val="18"/>
                          </w:rPr>
                          <w:t>、一般缺陷：除重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大缺陷和重要缺陷之外的其他控制缺陷。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6" w:lineRule="auto" w:before="51"/>
                          <w:ind w:left="4" w:right="4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、具有以下特征的缺陷，认定为重大 </w:t>
                        </w:r>
                        <w:r>
                          <w:rPr>
                            <w:rFonts w:ascii="宋体" w:hAnsi="宋体" w:cs="宋体" w:eastAsia="宋体" w:hint="default"/>
                            <w:spacing w:val="-14"/>
                            <w:sz w:val="18"/>
                            <w:szCs w:val="18"/>
                          </w:rPr>
                          <w:t>缺陷：（</w:t>
                        </w:r>
                        <w:r>
                          <w:rPr>
                            <w:rFonts w:ascii="宋体" w:hAnsi="宋体" w:cs="宋体" w:eastAsia="宋体" w:hint="default"/>
                            <w:spacing w:val="-14"/>
                            <w:sz w:val="18"/>
                            <w:szCs w:val="18"/>
                          </w:rPr>
                          <w:t>1</w:t>
                        </w:r>
                        <w:r>
                          <w:rPr>
                            <w:rFonts w:ascii="宋体" w:hAnsi="宋体" w:cs="宋体" w:eastAsia="宋体" w:hint="default"/>
                            <w:spacing w:val="-14"/>
                            <w:sz w:val="18"/>
                            <w:szCs w:val="18"/>
                          </w:rPr>
                          <w:t>）公司决策程序导致重大损失</w:t>
                        </w:r>
                      </w:p>
                      <w:p>
                        <w:pPr>
                          <w:pStyle w:val="TableParagraph"/>
                          <w:spacing w:line="316" w:lineRule="auto" w:before="19"/>
                          <w:ind w:left="4"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）严重违反法律、法规； （</w:t>
                        </w:r>
                        <w:r>
                          <w:rPr>
                            <w:rFonts w:ascii="宋体" w:hAnsi="宋体" w:cs="宋体" w:eastAsia="宋体" w:hint="default"/>
                            <w:sz w:val="18"/>
                            <w:szCs w:val="18"/>
                          </w:rPr>
                          <w:t>3</w:t>
                        </w:r>
                        <w:r>
                          <w:rPr>
                            <w:rFonts w:ascii="宋体" w:hAnsi="宋体" w:cs="宋体" w:eastAsia="宋体" w:hint="default"/>
                            <w:sz w:val="18"/>
                            <w:szCs w:val="18"/>
                          </w:rPr>
                          <w:t>）公 司高级管理人员和高级技术人员流失 </w:t>
                        </w:r>
                        <w:r>
                          <w:rPr>
                            <w:rFonts w:ascii="宋体" w:hAnsi="宋体" w:cs="宋体" w:eastAsia="宋体" w:hint="default"/>
                            <w:spacing w:val="-9"/>
                            <w:sz w:val="18"/>
                            <w:szCs w:val="18"/>
                          </w:rPr>
                          <w:t>严重；（</w:t>
                        </w:r>
                        <w:r>
                          <w:rPr>
                            <w:rFonts w:ascii="宋体" w:hAnsi="宋体" w:cs="宋体" w:eastAsia="宋体" w:hint="default"/>
                            <w:spacing w:val="-9"/>
                            <w:sz w:val="18"/>
                            <w:szCs w:val="18"/>
                          </w:rPr>
                          <w:t>4</w:t>
                        </w:r>
                        <w:r>
                          <w:rPr>
                            <w:rFonts w:ascii="宋体" w:hAnsi="宋体" w:cs="宋体" w:eastAsia="宋体" w:hint="default"/>
                            <w:spacing w:val="-9"/>
                            <w:sz w:val="18"/>
                            <w:szCs w:val="18"/>
                          </w:rPr>
                          <w:t>）媒体频现负面新闻，涉及面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广且对公司声誉造成重大损害； （</w:t>
                        </w:r>
                        <w:r>
                          <w:rPr>
                            <w:rFonts w:ascii="宋体" w:hAnsi="宋体" w:cs="宋体" w:eastAsia="宋体" w:hint="default"/>
                            <w:sz w:val="18"/>
                            <w:szCs w:val="18"/>
                          </w:rPr>
                          <w:t>5</w:t>
                        </w:r>
                        <w:r>
                          <w:rPr>
                            <w:rFonts w:ascii="宋体" w:hAnsi="宋体" w:cs="宋体" w:eastAsia="宋体" w:hint="default"/>
                            <w:sz w:val="18"/>
                            <w:szCs w:val="18"/>
                          </w:rPr>
                          <w:t>） 公司重要业务缺乏制度控制或制度体 系失效，重要的经济业务虽有内控制 度，但没有有效的运行；</w:t>
                        </w:r>
                        <w:r>
                          <w:rPr>
                            <w:rFonts w:ascii="宋体" w:hAnsi="宋体" w:cs="宋体" w:eastAsia="宋体" w:hint="default"/>
                            <w:spacing w:val="-40"/>
                            <w:sz w:val="18"/>
                            <w:szCs w:val="18"/>
                          </w:rPr>
                          <w:t> </w:t>
                        </w:r>
                        <w:r>
                          <w:rPr>
                            <w:rFonts w:ascii="宋体" w:hAnsi="宋体" w:cs="宋体" w:eastAsia="宋体" w:hint="default"/>
                            <w:spacing w:val="-3"/>
                            <w:sz w:val="18"/>
                            <w:szCs w:val="18"/>
                          </w:rPr>
                          <w:t>（</w:t>
                        </w:r>
                        <w:r>
                          <w:rPr>
                            <w:rFonts w:ascii="宋体" w:hAnsi="宋体" w:cs="宋体" w:eastAsia="宋体" w:hint="default"/>
                            <w:spacing w:val="-3"/>
                            <w:sz w:val="18"/>
                            <w:szCs w:val="18"/>
                          </w:rPr>
                          <w:t>6</w:t>
                        </w:r>
                        <w:r>
                          <w:rPr>
                            <w:rFonts w:ascii="宋体" w:hAnsi="宋体" w:cs="宋体" w:eastAsia="宋体" w:hint="default"/>
                            <w:spacing w:val="-3"/>
                            <w:sz w:val="18"/>
                            <w:szCs w:val="18"/>
                          </w:rPr>
                          <w:t>）公司内</w:t>
                        </w:r>
                        <w:r>
                          <w:rPr>
                            <w:rFonts w:ascii="宋体" w:hAnsi="宋体" w:cs="宋体" w:eastAsia="宋体" w:hint="default"/>
                            <w:sz w:val="18"/>
                            <w:szCs w:val="18"/>
                          </w:rPr>
                          <w:t> 部控制重大或重要缺陷未得到整改；</w:t>
                        </w:r>
                      </w:p>
                      <w:p>
                        <w:pPr>
                          <w:pStyle w:val="TableParagraph"/>
                          <w:spacing w:line="319" w:lineRule="auto" w:before="19"/>
                          <w:ind w:left="4"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）公司遭受证监会处罚或证券交易 所警告。</w:t>
                        </w:r>
                        <w:r>
                          <w:rPr>
                            <w:rFonts w:ascii="宋体" w:hAnsi="宋体" w:cs="宋体" w:eastAsia="宋体" w:hint="default"/>
                            <w:sz w:val="18"/>
                            <w:szCs w:val="18"/>
                          </w:rPr>
                          <w:t>2</w:t>
                        </w:r>
                        <w:r>
                          <w:rPr>
                            <w:rFonts w:ascii="宋体" w:hAnsi="宋体" w:cs="宋体" w:eastAsia="宋体" w:hint="default"/>
                            <w:sz w:val="18"/>
                            <w:szCs w:val="18"/>
                          </w:rPr>
                          <w:t>、具有以下特征的缺陷，认 </w:t>
                        </w:r>
                        <w:r>
                          <w:rPr>
                            <w:rFonts w:ascii="宋体" w:hAnsi="宋体" w:cs="宋体" w:eastAsia="宋体" w:hint="default"/>
                            <w:spacing w:val="-9"/>
                            <w:sz w:val="18"/>
                            <w:szCs w:val="18"/>
                          </w:rPr>
                          <w:t>定为重要缺陷：（</w:t>
                        </w:r>
                        <w:r>
                          <w:rPr>
                            <w:rFonts w:ascii="宋体" w:hAnsi="宋体" w:cs="宋体" w:eastAsia="宋体" w:hint="default"/>
                            <w:spacing w:val="-9"/>
                            <w:sz w:val="18"/>
                            <w:szCs w:val="18"/>
                          </w:rPr>
                          <w:t>1</w:t>
                        </w:r>
                        <w:r>
                          <w:rPr>
                            <w:rFonts w:ascii="宋体" w:hAnsi="宋体" w:cs="宋体" w:eastAsia="宋体" w:hint="default"/>
                            <w:spacing w:val="-9"/>
                            <w:sz w:val="18"/>
                            <w:szCs w:val="18"/>
                          </w:rPr>
                          <w:t>）公司决策程序导致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出现重大失误；（</w:t>
                        </w:r>
                        <w:r>
                          <w:rPr>
                            <w:rFonts w:ascii="宋体" w:hAnsi="宋体" w:cs="宋体" w:eastAsia="宋体" w:hint="default"/>
                            <w:spacing w:val="-9"/>
                            <w:sz w:val="18"/>
                            <w:szCs w:val="18"/>
                          </w:rPr>
                          <w:t>2</w:t>
                        </w:r>
                        <w:r>
                          <w:rPr>
                            <w:rFonts w:ascii="宋体" w:hAnsi="宋体" w:cs="宋体" w:eastAsia="宋体" w:hint="default"/>
                            <w:spacing w:val="-9"/>
                            <w:sz w:val="18"/>
                            <w:szCs w:val="18"/>
                          </w:rPr>
                          <w:t>）公司关键岗位业务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人员流失严重；（</w:t>
                        </w:r>
                        <w:r>
                          <w:rPr>
                            <w:rFonts w:ascii="宋体" w:hAnsi="宋体" w:cs="宋体" w:eastAsia="宋体" w:hint="default"/>
                            <w:spacing w:val="-14"/>
                            <w:sz w:val="18"/>
                            <w:szCs w:val="18"/>
                          </w:rPr>
                          <w:t>3</w:t>
                        </w:r>
                        <w:r>
                          <w:rPr>
                            <w:rFonts w:ascii="宋体" w:hAnsi="宋体" w:cs="宋体" w:eastAsia="宋体" w:hint="default"/>
                            <w:spacing w:val="-14"/>
                            <w:sz w:val="18"/>
                            <w:szCs w:val="18"/>
                          </w:rPr>
                          <w:t>）媒体出现负面新闻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波及局部区域；（</w:t>
                        </w:r>
                        <w:r>
                          <w:rPr>
                            <w:rFonts w:ascii="宋体" w:hAnsi="宋体" w:cs="宋体" w:eastAsia="宋体" w:hint="default"/>
                            <w:spacing w:val="-9"/>
                            <w:sz w:val="18"/>
                            <w:szCs w:val="18"/>
                          </w:rPr>
                          <w:t>4</w:t>
                        </w:r>
                        <w:r>
                          <w:rPr>
                            <w:rFonts w:ascii="宋体" w:hAnsi="宋体" w:cs="宋体" w:eastAsia="宋体" w:hint="default"/>
                            <w:spacing w:val="-9"/>
                            <w:sz w:val="18"/>
                            <w:szCs w:val="18"/>
                          </w:rPr>
                          <w:t>）公司重要业务制度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或系统存在缺陷；（</w:t>
                        </w:r>
                        <w:r>
                          <w:rPr>
                            <w:rFonts w:ascii="宋体" w:hAnsi="宋体" w:cs="宋体" w:eastAsia="宋体" w:hint="default"/>
                            <w:spacing w:val="-9"/>
                            <w:sz w:val="18"/>
                            <w:szCs w:val="18"/>
                          </w:rPr>
                          <w:t>5</w:t>
                        </w:r>
                        <w:r>
                          <w:rPr>
                            <w:rFonts w:ascii="宋体" w:hAnsi="宋体" w:cs="宋体" w:eastAsia="宋体" w:hint="default"/>
                            <w:spacing w:val="-9"/>
                            <w:sz w:val="18"/>
                            <w:szCs w:val="18"/>
                          </w:rPr>
                          <w:t>）公司内部控制重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要缺陷未在合理期间内得到整改。</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pacing w:val="-4"/>
                            <w:sz w:val="18"/>
                            <w:szCs w:val="18"/>
                          </w:rPr>
                          <w:t>一般缺陷是指除上述重大缺陷、重要缺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陷之外的其他控制缺陷。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96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4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资产类定量标准，重大缺陷：错报≥资产 总额</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；重要缺陷：资产总额</w:t>
                        </w:r>
                        <w:r>
                          <w:rPr>
                            <w:rFonts w:ascii="宋体" w:hAnsi="宋体" w:cs="宋体" w:eastAsia="宋体" w:hint="default"/>
                            <w:spacing w:val="-46"/>
                            <w:sz w:val="18"/>
                            <w:szCs w:val="18"/>
                          </w:rPr>
                          <w:t> </w:t>
                        </w:r>
                        <w:r>
                          <w:rPr>
                            <w:rFonts w:ascii="宋体" w:hAnsi="宋体" w:cs="宋体" w:eastAsia="宋体" w:hint="default"/>
                            <w:sz w:val="18"/>
                            <w:szCs w:val="18"/>
                          </w:rPr>
                          <w:t>3%&gt;</w:t>
                        </w:r>
                        <w:r>
                          <w:rPr>
                            <w:rFonts w:ascii="宋体" w:hAnsi="宋体" w:cs="宋体" w:eastAsia="宋体" w:hint="default"/>
                            <w:sz w:val="18"/>
                            <w:szCs w:val="18"/>
                          </w:rPr>
                          <w:t>错报≥ 资产总额</w:t>
                        </w:r>
                        <w:r>
                          <w:rPr>
                            <w:rFonts w:ascii="宋体" w:hAnsi="宋体" w:cs="宋体" w:eastAsia="宋体" w:hint="default"/>
                            <w:spacing w:val="-46"/>
                            <w:sz w:val="18"/>
                            <w:szCs w:val="18"/>
                          </w:rPr>
                          <w:t> </w:t>
                        </w:r>
                        <w:r>
                          <w:rPr>
                            <w:rFonts w:ascii="宋体" w:hAnsi="宋体" w:cs="宋体" w:eastAsia="宋体" w:hint="default"/>
                            <w:spacing w:val="-11"/>
                            <w:sz w:val="18"/>
                            <w:szCs w:val="18"/>
                          </w:rPr>
                          <w:t>0.5%</w:t>
                        </w:r>
                        <w:r>
                          <w:rPr>
                            <w:rFonts w:ascii="宋体" w:hAnsi="宋体" w:cs="宋体" w:eastAsia="宋体" w:hint="default"/>
                            <w:spacing w:val="-11"/>
                            <w:sz w:val="18"/>
                            <w:szCs w:val="18"/>
                          </w:rPr>
                          <w:t>；一般缺陷：资产总额</w:t>
                        </w:r>
                        <w:r>
                          <w:rPr>
                            <w:rFonts w:ascii="宋体" w:hAnsi="宋体" w:cs="宋体" w:eastAsia="宋体" w:hint="default"/>
                            <w:spacing w:val="-46"/>
                            <w:sz w:val="18"/>
                            <w:szCs w:val="18"/>
                          </w:rPr>
                          <w:t> </w:t>
                        </w:r>
                        <w:r>
                          <w:rPr>
                            <w:rFonts w:ascii="宋体" w:hAnsi="宋体" w:cs="宋体" w:eastAsia="宋体" w:hint="default"/>
                            <w:sz w:val="18"/>
                            <w:szCs w:val="18"/>
                          </w:rPr>
                          <w:t>0.5%&gt; </w:t>
                        </w:r>
                        <w:r>
                          <w:rPr>
                            <w:rFonts w:ascii="宋体" w:hAnsi="宋体" w:cs="宋体" w:eastAsia="宋体" w:hint="default"/>
                            <w:sz w:val="18"/>
                            <w:szCs w:val="18"/>
                          </w:rPr>
                          <w:t>错报。损益类定量标准，重大缺陷：错报</w:t>
                        </w:r>
                      </w:p>
                      <w:p>
                        <w:pPr>
                          <w:pStyle w:val="TableParagraph"/>
                          <w:spacing w:line="319" w:lineRule="auto" w:before="19"/>
                          <w:ind w:left="22" w:right="32"/>
                          <w:jc w:val="both"/>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pacing w:val="-45"/>
                            <w:sz w:val="18"/>
                            <w:szCs w:val="18"/>
                          </w:rPr>
                          <w:t> </w:t>
                        </w:r>
                        <w:r>
                          <w:rPr>
                            <w:rFonts w:ascii="宋体" w:hAnsi="宋体" w:cs="宋体" w:eastAsia="宋体" w:hint="default"/>
                            <w:spacing w:val="-12"/>
                            <w:sz w:val="18"/>
                            <w:szCs w:val="18"/>
                          </w:rPr>
                          <w:t>10%</w:t>
                        </w:r>
                        <w:r>
                          <w:rPr>
                            <w:rFonts w:ascii="宋体" w:hAnsi="宋体" w:cs="宋体" w:eastAsia="宋体" w:hint="default"/>
                            <w:spacing w:val="-12"/>
                            <w:sz w:val="18"/>
                            <w:szCs w:val="18"/>
                          </w:rPr>
                          <w:t>；重要缺陷：利润总额</w:t>
                        </w:r>
                        <w:r>
                          <w:rPr>
                            <w:rFonts w:ascii="宋体" w:hAnsi="宋体" w:cs="宋体" w:eastAsia="宋体" w:hint="default"/>
                            <w:spacing w:val="-45"/>
                            <w:sz w:val="18"/>
                            <w:szCs w:val="18"/>
                          </w:rPr>
                          <w:t> </w:t>
                        </w:r>
                        <w:r>
                          <w:rPr>
                            <w:rFonts w:ascii="宋体" w:hAnsi="宋体" w:cs="宋体" w:eastAsia="宋体" w:hint="default"/>
                            <w:sz w:val="18"/>
                            <w:szCs w:val="18"/>
                          </w:rPr>
                          <w:t>10%&gt; </w:t>
                        </w:r>
                        <w:r>
                          <w:rPr>
                            <w:rFonts w:ascii="宋体" w:hAnsi="宋体" w:cs="宋体" w:eastAsia="宋体" w:hint="default"/>
                            <w:sz w:val="18"/>
                            <w:szCs w:val="18"/>
                          </w:rPr>
                          <w:t>错报≥利润总额</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z w:val="18"/>
                            <w:szCs w:val="18"/>
                          </w:rPr>
                          <w:t>；一般缺陷：利润总额 </w:t>
                        </w:r>
                        <w:r>
                          <w:rPr>
                            <w:rFonts w:ascii="宋体" w:hAnsi="宋体" w:cs="宋体" w:eastAsia="宋体" w:hint="default"/>
                            <w:sz w:val="18"/>
                            <w:szCs w:val="18"/>
                          </w:rPr>
                          <w:t>5%&gt;</w:t>
                        </w:r>
                        <w:r>
                          <w:rPr>
                            <w:rFonts w:ascii="宋体" w:hAnsi="宋体" w:cs="宋体" w:eastAsia="宋体" w:hint="default"/>
                            <w:sz w:val="18"/>
                            <w:szCs w:val="18"/>
                          </w:rPr>
                          <w:t>错报。</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 w:right="136"/>
                          <w:jc w:val="left"/>
                          <w:rPr>
                            <w:rFonts w:ascii="宋体" w:hAnsi="宋体" w:cs="宋体" w:eastAsia="宋体" w:hint="default"/>
                            <w:sz w:val="18"/>
                            <w:szCs w:val="18"/>
                          </w:rPr>
                        </w:pPr>
                        <w:r>
                          <w:rPr>
                            <w:rFonts w:ascii="宋体" w:hAnsi="宋体" w:cs="宋体" w:eastAsia="宋体" w:hint="default"/>
                            <w:sz w:val="18"/>
                            <w:szCs w:val="18"/>
                          </w:rPr>
                          <w:t>同财务报告内部控制缺陷评价定量认 定标准。</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94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我们认为，创业黑马公司按照《企业内部控制基本规范》及相关规定于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日在所有重大方面保持了有效的 与财务报告有关的内部控制。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宋体" w:hAnsi="宋体" w:cs="宋体" w:eastAsia="宋体" w:hint="default"/>
                  <w:sz w:val="18"/>
                  <w:szCs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60" w:lineRule="auto" w:before="116"/>
        <w:ind w:left="154" w:right="4632"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会计师事务所出具的内部控制鉴证报告与董事会的自我评价报告意见是否一致</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062" w:right="1312"/>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37" w:right="1312"/>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4772"/>
        <w:gridCol w:w="4785"/>
      </w:tblGrid>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[2019]17649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王玥、梅亚运</w:t>
            </w:r>
          </w:p>
        </w:tc>
      </w:tr>
    </w:tbl>
    <w:p>
      <w:pPr>
        <w:spacing w:after="0" w:line="240" w:lineRule="auto"/>
        <w:jc w:val="left"/>
        <w:rPr>
          <w:rFonts w:ascii="宋体" w:hAnsi="宋体" w:cs="宋体" w:eastAsia="宋体" w:hint="default"/>
          <w:sz w:val="18"/>
          <w:szCs w:val="18"/>
        </w:rPr>
        <w:sectPr>
          <w:headerReference w:type="default" r:id="rId14"/>
          <w:footerReference w:type="default" r:id="rId15"/>
          <w:pgSz w:w="11910" w:h="16840"/>
          <w:pgMar w:header="877" w:footer="979" w:top="1100" w:bottom="1160" w:left="1660" w:right="0"/>
          <w:pgNumType w:start="68"/>
        </w:sectPr>
      </w:pPr>
    </w:p>
    <w:p>
      <w:pPr>
        <w:spacing w:line="240" w:lineRule="auto" w:before="10"/>
        <w:rPr>
          <w:rFonts w:ascii="宋体" w:hAnsi="宋体" w:cs="宋体" w:eastAsia="宋体" w:hint="default"/>
          <w:b/>
          <w:bCs/>
          <w:sz w:val="28"/>
          <w:szCs w:val="28"/>
        </w:rPr>
      </w:pPr>
    </w:p>
    <w:p>
      <w:pPr>
        <w:pStyle w:val="BodyText"/>
        <w:spacing w:line="240" w:lineRule="auto"/>
        <w:ind w:right="-20"/>
        <w:jc w:val="left"/>
      </w:pPr>
      <w:r>
        <w:rPr/>
        <w:t>审计报告</w:t>
      </w:r>
    </w:p>
    <w:p>
      <w:pPr>
        <w:spacing w:before="51"/>
        <w:ind w:left="13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60" w:left="1660" w:right="0"/>
          <w:cols w:num="2" w:equalWidth="0">
            <w:col w:w="978" w:space="2771"/>
            <w:col w:w="6501"/>
          </w:cols>
        </w:sectPr>
      </w:pPr>
    </w:p>
    <w:p>
      <w:pPr>
        <w:spacing w:line="240" w:lineRule="auto" w:before="1"/>
        <w:rPr>
          <w:rFonts w:ascii="宋体" w:hAnsi="宋体" w:cs="宋体" w:eastAsia="宋体" w:hint="default"/>
          <w:sz w:val="12"/>
          <w:szCs w:val="12"/>
        </w:rPr>
      </w:pPr>
    </w:p>
    <w:p>
      <w:pPr>
        <w:pStyle w:val="BodyText"/>
        <w:spacing w:line="240" w:lineRule="auto" w:before="35"/>
        <w:ind w:left="6582" w:right="1312"/>
        <w:jc w:val="left"/>
      </w:pPr>
      <w:r>
        <w:rPr/>
        <w:t>天职业字</w:t>
      </w:r>
      <w:r>
        <w:rPr>
          <w:rFonts w:ascii="Times New Roman" w:hAnsi="Times New Roman" w:cs="Times New Roman" w:eastAsia="Times New Roman" w:hint="default"/>
        </w:rPr>
        <w:t>[2019]17649</w:t>
      </w:r>
      <w:r>
        <w:rPr/>
        <w:t>号</w:t>
      </w:r>
    </w:p>
    <w:p>
      <w:pPr>
        <w:spacing w:line="240" w:lineRule="auto" w:before="11"/>
        <w:rPr>
          <w:rFonts w:ascii="宋体" w:hAnsi="宋体" w:cs="宋体" w:eastAsia="宋体" w:hint="default"/>
          <w:sz w:val="22"/>
          <w:szCs w:val="22"/>
        </w:rPr>
      </w:pPr>
    </w:p>
    <w:p>
      <w:pPr>
        <w:pStyle w:val="BodyText"/>
        <w:spacing w:line="240" w:lineRule="auto" w:before="35"/>
        <w:ind w:right="1312"/>
        <w:jc w:val="left"/>
      </w:pPr>
      <w:r>
        <w:rPr/>
        <w:t>创业黑马（北京）科技股份有限公司全体股东：</w:t>
      </w:r>
    </w:p>
    <w:p>
      <w:pPr>
        <w:spacing w:line="240" w:lineRule="auto" w:before="10"/>
        <w:rPr>
          <w:rFonts w:ascii="宋体" w:hAnsi="宋体" w:cs="宋体" w:eastAsia="宋体" w:hint="default"/>
          <w:sz w:val="24"/>
          <w:szCs w:val="24"/>
        </w:rPr>
      </w:pPr>
    </w:p>
    <w:p>
      <w:pPr>
        <w:pStyle w:val="Heading2"/>
        <w:spacing w:line="240" w:lineRule="auto"/>
        <w:ind w:left="620" w:right="1312"/>
        <w:jc w:val="left"/>
        <w:rPr>
          <w:b w:val="0"/>
          <w:bCs w:val="0"/>
        </w:rPr>
      </w:pPr>
      <w:r>
        <w:rPr/>
        <w:t>一、审计意见</w:t>
      </w:r>
      <w:r>
        <w:rPr>
          <w:b w:val="0"/>
          <w:bCs w:val="0"/>
        </w:rPr>
      </w:r>
    </w:p>
    <w:p>
      <w:pPr>
        <w:spacing w:line="240" w:lineRule="auto" w:before="7"/>
        <w:rPr>
          <w:rFonts w:ascii="宋体" w:hAnsi="宋体" w:cs="宋体" w:eastAsia="宋体" w:hint="default"/>
          <w:b/>
          <w:bCs/>
          <w:sz w:val="25"/>
          <w:szCs w:val="25"/>
        </w:rPr>
      </w:pPr>
    </w:p>
    <w:p>
      <w:pPr>
        <w:pStyle w:val="BodyText"/>
        <w:spacing w:line="256" w:lineRule="auto"/>
        <w:ind w:right="1528" w:firstLine="420"/>
        <w:jc w:val="both"/>
      </w:pPr>
      <w:r>
        <w:rPr>
          <w:spacing w:val="-6"/>
        </w:rPr>
        <w:t>我们审计了后附的创业黑马（北京）科技股份有限公司（以下简称</w:t>
      </w:r>
      <w:r>
        <w:rPr>
          <w:rFonts w:ascii="Times New Roman" w:hAnsi="Times New Roman" w:cs="Times New Roman" w:eastAsia="Times New Roman" w:hint="default"/>
          <w:spacing w:val="-6"/>
        </w:rPr>
        <w:t>“</w:t>
      </w:r>
      <w:r>
        <w:rPr>
          <w:spacing w:val="-6"/>
        </w:rPr>
        <w:t>创业黑马</w:t>
      </w:r>
      <w:r>
        <w:rPr>
          <w:rFonts w:ascii="Times New Roman" w:hAnsi="Times New Roman" w:cs="Times New Roman" w:eastAsia="Times New Roman" w:hint="default"/>
          <w:spacing w:val="-6"/>
        </w:rPr>
        <w:t>”</w:t>
      </w:r>
      <w:r>
        <w:rPr>
          <w:spacing w:val="-6"/>
        </w:rPr>
        <w:t>）财务报表，</w:t>
      </w:r>
      <w:r>
        <w:rPr/>
        <w:t> </w:t>
      </w:r>
      <w:r>
        <w:rPr>
          <w:spacing w:val="-1"/>
        </w:rPr>
        <w:t>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w:t>
      </w:r>
      <w:r>
        <w:rPr>
          <w:spacing w:val="-96"/>
        </w:rPr>
        <w:t> </w:t>
      </w:r>
      <w:r>
        <w:rPr>
          <w:spacing w:val="-96"/>
        </w:rPr>
      </w:r>
      <w:r>
        <w:rPr/>
        <w:t>公司现金流量表、合并及母公司股东权益变动表，以及财务报表附注。</w:t>
      </w:r>
    </w:p>
    <w:p>
      <w:pPr>
        <w:pStyle w:val="BodyText"/>
        <w:spacing w:line="264" w:lineRule="auto" w:before="178"/>
        <w:ind w:right="1525" w:firstLine="420"/>
        <w:jc w:val="both"/>
      </w:pPr>
      <w:r>
        <w:rPr>
          <w:spacing w:val="-1"/>
        </w:rPr>
        <w:t>我们认为，后附的财务报表在所有重大方面按照企业会计准则的规定编制，公允反映了创</w:t>
      </w:r>
      <w:r>
        <w:rPr/>
        <w:t> </w:t>
      </w:r>
      <w:r>
        <w:rPr>
          <w:spacing w:val="3"/>
        </w:rPr>
        <w:t>业黑马</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日的合并及母公司财务状况以及</w:t>
      </w:r>
      <w:r>
        <w:rPr>
          <w:rFonts w:ascii="Times New Roman" w:hAnsi="Times New Roman" w:cs="Times New Roman" w:eastAsia="Times New Roman" w:hint="default"/>
          <w:spacing w:val="3"/>
        </w:rPr>
        <w:t>2018</w:t>
      </w:r>
      <w:r>
        <w:rPr>
          <w:spacing w:val="3"/>
        </w:rPr>
        <w:t>年度的合并及母公司经营成果和现</w:t>
      </w:r>
      <w:r>
        <w:rPr>
          <w:spacing w:val="-88"/>
        </w:rPr>
        <w:t> </w:t>
      </w:r>
      <w:r>
        <w:rPr/>
        <w:t>金流量。</w:t>
      </w:r>
    </w:p>
    <w:p>
      <w:pPr>
        <w:spacing w:line="240" w:lineRule="auto" w:before="4"/>
        <w:rPr>
          <w:rFonts w:ascii="宋体" w:hAnsi="宋体" w:cs="宋体" w:eastAsia="宋体" w:hint="default"/>
          <w:sz w:val="23"/>
          <w:szCs w:val="23"/>
        </w:rPr>
      </w:pPr>
    </w:p>
    <w:p>
      <w:pPr>
        <w:pStyle w:val="Heading2"/>
        <w:spacing w:line="240" w:lineRule="auto"/>
        <w:ind w:left="620" w:right="1312"/>
        <w:jc w:val="left"/>
        <w:rPr>
          <w:b w:val="0"/>
          <w:bCs w:val="0"/>
        </w:rPr>
      </w:pPr>
      <w:r>
        <w:rPr/>
        <w:t>二、形成审计意见的基础</w:t>
      </w:r>
      <w:r>
        <w:rPr>
          <w:b w:val="0"/>
          <w:bCs w:val="0"/>
        </w:rPr>
      </w:r>
    </w:p>
    <w:p>
      <w:pPr>
        <w:spacing w:line="240" w:lineRule="auto" w:before="6"/>
        <w:rPr>
          <w:rFonts w:ascii="宋体" w:hAnsi="宋体" w:cs="宋体" w:eastAsia="宋体" w:hint="default"/>
          <w:b/>
          <w:bCs/>
          <w:sz w:val="25"/>
          <w:szCs w:val="25"/>
        </w:rPr>
      </w:pPr>
    </w:p>
    <w:p>
      <w:pPr>
        <w:pStyle w:val="BodyText"/>
        <w:spacing w:line="261" w:lineRule="auto"/>
        <w:ind w:right="1527" w:firstLine="42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w:t>
      </w:r>
      <w:r>
        <w:rPr/>
        <w:t> 务报表审计的责任</w:t>
      </w:r>
      <w:r>
        <w:rPr>
          <w:rFonts w:ascii="Times New Roman" w:hAnsi="Times New Roman" w:cs="Times New Roman" w:eastAsia="Times New Roman" w:hint="default"/>
        </w:rPr>
        <w:t>”</w:t>
      </w:r>
      <w:r>
        <w:rPr/>
        <w:t>部分进一步阐述了我们在这些准则下的责任。按照中国注册会计师职业道</w:t>
      </w:r>
      <w:r>
        <w:rPr>
          <w:spacing w:val="-32"/>
        </w:rPr>
        <w:t> </w:t>
      </w:r>
      <w:r>
        <w:rPr>
          <w:spacing w:val="-32"/>
        </w:rPr>
      </w:r>
      <w:r>
        <w:rPr>
          <w:spacing w:val="-1"/>
        </w:rPr>
        <w:t>德守则，我们独立于创业黑马，并履行了职业道德方面的其他责任。我们相信，我们获取的审</w:t>
      </w:r>
      <w:r>
        <w:rPr>
          <w:spacing w:val="-98"/>
        </w:rPr>
        <w:t> </w:t>
      </w:r>
      <w:r>
        <w:rPr>
          <w:spacing w:val="-98"/>
        </w:rPr>
      </w:r>
      <w:r>
        <w:rPr/>
        <w:t>计证据是充分、适当的，为发表审计意见提供了基础。</w:t>
      </w:r>
    </w:p>
    <w:p>
      <w:pPr>
        <w:spacing w:line="240" w:lineRule="auto" w:before="6"/>
        <w:rPr>
          <w:rFonts w:ascii="宋体" w:hAnsi="宋体" w:cs="宋体" w:eastAsia="宋体" w:hint="default"/>
          <w:sz w:val="23"/>
          <w:szCs w:val="23"/>
        </w:rPr>
      </w:pPr>
    </w:p>
    <w:p>
      <w:pPr>
        <w:pStyle w:val="Heading2"/>
        <w:spacing w:line="240" w:lineRule="auto"/>
        <w:ind w:left="620" w:right="1312"/>
        <w:jc w:val="left"/>
        <w:rPr>
          <w:b w:val="0"/>
          <w:bCs w:val="0"/>
        </w:rPr>
      </w:pPr>
      <w:r>
        <w:rPr/>
        <w:t>三、关键审计事项</w:t>
      </w:r>
      <w:r>
        <w:rPr>
          <w:b w:val="0"/>
          <w:bCs w:val="0"/>
        </w:rPr>
      </w:r>
    </w:p>
    <w:p>
      <w:pPr>
        <w:spacing w:line="240" w:lineRule="auto" w:before="6"/>
        <w:rPr>
          <w:rFonts w:ascii="宋体" w:hAnsi="宋体" w:cs="宋体" w:eastAsia="宋体" w:hint="default"/>
          <w:b/>
          <w:bCs/>
          <w:sz w:val="25"/>
          <w:szCs w:val="25"/>
        </w:rPr>
      </w:pPr>
    </w:p>
    <w:p>
      <w:pPr>
        <w:pStyle w:val="BodyText"/>
        <w:spacing w:line="273" w:lineRule="auto"/>
        <w:ind w:right="1430" w:firstLine="420"/>
        <w:jc w:val="both"/>
      </w:pPr>
      <w:r>
        <w:rPr/>
        <w:t>关键审计事项是我们根据职业判断，认为对本期财务报表审计最为重要的事项。这些事项 的应对以对财务报表整体进行审计并形成审计意见为背景，我们不对这些事项单独发表意见。</w:t>
      </w:r>
    </w:p>
    <w:p>
      <w:pPr>
        <w:spacing w:after="0" w:line="273" w:lineRule="auto"/>
        <w:jc w:val="both"/>
        <w:sectPr>
          <w:type w:val="continuous"/>
          <w:pgSz w:w="11910" w:h="16840"/>
          <w:pgMar w:top="1060" w:bottom="1160" w:left="1660" w:right="0"/>
        </w:sectPr>
      </w:pPr>
    </w:p>
    <w:p>
      <w:pPr>
        <w:spacing w:line="240" w:lineRule="auto" w:before="9"/>
        <w:rPr>
          <w:rFonts w:ascii="宋体" w:hAnsi="宋体" w:cs="宋体" w:eastAsia="宋体" w:hint="default"/>
          <w:sz w:val="20"/>
          <w:szCs w:val="20"/>
        </w:rPr>
      </w:pPr>
    </w:p>
    <w:p>
      <w:pPr>
        <w:pStyle w:val="BodyText"/>
        <w:spacing w:line="240" w:lineRule="auto" w:before="35"/>
        <w:ind w:left="497" w:right="0"/>
        <w:jc w:val="left"/>
        <w:rPr>
          <w:rFonts w:ascii="Times New Roman" w:hAnsi="Times New Roman" w:cs="Times New Roman" w:eastAsia="Times New Roman" w:hint="default"/>
        </w:rPr>
      </w:pPr>
      <w:r>
        <w:rPr/>
        <w:t>审计报告</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12"/>
          <w:szCs w:val="12"/>
        </w:rPr>
      </w:pPr>
    </w:p>
    <w:p>
      <w:pPr>
        <w:pStyle w:val="BodyText"/>
        <w:spacing w:line="240" w:lineRule="auto" w:before="35"/>
        <w:ind w:left="6942" w:right="0"/>
        <w:jc w:val="left"/>
      </w:pPr>
      <w:r>
        <w:rPr/>
        <w:t>天职业字</w:t>
      </w:r>
      <w:r>
        <w:rPr>
          <w:rFonts w:ascii="Times New Roman" w:hAnsi="Times New Roman" w:cs="Times New Roman" w:eastAsia="Times New Roman" w:hint="default"/>
        </w:rPr>
        <w:t>[2019]17649</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63" w:firstLine="0"/>
        <w:jc w:val="right"/>
        <w:rPr>
          <w:rFonts w:ascii="宋体" w:hAnsi="宋体" w:cs="宋体" w:eastAsia="宋体" w:hint="default"/>
          <w:sz w:val="18"/>
          <w:szCs w:val="18"/>
        </w:rPr>
      </w:pPr>
      <w:r>
        <w:rPr/>
        <w:pict>
          <v:shape style="position:absolute;margin-left:70.199997pt;margin-top:-129.458267pt;width:468.7pt;height:535.8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4"/>
                    <w:gridCol w:w="4678"/>
                  </w:tblGrid>
                  <w:tr>
                    <w:trPr>
                      <w:trHeight w:val="335" w:hRule="exact"/>
                    </w:trPr>
                    <w:tc>
                      <w:tcPr>
                        <w:tcW w:w="4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8" w:lineRule="exact"/>
                          <w:ind w:left="959"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7" w:hRule="exact"/>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2" w:lineRule="exact"/>
                          <w:ind w:left="2" w:right="0"/>
                          <w:jc w:val="left"/>
                          <w:rPr>
                            <w:rFonts w:ascii="宋体" w:hAnsi="宋体" w:cs="宋体" w:eastAsia="宋体" w:hint="default"/>
                            <w:sz w:val="22"/>
                            <w:szCs w:val="22"/>
                          </w:rPr>
                        </w:pPr>
                        <w:r>
                          <w:rPr>
                            <w:rFonts w:ascii="宋体" w:hAnsi="宋体" w:cs="宋体" w:eastAsia="宋体" w:hint="default"/>
                            <w:b/>
                            <w:bCs/>
                            <w:i/>
                            <w:sz w:val="22"/>
                            <w:szCs w:val="22"/>
                          </w:rPr>
                          <w:t>一、收入确认</w:t>
                        </w:r>
                        <w:r>
                          <w:rPr>
                            <w:rFonts w:ascii="宋体" w:hAnsi="宋体" w:cs="宋体" w:eastAsia="宋体" w:hint="default"/>
                            <w:sz w:val="22"/>
                            <w:szCs w:val="22"/>
                          </w:rPr>
                        </w:r>
                      </w:p>
                    </w:tc>
                  </w:tr>
                  <w:tr>
                    <w:trPr>
                      <w:trHeight w:val="10020"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 w:right="1" w:firstLine="360"/>
                          <w:jc w:val="both"/>
                          <w:rPr>
                            <w:rFonts w:ascii="宋体" w:hAnsi="宋体" w:cs="宋体" w:eastAsia="宋体" w:hint="default"/>
                            <w:sz w:val="18"/>
                            <w:szCs w:val="18"/>
                          </w:rPr>
                        </w:pPr>
                        <w:r>
                          <w:rPr>
                            <w:rFonts w:ascii="宋体" w:hAnsi="宋体" w:cs="宋体" w:eastAsia="宋体" w:hint="default"/>
                            <w:spacing w:val="6"/>
                            <w:sz w:val="18"/>
                            <w:szCs w:val="18"/>
                          </w:rPr>
                          <w:t>创业黑马作为一家聚焦于帮助创新创业企业成长的综</w:t>
                        </w:r>
                        <w:r>
                          <w:rPr>
                            <w:rFonts w:ascii="宋体" w:hAnsi="宋体" w:cs="宋体" w:eastAsia="宋体" w:hint="default"/>
                            <w:sz w:val="18"/>
                            <w:szCs w:val="18"/>
                          </w:rPr>
                          <w:t> </w:t>
                        </w:r>
                        <w:r>
                          <w:rPr>
                            <w:rFonts w:ascii="宋体" w:hAnsi="宋体" w:cs="宋体" w:eastAsia="宋体" w:hint="default"/>
                            <w:spacing w:val="-2"/>
                            <w:sz w:val="18"/>
                            <w:szCs w:val="18"/>
                          </w:rPr>
                          <w:t>合性创业服务提供商，按照主要收入来源主营业务分为：培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训辅导业务、营销服务等，其中营销服务包括公关服务、广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告业务。</w:t>
                        </w:r>
                        <w:r>
                          <w:rPr>
                            <w:rFonts w:ascii="宋体" w:hAnsi="宋体" w:cs="宋体" w:eastAsia="宋体" w:hint="default"/>
                            <w:sz w:val="18"/>
                            <w:szCs w:val="18"/>
                          </w:rPr>
                          <w:t>2018</w:t>
                        </w:r>
                        <w:r>
                          <w:rPr>
                            <w:rFonts w:ascii="宋体" w:hAnsi="宋体" w:cs="宋体" w:eastAsia="宋体" w:hint="default"/>
                            <w:sz w:val="18"/>
                            <w:szCs w:val="18"/>
                          </w:rPr>
                          <w:t>年度实现主营业务收入</w:t>
                        </w:r>
                        <w:r>
                          <w:rPr>
                            <w:rFonts w:ascii="宋体" w:hAnsi="宋体" w:cs="宋体" w:eastAsia="宋体" w:hint="default"/>
                            <w:sz w:val="18"/>
                            <w:szCs w:val="18"/>
                          </w:rPr>
                          <w:t>33,249.87</w:t>
                        </w:r>
                        <w:r>
                          <w:rPr>
                            <w:rFonts w:ascii="宋体" w:hAnsi="宋体" w:cs="宋体" w:eastAsia="宋体" w:hint="default"/>
                            <w:sz w:val="18"/>
                            <w:szCs w:val="18"/>
                          </w:rPr>
                          <w:t>万元，其中</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
                            <w:sz w:val="18"/>
                            <w:szCs w:val="18"/>
                          </w:rPr>
                          <w:t>培训辅导业务收入约占创业黑马总收入</w:t>
                        </w:r>
                        <w:r>
                          <w:rPr>
                            <w:rFonts w:ascii="宋体" w:hAnsi="宋体" w:cs="宋体" w:eastAsia="宋体" w:hint="default"/>
                            <w:spacing w:val="-1"/>
                            <w:sz w:val="18"/>
                            <w:szCs w:val="18"/>
                          </w:rPr>
                          <w:t>32.63%</w:t>
                        </w:r>
                        <w:r>
                          <w:rPr>
                            <w:rFonts w:ascii="宋体" w:hAnsi="宋体" w:cs="宋体" w:eastAsia="宋体" w:hint="default"/>
                            <w:spacing w:val="-1"/>
                            <w:sz w:val="18"/>
                            <w:szCs w:val="18"/>
                          </w:rPr>
                          <w:t>，营销服务收</w:t>
                        </w:r>
                        <w:r>
                          <w:rPr>
                            <w:rFonts w:ascii="宋体" w:hAnsi="宋体" w:cs="宋体" w:eastAsia="宋体" w:hint="default"/>
                            <w:sz w:val="18"/>
                            <w:szCs w:val="18"/>
                          </w:rPr>
                          <w:t> 入约占创业黑马总收入</w:t>
                        </w:r>
                        <w:r>
                          <w:rPr>
                            <w:rFonts w:ascii="宋体" w:hAnsi="宋体" w:cs="宋体" w:eastAsia="宋体" w:hint="default"/>
                            <w:sz w:val="18"/>
                            <w:szCs w:val="18"/>
                          </w:rPr>
                          <w:t>67.37%</w:t>
                        </w:r>
                        <w:r>
                          <w:rPr>
                            <w:rFonts w:ascii="宋体" w:hAnsi="宋体" w:cs="宋体" w:eastAsia="宋体" w:hint="default"/>
                            <w:sz w:val="18"/>
                            <w:szCs w:val="18"/>
                          </w:rPr>
                          <w:t>。</w:t>
                        </w:r>
                      </w:p>
                      <w:p>
                        <w:pPr>
                          <w:pStyle w:val="TableParagraph"/>
                          <w:spacing w:line="240" w:lineRule="auto" w:before="19"/>
                          <w:ind w:left="362" w:right="0"/>
                          <w:jc w:val="left"/>
                          <w:rPr>
                            <w:rFonts w:ascii="宋体" w:hAnsi="宋体" w:cs="宋体" w:eastAsia="宋体" w:hint="default"/>
                            <w:sz w:val="18"/>
                            <w:szCs w:val="18"/>
                          </w:rPr>
                        </w:pPr>
                        <w:r>
                          <w:rPr>
                            <w:rFonts w:ascii="宋体" w:hAnsi="宋体" w:cs="宋体" w:eastAsia="宋体" w:hint="default"/>
                            <w:sz w:val="18"/>
                            <w:szCs w:val="18"/>
                          </w:rPr>
                          <w:t>我们关注培训辅导业务收入、营销服务收入的确认。</w:t>
                        </w:r>
                      </w:p>
                      <w:p>
                        <w:pPr>
                          <w:pStyle w:val="TableParagraph"/>
                          <w:spacing w:line="316" w:lineRule="auto" w:before="76"/>
                          <w:ind w:left="2" w:right="7"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）培训辅导业务收入单笔金额小、销售业务量大，</w:t>
                        </w:r>
                        <w:r>
                          <w:rPr>
                            <w:rFonts w:ascii="宋体" w:hAnsi="宋体" w:cs="宋体" w:eastAsia="宋体" w:hint="default"/>
                            <w:sz w:val="18"/>
                            <w:szCs w:val="18"/>
                          </w:rPr>
                          <w:t> </w:t>
                        </w:r>
                        <w:r>
                          <w:rPr>
                            <w:rFonts w:ascii="宋体" w:hAnsi="宋体" w:cs="宋体" w:eastAsia="宋体" w:hint="default"/>
                            <w:spacing w:val="5"/>
                            <w:sz w:val="18"/>
                            <w:szCs w:val="18"/>
                          </w:rPr>
                          <w:t>其收入确认是否真实及是否在恰当的财务报表期间入账可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能存在潜在错报；</w:t>
                        </w:r>
                      </w:p>
                      <w:p>
                        <w:pPr>
                          <w:pStyle w:val="TableParagraph"/>
                          <w:spacing w:line="316" w:lineRule="auto" w:before="19"/>
                          <w:ind w:left="362"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）营销服务 </w:t>
                        </w:r>
                        <w:r>
                          <w:rPr>
                            <w:rFonts w:ascii="宋体" w:hAnsi="宋体" w:cs="宋体" w:eastAsia="宋体" w:hint="default"/>
                            <w:spacing w:val="-2"/>
                            <w:sz w:val="18"/>
                            <w:szCs w:val="18"/>
                          </w:rPr>
                          <w:t>其中：①公关服务收入单项金额较大，销售收入确认上</w:t>
                        </w:r>
                      </w:p>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的错报可能对创业黑马的利润产生重大影响。</w:t>
                        </w:r>
                      </w:p>
                      <w:p>
                        <w:pPr>
                          <w:pStyle w:val="TableParagraph"/>
                          <w:spacing w:line="319" w:lineRule="auto" w:before="76"/>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②广告业务收入虽毛利较低，但业务量较大，其收入确</w:t>
                        </w:r>
                        <w:r>
                          <w:rPr>
                            <w:rFonts w:ascii="宋体" w:hAnsi="宋体" w:cs="宋体" w:eastAsia="宋体" w:hint="default"/>
                            <w:sz w:val="18"/>
                            <w:szCs w:val="18"/>
                          </w:rPr>
                          <w:t> </w:t>
                        </w:r>
                        <w:r>
                          <w:rPr>
                            <w:rFonts w:ascii="宋体" w:hAnsi="宋体" w:cs="宋体" w:eastAsia="宋体" w:hint="default"/>
                            <w:spacing w:val="5"/>
                            <w:sz w:val="18"/>
                            <w:szCs w:val="18"/>
                          </w:rPr>
                          <w:t>认是否真实及是否在恰当的财务报表期间入账可能存在潜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在错报；</w:t>
                        </w:r>
                      </w:p>
                      <w:p>
                        <w:pPr>
                          <w:pStyle w:val="TableParagraph"/>
                          <w:spacing w:line="316" w:lineRule="auto" w:before="17"/>
                          <w:ind w:left="2" w:right="1" w:firstLine="360"/>
                          <w:jc w:val="both"/>
                          <w:rPr>
                            <w:rFonts w:ascii="宋体" w:hAnsi="宋体" w:cs="宋体" w:eastAsia="宋体" w:hint="default"/>
                            <w:sz w:val="18"/>
                            <w:szCs w:val="18"/>
                          </w:rPr>
                        </w:pPr>
                        <w:r>
                          <w:rPr>
                            <w:rFonts w:ascii="宋体" w:hAnsi="宋体" w:cs="宋体" w:eastAsia="宋体" w:hint="default"/>
                            <w:spacing w:val="-2"/>
                            <w:sz w:val="18"/>
                            <w:szCs w:val="18"/>
                          </w:rPr>
                          <w:t>因此，我们将创业黑马培训辅导业务收入、营销服务收</w:t>
                        </w:r>
                        <w:r>
                          <w:rPr>
                            <w:rFonts w:ascii="宋体" w:hAnsi="宋体" w:cs="宋体" w:eastAsia="宋体" w:hint="default"/>
                            <w:sz w:val="18"/>
                            <w:szCs w:val="18"/>
                          </w:rPr>
                          <w:t> 入确认识别为关键审计事项。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2" w:right="2" w:firstLine="360"/>
                          <w:jc w:val="both"/>
                          <w:rPr>
                            <w:rFonts w:ascii="宋体" w:hAnsi="宋体" w:cs="宋体" w:eastAsia="宋体" w:hint="default"/>
                            <w:sz w:val="18"/>
                            <w:szCs w:val="18"/>
                          </w:rPr>
                        </w:pPr>
                        <w:r>
                          <w:rPr>
                            <w:rFonts w:ascii="宋体" w:hAnsi="宋体" w:cs="宋体" w:eastAsia="宋体" w:hint="default"/>
                            <w:spacing w:val="-2"/>
                            <w:sz w:val="18"/>
                            <w:szCs w:val="18"/>
                          </w:rPr>
                          <w:t>关于收入确认的会计政策详见附注三（二十五）；关于</w:t>
                        </w:r>
                        <w:r>
                          <w:rPr>
                            <w:rFonts w:ascii="宋体" w:hAnsi="宋体" w:cs="宋体" w:eastAsia="宋体" w:hint="default"/>
                            <w:sz w:val="18"/>
                            <w:szCs w:val="18"/>
                          </w:rPr>
                          <w:t> 收入类别的披露详见附注六（注释</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361" w:right="1780"/>
                          <w:jc w:val="left"/>
                          <w:rPr>
                            <w:rFonts w:ascii="宋体" w:hAnsi="宋体" w:cs="宋体" w:eastAsia="宋体" w:hint="default"/>
                            <w:sz w:val="18"/>
                            <w:szCs w:val="18"/>
                          </w:rPr>
                        </w:pPr>
                        <w:r>
                          <w:rPr>
                            <w:rFonts w:ascii="宋体" w:hAnsi="宋体" w:cs="宋体" w:eastAsia="宋体" w:hint="default"/>
                            <w:sz w:val="18"/>
                            <w:szCs w:val="18"/>
                          </w:rPr>
                          <w:t>我们执行的主要审计程序如下： 针对培训辅导业务收入：</w:t>
                        </w:r>
                      </w:p>
                      <w:p>
                        <w:pPr>
                          <w:pStyle w:val="TableParagraph"/>
                          <w:spacing w:line="316" w:lineRule="auto" w:before="19"/>
                          <w:ind w:left="1" w:right="1"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）我们了解、评估了管理层对创业黑马自学员报名</w:t>
                        </w:r>
                        <w:r>
                          <w:rPr>
                            <w:rFonts w:ascii="宋体" w:hAnsi="宋体" w:cs="宋体" w:eastAsia="宋体" w:hint="default"/>
                            <w:sz w:val="18"/>
                            <w:szCs w:val="18"/>
                          </w:rPr>
                          <w:t> </w:t>
                        </w:r>
                        <w:r>
                          <w:rPr>
                            <w:rFonts w:ascii="宋体" w:hAnsi="宋体" w:cs="宋体" w:eastAsia="宋体" w:hint="default"/>
                            <w:spacing w:val="-1"/>
                            <w:sz w:val="18"/>
                            <w:szCs w:val="18"/>
                          </w:rPr>
                          <w:t>至收入入账的培训辅导业务相关流程中内部控制的设计，并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测试了关键控制执行的有效性；</w:t>
                        </w:r>
                      </w:p>
                      <w:p>
                        <w:pPr>
                          <w:pStyle w:val="TableParagraph"/>
                          <w:spacing w:line="316" w:lineRule="auto" w:before="19"/>
                          <w:ind w:left="1" w:right="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）我们通过了解同行业可比上市公司收入确认政策 </w:t>
                        </w:r>
                        <w:r>
                          <w:rPr>
                            <w:rFonts w:ascii="宋体" w:hAnsi="宋体" w:cs="宋体" w:eastAsia="宋体" w:hint="default"/>
                            <w:spacing w:val="-1"/>
                            <w:sz w:val="18"/>
                            <w:szCs w:val="18"/>
                          </w:rPr>
                          <w:t>与管理层讨论业务特点及检查相关合同，对与培训辅导业务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收入确认有关的重大风险及确认时点进行了分析评估，进而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评估了培训辅导业务收入的确认政策；</w:t>
                        </w:r>
                      </w:p>
                      <w:p>
                        <w:pPr>
                          <w:pStyle w:val="TableParagraph"/>
                          <w:spacing w:line="316" w:lineRule="auto" w:before="19"/>
                          <w:ind w:left="1" w:right="3"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）选取样本检查招生材料、销售合同、报名表、发</w:t>
                        </w:r>
                        <w:r>
                          <w:rPr>
                            <w:rFonts w:ascii="宋体" w:hAnsi="宋体" w:cs="宋体" w:eastAsia="宋体" w:hint="default"/>
                            <w:sz w:val="18"/>
                            <w:szCs w:val="18"/>
                          </w:rPr>
                          <w:t> </w:t>
                        </w:r>
                        <w:r>
                          <w:rPr>
                            <w:rFonts w:ascii="宋体" w:hAnsi="宋体" w:cs="宋体" w:eastAsia="宋体" w:hint="default"/>
                            <w:spacing w:val="-1"/>
                            <w:sz w:val="18"/>
                            <w:szCs w:val="18"/>
                          </w:rPr>
                          <w:t>票文件及课程交付记录等文件，并获取课程排期及学员收款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明细对收入进行重新测算；</w:t>
                        </w:r>
                      </w:p>
                      <w:p>
                        <w:pPr>
                          <w:pStyle w:val="TableParagraph"/>
                          <w:spacing w:line="319" w:lineRule="auto" w:before="19"/>
                          <w:ind w:left="1" w:right="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）就资产负债表日前后记录的收入交易，选取样本 </w:t>
                        </w:r>
                        <w:r>
                          <w:rPr>
                            <w:rFonts w:ascii="宋体" w:hAnsi="宋体" w:cs="宋体" w:eastAsia="宋体" w:hint="default"/>
                            <w:spacing w:val="-1"/>
                            <w:sz w:val="18"/>
                            <w:szCs w:val="18"/>
                          </w:rPr>
                          <w:t>检查培训辅导业务课程排期表等文件，评价收入是否被记录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于恰当的会计期间。</w:t>
                        </w: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61" w:right="2500"/>
                          <w:jc w:val="left"/>
                          <w:rPr>
                            <w:rFonts w:ascii="宋体" w:hAnsi="宋体" w:cs="宋体" w:eastAsia="宋体" w:hint="default"/>
                            <w:sz w:val="18"/>
                            <w:szCs w:val="18"/>
                          </w:rPr>
                        </w:pPr>
                        <w:r>
                          <w:rPr>
                            <w:rFonts w:ascii="宋体" w:hAnsi="宋体" w:cs="宋体" w:eastAsia="宋体" w:hint="default"/>
                            <w:sz w:val="18"/>
                            <w:szCs w:val="18"/>
                          </w:rPr>
                          <w:t>针对营销服务收入 其中：公关服务收入：</w:t>
                        </w:r>
                      </w:p>
                      <w:p>
                        <w:pPr>
                          <w:pStyle w:val="TableParagraph"/>
                          <w:spacing w:line="316" w:lineRule="auto" w:before="19"/>
                          <w:ind w:left="1" w:right="3"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）我们了解、评估了管理层对创业黑马自合同审批</w:t>
                        </w:r>
                        <w:r>
                          <w:rPr>
                            <w:rFonts w:ascii="宋体" w:hAnsi="宋体" w:cs="宋体" w:eastAsia="宋体" w:hint="default"/>
                            <w:sz w:val="18"/>
                            <w:szCs w:val="18"/>
                          </w:rPr>
                          <w:t> </w:t>
                        </w:r>
                        <w:r>
                          <w:rPr>
                            <w:rFonts w:ascii="宋体" w:hAnsi="宋体" w:cs="宋体" w:eastAsia="宋体" w:hint="default"/>
                            <w:spacing w:val="-1"/>
                            <w:sz w:val="18"/>
                            <w:szCs w:val="18"/>
                          </w:rPr>
                          <w:t>至相关收入入账的公关服务流程中内部控制的设计，并测试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了关键控制执行的有效性；</w:t>
                        </w:r>
                      </w:p>
                      <w:p>
                        <w:pPr>
                          <w:pStyle w:val="TableParagraph"/>
                          <w:spacing w:line="316" w:lineRule="auto" w:before="19"/>
                          <w:ind w:left="1" w:right="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）我们通过了解同行业可比上市公司收入确认政策 </w:t>
                        </w:r>
                        <w:r>
                          <w:rPr>
                            <w:rFonts w:ascii="宋体" w:hAnsi="宋体" w:cs="宋体" w:eastAsia="宋体" w:hint="default"/>
                            <w:spacing w:val="-1"/>
                            <w:sz w:val="18"/>
                            <w:szCs w:val="18"/>
                          </w:rPr>
                          <w:t>与管理层讨论业务特点及检查相关合同，对与公关服务收入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确认有关的重大风险及确认时点进行了分析评估，进而评估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了公关服务收入的确认政策；</w:t>
                        </w:r>
                      </w:p>
                      <w:p>
                        <w:pPr>
                          <w:pStyle w:val="TableParagraph"/>
                          <w:spacing w:line="316" w:lineRule="auto" w:before="19"/>
                          <w:ind w:left="1" w:right="3"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）选取样本检查公关业务客户合同、执行进度单、</w:t>
                        </w:r>
                        <w:r>
                          <w:rPr>
                            <w:rFonts w:ascii="宋体" w:hAnsi="宋体" w:cs="宋体" w:eastAsia="宋体" w:hint="default"/>
                            <w:sz w:val="18"/>
                            <w:szCs w:val="18"/>
                          </w:rPr>
                          <w:t> </w:t>
                        </w:r>
                        <w:r>
                          <w:rPr>
                            <w:rFonts w:ascii="宋体" w:hAnsi="宋体" w:cs="宋体" w:eastAsia="宋体" w:hint="default"/>
                            <w:spacing w:val="-1"/>
                            <w:sz w:val="18"/>
                            <w:szCs w:val="18"/>
                          </w:rPr>
                          <w:t>验收文件、发票、回款单等相关支持文件，并结合应收账款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函证等程序对收入真实性进行核查；</w:t>
                        </w:r>
                      </w:p>
                      <w:p>
                        <w:pPr>
                          <w:pStyle w:val="TableParagraph"/>
                          <w:spacing w:line="316" w:lineRule="auto" w:before="19"/>
                          <w:ind w:left="1"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）就资产负债表日前后记录的收入交易，选取样本，</w:t>
                        </w:r>
                        <w:r>
                          <w:rPr>
                            <w:rFonts w:ascii="宋体" w:hAnsi="宋体" w:cs="宋体" w:eastAsia="宋体" w:hint="default"/>
                            <w:sz w:val="18"/>
                            <w:szCs w:val="18"/>
                          </w:rPr>
                          <w:t> </w:t>
                        </w:r>
                        <w:r>
                          <w:rPr>
                            <w:rFonts w:ascii="宋体" w:hAnsi="宋体" w:cs="宋体" w:eastAsia="宋体" w:hint="default"/>
                            <w:spacing w:val="-1"/>
                            <w:sz w:val="18"/>
                            <w:szCs w:val="18"/>
                          </w:rPr>
                          <w:t>检查公关业务执行进度单等文件，评价收入是否被记录于恰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当的会计期间。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1300" w:right="0"/>
        </w:sectPr>
      </w:pPr>
    </w:p>
    <w:p>
      <w:pPr>
        <w:spacing w:line="240" w:lineRule="auto" w:before="9"/>
        <w:rPr>
          <w:rFonts w:ascii="宋体" w:hAnsi="宋体" w:cs="宋体" w:eastAsia="宋体" w:hint="default"/>
          <w:sz w:val="20"/>
          <w:szCs w:val="20"/>
        </w:rPr>
      </w:pPr>
    </w:p>
    <w:p>
      <w:pPr>
        <w:pStyle w:val="BodyText"/>
        <w:spacing w:line="240" w:lineRule="auto" w:before="35"/>
        <w:ind w:left="497" w:right="0"/>
        <w:jc w:val="left"/>
      </w:pPr>
      <w:r>
        <w:rPr/>
        <w:t>审计报告（续）</w:t>
      </w:r>
    </w:p>
    <w:p>
      <w:pPr>
        <w:spacing w:line="240" w:lineRule="auto" w:before="1"/>
        <w:rPr>
          <w:rFonts w:ascii="宋体" w:hAnsi="宋体" w:cs="宋体" w:eastAsia="宋体" w:hint="default"/>
          <w:sz w:val="12"/>
          <w:szCs w:val="12"/>
        </w:rPr>
      </w:pPr>
    </w:p>
    <w:p>
      <w:pPr>
        <w:pStyle w:val="BodyText"/>
        <w:spacing w:line="240" w:lineRule="auto" w:before="35"/>
        <w:ind w:left="6942" w:right="0"/>
        <w:jc w:val="left"/>
      </w:pPr>
      <w:r>
        <w:rPr/>
        <w:t>天职业字</w:t>
      </w:r>
      <w:r>
        <w:rPr>
          <w:rFonts w:ascii="Times New Roman" w:hAnsi="Times New Roman" w:cs="Times New Roman" w:eastAsia="Times New Roman" w:hint="default"/>
        </w:rPr>
        <w:t>[2019]17649</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0" w:right="1063" w:firstLine="0"/>
        <w:jc w:val="right"/>
        <w:rPr>
          <w:rFonts w:ascii="宋体" w:hAnsi="宋体" w:cs="宋体" w:eastAsia="宋体" w:hint="default"/>
          <w:sz w:val="18"/>
          <w:szCs w:val="18"/>
        </w:rPr>
      </w:pPr>
      <w:r>
        <w:rPr/>
        <w:pict>
          <v:shape style="position:absolute;margin-left:70.199997pt;margin-top:-78.718285pt;width:468.7pt;height:475.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4"/>
                    <w:gridCol w:w="4678"/>
                  </w:tblGrid>
                  <w:tr>
                    <w:trPr>
                      <w:trHeight w:val="327" w:hRule="exact"/>
                    </w:trPr>
                    <w:tc>
                      <w:tcPr>
                        <w:tcW w:w="4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8"/>
                          <w:ind w:left="1155"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4098" w:hRule="exact"/>
                    </w:trPr>
                    <w:tc>
                      <w:tcPr>
                        <w:tcW w:w="4674" w:type="dxa"/>
                        <w:tcBorders>
                          <w:top w:val="single" w:sz="6" w:space="0" w:color="000000"/>
                          <w:left w:val="single" w:sz="6" w:space="0" w:color="000000"/>
                          <w:bottom w:val="single" w:sz="6" w:space="0" w:color="000000"/>
                          <w:right w:val="single" w:sz="6" w:space="0" w:color="000000"/>
                        </w:tcBorders>
                      </w:tcPr>
                      <w:p>
                        <w:pPr/>
                      </w:p>
                    </w:tc>
                    <w:tc>
                      <w:tcPr>
                        <w:tcW w:w="467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3"/>
                          <w:ind w:left="361" w:right="0"/>
                          <w:jc w:val="left"/>
                          <w:rPr>
                            <w:rFonts w:ascii="宋体" w:hAnsi="宋体" w:cs="宋体" w:eastAsia="宋体" w:hint="default"/>
                            <w:sz w:val="18"/>
                            <w:szCs w:val="18"/>
                          </w:rPr>
                        </w:pPr>
                        <w:r>
                          <w:rPr>
                            <w:rFonts w:ascii="宋体" w:hAnsi="宋体" w:cs="宋体" w:eastAsia="宋体" w:hint="default"/>
                            <w:sz w:val="18"/>
                            <w:szCs w:val="18"/>
                          </w:rPr>
                          <w:t>广告业务收入：</w:t>
                        </w:r>
                      </w:p>
                      <w:p>
                        <w:pPr>
                          <w:pStyle w:val="TableParagraph"/>
                          <w:spacing w:line="316" w:lineRule="auto" w:before="76"/>
                          <w:ind w:left="1" w:right="3"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）我们了解、评估了管理层对创业黑马自合同审批</w:t>
                        </w:r>
                        <w:r>
                          <w:rPr>
                            <w:rFonts w:ascii="宋体" w:hAnsi="宋体" w:cs="宋体" w:eastAsia="宋体" w:hint="default"/>
                            <w:sz w:val="18"/>
                            <w:szCs w:val="18"/>
                          </w:rPr>
                          <w:t> </w:t>
                        </w:r>
                        <w:r>
                          <w:rPr>
                            <w:rFonts w:ascii="宋体" w:hAnsi="宋体" w:cs="宋体" w:eastAsia="宋体" w:hint="default"/>
                            <w:spacing w:val="-1"/>
                            <w:sz w:val="18"/>
                            <w:szCs w:val="18"/>
                          </w:rPr>
                          <w:t>至相关收入入账的广告业务中内部控制的设计，并测试了关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键控制执行的有效性；</w:t>
                        </w:r>
                      </w:p>
                      <w:p>
                        <w:pPr>
                          <w:pStyle w:val="TableParagraph"/>
                          <w:spacing w:line="316" w:lineRule="auto" w:before="19"/>
                          <w:ind w:left="1" w:right="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）我们通过了解同行业可比上市公司收入确认政策 </w:t>
                        </w:r>
                        <w:r>
                          <w:rPr>
                            <w:rFonts w:ascii="宋体" w:hAnsi="宋体" w:cs="宋体" w:eastAsia="宋体" w:hint="default"/>
                            <w:spacing w:val="-1"/>
                            <w:sz w:val="18"/>
                            <w:szCs w:val="18"/>
                          </w:rPr>
                          <w:t>与管理层讨论业务特点及检查相关合同，对与广告业务收入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确认有关的重大风险及确认时点进行了分析评估，进而评估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了广告业务收入的确认政策；</w:t>
                        </w:r>
                      </w:p>
                      <w:p>
                        <w:pPr>
                          <w:pStyle w:val="TableParagraph"/>
                          <w:spacing w:line="316" w:lineRule="auto" w:before="19"/>
                          <w:ind w:left="1" w:right="-1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）获取企业的广告投放明细表，抽查广告投放合同 投放平台业务数据，并根据广告投放明细表进行收入测算；</w:t>
                        </w:r>
                      </w:p>
                      <w:p>
                        <w:pPr>
                          <w:pStyle w:val="TableParagraph"/>
                          <w:spacing w:line="316" w:lineRule="auto" w:before="19"/>
                          <w:ind w:left="1"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）就资产负债表日前后记录的收入交易，选取样本，</w:t>
                        </w:r>
                        <w:r>
                          <w:rPr>
                            <w:rFonts w:ascii="宋体" w:hAnsi="宋体" w:cs="宋体" w:eastAsia="宋体" w:hint="default"/>
                            <w:sz w:val="18"/>
                            <w:szCs w:val="18"/>
                          </w:rPr>
                          <w:t> </w:t>
                        </w:r>
                        <w:r>
                          <w:rPr>
                            <w:rFonts w:ascii="宋体" w:hAnsi="宋体" w:cs="宋体" w:eastAsia="宋体" w:hint="default"/>
                            <w:spacing w:val="-1"/>
                            <w:sz w:val="18"/>
                            <w:szCs w:val="18"/>
                          </w:rPr>
                          <w:t>检查广告业务结算、返点等文件，评价收入是否被记录于恰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当的会计期间。</w:t>
                        </w:r>
                      </w:p>
                    </w:tc>
                  </w:tr>
                  <w:tr>
                    <w:trPr>
                      <w:trHeight w:val="347" w:hRule="exact"/>
                    </w:trPr>
                    <w:tc>
                      <w:tcPr>
                        <w:tcW w:w="935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二、应收账款的可收回性</w:t>
                        </w:r>
                        <w:r>
                          <w:rPr>
                            <w:rFonts w:ascii="宋体" w:hAnsi="宋体" w:cs="宋体" w:eastAsia="宋体" w:hint="default"/>
                            <w:sz w:val="21"/>
                            <w:szCs w:val="21"/>
                          </w:rPr>
                        </w:r>
                      </w:p>
                    </w:tc>
                  </w:tr>
                  <w:tr>
                    <w:trPr>
                      <w:trHeight w:val="4716"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2" w:lineRule="auto"/>
                          <w:ind w:left="2" w:right="-23" w:firstLine="145"/>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日创业黑马财务报表应收账款净额人民 </w:t>
                        </w:r>
                        <w:r>
                          <w:rPr>
                            <w:rFonts w:ascii="宋体" w:hAnsi="宋体" w:cs="宋体" w:eastAsia="宋体" w:hint="default"/>
                            <w:spacing w:val="-1"/>
                            <w:sz w:val="18"/>
                            <w:szCs w:val="18"/>
                          </w:rPr>
                          <w:t>币</w:t>
                        </w:r>
                        <w:r>
                          <w:rPr>
                            <w:rFonts w:ascii="Times New Roman" w:hAnsi="Times New Roman" w:cs="Times New Roman" w:eastAsia="Times New Roman" w:hint="default"/>
                            <w:spacing w:val="-1"/>
                            <w:sz w:val="18"/>
                            <w:szCs w:val="18"/>
                          </w:rPr>
                          <w:t>4,470.87</w:t>
                        </w:r>
                        <w:r>
                          <w:rPr>
                            <w:rFonts w:ascii="宋体" w:hAnsi="宋体" w:cs="宋体" w:eastAsia="宋体" w:hint="default"/>
                            <w:spacing w:val="-1"/>
                            <w:sz w:val="18"/>
                            <w:szCs w:val="18"/>
                          </w:rPr>
                          <w:t>万元。由于应收账款期末价值占资产总额</w:t>
                        </w:r>
                        <w:r>
                          <w:rPr>
                            <w:rFonts w:ascii="Times New Roman" w:hAnsi="Times New Roman" w:cs="Times New Roman" w:eastAsia="Times New Roman" w:hint="default"/>
                            <w:spacing w:val="-1"/>
                            <w:sz w:val="18"/>
                            <w:szCs w:val="18"/>
                          </w:rPr>
                          <w:t>9.53%</w:t>
                        </w:r>
                        <w:r>
                          <w:rPr>
                            <w:rFonts w:ascii="宋体" w:hAnsi="宋体" w:cs="宋体" w:eastAsia="宋体" w:hint="default"/>
                            <w:spacing w:val="-1"/>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其比重较大，且可收回性的确定需要管理层获取客观证据，</w:t>
                        </w:r>
                        <w:r>
                          <w:rPr>
                            <w:rFonts w:ascii="宋体" w:hAnsi="宋体" w:cs="宋体" w:eastAsia="宋体" w:hint="default"/>
                            <w:sz w:val="18"/>
                            <w:szCs w:val="18"/>
                          </w:rPr>
                          <w:t> 评估预期未来可获得的现金流量并确定其现值，涉及管理层 运用重大会计估计和判断。因此我们将应收账款的可收回性 及真实性确定为关键审计事项。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2" w:right="3"/>
                          <w:jc w:val="left"/>
                          <w:rPr>
                            <w:rFonts w:ascii="宋体" w:hAnsi="宋体" w:cs="宋体" w:eastAsia="宋体" w:hint="default"/>
                            <w:sz w:val="18"/>
                            <w:szCs w:val="18"/>
                          </w:rPr>
                        </w:pPr>
                        <w:r>
                          <w:rPr>
                            <w:rFonts w:ascii="宋体" w:hAnsi="宋体" w:cs="宋体" w:eastAsia="宋体" w:hint="default"/>
                            <w:spacing w:val="-2"/>
                            <w:sz w:val="18"/>
                            <w:szCs w:val="18"/>
                          </w:rPr>
                          <w:t>关于应收账款的会计政策详见附注三（十一）；关于应收账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款的披露详见附注六（注释</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1" w:right="0"/>
                          <w:jc w:val="left"/>
                          <w:rPr>
                            <w:rFonts w:ascii="宋体" w:hAnsi="宋体" w:cs="宋体" w:eastAsia="宋体" w:hint="default"/>
                            <w:sz w:val="18"/>
                            <w:szCs w:val="18"/>
                          </w:rPr>
                        </w:pPr>
                        <w:r>
                          <w:rPr>
                            <w:rFonts w:ascii="宋体" w:hAnsi="宋体" w:cs="宋体" w:eastAsia="宋体" w:hint="default"/>
                            <w:sz w:val="18"/>
                            <w:szCs w:val="18"/>
                          </w:rPr>
                          <w:t>我们执行的主要审计程序如下：</w:t>
                        </w:r>
                      </w:p>
                      <w:p>
                        <w:pPr>
                          <w:pStyle w:val="TableParagraph"/>
                          <w:spacing w:line="319" w:lineRule="auto" w:before="76"/>
                          <w:ind w:left="1" w:right="9"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）了解、评估并测试与应收账款日常管理及可收回性</w:t>
                        </w:r>
                        <w:r>
                          <w:rPr>
                            <w:rFonts w:ascii="宋体" w:hAnsi="宋体" w:cs="宋体" w:eastAsia="宋体" w:hint="default"/>
                            <w:sz w:val="18"/>
                            <w:szCs w:val="18"/>
                          </w:rPr>
                          <w:t> 评估相关的关键内部控制；</w:t>
                        </w:r>
                      </w:p>
                      <w:p>
                        <w:pPr>
                          <w:pStyle w:val="TableParagraph"/>
                          <w:spacing w:line="316" w:lineRule="auto" w:before="17"/>
                          <w:ind w:left="1" w:right="93" w:firstLine="18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1"/>
                            <w:sz w:val="18"/>
                            <w:szCs w:val="18"/>
                          </w:rPr>
                          <w:t>）将应收账款周转率历史数据、同行业数据对比分析</w:t>
                        </w:r>
                        <w:r>
                          <w:rPr>
                            <w:rFonts w:ascii="宋体" w:hAnsi="宋体" w:cs="宋体" w:eastAsia="宋体" w:hint="default"/>
                            <w:sz w:val="18"/>
                            <w:szCs w:val="18"/>
                          </w:rPr>
                          <w:t> 复核应收账款的可回收性是否异常；</w:t>
                        </w:r>
                      </w:p>
                      <w:p>
                        <w:pPr>
                          <w:pStyle w:val="TableParagraph"/>
                          <w:spacing w:line="316" w:lineRule="auto" w:before="19"/>
                          <w:ind w:left="1"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）了解管理层评估应收账款计提坏账准备时的判断和</w:t>
                        </w:r>
                        <w:r>
                          <w:rPr>
                            <w:rFonts w:ascii="宋体" w:hAnsi="宋体" w:cs="宋体" w:eastAsia="宋体" w:hint="default"/>
                            <w:sz w:val="18"/>
                            <w:szCs w:val="18"/>
                          </w:rPr>
                          <w:t> </w:t>
                        </w:r>
                        <w:r>
                          <w:rPr>
                            <w:rFonts w:ascii="宋体" w:hAnsi="宋体" w:cs="宋体" w:eastAsia="宋体" w:hint="default"/>
                            <w:spacing w:val="-1"/>
                            <w:sz w:val="18"/>
                            <w:szCs w:val="18"/>
                          </w:rPr>
                          <w:t>考虑的因素，分析管理层对应收账款坏账准备会计估计的合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理性，包括应收账款组合的依据、金额重大的判断、单独计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提坏账准备的判断等；</w:t>
                        </w:r>
                      </w:p>
                      <w:p>
                        <w:pPr>
                          <w:pStyle w:val="TableParagraph"/>
                          <w:spacing w:line="316" w:lineRule="auto" w:before="19"/>
                          <w:ind w:left="1"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）对于单独计提坏账准备的应收账款，选取样本获取</w:t>
                        </w:r>
                        <w:r>
                          <w:rPr>
                            <w:rFonts w:ascii="宋体" w:hAnsi="宋体" w:cs="宋体" w:eastAsia="宋体" w:hint="default"/>
                            <w:sz w:val="18"/>
                            <w:szCs w:val="18"/>
                          </w:rPr>
                          <w:t> </w:t>
                        </w:r>
                        <w:r>
                          <w:rPr>
                            <w:rFonts w:ascii="宋体" w:hAnsi="宋体" w:cs="宋体" w:eastAsia="宋体" w:hint="default"/>
                            <w:spacing w:val="-1"/>
                            <w:sz w:val="18"/>
                            <w:szCs w:val="18"/>
                          </w:rPr>
                          <w:t>管理层对预计未来可收回金额做出估计的依据，包括客户信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用记录、违约及期后实际还款情况，并复核其合理性。</w:t>
                        </w:r>
                      </w:p>
                      <w:p>
                        <w:pPr>
                          <w:pStyle w:val="TableParagraph"/>
                          <w:spacing w:line="316" w:lineRule="auto" w:before="19"/>
                          <w:ind w:left="1" w:right="3" w:firstLine="18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）对于按账龄分析法计提坏账准备的应收账款，分析</w:t>
                        </w:r>
                        <w:r>
                          <w:rPr>
                            <w:rFonts w:ascii="宋体" w:hAnsi="宋体" w:cs="宋体" w:eastAsia="宋体" w:hint="default"/>
                            <w:sz w:val="18"/>
                            <w:szCs w:val="18"/>
                          </w:rPr>
                          <w:t> </w:t>
                        </w:r>
                        <w:r>
                          <w:rPr>
                            <w:rFonts w:ascii="宋体" w:hAnsi="宋体" w:cs="宋体" w:eastAsia="宋体" w:hint="default"/>
                            <w:spacing w:val="-1"/>
                            <w:sz w:val="18"/>
                            <w:szCs w:val="18"/>
                          </w:rPr>
                          <w:t>创业黑马应收账款坏账准备会计估计的合理性，并选取样本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对账龄准确性进行测试；</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44"/>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0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1300" w:right="0"/>
        </w:sectPr>
      </w:pPr>
    </w:p>
    <w:p>
      <w:pPr>
        <w:spacing w:line="240" w:lineRule="auto" w:before="9"/>
        <w:rPr>
          <w:rFonts w:ascii="宋体" w:hAnsi="宋体" w:cs="宋体" w:eastAsia="宋体" w:hint="default"/>
          <w:sz w:val="20"/>
          <w:szCs w:val="20"/>
        </w:rPr>
      </w:pPr>
    </w:p>
    <w:p>
      <w:pPr>
        <w:pStyle w:val="BodyText"/>
        <w:spacing w:line="240" w:lineRule="auto" w:before="35"/>
        <w:ind w:right="1312"/>
        <w:jc w:val="left"/>
      </w:pPr>
      <w:r>
        <w:rPr/>
        <w:t>审计报告（续）</w:t>
      </w:r>
    </w:p>
    <w:p>
      <w:pPr>
        <w:spacing w:line="240" w:lineRule="auto" w:before="4"/>
        <w:rPr>
          <w:rFonts w:ascii="宋体" w:hAnsi="宋体" w:cs="宋体" w:eastAsia="宋体" w:hint="default"/>
          <w:sz w:val="9"/>
          <w:szCs w:val="9"/>
        </w:rPr>
      </w:pPr>
    </w:p>
    <w:p>
      <w:pPr>
        <w:pStyle w:val="BodyText"/>
        <w:spacing w:line="240" w:lineRule="auto" w:before="35"/>
        <w:ind w:left="6582" w:right="1312"/>
        <w:jc w:val="left"/>
      </w:pPr>
      <w:r>
        <w:rPr/>
        <w:t>天职业字</w:t>
      </w:r>
      <w:r>
        <w:rPr>
          <w:rFonts w:ascii="Times New Roman" w:hAnsi="Times New Roman" w:cs="Times New Roman" w:eastAsia="Times New Roman" w:hint="default"/>
        </w:rPr>
        <w:t>[2019]17649</w:t>
      </w:r>
      <w:r>
        <w:rPr/>
        <w:t>号</w:t>
      </w:r>
    </w:p>
    <w:p>
      <w:pPr>
        <w:spacing w:line="240" w:lineRule="auto" w:before="2"/>
        <w:rPr>
          <w:rFonts w:ascii="宋体" w:hAnsi="宋体" w:cs="宋体" w:eastAsia="宋体" w:hint="default"/>
          <w:sz w:val="16"/>
          <w:szCs w:val="16"/>
        </w:rPr>
      </w:pPr>
    </w:p>
    <w:p>
      <w:pPr>
        <w:pStyle w:val="Heading2"/>
        <w:spacing w:line="240" w:lineRule="auto" w:before="26"/>
        <w:ind w:left="620" w:right="1312"/>
        <w:jc w:val="left"/>
        <w:rPr>
          <w:b w:val="0"/>
          <w:bCs w:val="0"/>
        </w:rPr>
      </w:pPr>
      <w:r>
        <w:rPr/>
        <w:t>四、其他信息</w:t>
      </w:r>
      <w:r>
        <w:rPr>
          <w:b w:val="0"/>
          <w:bCs w:val="0"/>
        </w:rPr>
      </w:r>
    </w:p>
    <w:p>
      <w:pPr>
        <w:spacing w:line="240" w:lineRule="auto" w:before="0"/>
        <w:rPr>
          <w:rFonts w:ascii="宋体" w:hAnsi="宋体" w:cs="宋体" w:eastAsia="宋体" w:hint="default"/>
          <w:b/>
          <w:bCs/>
          <w:sz w:val="20"/>
          <w:szCs w:val="20"/>
        </w:rPr>
      </w:pPr>
    </w:p>
    <w:p>
      <w:pPr>
        <w:pStyle w:val="BodyText"/>
        <w:spacing w:line="256" w:lineRule="auto"/>
        <w:ind w:right="1521" w:firstLine="420"/>
        <w:jc w:val="left"/>
      </w:pPr>
      <w:r>
        <w:rPr>
          <w:spacing w:val="-1"/>
        </w:rPr>
        <w:t>创业黑马管理层（以下简称管理层）对其他信息负责。其他信息包括</w:t>
      </w:r>
      <w:r>
        <w:rPr>
          <w:rFonts w:ascii="Times New Roman" w:hAnsi="Times New Roman" w:cs="Times New Roman" w:eastAsia="Times New Roman" w:hint="default"/>
          <w:spacing w:val="-1"/>
        </w:rPr>
        <w:t>2018</w:t>
      </w:r>
      <w:r>
        <w:rPr>
          <w:spacing w:val="-1"/>
        </w:rPr>
        <w:t>年年度报告中涵</w:t>
      </w:r>
      <w:r>
        <w:rPr/>
        <w:t> 盖的信息，但不包括财务报表和我们的审计报告。</w:t>
      </w:r>
    </w:p>
    <w:p>
      <w:pPr>
        <w:pStyle w:val="BodyText"/>
        <w:spacing w:line="273" w:lineRule="auto" w:before="142"/>
        <w:ind w:right="1519" w:firstLine="420"/>
        <w:jc w:val="left"/>
      </w:pPr>
      <w:r>
        <w:rPr>
          <w:spacing w:val="-1"/>
        </w:rPr>
        <w:t>我们对财务报表发表的审计意见不涵盖其他信息，我们也不对其他信息发表任何形式的鉴</w:t>
      </w:r>
      <w:r>
        <w:rPr/>
        <w:t> 证结论。</w:t>
      </w:r>
    </w:p>
    <w:p>
      <w:pPr>
        <w:pStyle w:val="BodyText"/>
        <w:spacing w:line="273" w:lineRule="auto" w:before="127"/>
        <w:ind w:right="1519" w:firstLine="420"/>
        <w:jc w:val="left"/>
      </w:pPr>
      <w:r>
        <w:rPr>
          <w:spacing w:val="-1"/>
        </w:rPr>
        <w:t>结合我们对财务报表的审计，我们的责任是阅读其他信息，在此过程中，考虑其他信息是</w:t>
      </w:r>
      <w:r>
        <w:rPr/>
        <w:t> 否与财务报表或我们在审计过程中了解到的情况存在重大不一致或者似乎存在重大错报。</w:t>
      </w:r>
    </w:p>
    <w:p>
      <w:pPr>
        <w:pStyle w:val="BodyText"/>
        <w:spacing w:line="273" w:lineRule="auto" w:before="127"/>
        <w:ind w:right="1519" w:firstLine="420"/>
        <w:jc w:val="left"/>
      </w:pPr>
      <w:r>
        <w:rPr>
          <w:spacing w:val="-1"/>
        </w:rPr>
        <w:t>基于我们已执行的工作，如果我们确定其他信息存在重大错报，我们应当报告该事实。在</w:t>
      </w:r>
      <w:r>
        <w:rPr/>
        <w:t> 这方面，我们无任何事项需要报告。</w:t>
      </w:r>
    </w:p>
    <w:p>
      <w:pPr>
        <w:spacing w:line="240" w:lineRule="auto" w:before="1"/>
        <w:rPr>
          <w:rFonts w:ascii="宋体" w:hAnsi="宋体" w:cs="宋体" w:eastAsia="宋体" w:hint="default"/>
          <w:sz w:val="17"/>
          <w:szCs w:val="17"/>
        </w:rPr>
      </w:pPr>
    </w:p>
    <w:p>
      <w:pPr>
        <w:pStyle w:val="Heading2"/>
        <w:spacing w:line="240" w:lineRule="auto"/>
        <w:ind w:left="620" w:right="1312"/>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20"/>
          <w:szCs w:val="20"/>
        </w:rPr>
      </w:pPr>
    </w:p>
    <w:p>
      <w:pPr>
        <w:pStyle w:val="BodyText"/>
        <w:spacing w:line="273" w:lineRule="auto"/>
        <w:ind w:right="1519" w:firstLine="420"/>
        <w:jc w:val="left"/>
      </w:pPr>
      <w:r>
        <w:rPr>
          <w:spacing w:val="-1"/>
        </w:rPr>
        <w:t>管理层负责按照企业会计准则的规定编制财务报表，使其实现公允反映，并设计、执行和</w:t>
      </w:r>
      <w:r>
        <w:rPr/>
        <w:t> 维护必要的内部控制，以使财务报表不存在由于舞弊或错误导致的重大错报。</w:t>
      </w:r>
    </w:p>
    <w:p>
      <w:pPr>
        <w:pStyle w:val="BodyText"/>
        <w:spacing w:line="273" w:lineRule="auto" w:before="127"/>
        <w:ind w:right="1312" w:firstLine="420"/>
        <w:jc w:val="left"/>
      </w:pPr>
      <w:r>
        <w:rPr/>
        <w:t>在编制财务报表时，管理层负责评估创业黑马的持续经营能力，披露与持续经营相关的事 项（如适用），并运用持续经营假设，除非计划进行清算、终止运营或别无其他现实的选择。</w:t>
      </w:r>
    </w:p>
    <w:p>
      <w:pPr>
        <w:pStyle w:val="BodyText"/>
        <w:spacing w:line="240" w:lineRule="auto" w:before="128"/>
        <w:ind w:left="557" w:right="1312"/>
        <w:jc w:val="left"/>
      </w:pPr>
      <w:r>
        <w:rPr/>
        <w:t>治理层负责监督创业黑马的财务报告过程。</w:t>
      </w:r>
    </w:p>
    <w:p>
      <w:pPr>
        <w:spacing w:line="240" w:lineRule="auto" w:before="4"/>
        <w:rPr>
          <w:rFonts w:ascii="宋体" w:hAnsi="宋体" w:cs="宋体" w:eastAsia="宋体" w:hint="default"/>
          <w:sz w:val="19"/>
          <w:szCs w:val="19"/>
        </w:rPr>
      </w:pPr>
    </w:p>
    <w:p>
      <w:pPr>
        <w:pStyle w:val="Heading2"/>
        <w:spacing w:line="240" w:lineRule="auto"/>
        <w:ind w:left="620" w:right="1312"/>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0"/>
          <w:szCs w:val="20"/>
        </w:rPr>
      </w:pPr>
    </w:p>
    <w:p>
      <w:pPr>
        <w:pStyle w:val="BodyText"/>
        <w:spacing w:line="273" w:lineRule="auto"/>
        <w:ind w:right="1312" w:firstLine="420"/>
        <w:jc w:val="left"/>
      </w:pPr>
      <w:r>
        <w:rPr/>
        <w:t>我们的目标是对财务报表整体是否不存在由于舞弊或错误导致的重大错报获取合理保证， 并出具包含审计意见的审计报告。合理保证是高水平的保证，但并不能保证按照审计准则执行 的审计在某一重大错报存在时总能发现。错报可能由于舞弊或错误导致，如果合理预期错报单 独或汇总起来可能影响财务报表使用者依据财务报表作出的经济决策，则通常认为错报是重大 的。</w:t>
      </w:r>
    </w:p>
    <w:p>
      <w:pPr>
        <w:pStyle w:val="BodyText"/>
        <w:spacing w:line="273" w:lineRule="auto" w:before="127"/>
        <w:ind w:right="1519" w:firstLine="420"/>
        <w:jc w:val="left"/>
      </w:pPr>
      <w:r>
        <w:rPr>
          <w:spacing w:val="-1"/>
        </w:rPr>
        <w:t>在按照审计准则执行审计工作的过程中，我们运用职业判断，并保持职业怀疑。同时，我</w:t>
      </w:r>
      <w:r>
        <w:rPr/>
        <w:t> 们也执行以下工作：</w:t>
      </w:r>
    </w:p>
    <w:p>
      <w:pPr>
        <w:pStyle w:val="BodyText"/>
        <w:spacing w:line="266" w:lineRule="auto" w:before="127"/>
        <w:ind w:right="1527"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 </w:t>
      </w:r>
      <w:r>
        <w:rPr>
          <w:spacing w:val="-1"/>
        </w:rPr>
        <w:t>应对这些风险，并获取充分、适当的审计证据，作为发表审计意见的基础。由于舞弊可能涉及</w:t>
      </w:r>
      <w:r>
        <w:rPr>
          <w:spacing w:val="-98"/>
        </w:rPr>
        <w:t> </w:t>
      </w:r>
      <w:r>
        <w:rPr>
          <w:spacing w:val="-98"/>
        </w:rPr>
      </w:r>
      <w:r>
        <w:rPr>
          <w:spacing w:val="-1"/>
        </w:rPr>
        <w:t>串通、伪造、故意遗漏、虚假陈述或凌驾于内部控制之上，未能发现由于舞弊导致的重大错报</w:t>
      </w:r>
      <w:r>
        <w:rPr>
          <w:spacing w:val="-98"/>
        </w:rPr>
        <w:t> </w:t>
      </w:r>
      <w:r>
        <w:rPr>
          <w:spacing w:val="-98"/>
        </w:rPr>
      </w:r>
      <w:r>
        <w:rPr/>
        <w:t>的风险高于未能发现由于错误导致的重大错报的风险。</w:t>
      </w:r>
    </w:p>
    <w:p>
      <w:pPr>
        <w:spacing w:after="0" w:line="266" w:lineRule="auto"/>
        <w:jc w:val="both"/>
        <w:sectPr>
          <w:pgSz w:w="11910" w:h="16840"/>
          <w:pgMar w:header="877" w:footer="979" w:top="1100" w:bottom="1160" w:left="1660" w:right="0"/>
        </w:sectPr>
      </w:pPr>
    </w:p>
    <w:p>
      <w:pPr>
        <w:spacing w:line="240" w:lineRule="auto" w:before="9"/>
        <w:rPr>
          <w:rFonts w:ascii="宋体" w:hAnsi="宋体" w:cs="宋体" w:eastAsia="宋体" w:hint="default"/>
          <w:sz w:val="20"/>
          <w:szCs w:val="20"/>
        </w:rPr>
      </w:pPr>
    </w:p>
    <w:p>
      <w:pPr>
        <w:pStyle w:val="BodyText"/>
        <w:spacing w:line="240" w:lineRule="auto" w:before="35"/>
        <w:ind w:right="1312"/>
        <w:jc w:val="left"/>
      </w:pPr>
      <w:r>
        <w:rPr/>
        <w:t>审计报告（续）</w:t>
      </w:r>
    </w:p>
    <w:p>
      <w:pPr>
        <w:pStyle w:val="BodyText"/>
        <w:spacing w:line="240" w:lineRule="auto" w:before="157"/>
        <w:ind w:left="6582" w:right="1312"/>
        <w:jc w:val="left"/>
      </w:pPr>
      <w:r>
        <w:rPr/>
        <w:t>天职业字</w:t>
      </w:r>
      <w:r>
        <w:rPr>
          <w:rFonts w:ascii="Times New Roman" w:hAnsi="Times New Roman" w:cs="Times New Roman" w:eastAsia="Times New Roman" w:hint="default"/>
        </w:rPr>
        <w:t>[2019]17649</w:t>
      </w:r>
      <w:r>
        <w:rPr/>
        <w:t>号</w:t>
      </w:r>
    </w:p>
    <w:p>
      <w:pPr>
        <w:pStyle w:val="BodyText"/>
        <w:spacing w:line="256" w:lineRule="auto" w:before="141"/>
        <w:ind w:right="1312" w:firstLine="420"/>
        <w:jc w:val="left"/>
      </w:pPr>
      <w:r>
        <w:rPr/>
        <w:t>（</w:t>
      </w:r>
      <w:r>
        <w:rPr>
          <w:rFonts w:ascii="Times New Roman" w:hAnsi="Times New Roman" w:cs="Times New Roman" w:eastAsia="Times New Roman" w:hint="default"/>
        </w:rPr>
        <w:t>2</w:t>
      </w:r>
      <w:r>
        <w:rPr/>
        <w:t>）了解与审计相关的内部控制，以设计恰当的审计程序，但目的并非对内部控制的有 效性发表意见。</w:t>
      </w:r>
    </w:p>
    <w:p>
      <w:pPr>
        <w:pStyle w:val="BodyText"/>
        <w:spacing w:line="240" w:lineRule="auto" w:before="142"/>
        <w:ind w:left="557" w:right="131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68" w:lineRule="auto" w:before="141"/>
        <w:ind w:right="1312" w:firstLine="420"/>
        <w:jc w:val="left"/>
      </w:pPr>
      <w:r>
        <w:rPr/>
        <w:t>（</w:t>
      </w:r>
      <w:r>
        <w:rPr>
          <w:rFonts w:ascii="Times New Roman" w:hAnsi="Times New Roman" w:cs="Times New Roman" w:eastAsia="Times New Roman" w:hint="default"/>
        </w:rPr>
        <w:t>4</w:t>
      </w:r>
      <w:r>
        <w:rPr/>
        <w:t>）对管理层使用持续经营假设的恰当性得出结论。同时，根据获取的审计证据，就可 能导致对创业黑马持续经营能力产生重大疑虑的事项或情况是否存在重大不确定性得出结论。</w:t>
      </w:r>
      <w:r>
        <w:rPr>
          <w:spacing w:val="-43"/>
        </w:rPr>
        <w:t> </w:t>
      </w:r>
      <w:r>
        <w:rPr>
          <w:spacing w:val="-43"/>
        </w:rPr>
      </w:r>
      <w:r>
        <w:rPr/>
        <w:t>如果我们得出结论认为存在重大不确定性，审计准则要求我们在审计报告中提请报表使用者注</w:t>
      </w:r>
      <w:r>
        <w:rPr/>
        <w:t> 意财务报表中的相关披露；如果披露不充分，我们应当发表非无保留意见。我们的结论基于截 至审计报告日可获得的信息。然而，未来的事项或情况可能导致创业黑马不能持续经营。</w:t>
      </w:r>
    </w:p>
    <w:p>
      <w:pPr>
        <w:pStyle w:val="BodyText"/>
        <w:spacing w:line="256" w:lineRule="auto" w:before="132"/>
        <w:ind w:right="1312" w:firstLine="420"/>
        <w:jc w:val="left"/>
      </w:pPr>
      <w:r>
        <w:rPr/>
        <w:t>（</w:t>
      </w:r>
      <w:r>
        <w:rPr>
          <w:rFonts w:ascii="Times New Roman" w:hAnsi="Times New Roman" w:cs="Times New Roman" w:eastAsia="Times New Roman" w:hint="default"/>
        </w:rPr>
        <w:t>5</w:t>
      </w:r>
      <w:r>
        <w:rPr/>
        <w:t>）评价财务报表的总体列报、结构和内容（包括披露），并评价财务报表是否公允反 映相关交易和事项。</w:t>
      </w:r>
    </w:p>
    <w:p>
      <w:pPr>
        <w:pStyle w:val="BodyText"/>
        <w:spacing w:line="256" w:lineRule="auto" w:before="142"/>
        <w:ind w:right="1312" w:firstLine="420"/>
        <w:jc w:val="left"/>
      </w:pPr>
      <w:r>
        <w:rPr/>
        <w:t>（</w:t>
      </w:r>
      <w:r>
        <w:rPr>
          <w:rFonts w:ascii="Times New Roman" w:hAnsi="Times New Roman" w:cs="Times New Roman" w:eastAsia="Times New Roman" w:hint="default"/>
        </w:rPr>
        <w:t>6</w:t>
      </w:r>
      <w:r>
        <w:rPr/>
        <w:t>）就创业黑马中实体或业务活动的财务信息获取充分、适当的审计证据，以对财务报 表发表审计意见。我们负责指导、监督和执行集团审计，并对审计意见承担全部责任。</w:t>
      </w:r>
    </w:p>
    <w:p>
      <w:pPr>
        <w:pStyle w:val="BodyText"/>
        <w:spacing w:line="273" w:lineRule="auto" w:before="142"/>
        <w:ind w:right="1519" w:firstLine="420"/>
        <w:jc w:val="left"/>
      </w:pPr>
      <w:r>
        <w:rPr>
          <w:spacing w:val="-1"/>
        </w:rPr>
        <w:t>我们与治理层就计划的审计范围、时间安排和重大审计发现等事项进行沟通，包括沟通我</w:t>
      </w:r>
      <w:r>
        <w:rPr/>
        <w:t> 们在审计中识别出的值得关注的内部控制缺陷。</w:t>
      </w:r>
    </w:p>
    <w:p>
      <w:pPr>
        <w:pStyle w:val="BodyText"/>
        <w:spacing w:line="273" w:lineRule="auto" w:before="127"/>
        <w:ind w:right="1519" w:firstLine="420"/>
        <w:jc w:val="left"/>
      </w:pPr>
      <w:r>
        <w:rPr>
          <w:spacing w:val="-1"/>
        </w:rPr>
        <w:t>我们还就已遵守与独立性相关的职业道德要求向治理层提供声明，并与治理层沟通可能被</w:t>
      </w:r>
      <w:r>
        <w:rPr/>
        <w:t> 合理认为影响我们独立性的所有关系和其他事项，以及相关的防范措施（如适用）。</w:t>
      </w:r>
    </w:p>
    <w:p>
      <w:pPr>
        <w:pStyle w:val="BodyText"/>
        <w:spacing w:line="273" w:lineRule="auto" w:before="128"/>
        <w:ind w:right="1312" w:firstLine="420"/>
        <w:jc w:val="left"/>
      </w:pPr>
      <w:r>
        <w:rPr/>
        <w:t>从与治理层沟通过的事项中，我们确定哪些事项对本期合并财务报表审计最为重要，因而 构成关键审计事项。我们在审计报告中描述这些事项，除非法律法规禁止公开披露这些事项，</w:t>
      </w:r>
      <w:r>
        <w:rPr>
          <w:spacing w:val="-43"/>
        </w:rPr>
        <w:t> </w:t>
      </w:r>
      <w:r>
        <w:rPr>
          <w:spacing w:val="-43"/>
        </w:rPr>
      </w:r>
      <w:r>
        <w:rPr/>
        <w:t>或在极少数情形下，如果合理预期在审计报告中沟通某事项造成的负面后果超过在公众利益方</w:t>
      </w:r>
      <w:r>
        <w:rPr/>
        <w:t> 面产生的益处，我们确定不应在审计报告中沟通该事项。</w:t>
      </w:r>
    </w:p>
    <w:p>
      <w:pPr>
        <w:spacing w:after="0" w:line="273" w:lineRule="auto"/>
        <w:jc w:val="left"/>
        <w:sectPr>
          <w:pgSz w:w="11910" w:h="16840"/>
          <w:pgMar w:header="877" w:footer="979" w:top="1100" w:bottom="1160" w:left="1660" w:right="0"/>
        </w:sectPr>
      </w:pPr>
    </w:p>
    <w:p>
      <w:pPr>
        <w:spacing w:line="240" w:lineRule="auto" w:before="9"/>
        <w:rPr>
          <w:rFonts w:ascii="宋体" w:hAnsi="宋体" w:cs="宋体" w:eastAsia="宋体" w:hint="default"/>
          <w:sz w:val="20"/>
          <w:szCs w:val="20"/>
        </w:rPr>
      </w:pPr>
      <w:r>
        <w:rPr/>
        <w:pict>
          <v:group style="position:absolute;margin-left:89.519997pt;margin-top:345.619995pt;width:426.9pt;height:.75pt;mso-position-horizontal-relative:page;mso-position-vertical-relative:page;z-index:-808024" coordorigin="1790,6912" coordsize="8538,15">
            <v:group style="position:absolute;left:1798;top:6920;width:3960;height:2" coordorigin="1798,6920" coordsize="3960,2">
              <v:shape style="position:absolute;left:1798;top:6920;width:3960;height:2" coordorigin="1798,6920" coordsize="3960,0" path="m1798,6920l5757,6920e" filled="false" stroked="true" strokeweight=".72pt" strokecolor="#000000">
                <v:path arrowok="t"/>
              </v:shape>
            </v:group>
            <v:group style="position:absolute;left:5757;top:6920;width:15;height:2" coordorigin="5757,6920" coordsize="15,2">
              <v:shape style="position:absolute;left:5757;top:6920;width:15;height:2" coordorigin="5757,6920" coordsize="15,0" path="m5757,6920l5771,6920e" filled="false" stroked="true" strokeweight=".72pt" strokecolor="#000000">
                <v:path arrowok="t"/>
              </v:shape>
            </v:group>
            <v:group style="position:absolute;left:5771;top:6920;width:2598;height:2" coordorigin="5771,6920" coordsize="2598,2">
              <v:shape style="position:absolute;left:5771;top:6920;width:2598;height:2" coordorigin="5771,6920" coordsize="2598,0" path="m5771,6920l8368,6920e" filled="false" stroked="true" strokeweight=".72pt" strokecolor="#000000">
                <v:path arrowok="t"/>
              </v:shape>
            </v:group>
            <v:group style="position:absolute;left:8368;top:6920;width:15;height:2" coordorigin="8368,6920" coordsize="15,2">
              <v:shape style="position:absolute;left:8368;top:6920;width:15;height:2" coordorigin="8368,6920" coordsize="15,0" path="m8368,6920l8383,6920e" filled="false" stroked="true" strokeweight=".72pt" strokecolor="#000000">
                <v:path arrowok="t"/>
              </v:shape>
            </v:group>
            <v:group style="position:absolute;left:8383;top:6920;width:1938;height:2" coordorigin="8383,6920" coordsize="1938,2">
              <v:shape style="position:absolute;left:8383;top:6920;width:1938;height:2" coordorigin="8383,6920" coordsize="1938,0" path="m8383,6920l10321,6920e" filled="false" stroked="true" strokeweight=".72pt" strokecolor="#000000">
                <v:path arrowok="t"/>
              </v:shape>
            </v:group>
            <w10:wrap type="none"/>
          </v:group>
        </w:pict>
      </w:r>
      <w:r>
        <w:rPr/>
        <w:pict>
          <v:group style="position:absolute;margin-left:287.480011pt;margin-top:390.559967pt;width:228.95pt;height:.75pt;mso-position-horizontal-relative:page;mso-position-vertical-relative:page;z-index:-808000" coordorigin="5750,7811" coordsize="4579,15">
            <v:group style="position:absolute;left:5757;top:7818;width:2612;height:2" coordorigin="5757,7818" coordsize="2612,2">
              <v:shape style="position:absolute;left:5757;top:7818;width:2612;height:2" coordorigin="5757,7818" coordsize="2612,0" path="m5757,7818l8368,7818e" filled="false" stroked="true" strokeweight=".72pt" strokecolor="#000000">
                <v:path arrowok="t"/>
              </v:shape>
            </v:group>
            <v:group style="position:absolute;left:8368;top:7818;width:15;height:2" coordorigin="8368,7818" coordsize="15,2">
              <v:shape style="position:absolute;left:8368;top:7818;width:15;height:2" coordorigin="8368,7818" coordsize="15,0" path="m8368,7818l8383,7818e" filled="false" stroked="true" strokeweight=".72pt" strokecolor="#000000">
                <v:path arrowok="t"/>
              </v:shape>
            </v:group>
            <v:group style="position:absolute;left:8383;top:7818;width:1938;height:2" coordorigin="8383,7818" coordsize="1938,2">
              <v:shape style="position:absolute;left:8383;top:7818;width:1938;height:2" coordorigin="8383,7818" coordsize="1938,0" path="m8383,7818l10321,7818e" filled="false" stroked="true" strokeweight=".72pt" strokecolor="#000000">
                <v:path arrowok="t"/>
              </v:shape>
            </v:group>
            <w10:wrap type="none"/>
          </v:group>
        </w:pict>
      </w:r>
      <w:r>
        <w:rPr/>
        <w:pict>
          <v:group style="position:absolute;margin-left:89.519997pt;margin-top:429.579987pt;width:426.9pt;height:.75pt;mso-position-horizontal-relative:page;mso-position-vertical-relative:page;z-index:-807976" coordorigin="1790,8592" coordsize="8538,15">
            <v:group style="position:absolute;left:1798;top:8599;width:3960;height:2" coordorigin="1798,8599" coordsize="3960,2">
              <v:shape style="position:absolute;left:1798;top:8599;width:3960;height:2" coordorigin="1798,8599" coordsize="3960,0" path="m1798,8599l5757,8599e" filled="false" stroked="true" strokeweight=".72pt" strokecolor="#000000">
                <v:path arrowok="t"/>
              </v:shape>
            </v:group>
            <v:group style="position:absolute;left:5757;top:8599;width:15;height:2" coordorigin="5757,8599" coordsize="15,2">
              <v:shape style="position:absolute;left:5757;top:8599;width:15;height:2" coordorigin="5757,8599" coordsize="15,0" path="m5757,8599l5771,8599e" filled="false" stroked="true" strokeweight=".72pt" strokecolor="#000000">
                <v:path arrowok="t"/>
              </v:shape>
            </v:group>
            <v:group style="position:absolute;left:5771;top:8599;width:2598;height:2" coordorigin="5771,8599" coordsize="2598,2">
              <v:shape style="position:absolute;left:5771;top:8599;width:2598;height:2" coordorigin="5771,8599" coordsize="2598,0" path="m5771,8599l8368,8599e" filled="false" stroked="true" strokeweight=".72pt" strokecolor="#000000">
                <v:path arrowok="t"/>
              </v:shape>
            </v:group>
            <v:group style="position:absolute;left:8368;top:8599;width:15;height:2" coordorigin="8368,8599" coordsize="15,2">
              <v:shape style="position:absolute;left:8368;top:8599;width:15;height:2" coordorigin="8368,8599" coordsize="15,0" path="m8368,8599l8383,8599e" filled="false" stroked="true" strokeweight=".72pt" strokecolor="#000000">
                <v:path arrowok="t"/>
              </v:shape>
            </v:group>
            <v:group style="position:absolute;left:8383;top:8599;width:1938;height:2" coordorigin="8383,8599" coordsize="1938,2">
              <v:shape style="position:absolute;left:8383;top:8599;width:1938;height:2" coordorigin="8383,8599" coordsize="1938,0" path="m8383,8599l10321,8599e" filled="false" stroked="true" strokeweight=".72pt" strokecolor="#000000">
                <v:path arrowok="t"/>
              </v:shape>
            </v:group>
            <w10:wrap type="none"/>
          </v:group>
        </w:pict>
      </w:r>
    </w:p>
    <w:p>
      <w:pPr>
        <w:pStyle w:val="BodyText"/>
        <w:spacing w:line="240" w:lineRule="auto" w:before="35"/>
        <w:ind w:right="1312"/>
        <w:jc w:val="left"/>
      </w:pPr>
      <w:r>
        <w:rPr/>
        <w:t>审计报告（续）</w:t>
      </w:r>
    </w:p>
    <w:p>
      <w:pPr>
        <w:spacing w:line="240" w:lineRule="auto" w:before="4"/>
        <w:rPr>
          <w:rFonts w:ascii="宋体" w:hAnsi="宋体" w:cs="宋体" w:eastAsia="宋体" w:hint="default"/>
          <w:sz w:val="9"/>
          <w:szCs w:val="9"/>
        </w:rPr>
      </w:pPr>
    </w:p>
    <w:p>
      <w:pPr>
        <w:pStyle w:val="BodyText"/>
        <w:spacing w:line="240" w:lineRule="auto" w:before="35"/>
        <w:ind w:left="6582" w:right="1312"/>
        <w:jc w:val="left"/>
      </w:pPr>
      <w:r>
        <w:rPr/>
        <w:t>天职业字</w:t>
      </w:r>
      <w:r>
        <w:rPr>
          <w:rFonts w:ascii="Times New Roman" w:hAnsi="Times New Roman" w:cs="Times New Roman" w:eastAsia="Times New Roman" w:hint="default"/>
        </w:rPr>
        <w:t>[2019]17649</w:t>
      </w:r>
      <w:r>
        <w:rPr/>
        <w:t>号</w:t>
      </w:r>
    </w:p>
    <w:p>
      <w:pPr>
        <w:pStyle w:val="BodyText"/>
        <w:spacing w:line="240" w:lineRule="auto" w:before="141"/>
        <w:ind w:left="641" w:right="1312"/>
        <w:jc w:val="left"/>
        <w:rPr>
          <w:rFonts w:ascii="Times New Roman" w:hAnsi="Times New Roman" w:cs="Times New Roman" w:eastAsia="Times New Roman" w:hint="default"/>
        </w:rPr>
      </w:pPr>
      <w:r>
        <w:rPr>
          <w:rFonts w:ascii="Times New Roman" w:hAnsi="Times New Roman" w:cs="Times New Roman" w:eastAsia="Times New Roman" w:hint="default"/>
        </w:rPr>
        <w:t>[</w:t>
      </w:r>
      <w:r>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803" w:type="dxa"/>
        <w:tblLayout w:type="fixed"/>
        <w:tblCellMar>
          <w:top w:w="0" w:type="dxa"/>
          <w:left w:w="0" w:type="dxa"/>
          <w:bottom w:w="0" w:type="dxa"/>
          <w:right w:w="0" w:type="dxa"/>
        </w:tblCellMar>
        <w:tblLook w:val="01E0"/>
      </w:tblPr>
      <w:tblGrid>
        <w:gridCol w:w="3145"/>
        <w:gridCol w:w="2909"/>
        <w:gridCol w:w="1803"/>
      </w:tblGrid>
      <w:tr>
        <w:trPr>
          <w:trHeight w:val="1177" w:hRule="exact"/>
        </w:trPr>
        <w:tc>
          <w:tcPr>
            <w:tcW w:w="3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56" w:lineRule="auto"/>
              <w:ind w:left="200" w:right="716" w:firstLine="658"/>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 二</w:t>
            </w:r>
            <w:r>
              <w:rPr>
                <w:rFonts w:ascii="Times New Roman" w:hAnsi="Times New Roman" w:cs="Times New Roman" w:eastAsia="Times New Roman" w:hint="default"/>
                <w:sz w:val="21"/>
                <w:szCs w:val="21"/>
              </w:rPr>
              <w:t>○</w:t>
            </w:r>
            <w:r>
              <w:rPr>
                <w:rFonts w:ascii="宋体" w:hAnsi="宋体" w:cs="宋体" w:eastAsia="宋体" w:hint="default"/>
                <w:sz w:val="21"/>
                <w:szCs w:val="21"/>
              </w:rPr>
              <w:t>一九年四月二十五日</w:t>
            </w:r>
          </w:p>
        </w:tc>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6" w:right="0"/>
              <w:jc w:val="center"/>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157"/>
              <w:ind w:left="207" w:right="0"/>
              <w:jc w:val="center"/>
              <w:rPr>
                <w:rFonts w:ascii="宋体" w:hAnsi="宋体" w:cs="宋体" w:eastAsia="宋体" w:hint="default"/>
                <w:sz w:val="21"/>
                <w:szCs w:val="21"/>
              </w:rPr>
            </w:pPr>
            <w:r>
              <w:rPr>
                <w:rFonts w:ascii="宋体" w:hAnsi="宋体" w:cs="宋体" w:eastAsia="宋体" w:hint="default"/>
                <w:sz w:val="21"/>
                <w:szCs w:val="21"/>
              </w:rPr>
              <w:t>（项目合伙人）：</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48"/>
              <w:jc w:val="center"/>
              <w:rPr>
                <w:rFonts w:ascii="宋体" w:hAnsi="宋体" w:cs="宋体" w:eastAsia="宋体" w:hint="default"/>
                <w:sz w:val="21"/>
                <w:szCs w:val="21"/>
              </w:rPr>
            </w:pPr>
            <w:r>
              <w:rPr>
                <w:rFonts w:ascii="宋体" w:hAnsi="宋体" w:cs="宋体" w:eastAsia="宋体" w:hint="default"/>
                <w:sz w:val="21"/>
                <w:szCs w:val="21"/>
              </w:rPr>
              <w:t>王玥</w:t>
            </w:r>
          </w:p>
        </w:tc>
      </w:tr>
      <w:tr>
        <w:trPr>
          <w:trHeight w:val="502" w:hRule="exact"/>
        </w:trPr>
        <w:tc>
          <w:tcPr>
            <w:tcW w:w="3145" w:type="dxa"/>
            <w:tcBorders>
              <w:top w:val="nil" w:sz="6" w:space="0" w:color="auto"/>
              <w:left w:val="nil" w:sz="6" w:space="0" w:color="auto"/>
              <w:bottom w:val="nil" w:sz="6" w:space="0" w:color="auto"/>
              <w:right w:val="nil" w:sz="6" w:space="0" w:color="auto"/>
            </w:tcBorders>
          </w:tcPr>
          <w:p>
            <w:pPr/>
          </w:p>
        </w:tc>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718"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9"/>
              <w:jc w:val="center"/>
              <w:rPr>
                <w:rFonts w:ascii="宋体" w:hAnsi="宋体" w:cs="宋体" w:eastAsia="宋体" w:hint="default"/>
                <w:sz w:val="21"/>
                <w:szCs w:val="21"/>
              </w:rPr>
            </w:pPr>
            <w:r>
              <w:rPr>
                <w:rFonts w:ascii="宋体" w:hAnsi="宋体" w:cs="宋体" w:eastAsia="宋体" w:hint="default"/>
                <w:sz w:val="21"/>
                <w:szCs w:val="21"/>
              </w:rPr>
              <w:t>梅亚运</w:t>
            </w:r>
          </w:p>
        </w:tc>
      </w:tr>
    </w:tbl>
    <w:p>
      <w:pPr>
        <w:spacing w:after="0" w:line="240" w:lineRule="auto"/>
        <w:jc w:val="center"/>
        <w:rPr>
          <w:rFonts w:ascii="宋体" w:hAnsi="宋体" w:cs="宋体" w:eastAsia="宋体" w:hint="default"/>
          <w:sz w:val="21"/>
          <w:szCs w:val="21"/>
        </w:rPr>
        <w:sectPr>
          <w:pgSz w:w="11910" w:h="16840"/>
          <w:pgMar w:header="877" w:footer="979" w:top="1100" w:bottom="1160" w:left="166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left="597" w:right="1517"/>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597" w:right="15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597" w:right="1517"/>
        <w:jc w:val="left"/>
        <w:rPr>
          <w:b w:val="0"/>
          <w:bCs w:val="0"/>
        </w:rPr>
      </w:pPr>
      <w:bookmarkStart w:name="1、合并资产负债表" w:id="157"/>
      <w:bookmarkEnd w:id="157"/>
      <w:r>
        <w:rPr>
          <w:b w:val="0"/>
          <w:bCs w:val="0"/>
        </w:rPr>
      </w:r>
      <w:r>
        <w:rPr>
          <w:rFonts w:ascii="宋体" w:hAnsi="宋体" w:cs="宋体" w:eastAsia="宋体" w:hint="default"/>
        </w:rPr>
        <w:t>1</w:t>
      </w:r>
      <w:r>
        <w:rPr/>
        <w:t>、合并资产负债表</w:t>
      </w:r>
      <w:r>
        <w:rPr>
          <w:b w:val="0"/>
          <w:bCs w:val="0"/>
        </w:rPr>
      </w:r>
    </w:p>
    <w:p>
      <w:pPr>
        <w:spacing w:line="240" w:lineRule="auto" w:before="7"/>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79" w:top="1100" w:bottom="1160" w:left="1200" w:right="0"/>
        </w:sectPr>
      </w:pPr>
    </w:p>
    <w:p>
      <w:pPr>
        <w:spacing w:before="44"/>
        <w:ind w:left="597" w:right="0" w:firstLine="0"/>
        <w:jc w:val="left"/>
        <w:rPr>
          <w:rFonts w:ascii="宋体" w:hAnsi="宋体" w:cs="宋体" w:eastAsia="宋体" w:hint="default"/>
          <w:sz w:val="18"/>
          <w:szCs w:val="18"/>
        </w:rPr>
      </w:pPr>
      <w:r>
        <w:rPr>
          <w:rFonts w:ascii="宋体" w:hAnsi="宋体" w:cs="宋体" w:eastAsia="宋体" w:hint="default"/>
          <w:sz w:val="18"/>
          <w:szCs w:val="18"/>
        </w:rPr>
        <w:t>编制单位：创业黑马（北京）科技股份有限公司</w:t>
      </w:r>
    </w:p>
    <w:p>
      <w:pPr>
        <w:spacing w:before="116"/>
        <w:ind w:left="0" w:right="0" w:firstLine="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59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200" w:right="0"/>
          <w:cols w:num="2" w:equalWidth="0">
            <w:col w:w="5630" w:space="2229"/>
            <w:col w:w="2851"/>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71"/>
        <w:gridCol w:w="3419"/>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148,459,320.81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267,067,107.24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44,708,668.17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46,046,620.06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44,708,668.17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46,046,620.06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22,459,379.45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2,296,807.16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14,697,776.30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2,501,813.29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200,478,344.78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131,152,376.55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430,803,489.51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449,064,724.30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171"/>
        <w:gridCol w:w="3419"/>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9,966,143.92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3,869,439.32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3,560,875.06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5,586,546.87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2,113,876.65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3,008,428.82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5,057,515.52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4,962,966.82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1,973,669.94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400,090.64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3,801,635.08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38,263,379.47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11,037,809.17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469,066,868.98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460,102,533.47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10,188,919.21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5,855,381.63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53,074,521.28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44,023,583.14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10,194,028.85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15,942,830.34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10,278,346.29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11,165,062.93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5,656,070.96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959,875.09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171"/>
        <w:gridCol w:w="3419"/>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89,391,886.59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77,946,733.13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992,690.91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2,572,129.23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992,690.91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2,572,129.23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90,384,577.50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80,518,862.36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216,309,476.55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216,309,476.55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6,964,237.07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5,077,777.56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9"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91,673,907.11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86,915,593.99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382,947,620.73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376,302,848.10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-4,265,329.25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3,280,823.01</w:t>
            </w:r>
          </w:p>
        </w:tc>
      </w:tr>
    </w:tbl>
    <w:p>
      <w:pPr>
        <w:spacing w:after="0" w:line="240" w:lineRule="auto"/>
        <w:jc w:val="right"/>
        <w:rPr>
          <w:rFonts w:ascii="宋体" w:hAnsi="宋体" w:cs="宋体" w:eastAsia="宋体" w:hint="default"/>
          <w:sz w:val="18"/>
          <w:szCs w:val="18"/>
        </w:rPr>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171"/>
        <w:gridCol w:w="3419"/>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378,682,291.48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379,583,671.11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469,066,868.98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460,102,533.47</w:t>
            </w:r>
          </w:p>
        </w:tc>
      </w:tr>
    </w:tbl>
    <w:p>
      <w:pPr>
        <w:spacing w:line="240" w:lineRule="auto" w:before="2"/>
        <w:rPr>
          <w:rFonts w:ascii="Times New Roman" w:hAnsi="Times New Roman" w:cs="Times New Roman" w:eastAsia="Times New Roman" w:hint="default"/>
          <w:sz w:val="23"/>
          <w:szCs w:val="23"/>
        </w:rPr>
      </w:pPr>
    </w:p>
    <w:p>
      <w:pPr>
        <w:tabs>
          <w:tab w:pos="4167" w:val="left" w:leader="none"/>
          <w:tab w:pos="8278" w:val="left" w:leader="none"/>
        </w:tabs>
        <w:spacing w:line="319" w:lineRule="auto" w:before="44"/>
        <w:ind w:left="597" w:right="1527"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法定代表人：牛文文</w:t>
        <w:tab/>
      </w:r>
      <w:r>
        <w:rPr>
          <w:rFonts w:ascii="宋体" w:hAnsi="宋体" w:cs="宋体" w:eastAsia="宋体" w:hint="default"/>
          <w:spacing w:val="-3"/>
          <w:sz w:val="18"/>
          <w:szCs w:val="18"/>
        </w:rPr>
        <w:t>主管会计工作负责人：张东</w:t>
        <w:tab/>
      </w:r>
      <w:r>
        <w:rPr>
          <w:rFonts w:ascii="宋体" w:hAnsi="宋体" w:cs="宋体" w:eastAsia="宋体" w:hint="default"/>
          <w:sz w:val="18"/>
          <w:szCs w:val="18"/>
        </w:rPr>
        <w:t>会计机构负</w:t>
      </w:r>
      <w:r>
        <w:rPr>
          <w:rFonts w:ascii="宋体" w:hAnsi="宋体" w:cs="宋体" w:eastAsia="宋体" w:hint="default"/>
          <w:sz w:val="18"/>
          <w:szCs w:val="18"/>
        </w:rPr>
        <w:t> 责人：潘博</w:t>
      </w:r>
    </w:p>
    <w:p>
      <w:pPr>
        <w:spacing w:line="240" w:lineRule="auto" w:before="4"/>
        <w:rPr>
          <w:rFonts w:ascii="宋体" w:hAnsi="宋体" w:cs="宋体" w:eastAsia="宋体" w:hint="default"/>
          <w:sz w:val="22"/>
          <w:szCs w:val="22"/>
        </w:rPr>
      </w:pPr>
    </w:p>
    <w:p>
      <w:pPr>
        <w:pStyle w:val="Heading3"/>
        <w:spacing w:line="240" w:lineRule="auto"/>
        <w:ind w:left="597" w:right="1517"/>
        <w:jc w:val="left"/>
        <w:rPr>
          <w:b w:val="0"/>
          <w:bCs w:val="0"/>
        </w:rPr>
      </w:pPr>
      <w:bookmarkStart w:name="2、母公司资产负债表" w:id="158"/>
      <w:bookmarkEnd w:id="158"/>
      <w:r>
        <w:rPr>
          <w:b w:val="0"/>
          <w:bCs w:val="0"/>
        </w:rPr>
      </w:r>
      <w:r>
        <w:rPr>
          <w:rFonts w:ascii="宋体" w:hAnsi="宋体" w:cs="宋体" w:eastAsia="宋体" w:hint="default"/>
        </w:rPr>
        <w:t>2</w:t>
      </w:r>
      <w:r>
        <w:rPr/>
        <w:t>、母公司资产负债表</w:t>
      </w:r>
      <w:r>
        <w:rPr>
          <w:b w:val="0"/>
          <w:bCs w:val="0"/>
        </w:rPr>
      </w:r>
    </w:p>
    <w:p>
      <w:pPr>
        <w:spacing w:line="240" w:lineRule="auto" w:before="11"/>
        <w:rPr>
          <w:rFonts w:ascii="宋体" w:hAnsi="宋体" w:cs="宋体" w:eastAsia="宋体" w:hint="default"/>
          <w:b/>
          <w:bCs/>
          <w:sz w:val="27"/>
          <w:szCs w:val="27"/>
        </w:rPr>
      </w:pPr>
    </w:p>
    <w:p>
      <w:pPr>
        <w:spacing w:before="0"/>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79"/>
        <w:gridCol w:w="3313"/>
        <w:gridCol w:w="2966"/>
      </w:tblGrid>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118,049,644.12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234,402,044.07</w:t>
            </w:r>
          </w:p>
        </w:tc>
      </w:tr>
      <w:tr>
        <w:trPr>
          <w:trHeight w:val="71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16,859,001.09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13,958,665.40</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16,859,001.09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13,958,665.40</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2,695,061.10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969,291.68</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38,207,042.50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5,212,010.01</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195,115,971.20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130,784,840.79</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370,926,720.01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385,326,851.95</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75,435,996.52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39,267,628.66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1,587,047.15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688,449.29</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279"/>
        <w:gridCol w:w="3313"/>
        <w:gridCol w:w="2966"/>
      </w:tblGrid>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4,164,482.01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1,413,878.19</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3,008,428.82</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2,022,137.50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124,801.63</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755,879.72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387,100.64</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735,272.73</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92,709,244.45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41,881,858.41</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463,635,964.46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427,208,710.36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3,934,609.75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2,685,930.06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46,494,888.30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42,639,597.52</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7,734,118.18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13,292,774.39</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2,623,664.56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3,261,791.53</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64,385,278.70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38,929,806.96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125,172,559.49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100,809,900.46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3279"/>
        <w:gridCol w:w="3313"/>
        <w:gridCol w:w="2966"/>
      </w:tblGrid>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125,172,559.49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100,809,900.46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68,000,000.00</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207,621,034.31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207,621,034.31</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3"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6,964,237.07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5,077,777.56</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55,878,133.59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45,699,998.03</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338,463,404.97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326,398,809.90</w:t>
            </w:r>
          </w:p>
        </w:tc>
      </w:tr>
      <w:tr>
        <w:trPr>
          <w:trHeight w:val="402" w:hRule="exact"/>
        </w:trPr>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463,635,964.46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427,208,710.36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597" w:right="1517"/>
        <w:jc w:val="left"/>
        <w:rPr>
          <w:b w:val="0"/>
          <w:bCs w:val="0"/>
        </w:rPr>
      </w:pPr>
      <w:bookmarkStart w:name="3、合并利润表" w:id="159"/>
      <w:bookmarkEnd w:id="159"/>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4"/>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45"/>
        <w:gridCol w:w="3312"/>
        <w:gridCol w:w="3301"/>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334,979,108.00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184,541,810.94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334,979,108.00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184,541,810.94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347,934,717.08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139,952,868.33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250,739,716.24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67,451,259.25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r>
        <w:rPr/>
        <w:pict>
          <v:group style="position:absolute;margin-left:213.740005pt;margin-top:416.319977pt;width:164.5pt;height:7.8pt;mso-position-horizontal-relative:page;mso-position-vertical-relative:page;z-index:-807952" coordorigin="4275,8326" coordsize="3290,156">
            <v:shape style="position:absolute;left:4275;top:8326;width:3290;height:156" coordorigin="4275,8326" coordsize="3290,156" path="m4275,8482l7564,8482,7564,8326,4275,8326,4275,8482xe" filled="true" fillcolor="#ffffff" stroked="false">
              <v:path arrowok="t"/>
              <v:fill type="solid"/>
            </v:shape>
            <w10:wrap type="none"/>
          </v:group>
        </w:pict>
      </w:r>
      <w:r>
        <w:rPr/>
        <w:pict>
          <v:group style="position:absolute;margin-left:213.740005pt;margin-top:451.449982pt;width:163.35pt;height:20.8pt;mso-position-horizontal-relative:page;mso-position-vertical-relative:page;z-index:-807928" coordorigin="4275,9029" coordsize="3267,416">
            <v:group style="position:absolute;left:4286;top:9040;width:2;height:393" coordorigin="4286,9040" coordsize="2,393">
              <v:shape style="position:absolute;left:4286;top:9040;width:2;height:393" coordorigin="4286,9040" coordsize="0,393" path="m4286,9040l4286,9433e" filled="false" stroked="true" strokeweight="1.140pt" strokecolor="#ffffff">
                <v:path arrowok="t"/>
              </v:shape>
            </v:group>
            <v:group style="position:absolute;left:4298;top:9040;width:3244;height:393" coordorigin="4298,9040" coordsize="3244,393">
              <v:shape style="position:absolute;left:4298;top:9040;width:3244;height:393" coordorigin="4298,9040" coordsize="3244,393" path="m4298,9433l7542,9433,7542,9040,4298,9040,4298,9433xe" filled="true" fillcolor="#ffffff" stroked="false">
                <v:path arrowok="t"/>
                <v:fill type="solid"/>
              </v:shape>
            </v:group>
            <w10:wrap type="none"/>
          </v:group>
        </w:pict>
      </w:r>
      <w:r>
        <w:rPr/>
        <w:pict>
          <v:group style="position:absolute;margin-left:213.740005pt;margin-top:567.549988pt;width:163.35pt;height:20.8pt;mso-position-horizontal-relative:page;mso-position-vertical-relative:page;z-index:-807904" coordorigin="4275,11351" coordsize="3267,416">
            <v:group style="position:absolute;left:4286;top:11362;width:2;height:393" coordorigin="4286,11362" coordsize="2,393">
              <v:shape style="position:absolute;left:4286;top:11362;width:2;height:393" coordorigin="4286,11362" coordsize="0,393" path="m4286,11362l4286,11755e" filled="false" stroked="true" strokeweight="1.140pt" strokecolor="#ffffff">
                <v:path arrowok="t"/>
              </v:shape>
            </v:group>
            <v:group style="position:absolute;left:4298;top:11362;width:3244;height:393" coordorigin="4298,11362" coordsize="3244,393">
              <v:shape style="position:absolute;left:4298;top:11362;width:3244;height:393" coordorigin="4298,11362" coordsize="3244,393" path="m4298,11755l7542,11755,7542,11362,4298,11362,4298,11755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2956"/>
        <w:gridCol w:w="1127"/>
        <w:gridCol w:w="2174"/>
        <w:gridCol w:w="3301"/>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711,945.09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1,102,176.74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34,586,677.71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25,487,365.72</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46,494,630.36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38,113,417.71</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8,599,135.15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9,075,591.48</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-3,410,644.49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-3,052,147.07</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-3,474,930.42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-3,107,738.91</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10,213,257.02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1,775,204.50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7,621,199.32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15,864,204.97</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7,247,732.67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2,808,870.73</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-691,856.08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3,556.58</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4"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5"/>
                <w:sz w:val="18"/>
                <w:szCs w:val="18"/>
              </w:rPr>
              <w:t>汇兑收益（损失以“</w:t>
            </w:r>
            <w:r>
              <w:rPr>
                <w:rFonts w:ascii="宋体" w:hAnsi="宋体" w:cs="宋体" w:eastAsia="宋体" w:hint="default"/>
                <w:spacing w:val="-5"/>
                <w:sz w:val="18"/>
                <w:szCs w:val="18"/>
              </w:rPr>
              <w:t>-</w:t>
            </w:r>
            <w:r>
              <w:rPr>
                <w:rFonts w:ascii="宋体" w:hAnsi="宋体" w:cs="宋体" w:eastAsia="宋体" w:hint="default"/>
                <w:spacing w:val="-5"/>
                <w:sz w:val="18"/>
                <w:szCs w:val="18"/>
              </w:rPr>
              <w:t>”号填</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47"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 号填列）</w:t>
            </w:r>
          </w:p>
        </w:tc>
        <w:tc>
          <w:tcPr>
            <w:tcW w:w="3301"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100,358.84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1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2,013,681.75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63,262,018.31</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5,501,400.05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871.64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10,884.28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1,474.69</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7,504,197.52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63,261,415.26</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3,175,577.15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15,090,471.76</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1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4,328,620.37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48,170,943.50</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4,328,620.37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48,170,943.50</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13,444,772.63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47,172,804.89</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-9,116,152.26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998,138.61</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45"/>
        <w:gridCol w:w="3312"/>
        <w:gridCol w:w="3301"/>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4,328,620.37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48,170,943.50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13,444,772.63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47,172,804.89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-9,116,152.26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998,138.61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0.83</w:t>
            </w:r>
          </w:p>
        </w:tc>
      </w:tr>
    </w:tbl>
    <w:p>
      <w:pPr>
        <w:spacing w:line="319" w:lineRule="auto" w:before="51"/>
        <w:ind w:left="597" w:right="151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宋体" w:hAnsi="宋体" w:cs="宋体" w:eastAsia="宋体" w:hint="default"/>
          <w:sz w:val="18"/>
          <w:szCs w:val="18"/>
        </w:rPr>
        <w:t>0.00</w:t>
      </w:r>
      <w:r>
        <w:rPr>
          <w:rFonts w:ascii="宋体" w:hAnsi="宋体" w:cs="宋体" w:eastAsia="宋体" w:hint="default"/>
          <w:spacing w:val="23"/>
          <w:sz w:val="18"/>
          <w:szCs w:val="18"/>
        </w:rPr>
        <w:t> </w:t>
      </w:r>
      <w:r>
        <w:rPr>
          <w:rFonts w:ascii="宋体" w:hAnsi="宋体" w:cs="宋体" w:eastAsia="宋体" w:hint="default"/>
          <w:sz w:val="18"/>
          <w:szCs w:val="18"/>
        </w:rPr>
        <w:t>元，上期被合并方实现的净利润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4"/>
          <w:szCs w:val="24"/>
        </w:rPr>
      </w:pPr>
    </w:p>
    <w:p>
      <w:pPr>
        <w:tabs>
          <w:tab w:pos="4167" w:val="left" w:leader="none"/>
          <w:tab w:pos="8278" w:val="left" w:leader="none"/>
        </w:tabs>
        <w:spacing w:line="319" w:lineRule="auto" w:before="0"/>
        <w:ind w:left="597" w:right="1527"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法定代表人：牛文文</w:t>
        <w:tab/>
      </w:r>
      <w:r>
        <w:rPr>
          <w:rFonts w:ascii="宋体" w:hAnsi="宋体" w:cs="宋体" w:eastAsia="宋体" w:hint="default"/>
          <w:spacing w:val="-3"/>
          <w:sz w:val="18"/>
          <w:szCs w:val="18"/>
        </w:rPr>
        <w:t>主管会计工作负责人：张东</w:t>
        <w:tab/>
      </w:r>
      <w:r>
        <w:rPr>
          <w:rFonts w:ascii="宋体" w:hAnsi="宋体" w:cs="宋体" w:eastAsia="宋体" w:hint="default"/>
          <w:sz w:val="18"/>
          <w:szCs w:val="18"/>
        </w:rPr>
        <w:t>会计机构负</w:t>
      </w:r>
      <w:r>
        <w:rPr>
          <w:rFonts w:ascii="宋体" w:hAnsi="宋体" w:cs="宋体" w:eastAsia="宋体" w:hint="default"/>
          <w:sz w:val="18"/>
          <w:szCs w:val="18"/>
        </w:rPr>
        <w:t> 责人：潘博</w:t>
      </w:r>
    </w:p>
    <w:p>
      <w:pPr>
        <w:spacing w:line="240" w:lineRule="auto" w:before="3"/>
        <w:rPr>
          <w:rFonts w:ascii="宋体" w:hAnsi="宋体" w:cs="宋体" w:eastAsia="宋体" w:hint="default"/>
          <w:sz w:val="22"/>
          <w:szCs w:val="22"/>
        </w:rPr>
      </w:pPr>
    </w:p>
    <w:p>
      <w:pPr>
        <w:pStyle w:val="Heading3"/>
        <w:spacing w:line="240" w:lineRule="auto"/>
        <w:ind w:left="597" w:right="1517"/>
        <w:jc w:val="left"/>
        <w:rPr>
          <w:b w:val="0"/>
          <w:bCs w:val="0"/>
        </w:rPr>
      </w:pPr>
      <w:bookmarkStart w:name="4、母公司利润表" w:id="160"/>
      <w:bookmarkEnd w:id="160"/>
      <w:r>
        <w:rPr>
          <w:b w:val="0"/>
          <w:bCs w:val="0"/>
        </w:rPr>
      </w:r>
      <w:r>
        <w:rPr>
          <w:rFonts w:ascii="宋体" w:hAnsi="宋体" w:cs="宋体" w:eastAsia="宋体" w:hint="default"/>
        </w:rPr>
        <w:t>4</w:t>
      </w:r>
      <w:r>
        <w:rPr/>
        <w:t>、母公司利润表</w:t>
      </w:r>
      <w:r>
        <w:rPr>
          <w:b w:val="0"/>
          <w:bCs w:val="0"/>
        </w:rPr>
      </w:r>
    </w:p>
    <w:p>
      <w:pPr>
        <w:spacing w:line="240" w:lineRule="auto" w:before="12"/>
        <w:rPr>
          <w:rFonts w:ascii="宋体" w:hAnsi="宋体" w:cs="宋体" w:eastAsia="宋体" w:hint="default"/>
          <w:b/>
          <w:bCs/>
          <w:sz w:val="27"/>
          <w:szCs w:val="27"/>
        </w:rPr>
      </w:pPr>
    </w:p>
    <w:p>
      <w:pPr>
        <w:spacing w:before="0"/>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146,111,696.96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118,044,663.23</w:t>
            </w:r>
          </w:p>
        </w:tc>
      </w:tr>
    </w:tbl>
    <w:p>
      <w:pPr>
        <w:spacing w:after="0" w:line="240" w:lineRule="auto"/>
        <w:jc w:val="left"/>
        <w:rPr>
          <w:rFonts w:ascii="宋体" w:hAnsi="宋体" w:cs="宋体" w:eastAsia="宋体" w:hint="default"/>
          <w:sz w:val="18"/>
          <w:szCs w:val="18"/>
        </w:rPr>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r>
        <w:rPr/>
        <w:pict>
          <v:group style="position:absolute;margin-left:213.679993pt;margin-top:380.599976pt;width:164.55pt;height:7.8pt;mso-position-horizontal-relative:page;mso-position-vertical-relative:page;z-index:-807880" coordorigin="4274,7612" coordsize="3291,156">
            <v:shape style="position:absolute;left:4274;top:7612;width:3291;height:156" coordorigin="4274,7612" coordsize="3291,156" path="m4274,7768l7564,7768,7564,7612,4274,7612,4274,7768xe" filled="true" fillcolor="#ffffff" stroked="false">
              <v:path arrowok="t"/>
              <v:fill type="solid"/>
            </v:shape>
            <w10:wrap type="none"/>
          </v:group>
        </w:pict>
      </w:r>
      <w:r>
        <w:rPr/>
        <w:pict>
          <v:group style="position:absolute;margin-left:213.679993pt;margin-top:415.749969pt;width:163.4pt;height:20.8pt;mso-position-horizontal-relative:page;mso-position-vertical-relative:page;z-index:-807856" coordorigin="4274,8315" coordsize="3268,416">
            <v:group style="position:absolute;left:4285;top:8326;width:2;height:393" coordorigin="4285,8326" coordsize="2,393">
              <v:shape style="position:absolute;left:4285;top:8326;width:2;height:393" coordorigin="4285,8326" coordsize="0,393" path="m4285,8326l4285,8719e" filled="false" stroked="true" strokeweight="1.140pt" strokecolor="#ffffff">
                <v:path arrowok="t"/>
              </v:shape>
            </v:group>
            <v:group style="position:absolute;left:4296;top:8326;width:3246;height:393" coordorigin="4296,8326" coordsize="3246,393">
              <v:shape style="position:absolute;left:4296;top:8326;width:3246;height:393" coordorigin="4296,8326" coordsize="3246,393" path="m4296,8719l7542,8719,7542,8326,4296,8326,4296,8719xe" filled="true" fillcolor="#ffffff" stroked="false">
                <v:path arrowok="t"/>
                <v:fill type="solid"/>
              </v:shape>
            </v:group>
            <w10:wrap type="none"/>
          </v:group>
        </w:pict>
      </w:r>
      <w:r>
        <w:rPr/>
        <w:pict>
          <v:group style="position:absolute;margin-left:213.679993pt;margin-top:531.849976pt;width:163.4pt;height:20.8pt;mso-position-horizontal-relative:page;mso-position-vertical-relative:page;z-index:-807832" coordorigin="4274,10637" coordsize="3268,416">
            <v:group style="position:absolute;left:4285;top:10648;width:2;height:393" coordorigin="4285,10648" coordsize="2,393">
              <v:shape style="position:absolute;left:4285;top:10648;width:2;height:393" coordorigin="4285,10648" coordsize="0,393" path="m4285,10648l4285,11041e" filled="false" stroked="true" strokeweight="1.140pt" strokecolor="#ffffff">
                <v:path arrowok="t"/>
              </v:shape>
            </v:group>
            <v:group style="position:absolute;left:4296;top:10648;width:3246;height:393" coordorigin="4296,10648" coordsize="3246,393">
              <v:shape style="position:absolute;left:4296;top:10648;width:3246;height:393" coordorigin="4296,10648" coordsize="3246,393" path="m4296,11041l7542,11041,7542,10648,4296,10648,4296,11041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2955"/>
        <w:gridCol w:w="1082"/>
        <w:gridCol w:w="2220"/>
        <w:gridCol w:w="3301"/>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76,731,092.03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41,393,818.63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413,412.28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483,178.34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27,572,013.03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21,084,870.99</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27,637,227.44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26,855,810.41</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5,942,440.91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7,448,956.02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-4,018,550.35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-3,024,998.54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-4,051,661.21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-3,053,516.48</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3,490,795.57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1,018,406.56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138,526.33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87" w:right="0"/>
              <w:jc w:val="left"/>
              <w:rPr>
                <w:rFonts w:ascii="宋体" w:hAnsi="宋体" w:cs="宋体" w:eastAsia="宋体" w:hint="default"/>
                <w:sz w:val="18"/>
                <w:szCs w:val="18"/>
              </w:rPr>
            </w:pPr>
            <w:r>
              <w:rPr>
                <w:rFonts w:ascii="宋体"/>
                <w:sz w:val="18"/>
              </w:rPr>
              <w:t>7,923,150.39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5,184,618.78</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3,556.58</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公允价值变动收益（损失以 “－”号填列）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48"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 号填列）</w:t>
            </w:r>
          </w:p>
        </w:tc>
        <w:tc>
          <w:tcPr>
            <w:tcW w:w="3302"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16,404,942.77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27,969,239.60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5,500,000.00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7,634.70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359.08</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21,897,308.07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27,968,880.52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87" w:right="0"/>
              <w:jc w:val="left"/>
              <w:rPr>
                <w:rFonts w:ascii="宋体" w:hAnsi="宋体" w:cs="宋体" w:eastAsia="宋体" w:hint="default"/>
                <w:sz w:val="18"/>
                <w:szCs w:val="18"/>
              </w:rPr>
            </w:pPr>
            <w:r>
              <w:rPr>
                <w:rFonts w:ascii="宋体"/>
                <w:sz w:val="18"/>
              </w:rPr>
              <w:t>3,032,713.00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6,366,388.65</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18,864,595.07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21,602,491.87</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97" w:right="0"/>
              <w:jc w:val="left"/>
              <w:rPr>
                <w:rFonts w:ascii="宋体" w:hAnsi="宋体" w:cs="宋体" w:eastAsia="宋体" w:hint="default"/>
                <w:sz w:val="18"/>
                <w:szCs w:val="18"/>
              </w:rPr>
            </w:pPr>
            <w:r>
              <w:rPr>
                <w:rFonts w:ascii="宋体"/>
                <w:sz w:val="18"/>
              </w:rPr>
              <w:t>18,864,595.07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21,602,491.87</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 其他综合收益</w:t>
            </w:r>
          </w:p>
        </w:tc>
        <w:tc>
          <w:tcPr>
            <w:tcW w:w="3302" w:type="dxa"/>
            <w:gridSpan w:val="2"/>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90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 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90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90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现金流量套期损益的有</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18,864,595.07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7" w:right="0"/>
              <w:jc w:val="left"/>
              <w:rPr>
                <w:rFonts w:ascii="宋体" w:hAnsi="宋体" w:cs="宋体" w:eastAsia="宋体" w:hint="default"/>
                <w:sz w:val="18"/>
                <w:szCs w:val="18"/>
              </w:rPr>
            </w:pPr>
            <w:r>
              <w:rPr>
                <w:rFonts w:ascii="宋体"/>
                <w:sz w:val="18"/>
              </w:rPr>
              <w:t>21,602,491.87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597" w:right="1517"/>
        <w:jc w:val="left"/>
        <w:rPr>
          <w:b w:val="0"/>
          <w:bCs w:val="0"/>
        </w:rPr>
      </w:pPr>
      <w:bookmarkStart w:name="5、合并现金流量表" w:id="161"/>
      <w:bookmarkEnd w:id="161"/>
      <w:r>
        <w:rPr>
          <w:b w:val="0"/>
          <w:bCs w:val="0"/>
        </w:rPr>
      </w:r>
      <w:r>
        <w:rPr>
          <w:rFonts w:ascii="宋体" w:hAnsi="宋体" w:cs="宋体" w:eastAsia="宋体" w:hint="default"/>
        </w:rPr>
        <w:t>5</w:t>
      </w:r>
      <w:r>
        <w:rPr/>
        <w:t>、合并现金流量表</w:t>
      </w:r>
      <w:r>
        <w:rPr>
          <w:b w:val="0"/>
          <w:bCs w:val="0"/>
        </w:rPr>
      </w:r>
    </w:p>
    <w:p>
      <w:pPr>
        <w:spacing w:line="240" w:lineRule="auto" w:before="6"/>
        <w:rPr>
          <w:rFonts w:ascii="宋体" w:hAnsi="宋体" w:cs="宋体" w:eastAsia="宋体" w:hint="default"/>
          <w:b/>
          <w:bCs/>
          <w:sz w:val="24"/>
          <w:szCs w:val="24"/>
        </w:rPr>
      </w:pPr>
    </w:p>
    <w:p>
      <w:pPr>
        <w:spacing w:before="44"/>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352,854,412.06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07" w:right="0"/>
              <w:jc w:val="left"/>
              <w:rPr>
                <w:rFonts w:ascii="宋体" w:hAnsi="宋体" w:cs="宋体" w:eastAsia="宋体" w:hint="default"/>
                <w:sz w:val="18"/>
                <w:szCs w:val="18"/>
              </w:rPr>
            </w:pPr>
            <w:r>
              <w:rPr>
                <w:rFonts w:ascii="宋体"/>
                <w:sz w:val="18"/>
              </w:rPr>
              <w:t>160,806,092.90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19,380,329.05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18,538,501.23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372,234,741.11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179,344,594.13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250,909,602.74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45,466,073.91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75,579,074.93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63,153,244.63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18,338,903.80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27,627,096.65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59,601,839.83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29,123,453.19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404,429,421.30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165,369,868.38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-32,194,680.19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13,974,725.75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7,960,670.78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2,449,421.91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128,000.00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512.56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564,088,670.78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221,949,934.47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9,937,590.02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4,038,215.99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18,658,000.00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776,592.00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645,595,590.02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349,814,807.99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-81,506,919.24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-127,864,873.52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163,990,000.00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其中：子公司吸收少数股东投资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12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55"/>
        <w:gridCol w:w="3302"/>
        <w:gridCol w:w="3301"/>
      </w:tblGrid>
      <w:tr>
        <w:trPr>
          <w:trHeight w:val="36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163,990,000.00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2,282,581.46</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2,282,581.46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7,768,044.77</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10,050,626.23</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-5,230,000.00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153,939,373.77</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-118,931,599.43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40,049,226.00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267,067,107.24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227,017,881.24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148,135,507.81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267,067,107.24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597" w:right="1517"/>
        <w:jc w:val="left"/>
        <w:rPr>
          <w:b w:val="0"/>
          <w:bCs w:val="0"/>
        </w:rPr>
      </w:pPr>
      <w:bookmarkStart w:name="6、母公司现金流量表" w:id="162"/>
      <w:bookmarkEnd w:id="162"/>
      <w:r>
        <w:rPr>
          <w:b w:val="0"/>
          <w:bCs w:val="0"/>
        </w:rPr>
      </w:r>
      <w:r>
        <w:rPr>
          <w:rFonts w:ascii="宋体" w:hAnsi="宋体" w:cs="宋体" w:eastAsia="宋体" w:hint="default"/>
        </w:rPr>
        <w:t>6</w:t>
      </w:r>
      <w:r>
        <w:rPr/>
        <w:t>、母公司现金流量表</w:t>
      </w:r>
      <w:r>
        <w:rPr>
          <w:b w:val="0"/>
          <w:bCs w:val="0"/>
        </w:rPr>
      </w:r>
    </w:p>
    <w:p>
      <w:pPr>
        <w:spacing w:line="240" w:lineRule="auto" w:before="5"/>
        <w:rPr>
          <w:rFonts w:ascii="宋体" w:hAnsi="宋体" w:cs="宋体" w:eastAsia="宋体" w:hint="default"/>
          <w:b/>
          <w:bCs/>
          <w:sz w:val="24"/>
          <w:szCs w:val="24"/>
        </w:rPr>
      </w:pPr>
    </w:p>
    <w:p>
      <w:pPr>
        <w:spacing w:before="44"/>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140,001,469.96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118,557,317.92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75,328,753.11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74,657,730.38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215,330,223.07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193,215,048.30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40,924,246.40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26,272,590.54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57,186,973.45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51,405,840.06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10,580,756.60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15,861,591.93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117,737,199.60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54,570,982.86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226,429,176.05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148,111,005.39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-11,098,952.98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45,104,042.91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1200" w:right="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943"/>
        <w:gridCol w:w="3314"/>
        <w:gridCol w:w="3301"/>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7,913,214.64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4,825,169.96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-359.08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546,000,000.00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553,913,214.64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224,324,810.88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7,522,106.75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1,348,692.00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38,168,367.86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28,202,028.66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607,000,000.00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652,690,474.61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374,550,720.66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-98,777,259.97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-150,225,909.78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161,490,000.00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161,490,000.00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6,800,000.00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7,768,044.77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7,768,044.77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153,721,955.23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-116,676,212.95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48,600,088.36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234,402,044.07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185,801,955.71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117,725,831.12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234,402,044.07</w:t>
            </w:r>
          </w:p>
        </w:tc>
      </w:tr>
    </w:tbl>
    <w:p>
      <w:pPr>
        <w:spacing w:line="240" w:lineRule="auto" w:before="2"/>
        <w:rPr>
          <w:rFonts w:ascii="宋体" w:hAnsi="宋体" w:cs="宋体" w:eastAsia="宋体" w:hint="default"/>
          <w:sz w:val="19"/>
          <w:szCs w:val="19"/>
        </w:rPr>
      </w:pPr>
    </w:p>
    <w:p>
      <w:pPr>
        <w:pStyle w:val="Heading3"/>
        <w:spacing w:line="240" w:lineRule="auto" w:before="35"/>
        <w:ind w:left="597" w:right="1517"/>
        <w:jc w:val="left"/>
        <w:rPr>
          <w:b w:val="0"/>
          <w:bCs w:val="0"/>
        </w:rPr>
      </w:pPr>
      <w:bookmarkStart w:name="7、合并所有者权益变动表" w:id="163"/>
      <w:bookmarkEnd w:id="163"/>
      <w:r>
        <w:rPr>
          <w:b w:val="0"/>
          <w:bCs w:val="0"/>
        </w:rPr>
      </w:r>
      <w:r>
        <w:rPr>
          <w:rFonts w:ascii="宋体" w:hAnsi="宋体" w:cs="宋体" w:eastAsia="宋体" w:hint="default"/>
        </w:rPr>
        <w:t>7</w:t>
      </w:r>
      <w:r>
        <w:rPr/>
        <w:t>、合并所有者权益变动表</w:t>
      </w:r>
      <w:r>
        <w:rPr>
          <w:b w:val="0"/>
          <w:bCs w:val="0"/>
        </w:rPr>
      </w:r>
    </w:p>
    <w:p>
      <w:pPr>
        <w:spacing w:line="240" w:lineRule="auto" w:before="11"/>
        <w:rPr>
          <w:rFonts w:ascii="宋体" w:hAnsi="宋体" w:cs="宋体" w:eastAsia="宋体" w:hint="default"/>
          <w:b/>
          <w:bCs/>
          <w:sz w:val="27"/>
          <w:szCs w:val="27"/>
        </w:rPr>
      </w:pPr>
    </w:p>
    <w:p>
      <w:pPr>
        <w:spacing w:before="0"/>
        <w:ind w:left="597" w:right="15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877" w:footer="979" w:top="1100" w:bottom="1160" w:left="1200" w:right="0"/>
        </w:sectPr>
      </w:pPr>
    </w:p>
    <w:p>
      <w:pPr>
        <w:spacing w:line="240" w:lineRule="auto" w:before="13"/>
        <w:rPr>
          <w:rFonts w:ascii="宋体" w:hAnsi="宋体" w:cs="宋体" w:eastAsia="宋体" w:hint="default"/>
          <w:sz w:val="21"/>
          <w:szCs w:val="21"/>
        </w:rPr>
      </w:pPr>
      <w:r>
        <w:rPr/>
        <w:pict>
          <v:group style="position:absolute;margin-left:137.240005pt;margin-top:430.98999pt;width:26.5pt;height:20.7pt;mso-position-horizontal-relative:page;mso-position-vertical-relative:page;z-index:-807808" coordorigin="2745,8620" coordsize="530,414">
            <v:group style="position:absolute;left:2756;top:8631;width:2;height:392" coordorigin="2756,8631" coordsize="2,392">
              <v:shape style="position:absolute;left:2756;top:8631;width:2;height:392" coordorigin="2756,8631" coordsize="0,392" path="m2756,8631l2756,9022e" filled="false" stroked="true" strokeweight="1.140pt" strokecolor="#ffffff">
                <v:path arrowok="t"/>
              </v:shape>
            </v:group>
            <v:group style="position:absolute;left:2768;top:8631;width:507;height:392" coordorigin="2768,8631" coordsize="507,392">
              <v:shape style="position:absolute;left:2768;top:8631;width:507;height:392" coordorigin="2768,8631" coordsize="507,392" path="m2768,9022l3274,9022,3274,8631,2768,8631,2768,9022xe" filled="true" fillcolor="#ffffff" stroked="false">
                <v:path arrowok="t"/>
                <v:fill type="solid"/>
              </v:shape>
            </v:group>
            <w10:wrap type="none"/>
          </v:group>
        </w:pict>
      </w:r>
    </w:p>
    <w:p>
      <w:pPr>
        <w:spacing w:before="44"/>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27"/>
        <w:gridCol w:w="562"/>
        <w:gridCol w:w="532"/>
        <w:gridCol w:w="530"/>
        <w:gridCol w:w="532"/>
        <w:gridCol w:w="664"/>
        <w:gridCol w:w="665"/>
        <w:gridCol w:w="666"/>
        <w:gridCol w:w="665"/>
        <w:gridCol w:w="664"/>
        <w:gridCol w:w="665"/>
        <w:gridCol w:w="665"/>
        <w:gridCol w:w="666"/>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0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6"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08" w:type="dxa"/>
            <w:gridSpan w:val="11"/>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6" w:right="5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5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6"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68,00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29" w:right="0"/>
              <w:jc w:val="center"/>
              <w:rPr>
                <w:rFonts w:ascii="宋体" w:hAnsi="宋体" w:cs="宋体" w:eastAsia="宋体" w:hint="default"/>
                <w:sz w:val="18"/>
                <w:szCs w:val="18"/>
              </w:rPr>
            </w:pPr>
            <w:r>
              <w:rPr>
                <w:rFonts w:ascii="宋体"/>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216,30</w:t>
            </w:r>
          </w:p>
          <w:p>
            <w:pPr>
              <w:pStyle w:val="TableParagraph"/>
              <w:spacing w:line="240" w:lineRule="auto" w:before="75"/>
              <w:ind w:right="20"/>
              <w:jc w:val="right"/>
              <w:rPr>
                <w:rFonts w:ascii="宋体" w:hAnsi="宋体" w:cs="宋体" w:eastAsia="宋体" w:hint="default"/>
                <w:sz w:val="18"/>
                <w:szCs w:val="18"/>
              </w:rPr>
            </w:pPr>
            <w:r>
              <w:rPr>
                <w:rFonts w:ascii="宋体"/>
                <w:sz w:val="18"/>
              </w:rPr>
              <w:t>9,476.</w:t>
            </w:r>
          </w:p>
          <w:p>
            <w:pPr>
              <w:pStyle w:val="TableParagraph"/>
              <w:spacing w:line="240" w:lineRule="auto" w:before="77"/>
              <w:ind w:right="20"/>
              <w:jc w:val="right"/>
              <w:rPr>
                <w:rFonts w:ascii="宋体" w:hAnsi="宋体" w:cs="宋体" w:eastAsia="宋体" w:hint="default"/>
                <w:sz w:val="18"/>
                <w:szCs w:val="18"/>
              </w:rPr>
            </w:pPr>
            <w:r>
              <w:rPr>
                <w:rFonts w:ascii="宋体"/>
                <w:sz w:val="18"/>
              </w:rPr>
              <w:t>55</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5,077,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777.56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86,915</w:t>
            </w:r>
          </w:p>
          <w:p>
            <w:pPr>
              <w:pStyle w:val="TableParagraph"/>
              <w:spacing w:line="240" w:lineRule="auto" w:before="75"/>
              <w:ind w:right="23"/>
              <w:jc w:val="right"/>
              <w:rPr>
                <w:rFonts w:ascii="宋体" w:hAnsi="宋体" w:cs="宋体" w:eastAsia="宋体" w:hint="default"/>
                <w:sz w:val="18"/>
                <w:szCs w:val="18"/>
              </w:rPr>
            </w:pPr>
            <w:r>
              <w:rPr>
                <w:rFonts w:ascii="宋体"/>
                <w:sz w:val="18"/>
              </w:rPr>
              <w:t>,593.9</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3,280,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823.01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379,58</w:t>
            </w:r>
          </w:p>
          <w:p>
            <w:pPr>
              <w:pStyle w:val="TableParagraph"/>
              <w:spacing w:line="240" w:lineRule="auto" w:before="75"/>
              <w:ind w:right="23"/>
              <w:jc w:val="right"/>
              <w:rPr>
                <w:rFonts w:ascii="宋体" w:hAnsi="宋体" w:cs="宋体" w:eastAsia="宋体" w:hint="default"/>
                <w:sz w:val="18"/>
                <w:szCs w:val="18"/>
              </w:rPr>
            </w:pPr>
            <w:r>
              <w:rPr>
                <w:rFonts w:ascii="宋体"/>
                <w:sz w:val="18"/>
              </w:rPr>
              <w:t>3,671.</w:t>
            </w:r>
          </w:p>
          <w:p>
            <w:pPr>
              <w:pStyle w:val="TableParagraph"/>
              <w:spacing w:line="240" w:lineRule="auto" w:before="77"/>
              <w:ind w:right="23"/>
              <w:jc w:val="right"/>
              <w:rPr>
                <w:rFonts w:ascii="宋体" w:hAnsi="宋体" w:cs="宋体" w:eastAsia="宋体" w:hint="default"/>
                <w:sz w:val="18"/>
                <w:szCs w:val="18"/>
              </w:rPr>
            </w:pPr>
            <w:r>
              <w:rPr>
                <w:rFonts w:ascii="宋体"/>
                <w:sz w:val="18"/>
              </w:rPr>
              <w:t>11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2"/>
              <w:ind w:left="49" w:right="0"/>
              <w:jc w:val="center"/>
              <w:rPr>
                <w:rFonts w:ascii="宋体" w:hAnsi="宋体" w:cs="宋体" w:eastAsia="宋体" w:hint="default"/>
                <w:sz w:val="18"/>
                <w:szCs w:val="18"/>
              </w:rPr>
            </w:pPr>
            <w:r>
              <w:rPr>
                <w:rFonts w:ascii="宋体"/>
                <w:sz w:val="18"/>
              </w:rPr>
              <w:t>68,00</w:t>
            </w:r>
          </w:p>
          <w:p>
            <w:pPr>
              <w:pStyle w:val="TableParagraph"/>
              <w:spacing w:line="240" w:lineRule="auto" w:before="75"/>
              <w:ind w:left="49" w:right="0"/>
              <w:jc w:val="center"/>
              <w:rPr>
                <w:rFonts w:ascii="宋体" w:hAnsi="宋体" w:cs="宋体" w:eastAsia="宋体" w:hint="default"/>
                <w:sz w:val="18"/>
                <w:szCs w:val="18"/>
              </w:rPr>
            </w:pPr>
            <w:r>
              <w:rPr>
                <w:rFonts w:ascii="宋体"/>
                <w:sz w:val="18"/>
              </w:rPr>
              <w:t>0,000</w:t>
            </w:r>
          </w:p>
          <w:p>
            <w:pPr>
              <w:pStyle w:val="TableParagraph"/>
              <w:spacing w:line="240" w:lineRule="auto" w:before="78"/>
              <w:ind w:left="229" w:right="0"/>
              <w:jc w:val="center"/>
              <w:rPr>
                <w:rFonts w:ascii="宋体" w:hAnsi="宋体" w:cs="宋体" w:eastAsia="宋体" w:hint="default"/>
                <w:sz w:val="18"/>
                <w:szCs w:val="18"/>
              </w:rPr>
            </w:pPr>
            <w:r>
              <w:rPr>
                <w:rFonts w:ascii="宋体"/>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216,30</w:t>
            </w:r>
          </w:p>
          <w:p>
            <w:pPr>
              <w:pStyle w:val="TableParagraph"/>
              <w:spacing w:line="240" w:lineRule="auto" w:before="75"/>
              <w:ind w:right="20"/>
              <w:jc w:val="right"/>
              <w:rPr>
                <w:rFonts w:ascii="宋体" w:hAnsi="宋体" w:cs="宋体" w:eastAsia="宋体" w:hint="default"/>
                <w:sz w:val="18"/>
                <w:szCs w:val="18"/>
              </w:rPr>
            </w:pPr>
            <w:r>
              <w:rPr>
                <w:rFonts w:ascii="宋体"/>
                <w:sz w:val="18"/>
              </w:rPr>
              <w:t>9,476.</w:t>
            </w:r>
          </w:p>
          <w:p>
            <w:pPr>
              <w:pStyle w:val="TableParagraph"/>
              <w:spacing w:line="240" w:lineRule="auto" w:before="78"/>
              <w:ind w:right="20"/>
              <w:jc w:val="right"/>
              <w:rPr>
                <w:rFonts w:ascii="宋体" w:hAnsi="宋体" w:cs="宋体" w:eastAsia="宋体" w:hint="default"/>
                <w:sz w:val="18"/>
                <w:szCs w:val="18"/>
              </w:rPr>
            </w:pPr>
            <w:r>
              <w:rPr>
                <w:rFonts w:ascii="宋体"/>
                <w:sz w:val="18"/>
              </w:rPr>
              <w:t>55</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5,077,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777.56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86,915</w:t>
            </w:r>
          </w:p>
          <w:p>
            <w:pPr>
              <w:pStyle w:val="TableParagraph"/>
              <w:spacing w:line="240" w:lineRule="auto" w:before="75"/>
              <w:ind w:right="23"/>
              <w:jc w:val="right"/>
              <w:rPr>
                <w:rFonts w:ascii="宋体" w:hAnsi="宋体" w:cs="宋体" w:eastAsia="宋体" w:hint="default"/>
                <w:sz w:val="18"/>
                <w:szCs w:val="18"/>
              </w:rPr>
            </w:pPr>
            <w:r>
              <w:rPr>
                <w:rFonts w:ascii="宋体"/>
                <w:sz w:val="18"/>
              </w:rPr>
              <w:t>,593.9</w:t>
            </w:r>
          </w:p>
          <w:p>
            <w:pPr>
              <w:pStyle w:val="TableParagraph"/>
              <w:spacing w:line="240" w:lineRule="auto" w:before="78"/>
              <w:ind w:right="23"/>
              <w:jc w:val="right"/>
              <w:rPr>
                <w:rFonts w:ascii="宋体" w:hAnsi="宋体" w:cs="宋体" w:eastAsia="宋体" w:hint="default"/>
                <w:sz w:val="18"/>
                <w:szCs w:val="18"/>
              </w:rPr>
            </w:pPr>
            <w:r>
              <w:rPr>
                <w:rFonts w:ascii="宋体"/>
                <w:sz w:val="18"/>
              </w:rPr>
              <w:t>9</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3,280,</w:t>
            </w:r>
          </w:p>
          <w:p>
            <w:pPr>
              <w:pStyle w:val="TableParagraph"/>
              <w:spacing w:line="240" w:lineRule="auto" w:before="77"/>
              <w:ind w:left="91" w:right="0"/>
              <w:jc w:val="left"/>
              <w:rPr>
                <w:rFonts w:ascii="宋体" w:hAnsi="宋体" w:cs="宋体" w:eastAsia="宋体" w:hint="default"/>
                <w:sz w:val="18"/>
                <w:szCs w:val="18"/>
              </w:rPr>
            </w:pPr>
            <w:r>
              <w:rPr>
                <w:rFonts w:ascii="宋体"/>
                <w:sz w:val="18"/>
              </w:rPr>
              <w:t>823.01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379,58</w:t>
            </w:r>
          </w:p>
          <w:p>
            <w:pPr>
              <w:pStyle w:val="TableParagraph"/>
              <w:spacing w:line="240" w:lineRule="auto" w:before="75"/>
              <w:ind w:right="23"/>
              <w:jc w:val="right"/>
              <w:rPr>
                <w:rFonts w:ascii="宋体" w:hAnsi="宋体" w:cs="宋体" w:eastAsia="宋体" w:hint="default"/>
                <w:sz w:val="18"/>
                <w:szCs w:val="18"/>
              </w:rPr>
            </w:pPr>
            <w:r>
              <w:rPr>
                <w:rFonts w:ascii="宋体"/>
                <w:sz w:val="18"/>
              </w:rPr>
              <w:t>3,671.</w:t>
            </w:r>
          </w:p>
          <w:p>
            <w:pPr>
              <w:pStyle w:val="TableParagraph"/>
              <w:spacing w:line="240" w:lineRule="auto" w:before="78"/>
              <w:ind w:right="23"/>
              <w:jc w:val="right"/>
              <w:rPr>
                <w:rFonts w:ascii="宋体" w:hAnsi="宋体" w:cs="宋体" w:eastAsia="宋体" w:hint="default"/>
                <w:sz w:val="18"/>
                <w:szCs w:val="18"/>
              </w:rPr>
            </w:pPr>
            <w:r>
              <w:rPr>
                <w:rFonts w:ascii="宋体"/>
                <w:sz w:val="18"/>
              </w:rPr>
              <w:t>11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22"/>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1,886,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459.51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4,758,</w:t>
            </w:r>
          </w:p>
          <w:p>
            <w:pPr>
              <w:pStyle w:val="TableParagraph"/>
              <w:spacing w:line="240" w:lineRule="auto" w:before="76"/>
              <w:ind w:left="91" w:right="0"/>
              <w:jc w:val="left"/>
              <w:rPr>
                <w:rFonts w:ascii="宋体" w:hAnsi="宋体" w:cs="宋体" w:eastAsia="宋体" w:hint="default"/>
                <w:sz w:val="18"/>
                <w:szCs w:val="18"/>
              </w:rPr>
            </w:pPr>
            <w:r>
              <w:rPr>
                <w:rFonts w:ascii="宋体"/>
                <w:sz w:val="18"/>
              </w:rPr>
              <w:t>313.12</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-7,546</w:t>
            </w:r>
          </w:p>
          <w:p>
            <w:pPr>
              <w:pStyle w:val="TableParagraph"/>
              <w:spacing w:line="240" w:lineRule="auto" w:before="75"/>
              <w:ind w:right="23"/>
              <w:jc w:val="right"/>
              <w:rPr>
                <w:rFonts w:ascii="宋体" w:hAnsi="宋体" w:cs="宋体" w:eastAsia="宋体" w:hint="default"/>
                <w:sz w:val="18"/>
                <w:szCs w:val="18"/>
              </w:rPr>
            </w:pPr>
            <w:r>
              <w:rPr>
                <w:rFonts w:ascii="宋体"/>
                <w:sz w:val="18"/>
              </w:rPr>
              <w:t>,152.2</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-901,3</w:t>
            </w:r>
          </w:p>
          <w:p>
            <w:pPr>
              <w:pStyle w:val="TableParagraph"/>
              <w:spacing w:line="240" w:lineRule="auto" w:before="76"/>
              <w:ind w:left="173" w:right="0"/>
              <w:jc w:val="left"/>
              <w:rPr>
                <w:rFonts w:ascii="宋体" w:hAnsi="宋体" w:cs="宋体" w:eastAsia="宋体" w:hint="default"/>
                <w:sz w:val="18"/>
                <w:szCs w:val="18"/>
              </w:rPr>
            </w:pPr>
            <w:r>
              <w:rPr>
                <w:rFonts w:ascii="宋体"/>
                <w:sz w:val="18"/>
              </w:rPr>
              <w:t>79.63</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13,444</w:t>
            </w:r>
          </w:p>
          <w:p>
            <w:pPr>
              <w:pStyle w:val="TableParagraph"/>
              <w:spacing w:line="240" w:lineRule="auto" w:before="75"/>
              <w:ind w:right="23"/>
              <w:jc w:val="right"/>
              <w:rPr>
                <w:rFonts w:ascii="宋体" w:hAnsi="宋体" w:cs="宋体" w:eastAsia="宋体" w:hint="default"/>
                <w:sz w:val="18"/>
                <w:szCs w:val="18"/>
              </w:rPr>
            </w:pPr>
            <w:r>
              <w:rPr>
                <w:rFonts w:ascii="宋体"/>
                <w:sz w:val="18"/>
              </w:rPr>
              <w:t>,772.6</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-9,116</w:t>
            </w:r>
          </w:p>
          <w:p>
            <w:pPr>
              <w:pStyle w:val="TableParagraph"/>
              <w:spacing w:line="240" w:lineRule="auto" w:before="75"/>
              <w:ind w:right="23"/>
              <w:jc w:val="right"/>
              <w:rPr>
                <w:rFonts w:ascii="宋体" w:hAnsi="宋体" w:cs="宋体" w:eastAsia="宋体" w:hint="default"/>
                <w:sz w:val="18"/>
                <w:szCs w:val="18"/>
              </w:rPr>
            </w:pPr>
            <w:r>
              <w:rPr>
                <w:rFonts w:ascii="宋体"/>
                <w:sz w:val="18"/>
              </w:rPr>
              <w:t>,152.2</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sz w:val="18"/>
              </w:rPr>
              <w:t>4,328,</w:t>
            </w:r>
          </w:p>
          <w:p>
            <w:pPr>
              <w:pStyle w:val="TableParagraph"/>
              <w:spacing w:line="240" w:lineRule="auto" w:before="76"/>
              <w:ind w:left="83" w:right="0"/>
              <w:jc w:val="left"/>
              <w:rPr>
                <w:rFonts w:ascii="宋体" w:hAnsi="宋体" w:cs="宋体" w:eastAsia="宋体" w:hint="default"/>
                <w:sz w:val="18"/>
                <w:szCs w:val="18"/>
              </w:rPr>
            </w:pPr>
            <w:r>
              <w:rPr>
                <w:rFonts w:ascii="宋体"/>
                <w:sz w:val="18"/>
              </w:rPr>
              <w:t>620.37</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0"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宋体" w:hAnsi="宋体" w:cs="宋体" w:eastAsia="宋体" w:hint="default"/>
                <w:sz w:val="18"/>
                <w:szCs w:val="18"/>
              </w:rPr>
            </w:pPr>
            <w:r>
              <w:rPr>
                <w:rFonts w:ascii="宋体"/>
                <w:sz w:val="18"/>
              </w:rPr>
              <w:t>1,570,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宋体" w:hAnsi="宋体" w:cs="宋体" w:eastAsia="宋体" w:hint="default"/>
                <w:sz w:val="18"/>
                <w:szCs w:val="18"/>
              </w:rPr>
            </w:pPr>
            <w:r>
              <w:rPr>
                <w:rFonts w:ascii="宋体"/>
                <w:sz w:val="18"/>
              </w:rPr>
              <w:t>1,570,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000.00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left"/>
              <w:rPr>
                <w:rFonts w:ascii="宋体" w:hAnsi="宋体" w:cs="宋体" w:eastAsia="宋体" w:hint="default"/>
                <w:sz w:val="18"/>
                <w:szCs w:val="18"/>
              </w:rPr>
            </w:pPr>
            <w:r>
              <w:rPr>
                <w:rFonts w:ascii="宋体"/>
                <w:sz w:val="18"/>
              </w:rPr>
              <w:t>1,570,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 w:right="0"/>
              <w:jc w:val="left"/>
              <w:rPr>
                <w:rFonts w:ascii="宋体" w:hAnsi="宋体" w:cs="宋体" w:eastAsia="宋体" w:hint="default"/>
                <w:sz w:val="18"/>
                <w:szCs w:val="18"/>
              </w:rPr>
            </w:pPr>
            <w:r>
              <w:rPr>
                <w:rFonts w:ascii="宋体"/>
                <w:sz w:val="18"/>
              </w:rPr>
              <w:t>1,570,</w:t>
            </w:r>
          </w:p>
          <w:p>
            <w:pPr>
              <w:pStyle w:val="TableParagraph"/>
              <w:spacing w:line="240" w:lineRule="auto" w:before="76"/>
              <w:ind w:left="83" w:right="0"/>
              <w:jc w:val="left"/>
              <w:rPr>
                <w:rFonts w:ascii="宋体" w:hAnsi="宋体" w:cs="宋体" w:eastAsia="宋体" w:hint="default"/>
                <w:sz w:val="18"/>
                <w:szCs w:val="18"/>
              </w:rPr>
            </w:pPr>
            <w:r>
              <w:rPr>
                <w:rFonts w:ascii="宋体"/>
                <w:sz w:val="18"/>
              </w:rPr>
              <w:t>000.00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1,886,</w:t>
            </w:r>
          </w:p>
          <w:p>
            <w:pPr>
              <w:pStyle w:val="TableParagraph"/>
              <w:spacing w:line="240" w:lineRule="auto" w:before="76"/>
              <w:ind w:left="91" w:right="0"/>
              <w:jc w:val="left"/>
              <w:rPr>
                <w:rFonts w:ascii="宋体" w:hAnsi="宋体" w:cs="宋体" w:eastAsia="宋体" w:hint="default"/>
                <w:sz w:val="18"/>
                <w:szCs w:val="18"/>
              </w:rPr>
            </w:pPr>
            <w:r>
              <w:rPr>
                <w:rFonts w:ascii="宋体"/>
                <w:sz w:val="18"/>
              </w:rPr>
              <w:t>459.51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-8,686</w:t>
            </w:r>
          </w:p>
          <w:p>
            <w:pPr>
              <w:pStyle w:val="TableParagraph"/>
              <w:spacing w:line="240" w:lineRule="auto" w:before="75"/>
              <w:ind w:right="23"/>
              <w:jc w:val="right"/>
              <w:rPr>
                <w:rFonts w:ascii="宋体" w:hAnsi="宋体" w:cs="宋体" w:eastAsia="宋体" w:hint="default"/>
                <w:sz w:val="18"/>
                <w:szCs w:val="18"/>
              </w:rPr>
            </w:pPr>
            <w:r>
              <w:rPr>
                <w:rFonts w:ascii="宋体"/>
                <w:sz w:val="18"/>
              </w:rPr>
              <w:t>,459.5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6"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1,886,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18"/>
                <w:szCs w:val="18"/>
              </w:rPr>
            </w:pPr>
            <w:r>
              <w:rPr>
                <w:rFonts w:ascii="宋体"/>
                <w:sz w:val="18"/>
              </w:rPr>
              <w:t>-1,886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200" w:right="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437"/>
        <w:gridCol w:w="562"/>
        <w:gridCol w:w="532"/>
        <w:gridCol w:w="530"/>
        <w:gridCol w:w="532"/>
        <w:gridCol w:w="664"/>
        <w:gridCol w:w="665"/>
        <w:gridCol w:w="666"/>
        <w:gridCol w:w="665"/>
        <w:gridCol w:w="664"/>
        <w:gridCol w:w="665"/>
        <w:gridCol w:w="665"/>
        <w:gridCol w:w="666"/>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 w:right="0"/>
              <w:jc w:val="left"/>
              <w:rPr>
                <w:rFonts w:ascii="宋体" w:hAnsi="宋体" w:cs="宋体" w:eastAsia="宋体" w:hint="default"/>
                <w:sz w:val="18"/>
                <w:szCs w:val="18"/>
              </w:rPr>
            </w:pPr>
            <w:r>
              <w:rPr>
                <w:rFonts w:ascii="宋体"/>
                <w:sz w:val="18"/>
              </w:rPr>
              <w:t>459.51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,459.5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w:t>
            </w:r>
          </w:p>
          <w:p>
            <w:pPr>
              <w:pStyle w:val="TableParagraph"/>
              <w:spacing w:line="240" w:lineRule="auto" w:before="75"/>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68,00</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216,30</w:t>
            </w:r>
          </w:p>
          <w:p>
            <w:pPr>
              <w:pStyle w:val="TableParagraph"/>
              <w:spacing w:line="240" w:lineRule="auto" w:before="75"/>
              <w:ind w:right="20"/>
              <w:jc w:val="right"/>
              <w:rPr>
                <w:rFonts w:ascii="宋体" w:hAnsi="宋体" w:cs="宋体" w:eastAsia="宋体" w:hint="default"/>
                <w:sz w:val="18"/>
                <w:szCs w:val="18"/>
              </w:rPr>
            </w:pPr>
            <w:r>
              <w:rPr>
                <w:rFonts w:ascii="宋体"/>
                <w:sz w:val="18"/>
              </w:rPr>
              <w:t>9,476.</w:t>
            </w:r>
          </w:p>
          <w:p>
            <w:pPr>
              <w:pStyle w:val="TableParagraph"/>
              <w:spacing w:line="240" w:lineRule="auto" w:before="77"/>
              <w:ind w:right="20"/>
              <w:jc w:val="right"/>
              <w:rPr>
                <w:rFonts w:ascii="宋体" w:hAnsi="宋体" w:cs="宋体" w:eastAsia="宋体" w:hint="default"/>
                <w:sz w:val="18"/>
                <w:szCs w:val="18"/>
              </w:rPr>
            </w:pPr>
            <w:r>
              <w:rPr>
                <w:rFonts w:ascii="宋体"/>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6,964,</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237.07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91,673</w:t>
            </w:r>
          </w:p>
          <w:p>
            <w:pPr>
              <w:pStyle w:val="TableParagraph"/>
              <w:spacing w:line="240" w:lineRule="auto" w:before="75"/>
              <w:ind w:right="23"/>
              <w:jc w:val="right"/>
              <w:rPr>
                <w:rFonts w:ascii="宋体" w:hAnsi="宋体" w:cs="宋体" w:eastAsia="宋体" w:hint="default"/>
                <w:sz w:val="18"/>
                <w:szCs w:val="18"/>
              </w:rPr>
            </w:pPr>
            <w:r>
              <w:rPr>
                <w:rFonts w:ascii="宋体"/>
                <w:sz w:val="18"/>
              </w:rPr>
              <w:t>,907.1</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-4,265</w:t>
            </w:r>
          </w:p>
          <w:p>
            <w:pPr>
              <w:pStyle w:val="TableParagraph"/>
              <w:spacing w:line="240" w:lineRule="auto" w:before="75"/>
              <w:ind w:right="23"/>
              <w:jc w:val="right"/>
              <w:rPr>
                <w:rFonts w:ascii="宋体" w:hAnsi="宋体" w:cs="宋体" w:eastAsia="宋体" w:hint="default"/>
                <w:sz w:val="18"/>
                <w:szCs w:val="18"/>
              </w:rPr>
            </w:pPr>
            <w:r>
              <w:rPr>
                <w:rFonts w:ascii="宋体"/>
                <w:sz w:val="18"/>
              </w:rPr>
              <w:t>,329.2</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378,68</w:t>
            </w:r>
          </w:p>
          <w:p>
            <w:pPr>
              <w:pStyle w:val="TableParagraph"/>
              <w:spacing w:line="240" w:lineRule="auto" w:before="75"/>
              <w:ind w:right="23"/>
              <w:jc w:val="right"/>
              <w:rPr>
                <w:rFonts w:ascii="宋体" w:hAnsi="宋体" w:cs="宋体" w:eastAsia="宋体" w:hint="default"/>
                <w:sz w:val="18"/>
                <w:szCs w:val="18"/>
              </w:rPr>
            </w:pPr>
            <w:r>
              <w:rPr>
                <w:rFonts w:ascii="宋体"/>
                <w:sz w:val="18"/>
              </w:rPr>
              <w:t>2,291.</w:t>
            </w:r>
          </w:p>
          <w:p>
            <w:pPr>
              <w:pStyle w:val="TableParagraph"/>
              <w:spacing w:line="240" w:lineRule="auto" w:before="77"/>
              <w:ind w:right="23"/>
              <w:jc w:val="right"/>
              <w:rPr>
                <w:rFonts w:ascii="宋体" w:hAnsi="宋体" w:cs="宋体" w:eastAsia="宋体" w:hint="default"/>
                <w:sz w:val="18"/>
                <w:szCs w:val="18"/>
              </w:rPr>
            </w:pPr>
            <w:r>
              <w:rPr>
                <w:rFonts w:ascii="宋体"/>
                <w:sz w:val="18"/>
              </w:rPr>
              <w:t>48</w:t>
            </w:r>
          </w:p>
        </w:tc>
      </w:tr>
    </w:tbl>
    <w:p>
      <w:pPr>
        <w:spacing w:before="51"/>
        <w:ind w:left="617"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449"/>
        <w:gridCol w:w="550"/>
        <w:gridCol w:w="532"/>
        <w:gridCol w:w="530"/>
        <w:gridCol w:w="532"/>
        <w:gridCol w:w="664"/>
        <w:gridCol w:w="665"/>
        <w:gridCol w:w="666"/>
        <w:gridCol w:w="665"/>
        <w:gridCol w:w="664"/>
        <w:gridCol w:w="665"/>
        <w:gridCol w:w="678"/>
        <w:gridCol w:w="653"/>
        <w:gridCol w:w="659"/>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5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9" w:space="0" w:color="D2D2D2"/>
              <w:right w:val="single" w:sz="4" w:space="0" w:color="000000"/>
            </w:tcBorders>
          </w:tcPr>
          <w:p>
            <w:pPr>
              <w:pStyle w:val="TableParagraph"/>
              <w:spacing w:line="240" w:lineRule="auto" w:before="51"/>
              <w:ind w:left="38" w:right="0"/>
              <w:jc w:val="center"/>
              <w:rPr>
                <w:rFonts w:ascii="宋体" w:hAnsi="宋体" w:cs="宋体" w:eastAsia="宋体" w:hint="default"/>
                <w:sz w:val="18"/>
                <w:szCs w:val="18"/>
              </w:rPr>
            </w:pPr>
            <w:r>
              <w:rPr>
                <w:rFonts w:ascii="宋体"/>
                <w:sz w:val="18"/>
              </w:rPr>
              <w:t>51,00</w:t>
            </w:r>
          </w:p>
          <w:p>
            <w:pPr>
              <w:pStyle w:val="TableParagraph"/>
              <w:spacing w:line="240" w:lineRule="auto" w:before="76"/>
              <w:ind w:left="38"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18" w:right="0"/>
              <w:jc w:val="center"/>
              <w:rPr>
                <w:rFonts w:ascii="宋体" w:hAnsi="宋体" w:cs="宋体" w:eastAsia="宋体" w:hint="default"/>
                <w:sz w:val="18"/>
                <w:szCs w:val="18"/>
              </w:rPr>
            </w:pPr>
            <w:r>
              <w:rPr>
                <w:rFonts w:ascii="宋体"/>
                <w:sz w:val="18"/>
              </w:rPr>
              <w:t>.00</w:t>
            </w: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80,406</w:t>
            </w:r>
          </w:p>
          <w:p>
            <w:pPr>
              <w:pStyle w:val="TableParagraph"/>
              <w:spacing w:line="240" w:lineRule="auto" w:before="76"/>
              <w:ind w:right="20"/>
              <w:jc w:val="right"/>
              <w:rPr>
                <w:rFonts w:ascii="宋体" w:hAnsi="宋体" w:cs="宋体" w:eastAsia="宋体" w:hint="default"/>
                <w:sz w:val="18"/>
                <w:szCs w:val="18"/>
              </w:rPr>
            </w:pPr>
            <w:r>
              <w:rPr>
                <w:rFonts w:ascii="宋体"/>
                <w:sz w:val="18"/>
              </w:rPr>
              <w:t>,074.7</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665"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sz w:val="18"/>
              </w:rPr>
              <w:t>2,917,</w:t>
            </w:r>
          </w:p>
          <w:p>
            <w:pPr>
              <w:pStyle w:val="TableParagraph"/>
              <w:spacing w:line="240" w:lineRule="auto" w:before="77"/>
              <w:ind w:left="91" w:right="0"/>
              <w:jc w:val="left"/>
              <w:rPr>
                <w:rFonts w:ascii="宋体" w:hAnsi="宋体" w:cs="宋体" w:eastAsia="宋体" w:hint="default"/>
                <w:sz w:val="18"/>
                <w:szCs w:val="18"/>
              </w:rPr>
            </w:pPr>
            <w:r>
              <w:rPr>
                <w:rFonts w:ascii="宋体"/>
                <w:sz w:val="18"/>
              </w:rPr>
              <w:t>528.37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41,903</w:t>
            </w:r>
          </w:p>
          <w:p>
            <w:pPr>
              <w:pStyle w:val="TableParagraph"/>
              <w:spacing w:line="240" w:lineRule="auto" w:before="76"/>
              <w:ind w:right="23"/>
              <w:jc w:val="right"/>
              <w:rPr>
                <w:rFonts w:ascii="宋体" w:hAnsi="宋体" w:cs="宋体" w:eastAsia="宋体" w:hint="default"/>
                <w:sz w:val="18"/>
                <w:szCs w:val="18"/>
              </w:rPr>
            </w:pPr>
            <w:r>
              <w:rPr>
                <w:rFonts w:ascii="宋体"/>
                <w:sz w:val="18"/>
              </w:rPr>
              <w:t>,038.2</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3,237,</w:t>
            </w:r>
          </w:p>
          <w:p>
            <w:pPr>
              <w:pStyle w:val="TableParagraph"/>
              <w:spacing w:line="240" w:lineRule="auto" w:before="77"/>
              <w:ind w:left="79" w:right="0"/>
              <w:jc w:val="left"/>
              <w:rPr>
                <w:rFonts w:ascii="宋体" w:hAnsi="宋体" w:cs="宋体" w:eastAsia="宋体" w:hint="default"/>
                <w:sz w:val="18"/>
                <w:szCs w:val="18"/>
              </w:rPr>
            </w:pPr>
            <w:r>
              <w:rPr>
                <w:rFonts w:ascii="宋体"/>
                <w:sz w:val="18"/>
              </w:rPr>
              <w:t>067.64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179,46</w:t>
            </w:r>
          </w:p>
          <w:p>
            <w:pPr>
              <w:pStyle w:val="TableParagraph"/>
              <w:spacing w:line="240" w:lineRule="auto" w:before="76"/>
              <w:ind w:right="23"/>
              <w:jc w:val="right"/>
              <w:rPr>
                <w:rFonts w:ascii="宋体" w:hAnsi="宋体" w:cs="宋体" w:eastAsia="宋体" w:hint="default"/>
                <w:sz w:val="18"/>
                <w:szCs w:val="18"/>
              </w:rPr>
            </w:pPr>
            <w:r>
              <w:rPr>
                <w:rFonts w:ascii="宋体"/>
                <w:sz w:val="18"/>
              </w:rPr>
              <w:t>3,709.</w:t>
            </w:r>
          </w:p>
          <w:p>
            <w:pPr>
              <w:pStyle w:val="TableParagraph"/>
              <w:spacing w:line="240" w:lineRule="auto" w:before="77"/>
              <w:ind w:right="23"/>
              <w:jc w:val="right"/>
              <w:rPr>
                <w:rFonts w:ascii="宋体" w:hAnsi="宋体" w:cs="宋体" w:eastAsia="宋体" w:hint="default"/>
                <w:sz w:val="18"/>
                <w:szCs w:val="18"/>
              </w:rPr>
            </w:pPr>
            <w:r>
              <w:rPr>
                <w:rFonts w:ascii="宋体"/>
                <w:sz w:val="18"/>
              </w:rPr>
              <w:t>07</w:t>
            </w:r>
          </w:p>
        </w:tc>
      </w:tr>
      <w:tr>
        <w:trPr>
          <w:trHeight w:val="392"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9" w:space="0" w:color="D2D2D2"/>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9" w:space="0" w:color="D2D2D2"/>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3"/>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50"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180" w:right="0"/>
        </w:sectPr>
      </w:pPr>
    </w:p>
    <w:p>
      <w:pPr>
        <w:spacing w:line="240" w:lineRule="auto" w:before="10"/>
        <w:rPr>
          <w:rFonts w:ascii="Times New Roman" w:hAnsi="Times New Roman" w:cs="Times New Roman" w:eastAsia="Times New Roman" w:hint="default"/>
          <w:sz w:val="27"/>
          <w:szCs w:val="27"/>
        </w:rPr>
      </w:pPr>
      <w:r>
        <w:rPr/>
        <w:pict>
          <v:group style="position:absolute;margin-left:131.059998pt;margin-top:250.999985pt;width:32.65pt;height:15.6pt;mso-position-horizontal-relative:page;mso-position-vertical-relative:page;z-index:-807760" coordorigin="2621,5020" coordsize="653,312">
            <v:group style="position:absolute;left:2768;top:5020;width:507;height:312" coordorigin="2768,5020" coordsize="507,312">
              <v:shape style="position:absolute;left:2768;top:5020;width:507;height:312" coordorigin="2768,5020" coordsize="507,312" path="m2768,5332l3274,5332,3274,5020,2768,5020,2768,5332xe" filled="true" fillcolor="#ffffff" stroked="false">
                <v:path arrowok="t"/>
                <v:fill type="solid"/>
              </v:shape>
              <v:shape style="position:absolute;left:2621;top:5020;width:653;height:31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437"/>
        <w:gridCol w:w="73"/>
        <w:gridCol w:w="489"/>
        <w:gridCol w:w="532"/>
        <w:gridCol w:w="530"/>
        <w:gridCol w:w="532"/>
        <w:gridCol w:w="664"/>
        <w:gridCol w:w="665"/>
        <w:gridCol w:w="666"/>
        <w:gridCol w:w="665"/>
        <w:gridCol w:w="664"/>
        <w:gridCol w:w="665"/>
        <w:gridCol w:w="678"/>
        <w:gridCol w:w="653"/>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51,00</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80,406</w:t>
            </w:r>
          </w:p>
          <w:p>
            <w:pPr>
              <w:pStyle w:val="TableParagraph"/>
              <w:spacing w:line="240" w:lineRule="auto" w:before="75"/>
              <w:ind w:right="20"/>
              <w:jc w:val="right"/>
              <w:rPr>
                <w:rFonts w:ascii="宋体" w:hAnsi="宋体" w:cs="宋体" w:eastAsia="宋体" w:hint="default"/>
                <w:sz w:val="18"/>
                <w:szCs w:val="18"/>
              </w:rPr>
            </w:pPr>
            <w:r>
              <w:rPr>
                <w:rFonts w:ascii="宋体"/>
                <w:sz w:val="18"/>
              </w:rPr>
              <w:t>,074.7</w:t>
            </w:r>
          </w:p>
          <w:p>
            <w:pPr>
              <w:pStyle w:val="TableParagraph"/>
              <w:spacing w:line="240" w:lineRule="auto" w:before="77"/>
              <w:ind w:right="20"/>
              <w:jc w:val="right"/>
              <w:rPr>
                <w:rFonts w:ascii="宋体" w:hAnsi="宋体" w:cs="宋体" w:eastAsia="宋体" w:hint="default"/>
                <w:sz w:val="18"/>
                <w:szCs w:val="18"/>
              </w:rPr>
            </w:pPr>
            <w:r>
              <w:rPr>
                <w:rFonts w:ascii="宋体"/>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2,917,</w:t>
            </w:r>
          </w:p>
          <w:p>
            <w:pPr>
              <w:pStyle w:val="TableParagraph"/>
              <w:spacing w:line="240" w:lineRule="auto" w:before="76"/>
              <w:ind w:left="91" w:right="0"/>
              <w:jc w:val="left"/>
              <w:rPr>
                <w:rFonts w:ascii="宋体" w:hAnsi="宋体" w:cs="宋体" w:eastAsia="宋体" w:hint="default"/>
                <w:sz w:val="18"/>
                <w:szCs w:val="18"/>
              </w:rPr>
            </w:pPr>
            <w:r>
              <w:rPr>
                <w:rFonts w:ascii="宋体"/>
                <w:sz w:val="18"/>
              </w:rPr>
              <w:t>528.37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41,903</w:t>
            </w:r>
          </w:p>
          <w:p>
            <w:pPr>
              <w:pStyle w:val="TableParagraph"/>
              <w:spacing w:line="240" w:lineRule="auto" w:before="75"/>
              <w:ind w:right="23"/>
              <w:jc w:val="right"/>
              <w:rPr>
                <w:rFonts w:ascii="宋体" w:hAnsi="宋体" w:cs="宋体" w:eastAsia="宋体" w:hint="default"/>
                <w:sz w:val="18"/>
                <w:szCs w:val="18"/>
              </w:rPr>
            </w:pPr>
            <w:r>
              <w:rPr>
                <w:rFonts w:ascii="宋体"/>
                <w:sz w:val="18"/>
              </w:rPr>
              <w:t>,038.2</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3,237,</w:t>
            </w:r>
          </w:p>
          <w:p>
            <w:pPr>
              <w:pStyle w:val="TableParagraph"/>
              <w:spacing w:line="240" w:lineRule="auto" w:before="76"/>
              <w:ind w:left="79" w:right="0"/>
              <w:jc w:val="left"/>
              <w:rPr>
                <w:rFonts w:ascii="宋体" w:hAnsi="宋体" w:cs="宋体" w:eastAsia="宋体" w:hint="default"/>
                <w:sz w:val="18"/>
                <w:szCs w:val="18"/>
              </w:rPr>
            </w:pPr>
            <w:r>
              <w:rPr>
                <w:rFonts w:ascii="宋体"/>
                <w:sz w:val="18"/>
              </w:rPr>
              <w:t>067.64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179,46</w:t>
            </w:r>
          </w:p>
          <w:p>
            <w:pPr>
              <w:pStyle w:val="TableParagraph"/>
              <w:spacing w:line="240" w:lineRule="auto" w:before="75"/>
              <w:ind w:right="23"/>
              <w:jc w:val="right"/>
              <w:rPr>
                <w:rFonts w:ascii="宋体" w:hAnsi="宋体" w:cs="宋体" w:eastAsia="宋体" w:hint="default"/>
                <w:sz w:val="18"/>
                <w:szCs w:val="18"/>
              </w:rPr>
            </w:pPr>
            <w:r>
              <w:rPr>
                <w:rFonts w:ascii="宋体"/>
                <w:sz w:val="18"/>
              </w:rPr>
              <w:t>3,709.</w:t>
            </w:r>
          </w:p>
          <w:p>
            <w:pPr>
              <w:pStyle w:val="TableParagraph"/>
              <w:spacing w:line="240" w:lineRule="auto" w:before="77"/>
              <w:ind w:right="23"/>
              <w:jc w:val="right"/>
              <w:rPr>
                <w:rFonts w:ascii="宋体" w:hAnsi="宋体" w:cs="宋体" w:eastAsia="宋体" w:hint="default"/>
                <w:sz w:val="18"/>
                <w:szCs w:val="18"/>
              </w:rPr>
            </w:pPr>
            <w:r>
              <w:rPr>
                <w:rFonts w:ascii="宋体"/>
                <w:sz w:val="18"/>
              </w:rPr>
              <w:t>07</w:t>
            </w:r>
          </w:p>
        </w:tc>
      </w:tr>
      <w:tr>
        <w:trPr>
          <w:trHeight w:val="1026" w:hRule="exact"/>
        </w:trPr>
        <w:tc>
          <w:tcPr>
            <w:tcW w:w="143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73" w:type="dxa"/>
            <w:tcBorders>
              <w:top w:val="single" w:sz="4" w:space="0" w:color="000000"/>
              <w:left w:val="single" w:sz="13" w:space="0" w:color="FFFFFF"/>
              <w:bottom w:val="single" w:sz="4" w:space="0" w:color="000000"/>
              <w:right w:val="nil" w:sz="6" w:space="0" w:color="auto"/>
            </w:tcBorders>
          </w:tcPr>
          <w:p>
            <w:pPr/>
          </w:p>
        </w:tc>
        <w:tc>
          <w:tcPr>
            <w:tcW w:w="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sz w:val="18"/>
              </w:rPr>
              <w:t>17,00</w:t>
            </w:r>
          </w:p>
          <w:p>
            <w:pPr>
              <w:pStyle w:val="TableParagraph"/>
              <w:spacing w:line="240" w:lineRule="auto" w:before="75"/>
              <w:ind w:right="9"/>
              <w:jc w:val="center"/>
              <w:rPr>
                <w:rFonts w:ascii="宋体" w:hAnsi="宋体" w:cs="宋体" w:eastAsia="宋体" w:hint="default"/>
                <w:sz w:val="18"/>
                <w:szCs w:val="18"/>
              </w:rPr>
            </w:pPr>
            <w:r>
              <w:rPr>
                <w:rFonts w:ascii="宋体"/>
                <w:sz w:val="18"/>
              </w:rPr>
              <w:t>0,000</w:t>
            </w:r>
          </w:p>
          <w:p>
            <w:pPr>
              <w:pStyle w:val="TableParagraph"/>
              <w:spacing w:line="240" w:lineRule="auto" w:before="77"/>
              <w:ind w:left="168"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135,90</w:t>
            </w:r>
          </w:p>
          <w:p>
            <w:pPr>
              <w:pStyle w:val="TableParagraph"/>
              <w:spacing w:line="240" w:lineRule="auto" w:before="75"/>
              <w:ind w:right="20"/>
              <w:jc w:val="right"/>
              <w:rPr>
                <w:rFonts w:ascii="宋体" w:hAnsi="宋体" w:cs="宋体" w:eastAsia="宋体" w:hint="default"/>
                <w:sz w:val="18"/>
                <w:szCs w:val="18"/>
              </w:rPr>
            </w:pPr>
            <w:r>
              <w:rPr>
                <w:rFonts w:ascii="宋体"/>
                <w:sz w:val="18"/>
              </w:rPr>
              <w:t>3,401.</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2,160,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249.19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45,012</w:t>
            </w:r>
          </w:p>
          <w:p>
            <w:pPr>
              <w:pStyle w:val="TableParagraph"/>
              <w:spacing w:line="240" w:lineRule="auto" w:before="75"/>
              <w:ind w:right="23"/>
              <w:jc w:val="right"/>
              <w:rPr>
                <w:rFonts w:ascii="宋体" w:hAnsi="宋体" w:cs="宋体" w:eastAsia="宋体" w:hint="default"/>
                <w:sz w:val="18"/>
                <w:szCs w:val="18"/>
              </w:rPr>
            </w:pPr>
            <w:r>
              <w:rPr>
                <w:rFonts w:ascii="宋体"/>
                <w:sz w:val="18"/>
              </w:rPr>
              <w:t>,555.7</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43,755</w:t>
            </w:r>
          </w:p>
          <w:p>
            <w:pPr>
              <w:pStyle w:val="TableParagraph"/>
              <w:spacing w:line="240" w:lineRule="auto" w:before="76"/>
              <w:ind w:left="349" w:right="0"/>
              <w:jc w:val="left"/>
              <w:rPr>
                <w:rFonts w:ascii="宋体" w:hAnsi="宋体" w:cs="宋体" w:eastAsia="宋体" w:hint="default"/>
                <w:sz w:val="18"/>
                <w:szCs w:val="18"/>
              </w:rPr>
            </w:pPr>
            <w:r>
              <w:rPr>
                <w:rFonts w:ascii="宋体"/>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200,11</w:t>
            </w:r>
          </w:p>
          <w:p>
            <w:pPr>
              <w:pStyle w:val="TableParagraph"/>
              <w:spacing w:line="240" w:lineRule="auto" w:before="75"/>
              <w:ind w:right="23"/>
              <w:jc w:val="right"/>
              <w:rPr>
                <w:rFonts w:ascii="宋体" w:hAnsi="宋体" w:cs="宋体" w:eastAsia="宋体" w:hint="default"/>
                <w:sz w:val="18"/>
                <w:szCs w:val="18"/>
              </w:rPr>
            </w:pPr>
            <w:r>
              <w:rPr>
                <w:rFonts w:ascii="宋体"/>
                <w:sz w:val="18"/>
              </w:rPr>
              <w:t>9,962.</w:t>
            </w:r>
          </w:p>
          <w:p>
            <w:pPr>
              <w:pStyle w:val="TableParagraph"/>
              <w:spacing w:line="240" w:lineRule="auto" w:before="77"/>
              <w:ind w:right="23"/>
              <w:jc w:val="right"/>
              <w:rPr>
                <w:rFonts w:ascii="宋体" w:hAnsi="宋体" w:cs="宋体" w:eastAsia="宋体" w:hint="default"/>
                <w:sz w:val="18"/>
                <w:szCs w:val="18"/>
              </w:rPr>
            </w:pPr>
            <w:r>
              <w:rPr>
                <w:rFonts w:ascii="宋体"/>
                <w:sz w:val="18"/>
              </w:rPr>
              <w:t>04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47,172</w:t>
            </w:r>
          </w:p>
          <w:p>
            <w:pPr>
              <w:pStyle w:val="TableParagraph"/>
              <w:spacing w:line="240" w:lineRule="auto" w:before="75"/>
              <w:ind w:right="23"/>
              <w:jc w:val="right"/>
              <w:rPr>
                <w:rFonts w:ascii="宋体" w:hAnsi="宋体" w:cs="宋体" w:eastAsia="宋体" w:hint="default"/>
                <w:sz w:val="18"/>
                <w:szCs w:val="18"/>
              </w:rPr>
            </w:pPr>
            <w:r>
              <w:rPr>
                <w:rFonts w:ascii="宋体"/>
                <w:sz w:val="18"/>
              </w:rPr>
              <w:t>,804.8</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5" w:right="0"/>
              <w:jc w:val="center"/>
              <w:rPr>
                <w:rFonts w:ascii="宋体" w:hAnsi="宋体" w:cs="宋体" w:eastAsia="宋体" w:hint="default"/>
                <w:sz w:val="18"/>
                <w:szCs w:val="18"/>
              </w:rPr>
            </w:pPr>
            <w:r>
              <w:rPr>
                <w:rFonts w:ascii="宋体"/>
                <w:sz w:val="18"/>
              </w:rPr>
              <w:t>998,13</w:t>
            </w:r>
          </w:p>
          <w:p>
            <w:pPr>
              <w:pStyle w:val="TableParagraph"/>
              <w:spacing w:line="240" w:lineRule="auto" w:before="76"/>
              <w:ind w:left="235" w:right="0"/>
              <w:jc w:val="center"/>
              <w:rPr>
                <w:rFonts w:ascii="宋体" w:hAnsi="宋体" w:cs="宋体" w:eastAsia="宋体" w:hint="default"/>
                <w:sz w:val="18"/>
                <w:szCs w:val="18"/>
              </w:rPr>
            </w:pPr>
            <w:r>
              <w:rPr>
                <w:rFonts w:ascii="宋体"/>
                <w:sz w:val="18"/>
              </w:rPr>
              <w:t>8.61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48,170</w:t>
            </w:r>
          </w:p>
          <w:p>
            <w:pPr>
              <w:pStyle w:val="TableParagraph"/>
              <w:spacing w:line="240" w:lineRule="auto" w:before="75"/>
              <w:ind w:right="23"/>
              <w:jc w:val="right"/>
              <w:rPr>
                <w:rFonts w:ascii="宋体" w:hAnsi="宋体" w:cs="宋体" w:eastAsia="宋体" w:hint="default"/>
                <w:sz w:val="18"/>
                <w:szCs w:val="18"/>
              </w:rPr>
            </w:pPr>
            <w:r>
              <w:rPr>
                <w:rFonts w:ascii="宋体"/>
                <w:sz w:val="18"/>
              </w:rPr>
              <w:t>,943.5</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17,00</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135,90</w:t>
            </w:r>
          </w:p>
          <w:p>
            <w:pPr>
              <w:pStyle w:val="TableParagraph"/>
              <w:spacing w:line="240" w:lineRule="auto" w:before="75"/>
              <w:ind w:right="20"/>
              <w:jc w:val="right"/>
              <w:rPr>
                <w:rFonts w:ascii="宋体" w:hAnsi="宋体" w:cs="宋体" w:eastAsia="宋体" w:hint="default"/>
                <w:sz w:val="18"/>
                <w:szCs w:val="18"/>
              </w:rPr>
            </w:pPr>
            <w:r>
              <w:rPr>
                <w:rFonts w:ascii="宋体"/>
                <w:sz w:val="18"/>
              </w:rPr>
              <w:t>3,401.</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1,328,</w:t>
            </w:r>
          </w:p>
          <w:p>
            <w:pPr>
              <w:pStyle w:val="TableParagraph"/>
              <w:spacing w:line="240" w:lineRule="auto" w:before="76"/>
              <w:ind w:left="79" w:right="0"/>
              <w:jc w:val="left"/>
              <w:rPr>
                <w:rFonts w:ascii="宋体" w:hAnsi="宋体" w:cs="宋体" w:eastAsia="宋体" w:hint="default"/>
                <w:sz w:val="18"/>
                <w:szCs w:val="18"/>
              </w:rPr>
            </w:pPr>
            <w:r>
              <w:rPr>
                <w:rFonts w:ascii="宋体"/>
                <w:sz w:val="18"/>
              </w:rPr>
              <w:t>198.22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154,23</w:t>
            </w:r>
          </w:p>
          <w:p>
            <w:pPr>
              <w:pStyle w:val="TableParagraph"/>
              <w:spacing w:line="240" w:lineRule="auto" w:before="75"/>
              <w:ind w:right="23"/>
              <w:jc w:val="right"/>
              <w:rPr>
                <w:rFonts w:ascii="宋体" w:hAnsi="宋体" w:cs="宋体" w:eastAsia="宋体" w:hint="default"/>
                <w:sz w:val="18"/>
                <w:szCs w:val="18"/>
              </w:rPr>
            </w:pPr>
            <w:r>
              <w:rPr>
                <w:rFonts w:ascii="宋体"/>
                <w:sz w:val="18"/>
              </w:rPr>
              <w:t>1,600.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p>
        </w:tc>
        <w:tc>
          <w:tcPr>
            <w:tcW w:w="5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17,00</w:t>
            </w:r>
          </w:p>
          <w:p>
            <w:pPr>
              <w:pStyle w:val="TableParagraph"/>
              <w:spacing w:line="240" w:lineRule="auto" w:before="75"/>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7"/>
              <w:ind w:left="237"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135,90</w:t>
            </w:r>
          </w:p>
          <w:p>
            <w:pPr>
              <w:pStyle w:val="TableParagraph"/>
              <w:spacing w:line="240" w:lineRule="auto" w:before="75"/>
              <w:ind w:right="20"/>
              <w:jc w:val="right"/>
              <w:rPr>
                <w:rFonts w:ascii="宋体" w:hAnsi="宋体" w:cs="宋体" w:eastAsia="宋体" w:hint="default"/>
                <w:sz w:val="18"/>
                <w:szCs w:val="18"/>
              </w:rPr>
            </w:pPr>
            <w:r>
              <w:rPr>
                <w:rFonts w:ascii="宋体"/>
                <w:sz w:val="18"/>
              </w:rPr>
              <w:t>3,401.</w:t>
            </w:r>
          </w:p>
          <w:p>
            <w:pPr>
              <w:pStyle w:val="TableParagraph"/>
              <w:spacing w:line="240" w:lineRule="auto" w:before="77"/>
              <w:ind w:right="20"/>
              <w:jc w:val="right"/>
              <w:rPr>
                <w:rFonts w:ascii="宋体" w:hAnsi="宋体" w:cs="宋体" w:eastAsia="宋体" w:hint="default"/>
                <w:sz w:val="18"/>
                <w:szCs w:val="18"/>
              </w:rPr>
            </w:pPr>
            <w:r>
              <w:rPr>
                <w:rFonts w:ascii="宋体"/>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1,328,</w:t>
            </w:r>
          </w:p>
          <w:p>
            <w:pPr>
              <w:pStyle w:val="TableParagraph"/>
              <w:spacing w:line="240" w:lineRule="auto" w:before="76"/>
              <w:ind w:left="79" w:right="0"/>
              <w:jc w:val="left"/>
              <w:rPr>
                <w:rFonts w:ascii="宋体" w:hAnsi="宋体" w:cs="宋体" w:eastAsia="宋体" w:hint="default"/>
                <w:sz w:val="18"/>
                <w:szCs w:val="18"/>
              </w:rPr>
            </w:pPr>
            <w:r>
              <w:rPr>
                <w:rFonts w:ascii="宋体"/>
                <w:sz w:val="18"/>
              </w:rPr>
              <w:t>198.22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154,23</w:t>
            </w:r>
          </w:p>
          <w:p>
            <w:pPr>
              <w:pStyle w:val="TableParagraph"/>
              <w:spacing w:line="240" w:lineRule="auto" w:before="75"/>
              <w:ind w:right="23"/>
              <w:jc w:val="right"/>
              <w:rPr>
                <w:rFonts w:ascii="宋体" w:hAnsi="宋体" w:cs="宋体" w:eastAsia="宋体" w:hint="default"/>
                <w:sz w:val="18"/>
                <w:szCs w:val="18"/>
              </w:rPr>
            </w:pPr>
            <w:r>
              <w:rPr>
                <w:rFonts w:ascii="宋体"/>
                <w:sz w:val="18"/>
              </w:rPr>
              <w:t>1,600.</w:t>
            </w:r>
          </w:p>
          <w:p>
            <w:pPr>
              <w:pStyle w:val="TableParagraph"/>
              <w:spacing w:line="240" w:lineRule="auto" w:before="77"/>
              <w:ind w:right="23"/>
              <w:jc w:val="right"/>
              <w:rPr>
                <w:rFonts w:ascii="宋体" w:hAnsi="宋体" w:cs="宋体" w:eastAsia="宋体" w:hint="default"/>
                <w:sz w:val="18"/>
                <w:szCs w:val="18"/>
              </w:rPr>
            </w:pPr>
            <w:r>
              <w:rPr>
                <w:rFonts w:ascii="宋体"/>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2,160,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249.19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w:t>
            </w:r>
          </w:p>
          <w:p>
            <w:pPr>
              <w:pStyle w:val="TableParagraph"/>
              <w:spacing w:line="240" w:lineRule="auto" w:before="75"/>
              <w:ind w:right="23"/>
              <w:jc w:val="right"/>
              <w:rPr>
                <w:rFonts w:ascii="宋体" w:hAnsi="宋体" w:cs="宋体" w:eastAsia="宋体" w:hint="default"/>
                <w:sz w:val="18"/>
                <w:szCs w:val="18"/>
              </w:rPr>
            </w:pPr>
            <w:r>
              <w:rPr>
                <w:rFonts w:ascii="宋体"/>
                <w:sz w:val="18"/>
              </w:rPr>
              <w:t>,249.1</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-2,282</w:t>
            </w:r>
          </w:p>
          <w:p>
            <w:pPr>
              <w:pStyle w:val="TableParagraph"/>
              <w:spacing w:line="240" w:lineRule="auto" w:before="75"/>
              <w:ind w:right="23"/>
              <w:jc w:val="right"/>
              <w:rPr>
                <w:rFonts w:ascii="宋体" w:hAnsi="宋体" w:cs="宋体" w:eastAsia="宋体" w:hint="default"/>
                <w:sz w:val="18"/>
                <w:szCs w:val="18"/>
              </w:rPr>
            </w:pPr>
            <w:r>
              <w:rPr>
                <w:rFonts w:ascii="宋体"/>
                <w:sz w:val="18"/>
              </w:rPr>
              <w:t>,581.4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-2,282</w:t>
            </w:r>
          </w:p>
          <w:p>
            <w:pPr>
              <w:pStyle w:val="TableParagraph"/>
              <w:spacing w:line="240" w:lineRule="auto" w:before="75"/>
              <w:ind w:right="23"/>
              <w:jc w:val="right"/>
              <w:rPr>
                <w:rFonts w:ascii="宋体" w:hAnsi="宋体" w:cs="宋体" w:eastAsia="宋体" w:hint="default"/>
                <w:sz w:val="18"/>
                <w:szCs w:val="18"/>
              </w:rPr>
            </w:pPr>
            <w:r>
              <w:rPr>
                <w:rFonts w:ascii="宋体"/>
                <w:sz w:val="18"/>
              </w:rPr>
              <w:t>,581.4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2,160,</w:t>
            </w:r>
          </w:p>
          <w:p>
            <w:pPr>
              <w:pStyle w:val="TableParagraph"/>
              <w:spacing w:line="240" w:lineRule="auto" w:before="76"/>
              <w:ind w:left="91" w:right="0"/>
              <w:jc w:val="left"/>
              <w:rPr>
                <w:rFonts w:ascii="宋体" w:hAnsi="宋体" w:cs="宋体" w:eastAsia="宋体" w:hint="default"/>
                <w:sz w:val="18"/>
                <w:szCs w:val="18"/>
              </w:rPr>
            </w:pPr>
            <w:r>
              <w:rPr>
                <w:rFonts w:ascii="宋体"/>
                <w:sz w:val="18"/>
              </w:rPr>
              <w:t>249.19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w:t>
            </w:r>
          </w:p>
          <w:p>
            <w:pPr>
              <w:pStyle w:val="TableParagraph"/>
              <w:spacing w:line="240" w:lineRule="auto" w:before="75"/>
              <w:ind w:right="23"/>
              <w:jc w:val="right"/>
              <w:rPr>
                <w:rFonts w:ascii="宋体" w:hAnsi="宋体" w:cs="宋体" w:eastAsia="宋体" w:hint="default"/>
                <w:sz w:val="18"/>
                <w:szCs w:val="18"/>
              </w:rPr>
            </w:pPr>
            <w:r>
              <w:rPr>
                <w:rFonts w:ascii="宋体"/>
                <w:sz w:val="18"/>
              </w:rPr>
              <w:t>,249.1</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 准备</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 股东）的分配</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-2,282</w:t>
            </w:r>
          </w:p>
          <w:p>
            <w:pPr>
              <w:pStyle w:val="TableParagraph"/>
              <w:spacing w:line="240" w:lineRule="auto" w:before="75"/>
              <w:ind w:right="23"/>
              <w:jc w:val="right"/>
              <w:rPr>
                <w:rFonts w:ascii="宋体" w:hAnsi="宋体" w:cs="宋体" w:eastAsia="宋体" w:hint="default"/>
                <w:sz w:val="18"/>
                <w:szCs w:val="18"/>
              </w:rPr>
            </w:pPr>
            <w:r>
              <w:rPr>
                <w:rFonts w:ascii="宋体"/>
                <w:sz w:val="18"/>
              </w:rPr>
              <w:t>,581.4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-2,282</w:t>
            </w:r>
          </w:p>
          <w:p>
            <w:pPr>
              <w:pStyle w:val="TableParagraph"/>
              <w:spacing w:line="240" w:lineRule="auto" w:before="75"/>
              <w:ind w:right="23"/>
              <w:jc w:val="right"/>
              <w:rPr>
                <w:rFonts w:ascii="宋体" w:hAnsi="宋体" w:cs="宋体" w:eastAsia="宋体" w:hint="default"/>
                <w:sz w:val="18"/>
                <w:szCs w:val="18"/>
              </w:rPr>
            </w:pPr>
            <w:r>
              <w:rPr>
                <w:rFonts w:ascii="宋体"/>
                <w:sz w:val="18"/>
              </w:rPr>
              <w:t>,581.4</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562" w:type="dxa"/>
            <w:gridSpan w:val="2"/>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1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437"/>
        <w:gridCol w:w="562"/>
        <w:gridCol w:w="532"/>
        <w:gridCol w:w="530"/>
        <w:gridCol w:w="532"/>
        <w:gridCol w:w="664"/>
        <w:gridCol w:w="665"/>
        <w:gridCol w:w="666"/>
        <w:gridCol w:w="665"/>
        <w:gridCol w:w="664"/>
        <w:gridCol w:w="665"/>
        <w:gridCol w:w="678"/>
        <w:gridCol w:w="653"/>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center"/>
              <w:rPr>
                <w:rFonts w:ascii="宋体" w:hAnsi="宋体" w:cs="宋体" w:eastAsia="宋体" w:hint="default"/>
                <w:sz w:val="18"/>
                <w:szCs w:val="18"/>
              </w:rPr>
            </w:pPr>
            <w:r>
              <w:rPr>
                <w:rFonts w:ascii="宋体"/>
                <w:sz w:val="18"/>
              </w:rPr>
              <w:t>68,00</w:t>
            </w:r>
          </w:p>
          <w:p>
            <w:pPr>
              <w:pStyle w:val="TableParagraph"/>
              <w:spacing w:line="240" w:lineRule="auto" w:before="76"/>
              <w:ind w:left="57" w:right="0"/>
              <w:jc w:val="center"/>
              <w:rPr>
                <w:rFonts w:ascii="宋体" w:hAnsi="宋体" w:cs="宋体" w:eastAsia="宋体" w:hint="default"/>
                <w:sz w:val="18"/>
                <w:szCs w:val="18"/>
              </w:rPr>
            </w:pPr>
            <w:r>
              <w:rPr>
                <w:rFonts w:ascii="宋体"/>
                <w:sz w:val="18"/>
              </w:rPr>
              <w:t>0,000</w:t>
            </w:r>
          </w:p>
          <w:p>
            <w:pPr>
              <w:pStyle w:val="TableParagraph"/>
              <w:spacing w:line="240" w:lineRule="auto" w:before="78"/>
              <w:ind w:left="237" w:right="0"/>
              <w:jc w:val="center"/>
              <w:rPr>
                <w:rFonts w:ascii="宋体" w:hAnsi="宋体" w:cs="宋体" w:eastAsia="宋体" w:hint="default"/>
                <w:sz w:val="18"/>
                <w:szCs w:val="18"/>
              </w:rPr>
            </w:pPr>
            <w:r>
              <w:rPr>
                <w:rFonts w:ascii="宋体"/>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216,30</w:t>
            </w:r>
          </w:p>
          <w:p>
            <w:pPr>
              <w:pStyle w:val="TableParagraph"/>
              <w:spacing w:line="240" w:lineRule="auto" w:before="76"/>
              <w:ind w:right="20"/>
              <w:jc w:val="right"/>
              <w:rPr>
                <w:rFonts w:ascii="宋体" w:hAnsi="宋体" w:cs="宋体" w:eastAsia="宋体" w:hint="default"/>
                <w:sz w:val="18"/>
                <w:szCs w:val="18"/>
              </w:rPr>
            </w:pPr>
            <w:r>
              <w:rPr>
                <w:rFonts w:ascii="宋体"/>
                <w:sz w:val="18"/>
              </w:rPr>
              <w:t>9,476.</w:t>
            </w:r>
          </w:p>
          <w:p>
            <w:pPr>
              <w:pStyle w:val="TableParagraph"/>
              <w:spacing w:line="240" w:lineRule="auto" w:before="78"/>
              <w:ind w:right="20"/>
              <w:jc w:val="right"/>
              <w:rPr>
                <w:rFonts w:ascii="宋体" w:hAnsi="宋体" w:cs="宋体" w:eastAsia="宋体" w:hint="default"/>
                <w:sz w:val="18"/>
                <w:szCs w:val="18"/>
              </w:rPr>
            </w:pPr>
            <w:r>
              <w:rPr>
                <w:rFonts w:ascii="宋体"/>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sz w:val="18"/>
              </w:rPr>
              <w:t>5,077,</w:t>
            </w:r>
          </w:p>
          <w:p>
            <w:pPr>
              <w:pStyle w:val="TableParagraph"/>
              <w:spacing w:line="240" w:lineRule="auto" w:before="78"/>
              <w:ind w:left="91" w:right="0"/>
              <w:jc w:val="left"/>
              <w:rPr>
                <w:rFonts w:ascii="宋体" w:hAnsi="宋体" w:cs="宋体" w:eastAsia="宋体" w:hint="default"/>
                <w:sz w:val="18"/>
                <w:szCs w:val="18"/>
              </w:rPr>
            </w:pPr>
            <w:r>
              <w:rPr>
                <w:rFonts w:ascii="宋体"/>
                <w:sz w:val="18"/>
              </w:rPr>
              <w:t>777.56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86,915</w:t>
            </w:r>
          </w:p>
          <w:p>
            <w:pPr>
              <w:pStyle w:val="TableParagraph"/>
              <w:spacing w:line="240" w:lineRule="auto" w:before="76"/>
              <w:ind w:right="23"/>
              <w:jc w:val="right"/>
              <w:rPr>
                <w:rFonts w:ascii="宋体" w:hAnsi="宋体" w:cs="宋体" w:eastAsia="宋体" w:hint="default"/>
                <w:sz w:val="18"/>
                <w:szCs w:val="18"/>
              </w:rPr>
            </w:pPr>
            <w:r>
              <w:rPr>
                <w:rFonts w:ascii="宋体"/>
                <w:sz w:val="18"/>
              </w:rPr>
              <w:t>,593.9</w:t>
            </w:r>
          </w:p>
          <w:p>
            <w:pPr>
              <w:pStyle w:val="TableParagraph"/>
              <w:spacing w:line="240" w:lineRule="auto" w:before="78"/>
              <w:ind w:right="23"/>
              <w:jc w:val="right"/>
              <w:rPr>
                <w:rFonts w:ascii="宋体" w:hAnsi="宋体" w:cs="宋体" w:eastAsia="宋体" w:hint="default"/>
                <w:sz w:val="18"/>
                <w:szCs w:val="18"/>
              </w:rPr>
            </w:pPr>
            <w:r>
              <w:rPr>
                <w:rFonts w:ascii="宋体"/>
                <w:sz w:val="18"/>
              </w:rPr>
              <w:t>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sz w:val="18"/>
              </w:rPr>
              <w:t>3,280,</w:t>
            </w:r>
          </w:p>
          <w:p>
            <w:pPr>
              <w:pStyle w:val="TableParagraph"/>
              <w:spacing w:line="240" w:lineRule="auto" w:before="78"/>
              <w:ind w:left="79" w:right="0"/>
              <w:jc w:val="left"/>
              <w:rPr>
                <w:rFonts w:ascii="宋体" w:hAnsi="宋体" w:cs="宋体" w:eastAsia="宋体" w:hint="default"/>
                <w:sz w:val="18"/>
                <w:szCs w:val="18"/>
              </w:rPr>
            </w:pPr>
            <w:r>
              <w:rPr>
                <w:rFonts w:ascii="宋体"/>
                <w:sz w:val="18"/>
              </w:rPr>
              <w:t>823.01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379,58</w:t>
            </w:r>
          </w:p>
          <w:p>
            <w:pPr>
              <w:pStyle w:val="TableParagraph"/>
              <w:spacing w:line="240" w:lineRule="auto" w:before="76"/>
              <w:ind w:right="23"/>
              <w:jc w:val="right"/>
              <w:rPr>
                <w:rFonts w:ascii="宋体" w:hAnsi="宋体" w:cs="宋体" w:eastAsia="宋体" w:hint="default"/>
                <w:sz w:val="18"/>
                <w:szCs w:val="18"/>
              </w:rPr>
            </w:pPr>
            <w:r>
              <w:rPr>
                <w:rFonts w:ascii="宋体"/>
                <w:sz w:val="18"/>
              </w:rPr>
              <w:t>3,671.</w:t>
            </w:r>
          </w:p>
          <w:p>
            <w:pPr>
              <w:pStyle w:val="TableParagraph"/>
              <w:spacing w:line="240" w:lineRule="auto" w:before="78"/>
              <w:ind w:right="23"/>
              <w:jc w:val="right"/>
              <w:rPr>
                <w:rFonts w:ascii="宋体" w:hAnsi="宋体" w:cs="宋体" w:eastAsia="宋体" w:hint="default"/>
                <w:sz w:val="18"/>
                <w:szCs w:val="18"/>
              </w:rPr>
            </w:pPr>
            <w:r>
              <w:rPr>
                <w:rFonts w:ascii="宋体"/>
                <w:sz w:val="18"/>
              </w:rPr>
              <w:t>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617" w:right="0"/>
        <w:jc w:val="left"/>
        <w:rPr>
          <w:b w:val="0"/>
          <w:bCs w:val="0"/>
        </w:rPr>
      </w:pPr>
      <w:bookmarkStart w:name="8、母公司所有者权益变动表" w:id="164"/>
      <w:bookmarkEnd w:id="164"/>
      <w:r>
        <w:rPr>
          <w:b w:val="0"/>
          <w:bCs w:val="0"/>
        </w:rPr>
      </w:r>
      <w:r>
        <w:rPr>
          <w:rFonts w:ascii="宋体" w:hAnsi="宋体" w:cs="宋体" w:eastAsia="宋体" w:hint="default"/>
        </w:rPr>
        <w:t>8</w:t>
      </w:r>
      <w:r>
        <w:rPr/>
        <w:t>、母公司所有者权益变动表</w:t>
      </w:r>
      <w:r>
        <w:rPr>
          <w:b w:val="0"/>
          <w:bCs w:val="0"/>
        </w:rPr>
      </w:r>
    </w:p>
    <w:p>
      <w:pPr>
        <w:spacing w:line="240" w:lineRule="auto" w:before="5"/>
        <w:rPr>
          <w:rFonts w:ascii="宋体" w:hAnsi="宋体" w:cs="宋体" w:eastAsia="宋体" w:hint="default"/>
          <w:b/>
          <w:bCs/>
          <w:sz w:val="24"/>
          <w:szCs w:val="24"/>
        </w:rPr>
      </w:pPr>
    </w:p>
    <w:p>
      <w:pPr>
        <w:spacing w:before="44"/>
        <w:ind w:left="617"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1431"/>
        <w:gridCol w:w="690"/>
        <w:gridCol w:w="666"/>
        <w:gridCol w:w="665"/>
        <w:gridCol w:w="665"/>
        <w:gridCol w:w="797"/>
        <w:gridCol w:w="798"/>
        <w:gridCol w:w="797"/>
        <w:gridCol w:w="798"/>
        <w:gridCol w:w="797"/>
        <w:gridCol w:w="677"/>
        <w:gridCol w:w="781"/>
      </w:tblGrid>
      <w:tr>
        <w:trPr>
          <w:trHeight w:val="397"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4" w:right="2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1" w:type="dxa"/>
            <w:vMerge/>
            <w:tcBorders>
              <w:left w:val="single" w:sz="4" w:space="0" w:color="000000"/>
              <w:bottom w:val="nil" w:sz="6" w:space="0" w:color="auto"/>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1" w:type="dxa"/>
            <w:vMerge w:val="restart"/>
            <w:tcBorders>
              <w:top w:val="nil" w:sz="6" w:space="0" w:color="auto"/>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1" w:type="dxa"/>
            <w:vMerge/>
            <w:tcBorders>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109" w:right="0"/>
              <w:jc w:val="left"/>
              <w:rPr>
                <w:rFonts w:ascii="宋体" w:hAnsi="宋体" w:cs="宋体" w:eastAsia="宋体" w:hint="default"/>
                <w:sz w:val="18"/>
                <w:szCs w:val="18"/>
              </w:rPr>
            </w:pPr>
            <w:r>
              <w:rPr>
                <w:rFonts w:ascii="宋体"/>
                <w:sz w:val="18"/>
              </w:rPr>
              <w:t>000.00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207,621,</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034.31</w:t>
            </w:r>
          </w:p>
        </w:tc>
        <w:tc>
          <w:tcPr>
            <w:tcW w:w="798"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5,077,77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7.56</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8"/>
                <w:szCs w:val="18"/>
              </w:rPr>
            </w:pPr>
            <w:r>
              <w:rPr>
                <w:rFonts w:ascii="宋体"/>
                <w:sz w:val="18"/>
              </w:rPr>
              <w:t>45,699</w:t>
            </w:r>
          </w:p>
          <w:p>
            <w:pPr>
              <w:pStyle w:val="TableParagraph"/>
              <w:spacing w:line="240" w:lineRule="auto" w:before="76"/>
              <w:ind w:right="23"/>
              <w:jc w:val="right"/>
              <w:rPr>
                <w:rFonts w:ascii="宋体" w:hAnsi="宋体" w:cs="宋体" w:eastAsia="宋体" w:hint="default"/>
                <w:sz w:val="18"/>
                <w:szCs w:val="18"/>
              </w:rPr>
            </w:pPr>
            <w:r>
              <w:rPr>
                <w:rFonts w:ascii="宋体"/>
                <w:sz w:val="18"/>
              </w:rPr>
              <w:t>,998.0</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326,398,</w:t>
            </w:r>
          </w:p>
          <w:p>
            <w:pPr>
              <w:pStyle w:val="TableParagraph"/>
              <w:spacing w:line="240" w:lineRule="auto" w:before="77"/>
              <w:ind w:left="181" w:right="0"/>
              <w:jc w:val="center"/>
              <w:rPr>
                <w:rFonts w:ascii="宋体" w:hAnsi="宋体" w:cs="宋体" w:eastAsia="宋体" w:hint="default"/>
                <w:sz w:val="18"/>
                <w:szCs w:val="18"/>
              </w:rPr>
            </w:pPr>
            <w:r>
              <w:rPr>
                <w:rFonts w:ascii="宋体"/>
                <w:sz w:val="18"/>
              </w:rPr>
              <w:t>809.90</w:t>
            </w:r>
          </w:p>
        </w:tc>
      </w:tr>
      <w:tr>
        <w:trPr>
          <w:trHeight w:val="392"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0" w:type="dxa"/>
            <w:vMerge/>
            <w:tcBorders>
              <w:left w:val="single" w:sz="9" w:space="0" w:color="D2D2D2"/>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10"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109" w:right="0"/>
              <w:jc w:val="left"/>
              <w:rPr>
                <w:rFonts w:ascii="宋体" w:hAnsi="宋体" w:cs="宋体" w:eastAsia="宋体" w:hint="default"/>
                <w:sz w:val="18"/>
                <w:szCs w:val="18"/>
              </w:rPr>
            </w:pPr>
            <w:r>
              <w:rPr>
                <w:rFonts w:ascii="宋体"/>
                <w:sz w:val="18"/>
              </w:rPr>
              <w:t>000.00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207,621,</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034.31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5,077,77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7.56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45,699</w:t>
            </w:r>
          </w:p>
          <w:p>
            <w:pPr>
              <w:pStyle w:val="TableParagraph"/>
              <w:spacing w:line="240" w:lineRule="auto" w:before="76"/>
              <w:ind w:right="23"/>
              <w:jc w:val="right"/>
              <w:rPr>
                <w:rFonts w:ascii="宋体" w:hAnsi="宋体" w:cs="宋体" w:eastAsia="宋体" w:hint="default"/>
                <w:sz w:val="18"/>
                <w:szCs w:val="18"/>
              </w:rPr>
            </w:pPr>
            <w:r>
              <w:rPr>
                <w:rFonts w:ascii="宋体"/>
                <w:sz w:val="18"/>
              </w:rPr>
              <w:t>,998.0</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326,398,</w:t>
            </w:r>
          </w:p>
          <w:p>
            <w:pPr>
              <w:pStyle w:val="TableParagraph"/>
              <w:spacing w:line="240" w:lineRule="auto" w:before="77"/>
              <w:ind w:left="181" w:right="0"/>
              <w:jc w:val="center"/>
              <w:rPr>
                <w:rFonts w:ascii="宋体" w:hAnsi="宋体" w:cs="宋体" w:eastAsia="宋体" w:hint="default"/>
                <w:sz w:val="18"/>
                <w:szCs w:val="18"/>
              </w:rPr>
            </w:pPr>
            <w:r>
              <w:rPr>
                <w:rFonts w:ascii="宋体"/>
                <w:sz w:val="18"/>
              </w:rPr>
              <w:t>809.90</w:t>
            </w:r>
          </w:p>
        </w:tc>
      </w:tr>
      <w:tr>
        <w:trPr>
          <w:trHeight w:val="392" w:hRule="exact"/>
        </w:trPr>
        <w:tc>
          <w:tcPr>
            <w:tcW w:w="14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0" w:type="dxa"/>
            <w:vMerge/>
            <w:tcBorders>
              <w:left w:val="single" w:sz="9" w:space="0" w:color="D2D2D2"/>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180" w:right="0"/>
        </w:sectPr>
      </w:pPr>
    </w:p>
    <w:p>
      <w:pPr>
        <w:spacing w:line="240" w:lineRule="auto" w:before="10"/>
        <w:rPr>
          <w:rFonts w:ascii="Times New Roman" w:hAnsi="Times New Roman" w:cs="Times New Roman" w:eastAsia="Times New Roman" w:hint="default"/>
          <w:sz w:val="27"/>
          <w:szCs w:val="27"/>
        </w:rPr>
      </w:pPr>
      <w:r>
        <w:rPr/>
        <w:pict>
          <v:group style="position:absolute;margin-left:137.360001pt;margin-top:87.509979pt;width:32.950pt;height:20.8pt;mso-position-horizontal-relative:page;mso-position-vertical-relative:page;z-index:-807736" coordorigin="2747,1750" coordsize="659,416">
            <v:group style="position:absolute;left:2759;top:1762;width:2;height:393" coordorigin="2759,1762" coordsize="2,393">
              <v:shape style="position:absolute;left:2759;top:1762;width:2;height:393" coordorigin="2759,1762" coordsize="0,393" path="m2759,1762l2759,2154e" filled="false" stroked="true" strokeweight="1.140pt" strokecolor="#ffffff">
                <v:path arrowok="t"/>
              </v:shape>
            </v:group>
            <v:group style="position:absolute;left:2770;top:1762;width:636;height:393" coordorigin="2770,1762" coordsize="636,393">
              <v:shape style="position:absolute;left:2770;top:1762;width:636;height:393" coordorigin="2770,1762" coordsize="636,393" path="m2770,2154l3406,2154,3406,1762,2770,1762,2770,2154xe" filled="true" fillcolor="#ffffff" stroked="false">
                <v:path arrowok="t"/>
                <v:fill type="solid"/>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441"/>
        <w:gridCol w:w="691"/>
        <w:gridCol w:w="666"/>
        <w:gridCol w:w="665"/>
        <w:gridCol w:w="665"/>
        <w:gridCol w:w="797"/>
        <w:gridCol w:w="798"/>
        <w:gridCol w:w="797"/>
        <w:gridCol w:w="798"/>
        <w:gridCol w:w="797"/>
        <w:gridCol w:w="677"/>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1,886,45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10,178</w:t>
            </w:r>
          </w:p>
          <w:p>
            <w:pPr>
              <w:pStyle w:val="TableParagraph"/>
              <w:spacing w:line="240" w:lineRule="auto" w:before="76"/>
              <w:ind w:right="23"/>
              <w:jc w:val="right"/>
              <w:rPr>
                <w:rFonts w:ascii="宋体" w:hAnsi="宋体" w:cs="宋体" w:eastAsia="宋体" w:hint="default"/>
                <w:sz w:val="18"/>
                <w:szCs w:val="18"/>
              </w:rPr>
            </w:pPr>
            <w:r>
              <w:rPr>
                <w:rFonts w:ascii="宋体"/>
                <w:sz w:val="18"/>
              </w:rPr>
              <w:t>,135.5</w:t>
            </w:r>
          </w:p>
          <w:p>
            <w:pPr>
              <w:pStyle w:val="TableParagraph"/>
              <w:spacing w:line="240" w:lineRule="auto" w:before="77"/>
              <w:ind w:right="23"/>
              <w:jc w:val="right"/>
              <w:rPr>
                <w:rFonts w:ascii="宋体" w:hAnsi="宋体" w:cs="宋体" w:eastAsia="宋体" w:hint="default"/>
                <w:sz w:val="18"/>
                <w:szCs w:val="18"/>
              </w:rPr>
            </w:pPr>
            <w:r>
              <w:rPr>
                <w:rFonts w:ascii="宋体"/>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12,064,5</w:t>
            </w:r>
          </w:p>
          <w:p>
            <w:pPr>
              <w:pStyle w:val="TableParagraph"/>
              <w:spacing w:line="240" w:lineRule="auto" w:before="77"/>
              <w:ind w:left="296" w:right="0"/>
              <w:jc w:val="left"/>
              <w:rPr>
                <w:rFonts w:ascii="宋体" w:hAnsi="宋体" w:cs="宋体" w:eastAsia="宋体" w:hint="default"/>
                <w:sz w:val="18"/>
                <w:szCs w:val="18"/>
              </w:rPr>
            </w:pPr>
            <w:r>
              <w:rPr>
                <w:rFonts w:ascii="宋体"/>
                <w:sz w:val="18"/>
              </w:rPr>
              <w:t>95.07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1" w:right="23"/>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18,864</w:t>
            </w:r>
          </w:p>
          <w:p>
            <w:pPr>
              <w:pStyle w:val="TableParagraph"/>
              <w:spacing w:line="240" w:lineRule="auto" w:before="76"/>
              <w:ind w:right="23"/>
              <w:jc w:val="right"/>
              <w:rPr>
                <w:rFonts w:ascii="宋体" w:hAnsi="宋体" w:cs="宋体" w:eastAsia="宋体" w:hint="default"/>
                <w:sz w:val="18"/>
                <w:szCs w:val="18"/>
              </w:rPr>
            </w:pPr>
            <w:r>
              <w:rPr>
                <w:rFonts w:ascii="宋体"/>
                <w:sz w:val="18"/>
              </w:rPr>
              <w:t>,595.0</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18,864,5</w:t>
            </w:r>
          </w:p>
          <w:p>
            <w:pPr>
              <w:pStyle w:val="TableParagraph"/>
              <w:spacing w:line="240" w:lineRule="auto" w:before="77"/>
              <w:ind w:left="296" w:right="0"/>
              <w:jc w:val="left"/>
              <w:rPr>
                <w:rFonts w:ascii="宋体" w:hAnsi="宋体" w:cs="宋体" w:eastAsia="宋体" w:hint="default"/>
                <w:sz w:val="18"/>
                <w:szCs w:val="18"/>
              </w:rPr>
            </w:pPr>
            <w:r>
              <w:rPr>
                <w:rFonts w:ascii="宋体"/>
                <w:sz w:val="18"/>
              </w:rPr>
              <w:t>95.07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1,886,45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-8,686</w:t>
            </w:r>
          </w:p>
          <w:p>
            <w:pPr>
              <w:pStyle w:val="TableParagraph"/>
              <w:spacing w:line="240" w:lineRule="auto" w:before="76"/>
              <w:ind w:right="23"/>
              <w:jc w:val="right"/>
              <w:rPr>
                <w:rFonts w:ascii="宋体" w:hAnsi="宋体" w:cs="宋体" w:eastAsia="宋体" w:hint="default"/>
                <w:sz w:val="18"/>
                <w:szCs w:val="18"/>
              </w:rPr>
            </w:pPr>
            <w:r>
              <w:rPr>
                <w:rFonts w:ascii="宋体"/>
                <w:sz w:val="18"/>
              </w:rPr>
              <w:t>,459.5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296" w:right="0"/>
              <w:jc w:val="left"/>
              <w:rPr>
                <w:rFonts w:ascii="宋体" w:hAnsi="宋体" w:cs="宋体" w:eastAsia="宋体" w:hint="default"/>
                <w:sz w:val="18"/>
                <w:szCs w:val="18"/>
              </w:rPr>
            </w:pPr>
            <w:r>
              <w:rPr>
                <w:rFonts w:ascii="宋体"/>
                <w:sz w:val="18"/>
              </w:rPr>
              <w:t>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1,886,45</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-1,886</w:t>
            </w:r>
          </w:p>
          <w:p>
            <w:pPr>
              <w:pStyle w:val="TableParagraph"/>
              <w:spacing w:line="240" w:lineRule="auto" w:before="76"/>
              <w:ind w:right="23"/>
              <w:jc w:val="right"/>
              <w:rPr>
                <w:rFonts w:ascii="宋体" w:hAnsi="宋体" w:cs="宋体" w:eastAsia="宋体" w:hint="default"/>
                <w:sz w:val="18"/>
                <w:szCs w:val="18"/>
              </w:rPr>
            </w:pPr>
            <w:r>
              <w:rPr>
                <w:rFonts w:ascii="宋体"/>
                <w:sz w:val="18"/>
              </w:rPr>
              <w:t>,459.5</w:t>
            </w:r>
          </w:p>
          <w:p>
            <w:pPr>
              <w:pStyle w:val="TableParagraph"/>
              <w:spacing w:line="240" w:lineRule="auto" w:before="77"/>
              <w:ind w:right="23"/>
              <w:jc w:val="right"/>
              <w:rPr>
                <w:rFonts w:ascii="宋体" w:hAnsi="宋体" w:cs="宋体" w:eastAsia="宋体" w:hint="default"/>
                <w:sz w:val="18"/>
                <w:szCs w:val="18"/>
              </w:rPr>
            </w:pPr>
            <w:r>
              <w:rPr>
                <w:rFonts w:ascii="宋体"/>
                <w:sz w:val="18"/>
              </w:rPr>
              <w:t>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-6,800</w:t>
            </w:r>
          </w:p>
          <w:p>
            <w:pPr>
              <w:pStyle w:val="TableParagraph"/>
              <w:spacing w:line="240" w:lineRule="auto" w:before="76"/>
              <w:ind w:right="23"/>
              <w:jc w:val="right"/>
              <w:rPr>
                <w:rFonts w:ascii="宋体" w:hAnsi="宋体" w:cs="宋体" w:eastAsia="宋体" w:hint="default"/>
                <w:sz w:val="18"/>
                <w:szCs w:val="18"/>
              </w:rPr>
            </w:pPr>
            <w:r>
              <w:rPr>
                <w:rFonts w:ascii="宋体"/>
                <w:sz w:val="18"/>
              </w:rPr>
              <w:t>,000.0</w:t>
            </w:r>
          </w:p>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296" w:right="0"/>
              <w:jc w:val="left"/>
              <w:rPr>
                <w:rFonts w:ascii="宋体" w:hAnsi="宋体" w:cs="宋体" w:eastAsia="宋体" w:hint="default"/>
                <w:sz w:val="18"/>
                <w:szCs w:val="18"/>
              </w:rPr>
            </w:pPr>
            <w:r>
              <w:rPr>
                <w:rFonts w:ascii="宋体"/>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23"/>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180" w:right="0"/>
        </w:sectPr>
      </w:pPr>
    </w:p>
    <w:p>
      <w:pPr>
        <w:spacing w:line="240" w:lineRule="auto" w:before="10"/>
        <w:rPr>
          <w:rFonts w:ascii="Times New Roman" w:hAnsi="Times New Roman" w:cs="Times New Roman" w:eastAsia="Times New Roman" w:hint="default"/>
          <w:sz w:val="27"/>
          <w:szCs w:val="27"/>
        </w:rPr>
      </w:pPr>
      <w:r>
        <w:rPr/>
        <w:pict>
          <v:group style="position:absolute;margin-left:137.360001pt;margin-top:483.48999pt;width:32.950pt;height:36.3pt;mso-position-horizontal-relative:page;mso-position-vertical-relative:page;z-index:-807712" coordorigin="2747,9670" coordsize="659,726">
            <v:group style="position:absolute;left:2759;top:9681;width:2;height:704" coordorigin="2759,9681" coordsize="2,704">
              <v:shape style="position:absolute;left:2759;top:9681;width:2;height:704" coordorigin="2759,9681" coordsize="0,704" path="m2759,9681l2759,10384e" filled="false" stroked="true" strokeweight="1.140pt" strokecolor="#ffffff">
                <v:path arrowok="t"/>
              </v:shape>
            </v:group>
            <v:group style="position:absolute;left:2770;top:9681;width:636;height:352" coordorigin="2770,9681" coordsize="636,352">
              <v:shape style="position:absolute;left:2770;top:9681;width:636;height:352" coordorigin="2770,9681" coordsize="636,352" path="m2770,10033l3406,10033,3406,9681,2770,9681,2770,10033xe" filled="true" fillcolor="#ffffff" stroked="false">
                <v:path arrowok="t"/>
                <v:fill type="solid"/>
              </v:shape>
            </v:group>
            <v:group style="position:absolute;left:2770;top:10033;width:636;height:352" coordorigin="2770,10033" coordsize="636,352">
              <v:shape style="position:absolute;left:2770;top:10033;width:636;height:352" coordorigin="2770,10033" coordsize="636,352" path="m2770,10384l3406,10384,3406,10033,2770,10033,2770,10384xe" filled="true" fillcolor="#ffffff" stroked="false">
                <v:path arrowok="t"/>
                <v:fill type="solid"/>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441"/>
        <w:gridCol w:w="691"/>
        <w:gridCol w:w="666"/>
        <w:gridCol w:w="665"/>
        <w:gridCol w:w="665"/>
        <w:gridCol w:w="797"/>
        <w:gridCol w:w="798"/>
        <w:gridCol w:w="797"/>
        <w:gridCol w:w="798"/>
        <w:gridCol w:w="797"/>
        <w:gridCol w:w="677"/>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116" w:right="0"/>
              <w:jc w:val="left"/>
              <w:rPr>
                <w:rFonts w:ascii="宋体" w:hAnsi="宋体" w:cs="宋体" w:eastAsia="宋体" w:hint="default"/>
                <w:sz w:val="18"/>
                <w:szCs w:val="18"/>
              </w:rPr>
            </w:pPr>
            <w:r>
              <w:rPr>
                <w:rFonts w:ascii="宋体"/>
                <w:sz w:val="18"/>
              </w:rPr>
              <w:t>000.00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207,621,</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034.31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6,964,23</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7.07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55,878</w:t>
            </w:r>
          </w:p>
          <w:p>
            <w:pPr>
              <w:pStyle w:val="TableParagraph"/>
              <w:spacing w:line="240" w:lineRule="auto" w:before="76"/>
              <w:ind w:right="23"/>
              <w:jc w:val="right"/>
              <w:rPr>
                <w:rFonts w:ascii="宋体" w:hAnsi="宋体" w:cs="宋体" w:eastAsia="宋体" w:hint="default"/>
                <w:sz w:val="18"/>
                <w:szCs w:val="18"/>
              </w:rPr>
            </w:pPr>
            <w:r>
              <w:rPr>
                <w:rFonts w:ascii="宋体"/>
                <w:sz w:val="18"/>
              </w:rPr>
              <w:t>,133.5</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338,463,</w:t>
            </w:r>
          </w:p>
          <w:p>
            <w:pPr>
              <w:pStyle w:val="TableParagraph"/>
              <w:spacing w:line="240" w:lineRule="auto" w:before="77"/>
              <w:ind w:left="181" w:right="0"/>
              <w:jc w:val="center"/>
              <w:rPr>
                <w:rFonts w:ascii="宋体" w:hAnsi="宋体" w:cs="宋体" w:eastAsia="宋体" w:hint="default"/>
                <w:sz w:val="18"/>
                <w:szCs w:val="18"/>
              </w:rPr>
            </w:pPr>
            <w:r>
              <w:rPr>
                <w:rFonts w:ascii="宋体"/>
                <w:sz w:val="18"/>
              </w:rPr>
              <w:t>404.97</w:t>
            </w:r>
          </w:p>
        </w:tc>
      </w:tr>
    </w:tbl>
    <w:p>
      <w:pPr>
        <w:spacing w:before="51"/>
        <w:ind w:left="617"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442"/>
        <w:gridCol w:w="690"/>
        <w:gridCol w:w="666"/>
        <w:gridCol w:w="665"/>
        <w:gridCol w:w="665"/>
        <w:gridCol w:w="797"/>
        <w:gridCol w:w="798"/>
        <w:gridCol w:w="797"/>
        <w:gridCol w:w="798"/>
        <w:gridCol w:w="797"/>
        <w:gridCol w:w="677"/>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4" w:right="2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0"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51,000,</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000.00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72,889,4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34.31</w:t>
            </w:r>
          </w:p>
        </w:tc>
        <w:tc>
          <w:tcPr>
            <w:tcW w:w="798"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2,917,52</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8.37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18"/>
                <w:szCs w:val="18"/>
              </w:rPr>
            </w:pPr>
            <w:r>
              <w:rPr>
                <w:rFonts w:ascii="宋体"/>
                <w:sz w:val="18"/>
              </w:rPr>
              <w:t>26,257</w:t>
            </w:r>
          </w:p>
          <w:p>
            <w:pPr>
              <w:pStyle w:val="TableParagraph"/>
              <w:spacing w:line="240" w:lineRule="auto" w:before="75"/>
              <w:ind w:right="23"/>
              <w:jc w:val="right"/>
              <w:rPr>
                <w:rFonts w:ascii="宋体" w:hAnsi="宋体" w:cs="宋体" w:eastAsia="宋体" w:hint="default"/>
                <w:sz w:val="18"/>
                <w:szCs w:val="18"/>
              </w:rPr>
            </w:pPr>
            <w:r>
              <w:rPr>
                <w:rFonts w:ascii="宋体"/>
                <w:sz w:val="18"/>
              </w:rPr>
              <w:t>,755.3</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153,064,</w:t>
            </w:r>
          </w:p>
          <w:p>
            <w:pPr>
              <w:pStyle w:val="TableParagraph"/>
              <w:spacing w:line="240" w:lineRule="auto" w:before="76"/>
              <w:ind w:left="181" w:right="0"/>
              <w:jc w:val="center"/>
              <w:rPr>
                <w:rFonts w:ascii="宋体" w:hAnsi="宋体" w:cs="宋体" w:eastAsia="宋体" w:hint="default"/>
                <w:sz w:val="18"/>
                <w:szCs w:val="18"/>
              </w:rPr>
            </w:pPr>
            <w:r>
              <w:rPr>
                <w:rFonts w:ascii="宋体"/>
                <w:sz w:val="18"/>
              </w:rPr>
              <w:t>718.03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0" w:type="dxa"/>
            <w:vMerge/>
            <w:tcBorders>
              <w:left w:val="single" w:sz="9" w:space="0" w:color="D2D2D2"/>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sz w:val="18"/>
              </w:rPr>
              <w:t>51,000,</w:t>
            </w:r>
          </w:p>
          <w:p>
            <w:pPr>
              <w:pStyle w:val="TableParagraph"/>
              <w:spacing w:line="240" w:lineRule="auto" w:before="76"/>
              <w:ind w:left="109" w:right="0"/>
              <w:jc w:val="left"/>
              <w:rPr>
                <w:rFonts w:ascii="宋体" w:hAnsi="宋体" w:cs="宋体" w:eastAsia="宋体" w:hint="default"/>
                <w:sz w:val="18"/>
                <w:szCs w:val="18"/>
              </w:rPr>
            </w:pPr>
            <w:r>
              <w:rPr>
                <w:rFonts w:ascii="宋体"/>
                <w:sz w:val="18"/>
              </w:rPr>
              <w:t>000.00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72,889,4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34.31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2,917,52</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8.37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26,257</w:t>
            </w:r>
          </w:p>
          <w:p>
            <w:pPr>
              <w:pStyle w:val="TableParagraph"/>
              <w:spacing w:line="240" w:lineRule="auto" w:before="75"/>
              <w:ind w:right="23"/>
              <w:jc w:val="right"/>
              <w:rPr>
                <w:rFonts w:ascii="宋体" w:hAnsi="宋体" w:cs="宋体" w:eastAsia="宋体" w:hint="default"/>
                <w:sz w:val="18"/>
                <w:szCs w:val="18"/>
              </w:rPr>
            </w:pPr>
            <w:r>
              <w:rPr>
                <w:rFonts w:ascii="宋体"/>
                <w:sz w:val="18"/>
              </w:rPr>
              <w:t>,755.3</w:t>
            </w:r>
          </w:p>
          <w:p>
            <w:pPr>
              <w:pStyle w:val="TableParagraph"/>
              <w:spacing w:line="240" w:lineRule="auto" w:before="77"/>
              <w:ind w:right="23"/>
              <w:jc w:val="right"/>
              <w:rPr>
                <w:rFonts w:ascii="宋体" w:hAnsi="宋体" w:cs="宋体" w:eastAsia="宋体" w:hint="default"/>
                <w:sz w:val="18"/>
                <w:szCs w:val="18"/>
              </w:rPr>
            </w:pPr>
            <w:r>
              <w:rPr>
                <w:rFonts w:ascii="宋体"/>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153,064,</w:t>
            </w:r>
          </w:p>
          <w:p>
            <w:pPr>
              <w:pStyle w:val="TableParagraph"/>
              <w:spacing w:line="240" w:lineRule="auto" w:before="76"/>
              <w:ind w:left="181" w:right="0"/>
              <w:jc w:val="center"/>
              <w:rPr>
                <w:rFonts w:ascii="宋体" w:hAnsi="宋体" w:cs="宋体" w:eastAsia="宋体" w:hint="default"/>
                <w:sz w:val="18"/>
                <w:szCs w:val="18"/>
              </w:rPr>
            </w:pPr>
            <w:r>
              <w:rPr>
                <w:rFonts w:ascii="宋体"/>
                <w:sz w:val="18"/>
              </w:rPr>
              <w:t>718.03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0" w:type="dxa"/>
            <w:vMerge/>
            <w:tcBorders>
              <w:left w:val="single" w:sz="9" w:space="0" w:color="D2D2D2"/>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158" w:lineRule="auto"/>
              <w:ind w:left="-137" w:right="23" w:firstLine="151"/>
              <w:jc w:val="left"/>
              <w:rPr>
                <w:rFonts w:ascii="宋体" w:hAnsi="宋体" w:cs="宋体" w:eastAsia="宋体" w:hint="default"/>
                <w:sz w:val="18"/>
                <w:szCs w:val="18"/>
              </w:rPr>
            </w:pPr>
            <w:r>
              <w:rPr>
                <w:rFonts w:ascii="宋体" w:hAnsi="宋体" w:cs="宋体" w:eastAsia="宋体" w:hint="default"/>
                <w:sz w:val="18"/>
                <w:szCs w:val="18"/>
              </w:rPr>
              <w:t>17,000, </w:t>
            </w:r>
            <w:r>
              <w:rPr>
                <w:rFonts w:ascii="宋体" w:hAnsi="宋体" w:cs="宋体" w:eastAsia="宋体" w:hint="default"/>
                <w:sz w:val="18"/>
                <w:szCs w:val="18"/>
              </w:rPr>
              <w:t>”</w:t>
            </w:r>
          </w:p>
          <w:p>
            <w:pPr>
              <w:pStyle w:val="TableParagraph"/>
              <w:spacing w:line="166" w:lineRule="exact"/>
              <w:ind w:left="104" w:right="0"/>
              <w:jc w:val="left"/>
              <w:rPr>
                <w:rFonts w:ascii="宋体" w:hAnsi="宋体" w:cs="宋体" w:eastAsia="宋体" w:hint="default"/>
                <w:sz w:val="18"/>
                <w:szCs w:val="18"/>
              </w:rPr>
            </w:pPr>
            <w:r>
              <w:rPr>
                <w:rFonts w:ascii="宋体"/>
                <w:sz w:val="18"/>
              </w:rPr>
              <w:t>000.00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134,731,</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sz w:val="18"/>
              </w:rPr>
              <w:t>2,160,24</w:t>
            </w:r>
          </w:p>
          <w:p>
            <w:pPr>
              <w:pStyle w:val="TableParagraph"/>
              <w:spacing w:line="240" w:lineRule="auto" w:before="76"/>
              <w:ind w:left="404" w:right="0"/>
              <w:jc w:val="left"/>
              <w:rPr>
                <w:rFonts w:ascii="宋体" w:hAnsi="宋体" w:cs="宋体" w:eastAsia="宋体" w:hint="default"/>
                <w:sz w:val="18"/>
                <w:szCs w:val="18"/>
              </w:rPr>
            </w:pPr>
            <w:r>
              <w:rPr>
                <w:rFonts w:ascii="宋体"/>
                <w:sz w:val="18"/>
              </w:rPr>
              <w:t>9.19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19,442</w:t>
            </w:r>
          </w:p>
          <w:p>
            <w:pPr>
              <w:pStyle w:val="TableParagraph"/>
              <w:spacing w:line="240" w:lineRule="auto" w:before="75"/>
              <w:ind w:right="23"/>
              <w:jc w:val="right"/>
              <w:rPr>
                <w:rFonts w:ascii="宋体" w:hAnsi="宋体" w:cs="宋体" w:eastAsia="宋体" w:hint="default"/>
                <w:sz w:val="18"/>
                <w:szCs w:val="18"/>
              </w:rPr>
            </w:pPr>
            <w:r>
              <w:rPr>
                <w:rFonts w:ascii="宋体"/>
                <w:sz w:val="18"/>
              </w:rPr>
              <w:t>,242.6</w:t>
            </w:r>
          </w:p>
          <w:p>
            <w:pPr>
              <w:pStyle w:val="TableParagraph"/>
              <w:spacing w:line="240" w:lineRule="auto" w:before="77"/>
              <w:ind w:right="23"/>
              <w:jc w:val="right"/>
              <w:rPr>
                <w:rFonts w:ascii="宋体" w:hAnsi="宋体" w:cs="宋体" w:eastAsia="宋体" w:hint="default"/>
                <w:sz w:val="18"/>
                <w:szCs w:val="18"/>
              </w:rPr>
            </w:pPr>
            <w:r>
              <w:rPr>
                <w:rFonts w:ascii="宋体"/>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173,334,</w:t>
            </w:r>
          </w:p>
          <w:p>
            <w:pPr>
              <w:pStyle w:val="TableParagraph"/>
              <w:spacing w:line="240" w:lineRule="auto" w:before="76"/>
              <w:ind w:left="181" w:right="0"/>
              <w:jc w:val="center"/>
              <w:rPr>
                <w:rFonts w:ascii="宋体" w:hAnsi="宋体" w:cs="宋体" w:eastAsia="宋体" w:hint="default"/>
                <w:sz w:val="18"/>
                <w:szCs w:val="18"/>
              </w:rPr>
            </w:pPr>
            <w:r>
              <w:rPr>
                <w:rFonts w:ascii="宋体"/>
                <w:sz w:val="18"/>
              </w:rPr>
              <w:t>091.87</w:t>
            </w: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0" w:type="dxa"/>
            <w:vMerge w:val="restart"/>
            <w:tcBorders>
              <w:top w:val="single" w:sz="4" w:space="0" w:color="000000"/>
              <w:left w:val="single" w:sz="9" w:space="0" w:color="D2D2D2"/>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21,602</w:t>
            </w:r>
          </w:p>
          <w:p>
            <w:pPr>
              <w:pStyle w:val="TableParagraph"/>
              <w:spacing w:line="240" w:lineRule="auto" w:before="75"/>
              <w:ind w:right="23"/>
              <w:jc w:val="right"/>
              <w:rPr>
                <w:rFonts w:ascii="宋体" w:hAnsi="宋体" w:cs="宋体" w:eastAsia="宋体" w:hint="default"/>
                <w:sz w:val="18"/>
                <w:szCs w:val="18"/>
              </w:rPr>
            </w:pPr>
            <w:r>
              <w:rPr>
                <w:rFonts w:ascii="宋体"/>
                <w:sz w:val="18"/>
              </w:rPr>
              <w:t>,491.8</w:t>
            </w:r>
          </w:p>
          <w:p>
            <w:pPr>
              <w:pStyle w:val="TableParagraph"/>
              <w:spacing w:line="240" w:lineRule="auto" w:before="77"/>
              <w:ind w:right="23"/>
              <w:jc w:val="right"/>
              <w:rPr>
                <w:rFonts w:ascii="宋体" w:hAnsi="宋体" w:cs="宋体" w:eastAsia="宋体" w:hint="default"/>
                <w:sz w:val="18"/>
                <w:szCs w:val="18"/>
              </w:rPr>
            </w:pPr>
            <w:r>
              <w:rPr>
                <w:rFonts w:ascii="宋体"/>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21,602,4</w:t>
            </w:r>
          </w:p>
          <w:p>
            <w:pPr>
              <w:pStyle w:val="TableParagraph"/>
              <w:spacing w:line="240" w:lineRule="auto" w:before="76"/>
              <w:ind w:left="296" w:right="0"/>
              <w:jc w:val="left"/>
              <w:rPr>
                <w:rFonts w:ascii="宋体" w:hAnsi="宋体" w:cs="宋体" w:eastAsia="宋体" w:hint="default"/>
                <w:sz w:val="18"/>
                <w:szCs w:val="18"/>
              </w:rPr>
            </w:pPr>
            <w:r>
              <w:rPr>
                <w:rFonts w:ascii="宋体"/>
                <w:sz w:val="18"/>
              </w:rPr>
              <w:t>91.87</w:t>
            </w:r>
          </w:p>
        </w:tc>
      </w:tr>
      <w:tr>
        <w:trPr>
          <w:trHeight w:val="70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1" w:right="23"/>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0" w:type="dxa"/>
            <w:vMerge/>
            <w:tcBorders>
              <w:left w:val="single" w:sz="9" w:space="0" w:color="D2D2D2"/>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 w:type="dxa"/>
            <w:vMerge/>
            <w:tcBorders>
              <w:left w:val="single" w:sz="9" w:space="0" w:color="D2D2D2"/>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sz w:val="18"/>
              </w:rPr>
              <w:t>17,000,</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000.00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sz w:val="18"/>
              </w:rPr>
              <w:t>134,731,</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151,731,</w:t>
            </w:r>
          </w:p>
          <w:p>
            <w:pPr>
              <w:pStyle w:val="TableParagraph"/>
              <w:spacing w:line="240" w:lineRule="auto" w:before="76"/>
              <w:ind w:left="181" w:right="0"/>
              <w:jc w:val="center"/>
              <w:rPr>
                <w:rFonts w:ascii="宋体" w:hAnsi="宋体" w:cs="宋体" w:eastAsia="宋体" w:hint="default"/>
                <w:sz w:val="18"/>
                <w:szCs w:val="18"/>
              </w:rPr>
            </w:pPr>
            <w:r>
              <w:rPr>
                <w:rFonts w:ascii="宋体"/>
                <w:sz w:val="18"/>
              </w:rPr>
              <w:t>600.00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58"/>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 普通股</w:t>
            </w:r>
          </w:p>
        </w:tc>
        <w:tc>
          <w:tcPr>
            <w:tcW w:w="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sz w:val="18"/>
              </w:rPr>
              <w:t>17,000,</w:t>
            </w:r>
          </w:p>
          <w:p>
            <w:pPr>
              <w:pStyle w:val="TableParagraph"/>
              <w:spacing w:line="240" w:lineRule="auto" w:before="76"/>
              <w:ind w:left="104" w:right="0"/>
              <w:jc w:val="left"/>
              <w:rPr>
                <w:rFonts w:ascii="宋体" w:hAnsi="宋体" w:cs="宋体" w:eastAsia="宋体" w:hint="default"/>
                <w:sz w:val="18"/>
                <w:szCs w:val="18"/>
              </w:rPr>
            </w:pPr>
            <w:r>
              <w:rPr>
                <w:rFonts w:ascii="宋体"/>
                <w:sz w:val="18"/>
              </w:rPr>
              <w:t>000.00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sz w:val="18"/>
              </w:rPr>
              <w:t>134,731,</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sz w:val="18"/>
              </w:rPr>
              <w:t>151,731,</w:t>
            </w:r>
          </w:p>
          <w:p>
            <w:pPr>
              <w:pStyle w:val="TableParagraph"/>
              <w:spacing w:line="240" w:lineRule="auto" w:before="76"/>
              <w:ind w:left="181" w:right="0"/>
              <w:jc w:val="center"/>
              <w:rPr>
                <w:rFonts w:ascii="宋体" w:hAnsi="宋体" w:cs="宋体" w:eastAsia="宋体" w:hint="default"/>
                <w:sz w:val="18"/>
                <w:szCs w:val="18"/>
              </w:rPr>
            </w:pPr>
            <w:r>
              <w:rPr>
                <w:rFonts w:ascii="宋体"/>
                <w:sz w:val="18"/>
              </w:rPr>
              <w:t>600.00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1" w:right="58"/>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 持有者投入资本</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 w:right="58"/>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690" w:type="dxa"/>
            <w:tcBorders>
              <w:top w:val="single" w:sz="4" w:space="0" w:color="000000"/>
              <w:left w:val="single" w:sz="13" w:space="0" w:color="D2D2D2"/>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180" w:right="0"/>
        </w:sectPr>
      </w:pPr>
    </w:p>
    <w:p>
      <w:pPr>
        <w:spacing w:line="240" w:lineRule="auto" w:before="10"/>
        <w:rPr>
          <w:rFonts w:ascii="Times New Roman" w:hAnsi="Times New Roman" w:cs="Times New Roman" w:eastAsia="Times New Roman" w:hint="default"/>
          <w:sz w:val="27"/>
          <w:szCs w:val="27"/>
        </w:rPr>
      </w:pPr>
      <w:bookmarkStart w:name="_bookmark10" w:id="165"/>
      <w:bookmarkEnd w:id="165"/>
      <w:r>
        <w:rPr/>
      </w:r>
      <w:r>
        <w:rPr>
          <w:rFonts w:ascii="Times New Roman" w:hAnsi="Times New Roman" w:cs="Times New Roman" w:eastAsia="Times New Roman" w:hint="default"/>
          <w:sz w:val="27"/>
          <w:szCs w:val="27"/>
        </w:rPr>
      </w:r>
    </w:p>
    <w:tbl>
      <w:tblPr>
        <w:tblW w:w="0" w:type="auto"/>
        <w:jc w:val="left"/>
        <w:tblInd w:w="117" w:type="dxa"/>
        <w:tblLayout w:type="fixed"/>
        <w:tblCellMar>
          <w:top w:w="0" w:type="dxa"/>
          <w:left w:w="0" w:type="dxa"/>
          <w:bottom w:w="0" w:type="dxa"/>
          <w:right w:w="0" w:type="dxa"/>
        </w:tblCellMar>
        <w:tblLook w:val="01E0"/>
      </w:tblPr>
      <w:tblGrid>
        <w:gridCol w:w="1441"/>
        <w:gridCol w:w="691"/>
        <w:gridCol w:w="666"/>
        <w:gridCol w:w="665"/>
        <w:gridCol w:w="665"/>
        <w:gridCol w:w="797"/>
        <w:gridCol w:w="798"/>
        <w:gridCol w:w="797"/>
        <w:gridCol w:w="798"/>
        <w:gridCol w:w="797"/>
        <w:gridCol w:w="677"/>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2,160,24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w:t>
            </w:r>
          </w:p>
          <w:p>
            <w:pPr>
              <w:pStyle w:val="TableParagraph"/>
              <w:spacing w:line="240" w:lineRule="auto" w:before="76"/>
              <w:ind w:right="23"/>
              <w:jc w:val="right"/>
              <w:rPr>
                <w:rFonts w:ascii="宋体" w:hAnsi="宋体" w:cs="宋体" w:eastAsia="宋体" w:hint="default"/>
                <w:sz w:val="18"/>
                <w:szCs w:val="18"/>
              </w:rPr>
            </w:pPr>
            <w:r>
              <w:rPr>
                <w:rFonts w:ascii="宋体"/>
                <w:sz w:val="18"/>
              </w:rPr>
              <w:t>,249.1</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2,160,24</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9.19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-2,160</w:t>
            </w:r>
          </w:p>
          <w:p>
            <w:pPr>
              <w:pStyle w:val="TableParagraph"/>
              <w:spacing w:line="240" w:lineRule="auto" w:before="76"/>
              <w:ind w:right="23"/>
              <w:jc w:val="right"/>
              <w:rPr>
                <w:rFonts w:ascii="宋体" w:hAnsi="宋体" w:cs="宋体" w:eastAsia="宋体" w:hint="default"/>
                <w:sz w:val="18"/>
                <w:szCs w:val="18"/>
              </w:rPr>
            </w:pPr>
            <w:r>
              <w:rPr>
                <w:rFonts w:ascii="宋体"/>
                <w:sz w:val="18"/>
              </w:rPr>
              <w:t>,249.1</w:t>
            </w:r>
          </w:p>
          <w:p>
            <w:pPr>
              <w:pStyle w:val="TableParagraph"/>
              <w:spacing w:line="240" w:lineRule="auto" w:before="77"/>
              <w:ind w:right="23"/>
              <w:jc w:val="right"/>
              <w:rPr>
                <w:rFonts w:ascii="宋体" w:hAnsi="宋体" w:cs="宋体" w:eastAsia="宋体" w:hint="default"/>
                <w:sz w:val="18"/>
                <w:szCs w:val="18"/>
              </w:rPr>
            </w:pPr>
            <w:r>
              <w:rPr>
                <w:rFonts w:ascii="宋体"/>
                <w:sz w:val="18"/>
              </w:rPr>
              <w:t>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23"/>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 w:right="5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sz w:val="18"/>
              </w:rPr>
              <w:t>68,000,</w:t>
            </w:r>
          </w:p>
          <w:p>
            <w:pPr>
              <w:pStyle w:val="TableParagraph"/>
              <w:spacing w:line="240" w:lineRule="auto" w:before="77"/>
              <w:ind w:left="116" w:right="0"/>
              <w:jc w:val="left"/>
              <w:rPr>
                <w:rFonts w:ascii="宋体" w:hAnsi="宋体" w:cs="宋体" w:eastAsia="宋体" w:hint="default"/>
                <w:sz w:val="18"/>
                <w:szCs w:val="18"/>
              </w:rPr>
            </w:pPr>
            <w:r>
              <w:rPr>
                <w:rFonts w:ascii="宋体"/>
                <w:sz w:val="18"/>
              </w:rPr>
              <w:t>000.00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sz w:val="18"/>
              </w:rPr>
              <w:t>207,621,</w:t>
            </w:r>
          </w:p>
          <w:p>
            <w:pPr>
              <w:pStyle w:val="TableParagraph"/>
              <w:spacing w:line="240" w:lineRule="auto" w:before="77"/>
              <w:ind w:left="201" w:right="0"/>
              <w:jc w:val="center"/>
              <w:rPr>
                <w:rFonts w:ascii="宋体" w:hAnsi="宋体" w:cs="宋体" w:eastAsia="宋体" w:hint="default"/>
                <w:sz w:val="18"/>
                <w:szCs w:val="18"/>
              </w:rPr>
            </w:pPr>
            <w:r>
              <w:rPr>
                <w:rFonts w:ascii="宋体"/>
                <w:sz w:val="18"/>
              </w:rPr>
              <w:t>034.31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sz w:val="18"/>
              </w:rPr>
              <w:t>5,077,77</w:t>
            </w:r>
          </w:p>
          <w:p>
            <w:pPr>
              <w:pStyle w:val="TableParagraph"/>
              <w:spacing w:line="240" w:lineRule="auto" w:before="77"/>
              <w:ind w:left="404" w:right="0"/>
              <w:jc w:val="left"/>
              <w:rPr>
                <w:rFonts w:ascii="宋体" w:hAnsi="宋体" w:cs="宋体" w:eastAsia="宋体" w:hint="default"/>
                <w:sz w:val="18"/>
                <w:szCs w:val="18"/>
              </w:rPr>
            </w:pPr>
            <w:r>
              <w:rPr>
                <w:rFonts w:ascii="宋体"/>
                <w:sz w:val="18"/>
              </w:rPr>
              <w:t>7.56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45,699</w:t>
            </w:r>
          </w:p>
          <w:p>
            <w:pPr>
              <w:pStyle w:val="TableParagraph"/>
              <w:spacing w:line="240" w:lineRule="auto" w:before="76"/>
              <w:ind w:right="23"/>
              <w:jc w:val="right"/>
              <w:rPr>
                <w:rFonts w:ascii="宋体" w:hAnsi="宋体" w:cs="宋体" w:eastAsia="宋体" w:hint="default"/>
                <w:sz w:val="18"/>
                <w:szCs w:val="18"/>
              </w:rPr>
            </w:pPr>
            <w:r>
              <w:rPr>
                <w:rFonts w:ascii="宋体"/>
                <w:sz w:val="18"/>
              </w:rPr>
              <w:t>,998.0</w:t>
            </w:r>
          </w:p>
          <w:p>
            <w:pPr>
              <w:pStyle w:val="TableParagraph"/>
              <w:spacing w:line="240" w:lineRule="auto" w:before="77"/>
              <w:ind w:right="23"/>
              <w:jc w:val="right"/>
              <w:rPr>
                <w:rFonts w:ascii="宋体" w:hAnsi="宋体" w:cs="宋体" w:eastAsia="宋体" w:hint="default"/>
                <w:sz w:val="18"/>
                <w:szCs w:val="18"/>
              </w:rPr>
            </w:pPr>
            <w:r>
              <w:rPr>
                <w:rFonts w:ascii="宋体"/>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326,398,</w:t>
            </w:r>
          </w:p>
          <w:p>
            <w:pPr>
              <w:pStyle w:val="TableParagraph"/>
              <w:spacing w:line="240" w:lineRule="auto" w:before="77"/>
              <w:ind w:left="181" w:right="0"/>
              <w:jc w:val="center"/>
              <w:rPr>
                <w:rFonts w:ascii="宋体" w:hAnsi="宋体" w:cs="宋体" w:eastAsia="宋体" w:hint="default"/>
                <w:sz w:val="18"/>
                <w:szCs w:val="18"/>
              </w:rPr>
            </w:pPr>
            <w:r>
              <w:rPr>
                <w:rFonts w:ascii="宋体"/>
                <w:sz w:val="18"/>
              </w:rPr>
              <w:t>809.90</w:t>
            </w:r>
          </w:p>
        </w:tc>
      </w:tr>
    </w:tbl>
    <w:p>
      <w:pPr>
        <w:spacing w:after="0" w:line="240" w:lineRule="auto"/>
        <w:jc w:val="center"/>
        <w:rPr>
          <w:rFonts w:ascii="宋体" w:hAnsi="宋体" w:cs="宋体" w:eastAsia="宋体" w:hint="default"/>
          <w:sz w:val="18"/>
          <w:szCs w:val="18"/>
        </w:rPr>
        <w:sectPr>
          <w:pgSz w:w="11910" w:h="16840"/>
          <w:pgMar w:header="877" w:footer="979" w:top="1100" w:bottom="1160" w:left="1180" w:right="0"/>
        </w:sectPr>
      </w:pPr>
    </w:p>
    <w:p>
      <w:pPr>
        <w:spacing w:line="240" w:lineRule="auto" w:before="4"/>
        <w:rPr>
          <w:rFonts w:ascii="Times New Roman" w:hAnsi="Times New Roman" w:cs="Times New Roman" w:eastAsia="Times New Roman" w:hint="default"/>
          <w:sz w:val="17"/>
          <w:szCs w:val="17"/>
        </w:rPr>
      </w:pPr>
    </w:p>
    <w:p>
      <w:pPr>
        <w:spacing w:line="460" w:lineRule="exact" w:before="0"/>
        <w:ind w:left="2654" w:right="1312" w:firstLine="0"/>
        <w:jc w:val="left"/>
        <w:rPr>
          <w:rFonts w:ascii="黑体" w:hAnsi="黑体" w:cs="黑体" w:eastAsia="黑体" w:hint="default"/>
          <w:sz w:val="36"/>
          <w:szCs w:val="36"/>
        </w:rPr>
      </w:pPr>
      <w:bookmarkStart w:name="2018年度财务报表附注" w:id="166"/>
      <w:bookmarkEnd w:id="166"/>
      <w:r>
        <w:rPr/>
      </w:r>
      <w:r>
        <w:rPr>
          <w:rFonts w:ascii="黑体" w:hAnsi="黑体" w:cs="黑体" w:eastAsia="黑体" w:hint="default"/>
          <w:b/>
          <w:bCs/>
          <w:sz w:val="36"/>
          <w:szCs w:val="36"/>
        </w:rPr>
        <w:t>2018</w:t>
      </w:r>
      <w:r>
        <w:rPr>
          <w:rFonts w:ascii="黑体" w:hAnsi="黑体" w:cs="黑体" w:eastAsia="黑体" w:hint="default"/>
          <w:b/>
          <w:bCs/>
          <w:spacing w:val="-103"/>
          <w:sz w:val="36"/>
          <w:szCs w:val="36"/>
        </w:rPr>
        <w:t> </w:t>
      </w:r>
      <w:r>
        <w:rPr>
          <w:rFonts w:ascii="黑体" w:hAnsi="黑体" w:cs="黑体" w:eastAsia="黑体" w:hint="default"/>
          <w:b/>
          <w:bCs/>
          <w:sz w:val="36"/>
          <w:szCs w:val="36"/>
        </w:rPr>
        <w:t>年度财务报表附注</w:t>
      </w:r>
      <w:r>
        <w:rPr>
          <w:rFonts w:ascii="黑体" w:hAnsi="黑体" w:cs="黑体" w:eastAsia="黑体" w:hint="default"/>
          <w:sz w:val="36"/>
          <w:szCs w:val="36"/>
        </w:rPr>
      </w:r>
    </w:p>
    <w:p>
      <w:pPr>
        <w:spacing w:line="240" w:lineRule="auto" w:before="10"/>
        <w:rPr>
          <w:rFonts w:ascii="黑体" w:hAnsi="黑体" w:cs="黑体" w:eastAsia="黑体" w:hint="default"/>
          <w:b/>
          <w:bCs/>
          <w:sz w:val="28"/>
          <w:szCs w:val="28"/>
        </w:rPr>
      </w:pPr>
    </w:p>
    <w:p>
      <w:pPr>
        <w:pStyle w:val="BodyText"/>
        <w:spacing w:line="240" w:lineRule="auto"/>
        <w:ind w:left="1986" w:right="1312"/>
        <w:jc w:val="left"/>
      </w:pPr>
      <w:r>
        <w:rPr/>
        <w:t>（除另有注明外，所有金额均以人民币元为货币单位）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2"/>
        <w:spacing w:line="240" w:lineRule="auto"/>
        <w:ind w:left="700" w:right="1312"/>
        <w:jc w:val="left"/>
        <w:rPr>
          <w:rFonts w:ascii="黑体" w:hAnsi="黑体" w:cs="黑体" w:eastAsia="黑体" w:hint="default"/>
          <w:b w:val="0"/>
          <w:bCs w:val="0"/>
        </w:rPr>
      </w:pPr>
      <w:bookmarkStart w:name="一、公司的基本情况" w:id="167"/>
      <w:bookmarkEnd w:id="167"/>
      <w:r>
        <w:rPr>
          <w:b w:val="0"/>
          <w:bCs w:val="0"/>
        </w:rPr>
      </w:r>
      <w:r>
        <w:rPr>
          <w:rFonts w:ascii="黑体" w:hAnsi="黑体" w:cs="黑体" w:eastAsia="黑体" w:hint="default"/>
        </w:rPr>
        <w:t>一、公司的基本情况</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637" w:right="1312"/>
        <w:jc w:val="left"/>
      </w:pPr>
      <w:r>
        <w:rPr/>
        <w:t>创业黑马（北京）科技股份有限公司（以下简称“本公司”或“公司</w:t>
      </w:r>
      <w:r>
        <w:rPr>
          <w:spacing w:val="-106"/>
        </w:rPr>
        <w:t>”</w:t>
      </w:r>
      <w:r>
        <w:rPr/>
        <w:t>）于</w:t>
      </w:r>
      <w:r>
        <w:rPr>
          <w:spacing w:val="-3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11</w:t>
      </w:r>
      <w:r>
        <w:rPr>
          <w:rFonts w:ascii="宋体" w:hAnsi="宋体" w:cs="宋体" w:eastAsia="宋体" w:hint="default"/>
          <w:spacing w:val="-36"/>
        </w:rPr>
        <w:t> </w:t>
      </w:r>
      <w:r>
        <w:rPr/>
        <w:t>年</w:t>
      </w:r>
      <w:r>
        <w:rPr>
          <w:spacing w:val="-35"/>
        </w:rPr>
        <w:t> </w:t>
      </w:r>
      <w:r>
        <w:rPr>
          <w:rFonts w:ascii="宋体" w:hAnsi="宋体" w:cs="宋体" w:eastAsia="宋体" w:hint="default"/>
        </w:rPr>
        <w:t>11</w:t>
      </w:r>
      <w:r>
        <w:rPr>
          <w:rFonts w:ascii="宋体" w:hAnsi="宋体" w:cs="宋体" w:eastAsia="宋体" w:hint="default"/>
          <w:spacing w:val="-34"/>
        </w:rPr>
        <w:t> </w:t>
      </w:r>
      <w:r>
        <w:rPr/>
        <w:t>月</w:t>
      </w:r>
    </w:p>
    <w:p>
      <w:pPr>
        <w:pStyle w:val="BodyText"/>
        <w:spacing w:line="314" w:lineRule="auto" w:before="85"/>
        <w:ind w:left="217" w:right="1528"/>
        <w:jc w:val="both"/>
      </w:pPr>
      <w:r>
        <w:rPr>
          <w:rFonts w:ascii="宋体" w:hAnsi="宋体" w:cs="宋体" w:eastAsia="宋体" w:hint="default"/>
        </w:rPr>
        <w:t>16</w:t>
      </w:r>
      <w:r>
        <w:rPr>
          <w:rFonts w:ascii="宋体" w:hAnsi="宋体" w:cs="宋体" w:eastAsia="宋体" w:hint="default"/>
          <w:spacing w:val="-41"/>
        </w:rPr>
        <w:t> </w:t>
      </w:r>
      <w:r>
        <w:rPr/>
        <w:t>日经北京市工商行政管理局朝阳分局准予设立，并颁发营业执照。公司于</w:t>
      </w:r>
      <w:r>
        <w:rPr>
          <w:spacing w:val="-41"/>
        </w:rPr>
        <w:t> </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08</w:t>
      </w:r>
      <w:r>
        <w:rPr>
          <w:rFonts w:ascii="宋体" w:hAnsi="宋体" w:cs="宋体" w:eastAsia="宋体" w:hint="default"/>
          <w:spacing w:val="-41"/>
        </w:rPr>
        <w:t> </w:t>
      </w:r>
      <w:r>
        <w:rPr/>
        <w:t>月</w:t>
      </w:r>
      <w:r>
        <w:rPr>
          <w:spacing w:val="-42"/>
        </w:rPr>
        <w:t> </w:t>
      </w:r>
      <w:r>
        <w:rPr>
          <w:rFonts w:ascii="宋体" w:hAnsi="宋体" w:cs="宋体" w:eastAsia="宋体" w:hint="default"/>
        </w:rPr>
        <w:t>10</w:t>
      </w:r>
      <w:r>
        <w:rPr>
          <w:rFonts w:ascii="宋体" w:hAnsi="宋体" w:cs="宋体" w:eastAsia="宋体" w:hint="default"/>
          <w:spacing w:val="-1"/>
        </w:rPr>
        <w:t> </w:t>
      </w:r>
      <w:r>
        <w:rPr>
          <w:spacing w:val="-2"/>
        </w:rPr>
        <w:t>日在深圳证券交易所上市，现持有统一社会信用代码：</w:t>
      </w:r>
      <w:r>
        <w:rPr>
          <w:rFonts w:ascii="宋体" w:hAnsi="宋体" w:cs="宋体" w:eastAsia="宋体" w:hint="default"/>
          <w:spacing w:val="-2"/>
        </w:rPr>
        <w:t>91110105585848161G</w:t>
      </w:r>
      <w:r>
        <w:rPr>
          <w:rFonts w:ascii="宋体" w:hAnsi="宋体" w:cs="宋体" w:eastAsia="宋体" w:hint="default"/>
          <w:spacing w:val="-28"/>
        </w:rPr>
        <w:t> </w:t>
      </w:r>
      <w:r>
        <w:rPr>
          <w:spacing w:val="-4"/>
        </w:rPr>
        <w:t>号的营业执照。公</w:t>
      </w:r>
      <w:r>
        <w:rPr>
          <w:spacing w:val="-101"/>
        </w:rPr>
        <w:t> </w:t>
      </w:r>
      <w:r>
        <w:rPr>
          <w:spacing w:val="-101"/>
        </w:rPr>
      </w:r>
      <w:r>
        <w:rPr/>
        <w:t>司营业期限：</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日至长期。</w:t>
      </w:r>
    </w:p>
    <w:p>
      <w:pPr>
        <w:pStyle w:val="BodyText"/>
        <w:spacing w:line="240" w:lineRule="auto" w:before="176"/>
        <w:ind w:left="637" w:right="1312"/>
        <w:jc w:val="left"/>
      </w:pPr>
      <w:r>
        <w:rPr/>
        <w:t>截至</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日，本公司注册资本</w:t>
      </w:r>
      <w:r>
        <w:rPr>
          <w:spacing w:val="-45"/>
        </w:rPr>
        <w:t> </w:t>
      </w:r>
      <w:r>
        <w:rPr>
          <w:rFonts w:ascii="宋体" w:hAnsi="宋体" w:cs="宋体" w:eastAsia="宋体" w:hint="default"/>
        </w:rPr>
        <w:t>6,800</w:t>
      </w:r>
      <w:r>
        <w:rPr>
          <w:rFonts w:ascii="宋体" w:hAnsi="宋体" w:cs="宋体" w:eastAsia="宋体" w:hint="default"/>
          <w:spacing w:val="-45"/>
        </w:rPr>
        <w:t> </w:t>
      </w:r>
      <w:r>
        <w:rPr/>
        <w:t>万元。地址为：北京市朝阳区酒仙桥北</w:t>
      </w:r>
    </w:p>
    <w:p>
      <w:pPr>
        <w:pStyle w:val="BodyText"/>
        <w:spacing w:line="240" w:lineRule="auto" w:before="85"/>
        <w:ind w:left="217" w:right="0"/>
        <w:jc w:val="both"/>
      </w:pPr>
      <w:r>
        <w:rPr/>
        <w:t>路甲</w:t>
      </w:r>
      <w:r>
        <w:rPr>
          <w:spacing w:val="-54"/>
        </w:rPr>
        <w:t> </w:t>
      </w:r>
      <w:r>
        <w:rPr>
          <w:rFonts w:ascii="宋体" w:hAnsi="宋体" w:cs="宋体" w:eastAsia="宋体" w:hint="default"/>
        </w:rPr>
        <w:t>10</w:t>
      </w:r>
      <w:r>
        <w:rPr>
          <w:rFonts w:ascii="宋体" w:hAnsi="宋体" w:cs="宋体" w:eastAsia="宋体" w:hint="default"/>
          <w:spacing w:val="-53"/>
        </w:rPr>
        <w:t> </w:t>
      </w:r>
      <w:r>
        <w:rPr/>
        <w:t>号院</w:t>
      </w:r>
      <w:r>
        <w:rPr>
          <w:spacing w:val="-55"/>
        </w:rPr>
        <w:t> </w:t>
      </w:r>
      <w:r>
        <w:rPr>
          <w:rFonts w:ascii="宋体" w:hAnsi="宋体" w:cs="宋体" w:eastAsia="宋体" w:hint="default"/>
        </w:rPr>
        <w:t>205</w:t>
      </w:r>
      <w:r>
        <w:rPr>
          <w:rFonts w:ascii="宋体" w:hAnsi="宋体" w:cs="宋体" w:eastAsia="宋体" w:hint="default"/>
          <w:spacing w:val="-53"/>
        </w:rPr>
        <w:t> </w:t>
      </w:r>
      <w:r>
        <w:rPr/>
        <w:t>号楼</w:t>
      </w:r>
      <w:r>
        <w:rPr>
          <w:rFonts w:ascii="宋体" w:hAnsi="宋体" w:cs="宋体" w:eastAsia="宋体" w:hint="default"/>
        </w:rPr>
        <w:t>-1</w:t>
      </w:r>
      <w:r>
        <w:rPr>
          <w:rFonts w:ascii="宋体" w:hAnsi="宋体" w:cs="宋体" w:eastAsia="宋体" w:hint="default"/>
          <w:spacing w:val="-54"/>
        </w:rPr>
        <w:t> </w:t>
      </w:r>
      <w:r>
        <w:rPr/>
        <w:t>至</w:t>
      </w:r>
      <w:r>
        <w:rPr>
          <w:spacing w:val="-54"/>
        </w:rPr>
        <w:t> </w:t>
      </w:r>
      <w:r>
        <w:rPr>
          <w:rFonts w:ascii="宋体" w:hAnsi="宋体" w:cs="宋体" w:eastAsia="宋体" w:hint="default"/>
        </w:rPr>
        <w:t>7</w:t>
      </w:r>
      <w:r>
        <w:rPr>
          <w:rFonts w:ascii="宋体" w:hAnsi="宋体" w:cs="宋体" w:eastAsia="宋体" w:hint="default"/>
          <w:spacing w:val="-53"/>
        </w:rPr>
        <w:t> </w:t>
      </w:r>
      <w:r>
        <w:rPr/>
        <w:t>层</w:t>
      </w:r>
      <w:r>
        <w:rPr>
          <w:spacing w:val="-55"/>
        </w:rPr>
        <w:t> </w:t>
      </w:r>
      <w:r>
        <w:rPr>
          <w:rFonts w:ascii="宋体" w:hAnsi="宋体" w:cs="宋体" w:eastAsia="宋体" w:hint="default"/>
        </w:rPr>
        <w:t>101</w:t>
      </w:r>
      <w:r>
        <w:rPr>
          <w:rFonts w:ascii="宋体" w:hAnsi="宋体" w:cs="宋体" w:eastAsia="宋体" w:hint="default"/>
          <w:spacing w:val="-54"/>
        </w:rPr>
        <w:t> </w:t>
      </w:r>
      <w:r>
        <w:rPr/>
        <w:t>内</w:t>
      </w:r>
      <w:r>
        <w:rPr>
          <w:spacing w:val="-54"/>
        </w:rPr>
        <w:t> </w:t>
      </w:r>
      <w:r>
        <w:rPr>
          <w:rFonts w:ascii="宋体" w:hAnsi="宋体" w:cs="宋体" w:eastAsia="宋体" w:hint="default"/>
        </w:rPr>
        <w:t>706</w:t>
      </w:r>
      <w:r>
        <w:rPr>
          <w:rFonts w:ascii="宋体" w:hAnsi="宋体" w:cs="宋体" w:eastAsia="宋体" w:hint="default"/>
          <w:spacing w:val="-53"/>
        </w:rPr>
        <w:t> </w:t>
      </w:r>
      <w:r>
        <w:rPr/>
        <w:t>室。法定代表人：牛文文。</w:t>
      </w:r>
    </w:p>
    <w:p>
      <w:pPr>
        <w:spacing w:line="240" w:lineRule="auto" w:before="6"/>
        <w:rPr>
          <w:rFonts w:ascii="宋体" w:hAnsi="宋体" w:cs="宋体" w:eastAsia="宋体" w:hint="default"/>
          <w:sz w:val="18"/>
          <w:szCs w:val="18"/>
        </w:rPr>
      </w:pPr>
    </w:p>
    <w:p>
      <w:pPr>
        <w:pStyle w:val="BodyText"/>
        <w:spacing w:line="314" w:lineRule="auto"/>
        <w:ind w:left="217" w:right="1312" w:firstLine="420"/>
        <w:jc w:val="left"/>
        <w:rPr>
          <w:rFonts w:ascii="宋体" w:hAnsi="宋体" w:cs="宋体" w:eastAsia="宋体" w:hint="default"/>
        </w:rPr>
      </w:pPr>
      <w:r>
        <w:rPr/>
        <w:t>经营范围为：技术推广服务</w:t>
      </w:r>
      <w:r>
        <w:rPr>
          <w:rFonts w:ascii="宋体" w:hAnsi="宋体" w:cs="宋体" w:eastAsia="宋体" w:hint="default"/>
        </w:rPr>
        <w:t>;</w:t>
      </w:r>
      <w:r>
        <w:rPr/>
        <w:t>创业服务</w:t>
      </w:r>
      <w:r>
        <w:rPr>
          <w:rFonts w:ascii="宋体" w:hAnsi="宋体" w:cs="宋体" w:eastAsia="宋体" w:hint="default"/>
        </w:rPr>
        <w:t>;</w:t>
      </w:r>
      <w:r>
        <w:rPr/>
        <w:t>组织文化艺术交流活动</w:t>
      </w:r>
      <w:r>
        <w:rPr>
          <w:rFonts w:ascii="宋体" w:hAnsi="宋体" w:cs="宋体" w:eastAsia="宋体" w:hint="default"/>
        </w:rPr>
        <w:t>(</w:t>
      </w:r>
      <w:r>
        <w:rPr/>
        <w:t>不含演出</w:t>
      </w:r>
      <w:r>
        <w:rPr>
          <w:rFonts w:ascii="宋体" w:hAnsi="宋体" w:cs="宋体" w:eastAsia="宋体" w:hint="default"/>
        </w:rPr>
        <w:t>);</w:t>
      </w:r>
      <w:r>
        <w:rPr/>
        <w:t>经济贸易咨询</w:t>
      </w:r>
      <w:r>
        <w:rPr>
          <w:rFonts w:ascii="宋体" w:hAnsi="宋体" w:cs="宋体" w:eastAsia="宋体" w:hint="default"/>
        </w:rPr>
        <w:t>; </w:t>
      </w:r>
      <w:r>
        <w:rPr/>
        <w:t>教育咨询</w:t>
      </w:r>
      <w:r>
        <w:rPr>
          <w:rFonts w:ascii="宋体" w:hAnsi="宋体" w:cs="宋体" w:eastAsia="宋体" w:hint="default"/>
        </w:rPr>
        <w:t>;</w:t>
      </w:r>
      <w:r>
        <w:rPr/>
        <w:t>投资咨询</w:t>
      </w:r>
      <w:r>
        <w:rPr>
          <w:rFonts w:ascii="宋体" w:hAnsi="宋体" w:cs="宋体" w:eastAsia="宋体" w:hint="default"/>
        </w:rPr>
        <w:t>;</w:t>
      </w:r>
      <w:r>
        <w:rPr/>
        <w:t>投资管理</w:t>
      </w:r>
      <w:r>
        <w:rPr>
          <w:rFonts w:ascii="宋体" w:hAnsi="宋体" w:cs="宋体" w:eastAsia="宋体" w:hint="default"/>
        </w:rPr>
        <w:t>;</w:t>
      </w:r>
      <w:r>
        <w:rPr/>
        <w:t>企业管理咨询</w:t>
      </w:r>
      <w:r>
        <w:rPr>
          <w:rFonts w:ascii="宋体" w:hAnsi="宋体" w:cs="宋体" w:eastAsia="宋体" w:hint="default"/>
        </w:rPr>
        <w:t>;</w:t>
      </w:r>
      <w:r>
        <w:rPr/>
        <w:t>会议及展览服务</w:t>
      </w:r>
      <w:r>
        <w:rPr>
          <w:rFonts w:ascii="宋体" w:hAnsi="宋体" w:cs="宋体" w:eastAsia="宋体" w:hint="default"/>
        </w:rPr>
        <w:t>;</w:t>
      </w:r>
      <w:r>
        <w:rPr/>
        <w:t>企业策划</w:t>
      </w:r>
      <w:r>
        <w:rPr>
          <w:rFonts w:ascii="宋体" w:hAnsi="宋体" w:cs="宋体" w:eastAsia="宋体" w:hint="default"/>
        </w:rPr>
        <w:t>;</w:t>
      </w:r>
      <w:r>
        <w:rPr/>
        <w:t>设计、制作、代理、</w:t>
      </w:r>
      <w:r>
        <w:rPr>
          <w:spacing w:val="-43"/>
        </w:rPr>
        <w:t> </w:t>
      </w:r>
      <w:r>
        <w:rPr>
          <w:spacing w:val="-43"/>
        </w:rPr>
      </w:r>
      <w:r>
        <w:rPr/>
        <w:t>发布广告</w:t>
      </w:r>
      <w:r>
        <w:rPr>
          <w:rFonts w:ascii="宋体" w:hAnsi="宋体" w:cs="宋体" w:eastAsia="宋体" w:hint="default"/>
        </w:rPr>
        <w:t>;</w:t>
      </w:r>
      <w:r>
        <w:rPr/>
        <w:t>计算机技术培训</w:t>
      </w:r>
      <w:r>
        <w:rPr>
          <w:rFonts w:ascii="宋体" w:hAnsi="宋体" w:cs="宋体" w:eastAsia="宋体" w:hint="default"/>
        </w:rPr>
        <w:t>;</w:t>
      </w:r>
      <w:r>
        <w:rPr/>
        <w:t>技术培训</w:t>
      </w:r>
      <w:r>
        <w:rPr>
          <w:rFonts w:ascii="宋体" w:hAnsi="宋体" w:cs="宋体" w:eastAsia="宋体" w:hint="default"/>
        </w:rPr>
        <w:t>;</w:t>
      </w:r>
      <w:r>
        <w:rPr/>
        <w:t>销售计算机、软件及辅助设备、通讯设备</w:t>
      </w:r>
      <w:r>
        <w:rPr>
          <w:rFonts w:ascii="宋体" w:hAnsi="宋体" w:cs="宋体" w:eastAsia="宋体" w:hint="default"/>
        </w:rPr>
        <w:t>;</w:t>
      </w:r>
      <w:r>
        <w:rPr/>
        <w:t>从事互联网文 化活动</w:t>
      </w:r>
      <w:r>
        <w:rPr>
          <w:rFonts w:ascii="宋体" w:hAnsi="宋体" w:cs="宋体" w:eastAsia="宋体" w:hint="default"/>
        </w:rPr>
        <w:t>;</w:t>
      </w:r>
      <w:r>
        <w:rPr/>
        <w:t>人才中介服务。</w:t>
      </w:r>
      <w:r>
        <w:rPr>
          <w:rFonts w:ascii="宋体" w:hAnsi="宋体" w:cs="宋体" w:eastAsia="宋体" w:hint="default"/>
        </w:rPr>
        <w:t>(</w:t>
      </w:r>
      <w:r>
        <w:rPr/>
        <w:t>企业依法自主选择经营项目</w:t>
      </w:r>
      <w:r>
        <w:rPr>
          <w:rFonts w:ascii="宋体" w:hAnsi="宋体" w:cs="宋体" w:eastAsia="宋体" w:hint="default"/>
        </w:rPr>
        <w:t>,</w:t>
      </w:r>
      <w:r>
        <w:rPr/>
        <w:t>开展经营活动</w:t>
      </w:r>
      <w:r>
        <w:rPr>
          <w:rFonts w:ascii="宋体" w:hAnsi="宋体" w:cs="宋体" w:eastAsia="宋体" w:hint="default"/>
        </w:rPr>
        <w:t>;</w:t>
      </w:r>
      <w:r>
        <w:rPr/>
        <w:t>人才中介服务、从事互联 </w:t>
      </w:r>
      <w:r>
        <w:rPr>
          <w:spacing w:val="3"/>
        </w:rPr>
        <w:t>网文化活动以及依法须经批准的项目</w:t>
      </w:r>
      <w:r>
        <w:rPr>
          <w:rFonts w:ascii="宋体" w:hAnsi="宋体" w:cs="宋体" w:eastAsia="宋体" w:hint="default"/>
          <w:spacing w:val="3"/>
        </w:rPr>
        <w:t>,</w:t>
      </w:r>
      <w:r>
        <w:rPr>
          <w:spacing w:val="3"/>
        </w:rPr>
        <w:t>经相关部门批准后依批准的内容开展经营活动</w:t>
      </w:r>
      <w:r>
        <w:rPr>
          <w:rFonts w:ascii="宋体" w:hAnsi="宋体" w:cs="宋体" w:eastAsia="宋体" w:hint="default"/>
          <w:spacing w:val="3"/>
        </w:rPr>
        <w:t>;</w:t>
      </w:r>
      <w:r>
        <w:rPr>
          <w:spacing w:val="3"/>
        </w:rPr>
        <w:t>不得从</w:t>
      </w:r>
      <w:r>
        <w:rPr>
          <w:spacing w:val="-66"/>
        </w:rPr>
        <w:t> </w:t>
      </w:r>
      <w:r>
        <w:rPr/>
        <w:t>事本市产业政策禁止和限制类项目的经营活动。</w:t>
      </w:r>
      <w:r>
        <w:rPr>
          <w:rFonts w:ascii="宋体" w:hAnsi="宋体" w:cs="宋体" w:eastAsia="宋体" w:hint="default"/>
        </w:rPr>
        <w:t>)</w:t>
      </w:r>
    </w:p>
    <w:p>
      <w:pPr>
        <w:pStyle w:val="BodyText"/>
        <w:spacing w:line="314" w:lineRule="auto" w:before="176"/>
        <w:ind w:left="217" w:right="1529" w:firstLine="420"/>
        <w:jc w:val="both"/>
      </w:pPr>
      <w:r>
        <w:rPr/>
        <w:t>本公司财务报告已经公司</w:t>
      </w:r>
      <w:r>
        <w:rPr>
          <w:spacing w:val="-58"/>
        </w:rPr>
        <w:t> </w:t>
      </w:r>
      <w:r>
        <w:rPr>
          <w:rFonts w:ascii="宋体" w:hAnsi="宋体" w:cs="宋体" w:eastAsia="宋体" w:hint="default"/>
        </w:rPr>
        <w:t>2019</w:t>
      </w:r>
      <w:r>
        <w:rPr>
          <w:rFonts w:ascii="宋体" w:hAnsi="宋体" w:cs="宋体" w:eastAsia="宋体" w:hint="default"/>
          <w:spacing w:val="-59"/>
        </w:rPr>
        <w:t> </w:t>
      </w:r>
      <w:r>
        <w:rPr/>
        <w:t>年</w:t>
      </w:r>
      <w:r>
        <w:rPr>
          <w:spacing w:val="-60"/>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8"/>
        </w:rPr>
        <w:t> </w:t>
      </w:r>
      <w:r>
        <w:rPr/>
        <w:t>日第二届第九次董事会会议决议批准。本公司合 </w:t>
      </w:r>
      <w:r>
        <w:rPr>
          <w:spacing w:val="-1"/>
        </w:rPr>
        <w:t>并财务报表的合并范围以控制为基础确定，包括本公司及全部子公司的财务报表。子公司，是</w:t>
      </w:r>
      <w:r>
        <w:rPr>
          <w:spacing w:val="-96"/>
        </w:rPr>
        <w:t> </w:t>
      </w:r>
      <w:r>
        <w:rPr>
          <w:spacing w:val="-96"/>
        </w:rPr>
      </w:r>
      <w:r>
        <w:rPr/>
        <w:t>指被本公司控制的企业或主体。</w:t>
      </w:r>
    </w:p>
    <w:p>
      <w:pPr>
        <w:pStyle w:val="BodyText"/>
        <w:spacing w:line="240" w:lineRule="auto" w:before="176"/>
        <w:ind w:left="637" w:right="1312"/>
        <w:jc w:val="left"/>
      </w:pPr>
      <w:r>
        <w:rPr/>
        <w:t>合并财务报表范围</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28"/>
        <w:gridCol w:w="1512"/>
        <w:gridCol w:w="850"/>
        <w:gridCol w:w="1621"/>
        <w:gridCol w:w="1586"/>
      </w:tblGrid>
      <w:tr>
        <w:trPr>
          <w:trHeight w:val="269" w:hRule="exact"/>
        </w:trPr>
        <w:tc>
          <w:tcPr>
            <w:tcW w:w="3228"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198"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850" w:type="dxa"/>
            <w:tcBorders>
              <w:top w:val="nil" w:sz="6" w:space="0" w:color="auto"/>
              <w:left w:val="nil" w:sz="6" w:space="0" w:color="auto"/>
              <w:bottom w:val="single" w:sz="4" w:space="0" w:color="000000"/>
              <w:right w:val="nil" w:sz="6" w:space="0" w:color="auto"/>
            </w:tcBorders>
          </w:tcPr>
          <w:p>
            <w:pPr>
              <w:pStyle w:val="TableParagraph"/>
              <w:spacing w:line="180" w:lineRule="exact"/>
              <w:ind w:right="101"/>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r>
      <w:tr>
        <w:trPr>
          <w:trHeight w:val="436" w:hRule="exact"/>
        </w:trPr>
        <w:tc>
          <w:tcPr>
            <w:tcW w:w="32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2"/>
              <w:jc w:val="center"/>
              <w:rPr>
                <w:rFonts w:ascii="宋体" w:hAnsi="宋体" w:cs="宋体" w:eastAsia="宋体" w:hint="default"/>
                <w:sz w:val="18"/>
                <w:szCs w:val="18"/>
              </w:rPr>
            </w:pPr>
            <w:r>
              <w:rPr>
                <w:rFonts w:ascii="宋体"/>
                <w:sz w:val="18"/>
              </w:rPr>
              <w:t>1</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1"/>
              <w:jc w:val="right"/>
              <w:rPr>
                <w:rFonts w:ascii="宋体" w:hAnsi="宋体" w:cs="宋体" w:eastAsia="宋体" w:hint="default"/>
                <w:sz w:val="18"/>
                <w:szCs w:val="18"/>
              </w:rPr>
            </w:pPr>
            <w:r>
              <w:rPr>
                <w:rFonts w:ascii="宋体"/>
                <w:sz w:val="18"/>
              </w:rPr>
              <w:t>100.00%</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北京创业未来传媒技术有限公司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51.20%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51.20%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广州创润信息技术有限公司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67.00%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67.00%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南京创业未来信息科技有限公司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66.70%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66.70%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成都创业未来信息技术有限公司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北京佳沃世纪企业管理咨询有限公司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青岛黑马创业服务有限公司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北京创富未来科技有限公司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51.00%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51.00%</w:t>
            </w:r>
          </w:p>
        </w:tc>
      </w:tr>
      <w:tr>
        <w:trPr>
          <w:trHeight w:val="298"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北京爱代言科技有限公司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228"/>
        <w:gridCol w:w="1512"/>
        <w:gridCol w:w="850"/>
        <w:gridCol w:w="1621"/>
        <w:gridCol w:w="1586"/>
      </w:tblGrid>
      <w:tr>
        <w:trPr>
          <w:trHeight w:val="269" w:hRule="exact"/>
        </w:trPr>
        <w:tc>
          <w:tcPr>
            <w:tcW w:w="3228"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198"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850" w:type="dxa"/>
            <w:tcBorders>
              <w:top w:val="nil" w:sz="6" w:space="0" w:color="auto"/>
              <w:left w:val="nil" w:sz="6" w:space="0" w:color="auto"/>
              <w:bottom w:val="single" w:sz="4" w:space="0" w:color="000000"/>
              <w:right w:val="nil" w:sz="6" w:space="0" w:color="auto"/>
            </w:tcBorders>
          </w:tcPr>
          <w:p>
            <w:pPr>
              <w:pStyle w:val="TableParagraph"/>
              <w:spacing w:line="180" w:lineRule="exact"/>
              <w:ind w:right="101"/>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r>
      <w:tr>
        <w:trPr>
          <w:trHeight w:val="436" w:hRule="exact"/>
        </w:trPr>
        <w:tc>
          <w:tcPr>
            <w:tcW w:w="32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北京黑马创投科技有限公司</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2"/>
              <w:jc w:val="center"/>
              <w:rPr>
                <w:rFonts w:ascii="宋体" w:hAnsi="宋体" w:cs="宋体" w:eastAsia="宋体" w:hint="default"/>
                <w:sz w:val="18"/>
                <w:szCs w:val="18"/>
              </w:rPr>
            </w:pPr>
            <w:r>
              <w:rPr>
                <w:rFonts w:ascii="宋体"/>
                <w:sz w:val="18"/>
              </w:rPr>
              <w:t>2</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1"/>
              <w:jc w:val="right"/>
              <w:rPr>
                <w:rFonts w:ascii="宋体" w:hAnsi="宋体" w:cs="宋体" w:eastAsia="宋体" w:hint="default"/>
                <w:sz w:val="18"/>
                <w:szCs w:val="18"/>
              </w:rPr>
            </w:pPr>
            <w:r>
              <w:rPr>
                <w:rFonts w:ascii="宋体"/>
                <w:sz w:val="18"/>
              </w:rPr>
              <w:t>100.00%</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嘉兴致新投资管理有限公司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北京黑马天启科技有限公司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天津聚力合企业管理有限公司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重庆黑马聚力创业咨询服务有限公司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北京协同创新黑马投资管理有限公司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51.00%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51.00%</w:t>
            </w:r>
          </w:p>
        </w:tc>
      </w:tr>
      <w:tr>
        <w:trPr>
          <w:trHeight w:val="3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100.00%</w:t>
            </w:r>
          </w:p>
        </w:tc>
      </w:tr>
      <w:tr>
        <w:trPr>
          <w:trHeight w:val="298"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创业黑马（广州）科技有限公司</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center"/>
              <w:rPr>
                <w:rFonts w:ascii="宋体" w:hAnsi="宋体" w:cs="宋体" w:eastAsia="宋体" w:hint="default"/>
                <w:sz w:val="18"/>
                <w:szCs w:val="18"/>
              </w:rPr>
            </w:pPr>
            <w:r>
              <w:rPr>
                <w:rFonts w:ascii="宋体"/>
                <w:sz w:val="18"/>
              </w:rPr>
              <w:t>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1"/>
              <w:jc w:val="right"/>
              <w:rPr>
                <w:rFonts w:ascii="宋体" w:hAnsi="宋体" w:cs="宋体" w:eastAsia="宋体" w:hint="default"/>
                <w:sz w:val="18"/>
                <w:szCs w:val="18"/>
              </w:rPr>
            </w:pPr>
            <w:r>
              <w:rPr>
                <w:rFonts w:ascii="宋体"/>
                <w:sz w:val="18"/>
              </w:rPr>
              <w:t>100.00%</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r>
        <w:rPr/>
        <w:t>有关子公司的情况参见本附注“七、合并范围的变动”、“八、在其他主体中的权益”。</w:t>
      </w:r>
    </w:p>
    <w:p>
      <w:pPr>
        <w:spacing w:line="240" w:lineRule="auto" w:before="9"/>
        <w:rPr>
          <w:rFonts w:ascii="宋体" w:hAnsi="宋体" w:cs="宋体" w:eastAsia="宋体" w:hint="default"/>
          <w:sz w:val="27"/>
          <w:szCs w:val="27"/>
        </w:rPr>
      </w:pPr>
    </w:p>
    <w:p>
      <w:pPr>
        <w:pStyle w:val="Heading2"/>
        <w:spacing w:line="240" w:lineRule="auto"/>
        <w:ind w:left="700" w:right="1312"/>
        <w:jc w:val="left"/>
        <w:rPr>
          <w:rFonts w:ascii="黑体" w:hAnsi="黑体" w:cs="黑体" w:eastAsia="黑体" w:hint="default"/>
          <w:b w:val="0"/>
          <w:bCs w:val="0"/>
        </w:rPr>
      </w:pPr>
      <w:bookmarkStart w:name="二、财务报表的编制基础" w:id="168"/>
      <w:bookmarkEnd w:id="168"/>
      <w:r>
        <w:rPr>
          <w:b w:val="0"/>
          <w:bCs w:val="0"/>
        </w:rPr>
      </w:r>
      <w:r>
        <w:rPr>
          <w:rFonts w:ascii="黑体" w:hAnsi="黑体" w:cs="黑体" w:eastAsia="黑体" w:hint="default"/>
        </w:rPr>
        <w:t>二、财务报表的编制基础</w:t>
      </w:r>
      <w:r>
        <w:rPr>
          <w:rFonts w:ascii="黑体" w:hAnsi="黑体" w:cs="黑体" w:eastAsia="黑体" w:hint="default"/>
          <w:b w:val="0"/>
          <w:bCs w:val="0"/>
        </w:rPr>
      </w:r>
    </w:p>
    <w:p>
      <w:pPr>
        <w:pStyle w:val="BodyText"/>
        <w:spacing w:line="510" w:lineRule="atLeast" w:before="157"/>
        <w:ind w:left="637" w:right="1519"/>
        <w:jc w:val="left"/>
      </w:pPr>
      <w:r>
        <w:rPr/>
        <w:t>（一）编制基础 </w:t>
      </w:r>
      <w:r>
        <w:rPr>
          <w:spacing w:val="-1"/>
        </w:rPr>
        <w:t>本财务报表以公司持续经营假设为基础，根据实际发生的交易事项，按照企业会计准则的</w:t>
      </w:r>
    </w:p>
    <w:p>
      <w:pPr>
        <w:pStyle w:val="BodyText"/>
        <w:spacing w:line="240" w:lineRule="auto" w:before="85"/>
        <w:ind w:left="217" w:right="1312"/>
        <w:jc w:val="left"/>
      </w:pPr>
      <w:r>
        <w:rPr/>
        <w:t>有关规定，并基于以下所述重要会计政策、会计估计进行编制。</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（二）持续经营</w:t>
      </w:r>
    </w:p>
    <w:p>
      <w:pPr>
        <w:spacing w:line="240" w:lineRule="auto" w:before="6"/>
        <w:rPr>
          <w:rFonts w:ascii="宋体" w:hAnsi="宋体" w:cs="宋体" w:eastAsia="宋体" w:hint="default"/>
          <w:sz w:val="18"/>
          <w:szCs w:val="18"/>
        </w:rPr>
      </w:pPr>
    </w:p>
    <w:p>
      <w:pPr>
        <w:pStyle w:val="BodyText"/>
        <w:spacing w:line="314" w:lineRule="auto"/>
        <w:ind w:left="217" w:right="1512" w:firstLine="420"/>
        <w:jc w:val="left"/>
      </w:pPr>
      <w:r>
        <w:rPr/>
        <w:t>本公司管理层已评价自报告期末起 </w:t>
      </w:r>
      <w:r>
        <w:rPr>
          <w:rFonts w:ascii="宋体" w:hAnsi="宋体" w:cs="宋体" w:eastAsia="宋体" w:hint="default"/>
        </w:rPr>
        <w:t>12</w:t>
      </w:r>
      <w:r>
        <w:rPr>
          <w:rFonts w:ascii="宋体" w:hAnsi="宋体" w:cs="宋体" w:eastAsia="宋体" w:hint="default"/>
          <w:spacing w:val="-32"/>
        </w:rPr>
        <w:t> </w:t>
      </w:r>
      <w:r>
        <w:rPr/>
        <w:t>个月的持续经营能力，本公司不存在可能导致对持 续经营假设产生重大疑虑的事项或情况。</w:t>
      </w:r>
    </w:p>
    <w:p>
      <w:pPr>
        <w:spacing w:line="240" w:lineRule="auto" w:before="9"/>
        <w:rPr>
          <w:rFonts w:ascii="宋体" w:hAnsi="宋体" w:cs="宋体" w:eastAsia="宋体" w:hint="default"/>
          <w:sz w:val="22"/>
          <w:szCs w:val="22"/>
        </w:rPr>
      </w:pPr>
    </w:p>
    <w:p>
      <w:pPr>
        <w:pStyle w:val="Heading2"/>
        <w:spacing w:line="240" w:lineRule="auto"/>
        <w:ind w:left="700" w:right="1312"/>
        <w:jc w:val="left"/>
        <w:rPr>
          <w:rFonts w:ascii="黑体" w:hAnsi="黑体" w:cs="黑体" w:eastAsia="黑体" w:hint="default"/>
          <w:b w:val="0"/>
          <w:bCs w:val="0"/>
        </w:rPr>
      </w:pPr>
      <w:bookmarkStart w:name="三、重要会计政策及会计估计" w:id="169"/>
      <w:bookmarkEnd w:id="169"/>
      <w:r>
        <w:rPr>
          <w:b w:val="0"/>
          <w:bCs w:val="0"/>
        </w:rPr>
      </w:r>
      <w:r>
        <w:rPr>
          <w:rFonts w:ascii="黑体" w:hAnsi="黑体" w:cs="黑体" w:eastAsia="黑体" w:hint="default"/>
        </w:rPr>
        <w:t>三、重要会计政策及会计估计</w:t>
      </w:r>
      <w:r>
        <w:rPr>
          <w:rFonts w:ascii="黑体" w:hAnsi="黑体" w:cs="黑体" w:eastAsia="黑体" w:hint="default"/>
          <w:b w:val="0"/>
          <w:bCs w:val="0"/>
        </w:rPr>
      </w:r>
    </w:p>
    <w:p>
      <w:pPr>
        <w:pStyle w:val="BodyText"/>
        <w:spacing w:line="510" w:lineRule="atLeast" w:before="157"/>
        <w:ind w:left="637" w:right="1312"/>
        <w:jc w:val="left"/>
      </w:pPr>
      <w:bookmarkStart w:name="（一）遵循企业会计准则的声明" w:id="170"/>
      <w:bookmarkEnd w:id="170"/>
      <w:r>
        <w:rPr/>
      </w:r>
      <w:r>
        <w:rPr/>
        <w:t>（一）遵循企业会计准则的声明 </w:t>
      </w:r>
      <w:r>
        <w:rPr>
          <w:spacing w:val="4"/>
        </w:rPr>
        <w:t>本公司基于上述编制基础编制的财务报表符合财政部已颁布的最新企业会计准则及其应</w:t>
      </w:r>
      <w:r>
        <w:rPr/>
      </w:r>
    </w:p>
    <w:p>
      <w:pPr>
        <w:pStyle w:val="BodyText"/>
        <w:spacing w:line="314" w:lineRule="auto" w:before="85"/>
        <w:ind w:left="217" w:right="1522"/>
        <w:jc w:val="left"/>
      </w:pPr>
      <w:r>
        <w:rPr>
          <w:spacing w:val="-1"/>
        </w:rPr>
        <w:t>用指南、解释以及其他相关规定</w:t>
      </w:r>
      <w:r>
        <w:rPr>
          <w:rFonts w:ascii="宋体" w:hAnsi="宋体" w:cs="宋体" w:eastAsia="宋体" w:hint="default"/>
          <w:spacing w:val="-1"/>
        </w:rPr>
        <w:t>(</w:t>
      </w:r>
      <w:r>
        <w:rPr>
          <w:spacing w:val="-1"/>
        </w:rPr>
        <w:t>统称“企业会计准则”</w:t>
      </w:r>
      <w:r>
        <w:rPr>
          <w:rFonts w:ascii="宋体" w:hAnsi="宋体" w:cs="宋体" w:eastAsia="宋体" w:hint="default"/>
          <w:spacing w:val="-1"/>
        </w:rPr>
        <w:t>)</w:t>
      </w:r>
      <w:r>
        <w:rPr>
          <w:spacing w:val="-1"/>
        </w:rPr>
        <w:t>的要求，真实完整地反映了公司的财</w:t>
      </w:r>
      <w:r>
        <w:rPr>
          <w:spacing w:val="-99"/>
        </w:rPr>
        <w:t> </w:t>
      </w:r>
      <w:r>
        <w:rPr>
          <w:spacing w:val="-99"/>
        </w:rPr>
      </w:r>
      <w:r>
        <w:rPr/>
        <w:t>务状况、经营成果和现金流量等有关信息。</w:t>
      </w:r>
    </w:p>
    <w:p>
      <w:pPr>
        <w:pStyle w:val="BodyText"/>
        <w:spacing w:line="314" w:lineRule="auto" w:before="176"/>
        <w:ind w:left="217" w:right="1527" w:firstLine="420"/>
        <w:jc w:val="both"/>
      </w:pPr>
      <w:r>
        <w:rPr/>
        <w:t>此外，本财务报表参照了《公开发行证券的公司信息披露编报规则第</w:t>
      </w:r>
      <w:r>
        <w:rPr>
          <w:spacing w:val="-68"/>
        </w:rPr>
        <w:t> </w:t>
      </w:r>
      <w:r>
        <w:rPr>
          <w:rFonts w:ascii="宋体" w:hAnsi="宋体" w:cs="宋体" w:eastAsia="宋体" w:hint="default"/>
        </w:rPr>
        <w:t>15</w:t>
      </w:r>
      <w:r>
        <w:rPr>
          <w:rFonts w:ascii="宋体" w:hAnsi="宋体" w:cs="宋体" w:eastAsia="宋体" w:hint="default"/>
          <w:spacing w:val="-68"/>
        </w:rPr>
        <w:t> </w:t>
      </w:r>
      <w:r>
        <w:rPr/>
        <w:t>号</w:t>
      </w:r>
      <w:r>
        <w:rPr>
          <w:rFonts w:ascii="宋体" w:hAnsi="宋体" w:cs="宋体" w:eastAsia="宋体" w:hint="default"/>
        </w:rPr>
        <w:t>-</w:t>
      </w:r>
      <w:r>
        <w:rPr/>
        <w:t>财务报告的一 般规定》</w:t>
      </w:r>
      <w:r>
        <w:rPr>
          <w:rFonts w:ascii="宋体" w:hAnsi="宋体" w:cs="宋体" w:eastAsia="宋体" w:hint="default"/>
        </w:rPr>
        <w:t>(2014</w:t>
      </w:r>
      <w:r>
        <w:rPr>
          <w:rFonts w:ascii="宋体" w:hAnsi="宋体" w:cs="宋体" w:eastAsia="宋体" w:hint="default"/>
          <w:spacing w:val="-62"/>
        </w:rPr>
        <w:t> </w:t>
      </w:r>
      <w:r>
        <w:rPr/>
        <w:t>年修订</w:t>
      </w:r>
      <w:r>
        <w:rPr>
          <w:rFonts w:ascii="宋体" w:hAnsi="宋体" w:cs="宋体" w:eastAsia="宋体" w:hint="default"/>
        </w:rPr>
        <w:t>)(</w:t>
      </w:r>
      <w:r>
        <w:rPr/>
        <w:t>以下简称“第</w:t>
      </w:r>
      <w:r>
        <w:rPr>
          <w:spacing w:val="-62"/>
        </w:rPr>
        <w:t> </w:t>
      </w:r>
      <w:r>
        <w:rPr>
          <w:rFonts w:ascii="宋体" w:hAnsi="宋体" w:cs="宋体" w:eastAsia="宋体" w:hint="default"/>
        </w:rPr>
        <w:t>15</w:t>
      </w:r>
      <w:r>
        <w:rPr>
          <w:rFonts w:ascii="宋体" w:hAnsi="宋体" w:cs="宋体" w:eastAsia="宋体" w:hint="default"/>
          <w:spacing w:val="-62"/>
        </w:rPr>
        <w:t> </w:t>
      </w:r>
      <w:r>
        <w:rPr/>
        <w:t>号文</w:t>
      </w:r>
      <w:r>
        <w:rPr>
          <w:rFonts w:ascii="宋体" w:hAnsi="宋体" w:cs="宋体" w:eastAsia="宋体" w:hint="default"/>
        </w:rPr>
        <w:t>(2014</w:t>
      </w:r>
      <w:r>
        <w:rPr>
          <w:rFonts w:ascii="宋体" w:hAnsi="宋体" w:cs="宋体" w:eastAsia="宋体" w:hint="default"/>
          <w:spacing w:val="-62"/>
        </w:rPr>
        <w:t> </w:t>
      </w:r>
      <w:r>
        <w:rPr/>
        <w:t>年修订</w:t>
      </w:r>
      <w:r>
        <w:rPr>
          <w:rFonts w:ascii="宋体" w:hAnsi="宋体" w:cs="宋体" w:eastAsia="宋体" w:hint="default"/>
        </w:rPr>
        <w:t>)</w:t>
      </w:r>
      <w:r>
        <w:rPr/>
        <w:t>”</w:t>
      </w:r>
      <w:r>
        <w:rPr>
          <w:rFonts w:ascii="宋体" w:hAnsi="宋体" w:cs="宋体" w:eastAsia="宋体" w:hint="default"/>
        </w:rPr>
        <w:t>)</w:t>
      </w:r>
      <w:r>
        <w:rPr/>
        <w:t>以及《关于上市公司执行新企 </w:t>
      </w:r>
      <w:r>
        <w:rPr>
          <w:spacing w:val="-4"/>
        </w:rPr>
        <w:t>业会计准则有关事项的通知》（会计部函〔</w:t>
      </w:r>
      <w:r>
        <w:rPr>
          <w:rFonts w:ascii="宋体" w:hAnsi="宋体" w:cs="宋体" w:eastAsia="宋体" w:hint="default"/>
          <w:spacing w:val="-4"/>
        </w:rPr>
        <w:t>2018</w:t>
      </w:r>
      <w:r>
        <w:rPr>
          <w:spacing w:val="-4"/>
        </w:rPr>
        <w:t>〕</w:t>
      </w:r>
      <w:r>
        <w:rPr>
          <w:rFonts w:ascii="宋体" w:hAnsi="宋体" w:cs="宋体" w:eastAsia="宋体" w:hint="default"/>
          <w:spacing w:val="-4"/>
        </w:rPr>
        <w:t>453</w:t>
      </w:r>
      <w:r>
        <w:rPr>
          <w:rFonts w:ascii="宋体" w:hAnsi="宋体" w:cs="宋体" w:eastAsia="宋体" w:hint="default"/>
          <w:spacing w:val="-42"/>
        </w:rPr>
        <w:t> </w:t>
      </w:r>
      <w:r>
        <w:rPr>
          <w:spacing w:val="-1"/>
        </w:rPr>
        <w:t>号）的列报和披露要求。</w:t>
      </w:r>
    </w:p>
    <w:p>
      <w:pPr>
        <w:pStyle w:val="BodyText"/>
        <w:spacing w:line="240" w:lineRule="auto" w:before="176"/>
        <w:ind w:left="637" w:right="1312"/>
        <w:jc w:val="left"/>
      </w:pPr>
      <w:bookmarkStart w:name="（二）会计期间和经营周期" w:id="171"/>
      <w:bookmarkEnd w:id="171"/>
      <w:r>
        <w:rPr/>
      </w:r>
      <w:r>
        <w:rPr/>
        <w:t>（二）会计期间和经营周期</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本公司的会计年度从公历</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6"/>
        <w:rPr>
          <w:rFonts w:ascii="宋体" w:hAnsi="宋体" w:cs="宋体" w:eastAsia="宋体" w:hint="default"/>
          <w:sz w:val="18"/>
          <w:szCs w:val="18"/>
        </w:rPr>
      </w:pPr>
    </w:p>
    <w:p>
      <w:pPr>
        <w:pStyle w:val="BodyText"/>
        <w:spacing w:line="240" w:lineRule="auto"/>
        <w:ind w:left="637" w:right="1312"/>
        <w:jc w:val="left"/>
      </w:pPr>
      <w:bookmarkStart w:name="（三）记账本位币" w:id="172"/>
      <w:bookmarkEnd w:id="172"/>
      <w:r>
        <w:rPr/>
      </w:r>
      <w:r>
        <w:rPr/>
        <w:t>（三）记账本位币</w:t>
      </w:r>
    </w:p>
    <w:p>
      <w:pPr>
        <w:spacing w:after="0" w:line="240" w:lineRule="auto"/>
        <w:jc w:val="left"/>
        <w:sectPr>
          <w:pgSz w:w="11910" w:h="16840"/>
          <w:pgMar w:header="877" w:footer="979" w:top="1100" w:bottom="1160" w:left="1580" w:right="0"/>
        </w:sectPr>
      </w:pPr>
    </w:p>
    <w:p>
      <w:pPr>
        <w:spacing w:line="240" w:lineRule="auto" w:before="1"/>
        <w:rPr>
          <w:rFonts w:ascii="宋体" w:hAnsi="宋体" w:cs="宋体" w:eastAsia="宋体" w:hint="default"/>
          <w:sz w:val="25"/>
          <w:szCs w:val="25"/>
        </w:rPr>
      </w:pPr>
    </w:p>
    <w:p>
      <w:pPr>
        <w:pStyle w:val="BodyText"/>
        <w:spacing w:line="240" w:lineRule="auto" w:before="35"/>
        <w:ind w:left="557" w:right="1312"/>
        <w:jc w:val="left"/>
      </w:pPr>
      <w:r>
        <w:rPr/>
        <w:t>本公司采用人民币作为记账本位币。</w:t>
      </w:r>
    </w:p>
    <w:p>
      <w:pPr>
        <w:spacing w:line="240" w:lineRule="auto" w:before="6"/>
        <w:rPr>
          <w:rFonts w:ascii="宋体" w:hAnsi="宋体" w:cs="宋体" w:eastAsia="宋体" w:hint="default"/>
          <w:sz w:val="18"/>
          <w:szCs w:val="18"/>
        </w:rPr>
      </w:pPr>
    </w:p>
    <w:p>
      <w:pPr>
        <w:pStyle w:val="BodyText"/>
        <w:spacing w:line="451" w:lineRule="auto"/>
        <w:ind w:left="557" w:right="2110"/>
        <w:jc w:val="left"/>
      </w:pPr>
      <w:bookmarkStart w:name="（四）计量属性在本期发生变化的报表项目及其本期采用的计量属性" w:id="173"/>
      <w:bookmarkEnd w:id="173"/>
      <w:r>
        <w:rPr/>
      </w:r>
      <w:r>
        <w:rPr/>
        <w:t>（四）计量属性在本期发生变化的报表项目及其本期采用的计量属性 本公司采用的计量属性包括历史成本、重置成本、可变现净值、现值和公允价值。</w:t>
      </w:r>
    </w:p>
    <w:p>
      <w:pPr>
        <w:pStyle w:val="BodyText"/>
        <w:spacing w:line="451" w:lineRule="auto" w:before="56"/>
        <w:ind w:left="557" w:right="6100"/>
        <w:jc w:val="left"/>
      </w:pPr>
      <w:bookmarkStart w:name="（五）企业合并" w:id="174"/>
      <w:bookmarkEnd w:id="174"/>
      <w:r>
        <w:rPr/>
      </w:r>
      <w:r>
        <w:rPr/>
        <w:t>（五）企业合并 </w:t>
      </w:r>
      <w:r>
        <w:rPr>
          <w:rFonts w:ascii="宋体" w:hAnsi="宋体" w:cs="宋体" w:eastAsia="宋体" w:hint="default"/>
        </w:rPr>
        <w:t>1.</w:t>
      </w:r>
      <w:r>
        <w:rPr/>
        <w:t>同一控制下企业合并的会计处理方法</w:t>
      </w:r>
    </w:p>
    <w:p>
      <w:pPr>
        <w:pStyle w:val="BodyText"/>
        <w:spacing w:line="314" w:lineRule="auto" w:before="56"/>
        <w:ind w:right="1529" w:firstLine="420"/>
        <w:jc w:val="both"/>
      </w:pPr>
      <w:r>
        <w:rPr>
          <w:spacing w:val="-1"/>
        </w:rPr>
        <w:t>本公司在一次交易取得或通过多次交易分步实现同一控制下企业合并，企业合并中取得的</w:t>
      </w:r>
      <w:r>
        <w:rPr/>
        <w:t> </w:t>
      </w:r>
      <w:r>
        <w:rPr>
          <w:spacing w:val="-1"/>
        </w:rPr>
        <w:t>资产和负债，按照合并日被合并方在最终控制方合并财务报表中的的账面价值计量。本公司取</w:t>
      </w:r>
      <w:r>
        <w:rPr>
          <w:spacing w:val="-96"/>
        </w:rPr>
        <w:t> </w:t>
      </w:r>
      <w:r>
        <w:rPr>
          <w:spacing w:val="-96"/>
        </w:rPr>
      </w:r>
      <w:r>
        <w:rPr>
          <w:spacing w:val="-1"/>
        </w:rPr>
        <w:t>得的净资产账面价值与支付的合并对价账面价值（或发行股份面值总额）的差额，调整资本公</w:t>
      </w:r>
      <w:r>
        <w:rPr>
          <w:spacing w:val="-97"/>
        </w:rPr>
        <w:t> </w:t>
      </w:r>
      <w:r>
        <w:rPr>
          <w:spacing w:val="-97"/>
        </w:rPr>
      </w:r>
      <w:r>
        <w:rPr/>
        <w:t>积；资本公积不足冲减的，调整留存收益。</w:t>
      </w:r>
    </w:p>
    <w:p>
      <w:pPr>
        <w:pStyle w:val="BodyText"/>
        <w:spacing w:line="516" w:lineRule="exact" w:before="8"/>
        <w:ind w:left="557" w:right="1312"/>
        <w:jc w:val="left"/>
      </w:pPr>
      <w:r>
        <w:rPr>
          <w:rFonts w:ascii="宋体" w:hAnsi="宋体" w:cs="宋体" w:eastAsia="宋体" w:hint="default"/>
        </w:rPr>
        <w:t>2.</w:t>
      </w:r>
      <w:r>
        <w:rPr/>
        <w:t>非同一控制下企业合并的会计处理方法 </w:t>
      </w:r>
      <w:r>
        <w:rPr>
          <w:spacing w:val="4"/>
        </w:rPr>
        <w:t>本公司在购买日对合并成本大于合并中取得的被购买方可辨认净资产公允价值份额的差</w:t>
      </w:r>
      <w:r>
        <w:rPr/>
      </w:r>
    </w:p>
    <w:p>
      <w:pPr>
        <w:pStyle w:val="BodyText"/>
        <w:spacing w:line="314" w:lineRule="auto" w:before="11"/>
        <w:ind w:right="1312"/>
        <w:jc w:val="left"/>
      </w:pPr>
      <w:r>
        <w:rPr/>
        <w:t>额，确认为商誉；如果合并成本小于合并中取得的被购买方可辨认净资产公允价值份额，首先 </w:t>
      </w:r>
      <w:r>
        <w:rPr>
          <w:spacing w:val="-1"/>
        </w:rPr>
        <w:t>对取得的被购买方各项可辨认资产、负债及或有负债的公允价值以及合并成本的计量进行复核，</w:t>
      </w:r>
      <w:r>
        <w:rPr>
          <w:spacing w:val="-95"/>
        </w:rPr>
        <w:t> </w:t>
      </w:r>
      <w:r>
        <w:rPr>
          <w:spacing w:val="-95"/>
        </w:rPr>
      </w:r>
      <w:r>
        <w:rPr/>
        <w:t>经复核后合并成本仍小于合并中取得的被购买方可辨认净资产公允价值份额的，其差额计入当</w:t>
      </w:r>
      <w:r>
        <w:rPr/>
        <w:t> 期损益。</w:t>
      </w:r>
    </w:p>
    <w:p>
      <w:pPr>
        <w:pStyle w:val="BodyText"/>
        <w:spacing w:line="240" w:lineRule="auto" w:before="176"/>
        <w:ind w:left="557" w:right="1312"/>
        <w:jc w:val="left"/>
      </w:pPr>
      <w:r>
        <w:rPr/>
        <w:t>通过多次交易分步实现非同一控制下企业合并，应按以下顺序处理：</w:t>
      </w:r>
    </w:p>
    <w:p>
      <w:pPr>
        <w:spacing w:line="240" w:lineRule="auto" w:before="6"/>
        <w:rPr>
          <w:rFonts w:ascii="宋体" w:hAnsi="宋体" w:cs="宋体" w:eastAsia="宋体" w:hint="default"/>
          <w:sz w:val="18"/>
          <w:szCs w:val="18"/>
        </w:rPr>
      </w:pPr>
    </w:p>
    <w:p>
      <w:pPr>
        <w:pStyle w:val="BodyText"/>
        <w:spacing w:line="314" w:lineRule="auto"/>
        <w:ind w:right="1312" w:firstLine="420"/>
        <w:jc w:val="left"/>
      </w:pPr>
      <w:r>
        <w:rPr/>
        <w:t>（</w:t>
      </w:r>
      <w:r>
        <w:rPr>
          <w:rFonts w:ascii="宋体" w:hAnsi="宋体" w:cs="宋体" w:eastAsia="宋体" w:hint="default"/>
        </w:rPr>
        <w:t>1</w:t>
      </w:r>
      <w:r>
        <w:rPr/>
        <w:t>）调整长期股权投资初始投资成本。购买日之前持有股权采用权益法核算的，按照该 股权在购买日的公允价值进行重新计量，公允价值与其账面价值的差额计入当期投资收益；购 买日之前持有的被购买方的股权涉及权益法核算下的其他综合收益、其他所有者权益变动的，</w:t>
      </w:r>
      <w:r>
        <w:rPr>
          <w:spacing w:val="-43"/>
        </w:rPr>
        <w:t> </w:t>
      </w:r>
      <w:r>
        <w:rPr>
          <w:spacing w:val="-43"/>
        </w:rPr>
      </w:r>
      <w:r>
        <w:rPr/>
        <w:t>转为购买日所属当期收益，由于被投资方重新计量设定受益计划净负债或净资产变动而产生的</w:t>
      </w:r>
      <w:r>
        <w:rPr/>
        <w:t> 其他综合收益除外。</w:t>
      </w:r>
    </w:p>
    <w:p>
      <w:pPr>
        <w:pStyle w:val="BodyText"/>
        <w:spacing w:line="314" w:lineRule="auto" w:before="176"/>
        <w:ind w:right="1528" w:firstLine="420"/>
        <w:jc w:val="both"/>
      </w:pPr>
      <w:r>
        <w:rPr>
          <w:spacing w:val="-4"/>
        </w:rPr>
        <w:t>（</w:t>
      </w:r>
      <w:r>
        <w:rPr>
          <w:rFonts w:ascii="宋体" w:hAnsi="宋体" w:cs="宋体" w:eastAsia="宋体" w:hint="default"/>
          <w:spacing w:val="-4"/>
        </w:rPr>
        <w:t>2</w:t>
      </w:r>
      <w:r>
        <w:rPr>
          <w:spacing w:val="-4"/>
        </w:rPr>
        <w:t>）确认商誉（或计入当期损益的金额）。将第一步调整后长期股权投资初始投资成本与</w:t>
      </w:r>
      <w:r>
        <w:rPr/>
        <w:t> </w:t>
      </w:r>
      <w:r>
        <w:rPr>
          <w:spacing w:val="-1"/>
        </w:rPr>
        <w:t>购买日应享有子公司可辨认净资产公允价值份额比较，前者大于后者，差额确认为商誉；前者</w:t>
      </w:r>
      <w:r>
        <w:rPr>
          <w:spacing w:val="-97"/>
        </w:rPr>
        <w:t> </w:t>
      </w:r>
      <w:r>
        <w:rPr>
          <w:spacing w:val="-97"/>
        </w:rPr>
      </w:r>
      <w:r>
        <w:rPr/>
        <w:t>小于后者，差额计入当期损益。</w:t>
      </w:r>
    </w:p>
    <w:p>
      <w:pPr>
        <w:pStyle w:val="BodyText"/>
        <w:spacing w:line="240" w:lineRule="auto" w:before="176"/>
        <w:ind w:left="557" w:right="1312"/>
        <w:jc w:val="left"/>
      </w:pPr>
      <w:r>
        <w:rPr/>
        <w:t>通过多次交易分步处置股权至丧失对子公司控制权的情形：</w:t>
      </w:r>
    </w:p>
    <w:p>
      <w:pPr>
        <w:spacing w:line="240" w:lineRule="auto" w:before="6"/>
        <w:rPr>
          <w:rFonts w:ascii="宋体" w:hAnsi="宋体" w:cs="宋体" w:eastAsia="宋体" w:hint="default"/>
          <w:sz w:val="18"/>
          <w:szCs w:val="18"/>
        </w:rPr>
      </w:pPr>
    </w:p>
    <w:p>
      <w:pPr>
        <w:pStyle w:val="BodyText"/>
        <w:spacing w:line="314" w:lineRule="auto"/>
        <w:ind w:right="1312" w:firstLine="420"/>
        <w:jc w:val="left"/>
      </w:pPr>
      <w:r>
        <w:rPr/>
        <w:t>（</w:t>
      </w:r>
      <w:r>
        <w:rPr>
          <w:rFonts w:ascii="宋体" w:hAnsi="宋体" w:cs="宋体" w:eastAsia="宋体" w:hint="default"/>
        </w:rPr>
        <w:t>1</w:t>
      </w:r>
      <w:r>
        <w:rPr/>
        <w:t>）判断分步处置股权至丧失对子公司控制权过程中的各项交易是否属于“一揽子交易” 的原则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69"/>
        <w:ind w:right="1312" w:firstLine="420"/>
        <w:jc w:val="left"/>
      </w:pPr>
      <w:r>
        <w:rPr/>
        <w:t>处置对子公司股权投资的各项交易的条款、条件以及经济影响符合以下一种或多种情况， 通常表明应将多次交易事项作为一揽子交易进行会计处理：</w:t>
      </w:r>
    </w:p>
    <w:p>
      <w:pPr>
        <w:pStyle w:val="BodyText"/>
        <w:spacing w:line="240" w:lineRule="auto" w:before="176"/>
        <w:ind w:left="663" w:right="1312"/>
        <w:jc w:val="left"/>
      </w:pPr>
      <w:r>
        <w:rPr>
          <w:rFonts w:ascii="宋体" w:hAnsi="宋体" w:cs="宋体" w:eastAsia="宋体" w:hint="default"/>
        </w:rPr>
        <w:t>1</w:t>
      </w:r>
      <w:r>
        <w:rPr/>
        <w:t>）这些交易是同时或者在考虑了彼此影响的情况下订立的；</w:t>
      </w:r>
    </w:p>
    <w:p>
      <w:pPr>
        <w:spacing w:after="0" w:line="240"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left="663" w:right="1312"/>
        <w:jc w:val="left"/>
      </w:pPr>
      <w:r>
        <w:rPr>
          <w:rFonts w:ascii="宋体" w:hAnsi="宋体" w:cs="宋体" w:eastAsia="宋体" w:hint="default"/>
        </w:rPr>
        <w:t>2</w:t>
      </w:r>
      <w:r>
        <w:rPr/>
        <w:t>）这些交易整体才能达成一项完整的商业结果；</w:t>
      </w:r>
    </w:p>
    <w:p>
      <w:pPr>
        <w:spacing w:line="240" w:lineRule="auto" w:before="6"/>
        <w:rPr>
          <w:rFonts w:ascii="宋体" w:hAnsi="宋体" w:cs="宋体" w:eastAsia="宋体" w:hint="default"/>
          <w:sz w:val="18"/>
          <w:szCs w:val="18"/>
        </w:rPr>
      </w:pPr>
    </w:p>
    <w:p>
      <w:pPr>
        <w:pStyle w:val="BodyText"/>
        <w:spacing w:line="240" w:lineRule="auto"/>
        <w:ind w:left="663" w:right="1312"/>
        <w:jc w:val="left"/>
      </w:pPr>
      <w:r>
        <w:rPr>
          <w:rFonts w:ascii="宋体" w:hAnsi="宋体" w:cs="宋体" w:eastAsia="宋体" w:hint="default"/>
        </w:rPr>
        <w:t>3</w:t>
      </w:r>
      <w:r>
        <w:rPr/>
        <w:t>）一项交易的发生取决于其他至少一项交易的发生；</w:t>
      </w:r>
    </w:p>
    <w:p>
      <w:pPr>
        <w:spacing w:line="240" w:lineRule="auto" w:before="6"/>
        <w:rPr>
          <w:rFonts w:ascii="宋体" w:hAnsi="宋体" w:cs="宋体" w:eastAsia="宋体" w:hint="default"/>
          <w:sz w:val="18"/>
          <w:szCs w:val="18"/>
        </w:rPr>
      </w:pPr>
    </w:p>
    <w:p>
      <w:pPr>
        <w:pStyle w:val="BodyText"/>
        <w:spacing w:line="240" w:lineRule="auto"/>
        <w:ind w:left="663" w:right="1312"/>
        <w:jc w:val="left"/>
      </w:pPr>
      <w:r>
        <w:rPr>
          <w:rFonts w:ascii="宋体" w:hAnsi="宋体" w:cs="宋体" w:eastAsia="宋体" w:hint="default"/>
        </w:rPr>
        <w:t>4</w:t>
      </w:r>
      <w:r>
        <w:rPr/>
        <w:t>）一项交易单独看是不经济的，但是和其他交易一并考虑时是经济的。</w:t>
      </w:r>
    </w:p>
    <w:p>
      <w:pPr>
        <w:spacing w:line="240" w:lineRule="auto" w:before="6"/>
        <w:rPr>
          <w:rFonts w:ascii="宋体" w:hAnsi="宋体" w:cs="宋体" w:eastAsia="宋体" w:hint="default"/>
          <w:sz w:val="18"/>
          <w:szCs w:val="18"/>
        </w:rPr>
      </w:pPr>
    </w:p>
    <w:p>
      <w:pPr>
        <w:pStyle w:val="BodyText"/>
        <w:spacing w:line="314" w:lineRule="auto"/>
        <w:ind w:right="1529" w:firstLine="420"/>
        <w:jc w:val="both"/>
      </w:pPr>
      <w:r>
        <w:rPr/>
        <w:t>（</w:t>
      </w:r>
      <w:r>
        <w:rPr>
          <w:rFonts w:ascii="宋体" w:hAnsi="宋体" w:cs="宋体" w:eastAsia="宋体" w:hint="default"/>
        </w:rPr>
        <w:t>2</w:t>
      </w:r>
      <w:r>
        <w:rPr/>
        <w:t>）分步处置股权至丧失对子公司控制权过程中的各项交易属于“一揽子交易”的会计 处理方法</w:t>
      </w:r>
    </w:p>
    <w:p>
      <w:pPr>
        <w:pStyle w:val="BodyText"/>
        <w:spacing w:line="314" w:lineRule="auto" w:before="176"/>
        <w:ind w:right="1528" w:firstLine="420"/>
        <w:jc w:val="both"/>
      </w:pPr>
      <w:r>
        <w:rPr>
          <w:spacing w:val="-1"/>
        </w:rPr>
        <w:t>处置对子公司股权投资直至丧失控制权的各项交易属于一揽子交易的，应当将各项交易作</w:t>
      </w:r>
      <w:r>
        <w:rPr/>
        <w:t> </w:t>
      </w:r>
      <w:r>
        <w:rPr>
          <w:spacing w:val="-1"/>
        </w:rPr>
        <w:t>为一项处置子公司并丧失控制权的交易进行会计处理；但是，在丧失控制权之前每一次处置价</w:t>
      </w:r>
      <w:r>
        <w:rPr>
          <w:spacing w:val="-96"/>
        </w:rPr>
        <w:t> </w:t>
      </w:r>
      <w:r>
        <w:rPr>
          <w:spacing w:val="-96"/>
        </w:rPr>
      </w:r>
      <w:r>
        <w:rPr>
          <w:spacing w:val="-1"/>
        </w:rPr>
        <w:t>款与处置投资对应的享有该子公司净资产份额的差额，在合并财务报表中应当确认为其他综合</w:t>
      </w:r>
      <w:r>
        <w:rPr>
          <w:spacing w:val="-96"/>
        </w:rPr>
        <w:t> </w:t>
      </w:r>
      <w:r>
        <w:rPr>
          <w:spacing w:val="-96"/>
        </w:rPr>
      </w:r>
      <w:r>
        <w:rPr/>
        <w:t>收益，在丧失控制权时一并转入丧失控制权当期的损益。</w:t>
      </w:r>
    </w:p>
    <w:p>
      <w:pPr>
        <w:pStyle w:val="BodyText"/>
        <w:spacing w:line="314" w:lineRule="auto" w:before="176"/>
        <w:ind w:right="1312" w:firstLine="420"/>
        <w:jc w:val="left"/>
      </w:pPr>
      <w:r>
        <w:rPr>
          <w:spacing w:val="-4"/>
        </w:rPr>
        <w:t>在合并财务报表中，对于剩余股权，应当按照其在丧失控制权日的公允价值进行重新计量。</w:t>
      </w:r>
      <w:r>
        <w:rPr/>
        <w:t> 处置股权取得的对价与剩余股权公允价值之和，减去按原持股比例计算应享有原子公司自购买 日开始持续计算的净资产的份额之间的差额，计入丧失控制权当期的投资收益。与原子公司股 权投资相关的其他综合收益，应当在丧失控制权时转为当期投资收益。</w:t>
      </w:r>
    </w:p>
    <w:p>
      <w:pPr>
        <w:pStyle w:val="BodyText"/>
        <w:spacing w:line="314" w:lineRule="auto" w:before="176"/>
        <w:ind w:right="1526" w:firstLine="420"/>
        <w:jc w:val="both"/>
      </w:pPr>
      <w:r>
        <w:rPr/>
        <w:t>（</w:t>
      </w:r>
      <w:r>
        <w:rPr>
          <w:rFonts w:ascii="宋体" w:hAnsi="宋体" w:cs="宋体" w:eastAsia="宋体" w:hint="default"/>
        </w:rPr>
        <w:t>3</w:t>
      </w:r>
      <w:r>
        <w:rPr/>
        <w:t>）分步处置股权至丧失对子公司控制权过程中的各项交易不属于“一揽子交易”的会</w:t>
      </w:r>
      <w:r>
        <w:rPr>
          <w:spacing w:val="2"/>
        </w:rPr>
        <w:t> </w:t>
      </w:r>
      <w:r>
        <w:rPr/>
        <w:t>计处理方法</w:t>
      </w:r>
    </w:p>
    <w:p>
      <w:pPr>
        <w:pStyle w:val="BodyText"/>
        <w:spacing w:line="314" w:lineRule="auto" w:before="176"/>
        <w:ind w:right="1528" w:firstLine="420"/>
        <w:jc w:val="both"/>
      </w:pPr>
      <w:r>
        <w:rPr>
          <w:spacing w:val="-1"/>
        </w:rPr>
        <w:t>处置对子公司的投资未丧失控制权的，合并财务报表中处置价款与处置投资对应的享有该</w:t>
      </w:r>
      <w:r>
        <w:rPr/>
        <w:t> </w:t>
      </w:r>
      <w:r>
        <w:rPr>
          <w:spacing w:val="-1"/>
        </w:rPr>
        <w:t>子公司净资产份额的差额计入资本公积（资本溢价或股本溢价），资本溢价不足冲减的，应当</w:t>
      </w:r>
      <w:r>
        <w:rPr>
          <w:spacing w:val="-101"/>
        </w:rPr>
        <w:t> </w:t>
      </w:r>
      <w:r>
        <w:rPr>
          <w:spacing w:val="-101"/>
        </w:rPr>
      </w:r>
      <w:r>
        <w:rPr/>
        <w:t>调整留存收益。</w:t>
      </w:r>
    </w:p>
    <w:p>
      <w:pPr>
        <w:pStyle w:val="BodyText"/>
        <w:spacing w:line="314" w:lineRule="auto" w:before="176"/>
        <w:ind w:right="1528" w:firstLine="420"/>
        <w:jc w:val="both"/>
      </w:pPr>
      <w:r>
        <w:rPr>
          <w:spacing w:val="-1"/>
        </w:rPr>
        <w:t>处置对子公司的投资丧失控制权的，在合并财务报表中，对于剩余股权，应当按照其在丧</w:t>
      </w:r>
      <w:r>
        <w:rPr/>
        <w:t> </w:t>
      </w:r>
      <w:r>
        <w:rPr>
          <w:spacing w:val="-1"/>
        </w:rPr>
        <w:t>失控制权日的公允价值进行重新计量。处置股权取得的对价与剩余股权公允价值之和，减去按</w:t>
      </w:r>
      <w:r>
        <w:rPr>
          <w:spacing w:val="-96"/>
        </w:rPr>
        <w:t> </w:t>
      </w:r>
      <w:r>
        <w:rPr>
          <w:spacing w:val="-96"/>
        </w:rPr>
      </w:r>
      <w:r>
        <w:rPr>
          <w:spacing w:val="-1"/>
        </w:rPr>
        <w:t>原持股比例计算应享有原有子公司自购买日开始持续计算的净资产的份额之间的差额，计入丧</w:t>
      </w:r>
      <w:r>
        <w:rPr>
          <w:spacing w:val="-96"/>
        </w:rPr>
        <w:t> </w:t>
      </w:r>
      <w:r>
        <w:rPr>
          <w:spacing w:val="-96"/>
        </w:rPr>
      </w:r>
      <w:r>
        <w:rPr>
          <w:spacing w:val="-1"/>
        </w:rPr>
        <w:t>失控制权当期的投资收益。与原有子公司股权投资相关的其他综合收益，应当在丧失控制权时</w:t>
      </w:r>
      <w:r>
        <w:rPr>
          <w:spacing w:val="-96"/>
        </w:rPr>
        <w:t> </w:t>
      </w:r>
      <w:r>
        <w:rPr>
          <w:spacing w:val="-96"/>
        </w:rPr>
      </w:r>
      <w:r>
        <w:rPr/>
        <w:t>转为当期投资收益。</w:t>
      </w:r>
    </w:p>
    <w:p>
      <w:pPr>
        <w:pStyle w:val="BodyText"/>
        <w:spacing w:line="516" w:lineRule="exact" w:before="8"/>
        <w:ind w:left="557" w:right="1519"/>
        <w:jc w:val="left"/>
      </w:pPr>
      <w:bookmarkStart w:name="（六）合并财务报表的编制方法" w:id="175"/>
      <w:bookmarkEnd w:id="175"/>
      <w:r>
        <w:rPr/>
      </w:r>
      <w:r>
        <w:rPr/>
        <w:t>（六）合并财务报表的编制方法 </w:t>
      </w:r>
      <w:r>
        <w:rPr>
          <w:spacing w:val="-1"/>
        </w:rPr>
        <w:t>合并财务报表以母公司及其子公司的财务报表为基础，根据其他有关资料，由本公司按照</w:t>
      </w:r>
    </w:p>
    <w:p>
      <w:pPr>
        <w:pStyle w:val="BodyText"/>
        <w:spacing w:line="240" w:lineRule="auto" w:before="11"/>
        <w:ind w:right="1312"/>
        <w:jc w:val="left"/>
      </w:pPr>
      <w:r>
        <w:rPr/>
        <w:t>《企业会计准则第</w:t>
      </w:r>
      <w:r>
        <w:rPr>
          <w:spacing w:val="-54"/>
        </w:rPr>
        <w:t> </w:t>
      </w:r>
      <w:r>
        <w:rPr>
          <w:rFonts w:ascii="宋体" w:hAnsi="宋体" w:cs="宋体" w:eastAsia="宋体" w:hint="default"/>
        </w:rPr>
        <w:t>33</w:t>
      </w:r>
      <w:r>
        <w:rPr>
          <w:rFonts w:ascii="宋体" w:hAnsi="宋体" w:cs="宋体" w:eastAsia="宋体" w:hint="default"/>
          <w:spacing w:val="-54"/>
        </w:rPr>
        <w:t> </w:t>
      </w:r>
      <w:r>
        <w:rPr/>
        <w:t>号——合并财务报表》编制。</w:t>
      </w:r>
    </w:p>
    <w:p>
      <w:pPr>
        <w:spacing w:line="240" w:lineRule="auto" w:before="6"/>
        <w:rPr>
          <w:rFonts w:ascii="宋体" w:hAnsi="宋体" w:cs="宋体" w:eastAsia="宋体" w:hint="default"/>
          <w:sz w:val="18"/>
          <w:szCs w:val="18"/>
        </w:rPr>
      </w:pPr>
    </w:p>
    <w:p>
      <w:pPr>
        <w:pStyle w:val="BodyText"/>
        <w:spacing w:line="451" w:lineRule="auto"/>
        <w:ind w:left="557" w:right="7360"/>
        <w:jc w:val="left"/>
      </w:pPr>
      <w:bookmarkStart w:name="（七）合营安排" w:id="176"/>
      <w:bookmarkEnd w:id="176"/>
      <w:r>
        <w:rPr/>
      </w:r>
      <w:r>
        <w:rPr/>
        <w:t>（七）合营安排 </w:t>
      </w:r>
      <w:r>
        <w:rPr>
          <w:rFonts w:ascii="宋体" w:hAnsi="宋体" w:cs="宋体" w:eastAsia="宋体" w:hint="default"/>
        </w:rPr>
        <w:t>1.</w:t>
      </w:r>
      <w:r>
        <w:rPr/>
        <w:t>合营安排的认定和分类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314" w:lineRule="auto"/>
        <w:ind w:right="1312" w:firstLine="420"/>
        <w:jc w:val="left"/>
      </w:pPr>
      <w:r>
        <w:rPr>
          <w:spacing w:val="-4"/>
        </w:rPr>
        <w:t>合营安排，是指一项由两个或两个以上的参与方共同控制的安排。合营安排具有下列特征：</w:t>
      </w:r>
      <w:r>
        <w:rPr/>
        <w:t> </w:t>
      </w:r>
      <w:r>
        <w:rPr>
          <w:rFonts w:ascii="宋体" w:hAnsi="宋体" w:cs="宋体" w:eastAsia="宋体" w:hint="default"/>
        </w:rPr>
        <w:t>1)</w:t>
      </w:r>
      <w:r>
        <w:rPr/>
        <w:t>各参与方均受到该安排的约束；</w:t>
      </w:r>
      <w:r>
        <w:rPr>
          <w:rFonts w:ascii="宋体" w:hAnsi="宋体" w:cs="宋体" w:eastAsia="宋体" w:hint="default"/>
        </w:rPr>
        <w:t>2)</w:t>
      </w:r>
      <w:r>
        <w:rPr/>
        <w:t>两个或两个以上的参与方对该安排实施共同控制。任何一 个参与方都不能够单独控制该安排，对该安排具有共同控制的任何一个参与方均能够阻止其他</w:t>
      </w:r>
    </w:p>
    <w:p>
      <w:pPr>
        <w:spacing w:after="0" w:line="314"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right="0"/>
        <w:jc w:val="both"/>
      </w:pPr>
      <w:r>
        <w:rPr/>
        <w:t>参与方或参与方组合单独控制该安排。</w:t>
      </w:r>
    </w:p>
    <w:p>
      <w:pPr>
        <w:spacing w:line="240" w:lineRule="auto" w:before="6"/>
        <w:rPr>
          <w:rFonts w:ascii="宋体" w:hAnsi="宋体" w:cs="宋体" w:eastAsia="宋体" w:hint="default"/>
          <w:sz w:val="18"/>
          <w:szCs w:val="18"/>
        </w:rPr>
      </w:pPr>
    </w:p>
    <w:p>
      <w:pPr>
        <w:pStyle w:val="BodyText"/>
        <w:spacing w:line="314" w:lineRule="auto"/>
        <w:ind w:right="1519" w:firstLine="420"/>
        <w:jc w:val="left"/>
      </w:pPr>
      <w:r>
        <w:rPr>
          <w:spacing w:val="-1"/>
        </w:rPr>
        <w:t>共同控制，是指按照相关约定对某项安排所共有的控制，并且该安排的相关活动必须经过</w:t>
      </w:r>
      <w:r>
        <w:rPr/>
        <w:t> 分享控制权的参与方一致同意后才能决策。</w:t>
      </w:r>
    </w:p>
    <w:p>
      <w:pPr>
        <w:pStyle w:val="BodyText"/>
        <w:spacing w:line="314" w:lineRule="auto" w:before="176"/>
        <w:ind w:right="1312" w:firstLine="420"/>
        <w:jc w:val="left"/>
      </w:pPr>
      <w:r>
        <w:rPr/>
        <w:t>合营安排分为共同经营和合营企业。共同经营，是指合营方享有该安排相关资产且承担该 安排相关负债的合营安排。合营企业，是指合营方仅对该安排的净资产享有权利的合营安排。</w:t>
      </w:r>
    </w:p>
    <w:p>
      <w:pPr>
        <w:pStyle w:val="BodyText"/>
        <w:spacing w:line="516" w:lineRule="exact" w:before="8"/>
        <w:ind w:left="557" w:right="1519"/>
        <w:jc w:val="left"/>
      </w:pPr>
      <w:r>
        <w:rPr>
          <w:rFonts w:ascii="宋体" w:hAnsi="宋体" w:cs="宋体" w:eastAsia="宋体" w:hint="default"/>
        </w:rPr>
        <w:t>2.</w:t>
      </w:r>
      <w:r>
        <w:rPr/>
        <w:t>合营安排的会计处理 </w:t>
      </w:r>
      <w:r>
        <w:rPr>
          <w:spacing w:val="-1"/>
        </w:rPr>
        <w:t>共同经营参与方应当确认其与共同经营中利益份额相关的下列项目，并按照相关企业会计</w:t>
      </w:r>
    </w:p>
    <w:p>
      <w:pPr>
        <w:pStyle w:val="BodyText"/>
        <w:spacing w:line="314" w:lineRule="auto" w:before="11"/>
        <w:ind w:right="1528"/>
        <w:jc w:val="both"/>
      </w:pPr>
      <w:r>
        <w:rPr>
          <w:spacing w:val="-1"/>
        </w:rPr>
        <w:t>准则的规定进行会计处理：</w:t>
      </w:r>
      <w:r>
        <w:rPr>
          <w:rFonts w:ascii="宋体" w:hAnsi="宋体" w:cs="宋体" w:eastAsia="宋体" w:hint="default"/>
          <w:spacing w:val="-1"/>
        </w:rPr>
        <w:t>1)</w:t>
      </w:r>
      <w:r>
        <w:rPr>
          <w:spacing w:val="-1"/>
        </w:rPr>
        <w:t>确认单独所持有的资产，以及按其份额确认共同持有的资产；</w:t>
      </w:r>
      <w:r>
        <w:rPr>
          <w:rFonts w:ascii="宋体" w:hAnsi="宋体" w:cs="宋体" w:eastAsia="宋体" w:hint="default"/>
          <w:spacing w:val="-1"/>
        </w:rPr>
        <w:t>2)</w:t>
      </w:r>
      <w:r>
        <w:rPr>
          <w:rFonts w:ascii="宋体" w:hAnsi="宋体" w:cs="宋体" w:eastAsia="宋体" w:hint="default"/>
          <w:spacing w:val="-97"/>
        </w:rPr>
        <w:t> </w:t>
      </w:r>
      <w:r>
        <w:rPr>
          <w:spacing w:val="-1"/>
        </w:rPr>
        <w:t>确认单独所承担的负债，以及按其份额确认共同承担的负债；</w:t>
      </w:r>
      <w:r>
        <w:rPr>
          <w:rFonts w:ascii="宋体" w:hAnsi="宋体" w:cs="宋体" w:eastAsia="宋体" w:hint="default"/>
          <w:spacing w:val="-1"/>
        </w:rPr>
        <w:t>3)</w:t>
      </w:r>
      <w:r>
        <w:rPr>
          <w:spacing w:val="-1"/>
        </w:rPr>
        <w:t>确认出售其享有的共同经营产</w:t>
      </w:r>
      <w:r>
        <w:rPr>
          <w:spacing w:val="-97"/>
        </w:rPr>
        <w:t> </w:t>
      </w:r>
      <w:r>
        <w:rPr>
          <w:spacing w:val="-97"/>
        </w:rPr>
      </w:r>
      <w:r>
        <w:rPr>
          <w:spacing w:val="-1"/>
        </w:rPr>
        <w:t>出份额所产生的收入；</w:t>
      </w:r>
      <w:r>
        <w:rPr>
          <w:rFonts w:ascii="宋体" w:hAnsi="宋体" w:cs="宋体" w:eastAsia="宋体" w:hint="default"/>
          <w:spacing w:val="-1"/>
        </w:rPr>
        <w:t>4)</w:t>
      </w:r>
      <w:r>
        <w:rPr>
          <w:spacing w:val="-1"/>
        </w:rPr>
        <w:t>按其份额确认共同经营因出售产出所产生的收入；</w:t>
      </w:r>
      <w:r>
        <w:rPr>
          <w:rFonts w:ascii="宋体" w:hAnsi="宋体" w:cs="宋体" w:eastAsia="宋体" w:hint="default"/>
          <w:spacing w:val="-1"/>
        </w:rPr>
        <w:t>5)</w:t>
      </w:r>
      <w:r>
        <w:rPr>
          <w:spacing w:val="-1"/>
        </w:rPr>
        <w:t>确认单独所发生</w:t>
      </w:r>
      <w:r>
        <w:rPr>
          <w:spacing w:val="-98"/>
        </w:rPr>
        <w:t> </w:t>
      </w:r>
      <w:r>
        <w:rPr>
          <w:spacing w:val="-98"/>
        </w:rPr>
      </w:r>
      <w:r>
        <w:rPr/>
        <w:t>的费用，以及按其份额确认共同经营发生的费用。</w:t>
      </w:r>
    </w:p>
    <w:p>
      <w:pPr>
        <w:pStyle w:val="BodyText"/>
        <w:spacing w:line="314" w:lineRule="auto" w:before="176"/>
        <w:ind w:right="1511" w:firstLine="420"/>
        <w:jc w:val="left"/>
      </w:pPr>
      <w:r>
        <w:rPr/>
        <w:t>合营企业参与方应当按照《企业会计准则第</w:t>
      </w:r>
      <w:r>
        <w:rPr>
          <w:spacing w:val="-68"/>
        </w:rPr>
        <w:t> </w:t>
      </w:r>
      <w:r>
        <w:rPr>
          <w:rFonts w:ascii="宋体" w:hAnsi="宋体" w:cs="宋体" w:eastAsia="宋体" w:hint="default"/>
        </w:rPr>
        <w:t>2</w:t>
      </w:r>
      <w:r>
        <w:rPr>
          <w:rFonts w:ascii="宋体" w:hAnsi="宋体" w:cs="宋体" w:eastAsia="宋体" w:hint="default"/>
          <w:spacing w:val="-68"/>
        </w:rPr>
        <w:t> </w:t>
      </w:r>
      <w:r>
        <w:rPr/>
        <w:t>号——长期股权投资》的规定对合营企业的 投资进行会计处理。</w:t>
      </w:r>
    </w:p>
    <w:p>
      <w:pPr>
        <w:pStyle w:val="BodyText"/>
        <w:spacing w:line="516" w:lineRule="exact" w:before="8"/>
        <w:ind w:left="557" w:right="1519"/>
        <w:jc w:val="left"/>
      </w:pPr>
      <w:bookmarkStart w:name="（八）现金流量表之现金及现金等价物的确定标准" w:id="177"/>
      <w:bookmarkEnd w:id="177"/>
      <w:r>
        <w:rPr/>
      </w:r>
      <w:r>
        <w:rPr/>
        <w:t>（八）现金流量表之现金及现金等价物的确定标准 </w:t>
      </w:r>
      <w:r>
        <w:rPr>
          <w:spacing w:val="-1"/>
        </w:rPr>
        <w:t>现金流量表的现金指企业库存现金及可以随时用于支付的存款。现金等价物指持有的期限</w:t>
      </w:r>
    </w:p>
    <w:p>
      <w:pPr>
        <w:pStyle w:val="BodyText"/>
        <w:spacing w:line="314" w:lineRule="auto" w:before="12"/>
        <w:ind w:right="1536"/>
        <w:jc w:val="both"/>
      </w:pPr>
      <w:r>
        <w:rPr>
          <w:spacing w:val="-2"/>
        </w:rPr>
        <w:t>短（一般是指从购买日起三个月内到期）、流动性强、易于转换为已知金额现金、价值变动风</w:t>
      </w:r>
      <w:r>
        <w:rPr>
          <w:spacing w:val="-66"/>
        </w:rPr>
        <w:t> </w:t>
      </w:r>
      <w:r>
        <w:rPr>
          <w:spacing w:val="-66"/>
        </w:rPr>
      </w:r>
      <w:r>
        <w:rPr/>
        <w:t>险很小的投资。</w:t>
      </w:r>
    </w:p>
    <w:p>
      <w:pPr>
        <w:pStyle w:val="BodyText"/>
        <w:spacing w:line="451" w:lineRule="auto" w:before="176"/>
        <w:ind w:left="557" w:right="6730"/>
        <w:jc w:val="left"/>
      </w:pPr>
      <w:bookmarkStart w:name="（九）外币业务和外币报表折算" w:id="178"/>
      <w:bookmarkEnd w:id="178"/>
      <w:r>
        <w:rPr/>
      </w:r>
      <w:r>
        <w:rPr/>
        <w:t>（九）外币业务和外币报表折算 </w:t>
      </w:r>
      <w:r>
        <w:rPr>
          <w:rFonts w:ascii="宋体" w:hAnsi="宋体" w:cs="宋体" w:eastAsia="宋体" w:hint="default"/>
        </w:rPr>
        <w:t>1.</w:t>
      </w:r>
      <w:r>
        <w:rPr/>
        <w:t>外币业务折算</w:t>
      </w:r>
    </w:p>
    <w:p>
      <w:pPr>
        <w:pStyle w:val="BodyText"/>
        <w:spacing w:line="314" w:lineRule="auto" w:before="56"/>
        <w:ind w:right="1312" w:firstLine="420"/>
        <w:jc w:val="left"/>
      </w:pPr>
      <w:r>
        <w:rPr/>
        <w:t>外币交易在初始确认时，采用交易发生日的即期汇率折算为人民币金额。资产负债表日， 外币货币性项目采用资产负债表日即期汇率折算，因汇率不同而产生的汇兑差额，除与购建符 合资本化条件资产有关的外币专门借款本金及利息的汇兑差额外，计入当期损益；以历史成本 计量的外币非货币性项目仍采用交易发生日的即期汇率折算，不改变其人民币金额；以公允价 值计量的外币非货币性项目，采用公允价值确定日的即期汇率折算，差额计入当期损益或其他 综合收益。</w:t>
      </w:r>
    </w:p>
    <w:p>
      <w:pPr>
        <w:pStyle w:val="BodyText"/>
        <w:spacing w:line="516" w:lineRule="exact" w:before="8"/>
        <w:ind w:left="557" w:right="1519"/>
        <w:jc w:val="left"/>
      </w:pPr>
      <w:r>
        <w:rPr>
          <w:rFonts w:ascii="宋体" w:hAnsi="宋体" w:cs="宋体" w:eastAsia="宋体" w:hint="default"/>
        </w:rPr>
        <w:t>2.</w:t>
      </w:r>
      <w:r>
        <w:rPr/>
        <w:t>外币财务报表折算 </w:t>
      </w:r>
      <w:r>
        <w:rPr>
          <w:spacing w:val="-1"/>
        </w:rPr>
        <w:t>资产负债表中的资产和负债项目，采用资产负债表日的即期汇率折算；所有者权益项目除</w:t>
      </w:r>
    </w:p>
    <w:p>
      <w:pPr>
        <w:pStyle w:val="BodyText"/>
        <w:spacing w:line="314" w:lineRule="auto" w:before="12"/>
        <w:ind w:right="1530"/>
        <w:jc w:val="both"/>
      </w:pPr>
      <w:r>
        <w:rPr>
          <w:spacing w:val="-1"/>
        </w:rPr>
        <w:t>“未分配利润”项目外，其他项目采用交易发生日的即期汇率折算；利润表中的收入和费用项</w:t>
      </w:r>
      <w:r>
        <w:rPr>
          <w:spacing w:val="-97"/>
        </w:rPr>
        <w:t> </w:t>
      </w:r>
      <w:r>
        <w:rPr>
          <w:spacing w:val="-97"/>
        </w:rPr>
      </w:r>
      <w:r>
        <w:rPr>
          <w:spacing w:val="-1"/>
        </w:rPr>
        <w:t>目，采用交易发生日的即期汇率折算折算。按照上述折算产生的外币财务报表折算差额，确认</w:t>
      </w:r>
      <w:r>
        <w:rPr>
          <w:spacing w:val="-97"/>
        </w:rPr>
        <w:t> </w:t>
      </w:r>
      <w:r>
        <w:rPr>
          <w:spacing w:val="-97"/>
        </w:rPr>
      </w:r>
      <w:r>
        <w:rPr/>
        <w:t>为其他综合收益。</w:t>
      </w:r>
    </w:p>
    <w:p>
      <w:pPr>
        <w:pStyle w:val="BodyText"/>
        <w:spacing w:line="451" w:lineRule="auto" w:before="176"/>
        <w:ind w:left="557" w:right="6940"/>
        <w:jc w:val="left"/>
      </w:pPr>
      <w:bookmarkStart w:name="（十）金融工具" w:id="179"/>
      <w:bookmarkEnd w:id="179"/>
      <w:r>
        <w:rPr/>
      </w:r>
      <w:r>
        <w:rPr/>
        <w:t>（十）金融工具 </w:t>
      </w:r>
      <w:r>
        <w:rPr>
          <w:rFonts w:ascii="宋体" w:hAnsi="宋体" w:cs="宋体" w:eastAsia="宋体" w:hint="default"/>
        </w:rPr>
        <w:t>1.</w:t>
      </w:r>
      <w:r>
        <w:rPr/>
        <w:t>金融资产和金融负债的分类</w:t>
      </w:r>
    </w:p>
    <w:p>
      <w:pPr>
        <w:spacing w:after="0" w:line="451"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right="1529" w:firstLine="420"/>
        <w:jc w:val="both"/>
      </w:pPr>
      <w:r>
        <w:rPr>
          <w:spacing w:val="-1"/>
        </w:rPr>
        <w:t>金融资产在初始确认时划分为以下四类：以公允价值计量且其变动计入当期损益的金融资</w:t>
      </w:r>
      <w:r>
        <w:rPr/>
        <w:t> </w:t>
      </w:r>
      <w:r>
        <w:rPr>
          <w:spacing w:val="-1"/>
        </w:rPr>
        <w:t>产（包括交易性金融资产和指定为以公允价值计量且其变动计入当期损益的金融资产）、持有</w:t>
      </w:r>
      <w:r>
        <w:rPr>
          <w:spacing w:val="-96"/>
        </w:rPr>
        <w:t> </w:t>
      </w:r>
      <w:r>
        <w:rPr>
          <w:spacing w:val="-96"/>
        </w:rPr>
      </w:r>
      <w:r>
        <w:rPr/>
        <w:t>至到期投资、贷款和应收款项、可供出售金融资产。</w:t>
      </w:r>
    </w:p>
    <w:p>
      <w:pPr>
        <w:pStyle w:val="BodyText"/>
        <w:spacing w:line="314" w:lineRule="auto" w:before="176"/>
        <w:ind w:right="1528" w:firstLine="420"/>
        <w:jc w:val="both"/>
      </w:pPr>
      <w:r>
        <w:rPr>
          <w:spacing w:val="-1"/>
        </w:rPr>
        <w:t>金融负债在初始确认时划分为以下两类：以公允价值计量且其变动计入当期损益的金融负</w:t>
      </w:r>
      <w:r>
        <w:rPr/>
        <w:t> </w:t>
      </w:r>
      <w:r>
        <w:rPr>
          <w:spacing w:val="-1"/>
        </w:rPr>
        <w:t>债（包括交易性金融负债和指定为以公允价值计量且其变动计入当期损益的金融负债）、其他</w:t>
      </w:r>
      <w:r>
        <w:rPr>
          <w:spacing w:val="-96"/>
        </w:rPr>
        <w:t> </w:t>
      </w:r>
      <w:r>
        <w:rPr>
          <w:spacing w:val="-96"/>
        </w:rPr>
      </w:r>
      <w:r>
        <w:rPr/>
        <w:t>金融负债。</w:t>
      </w:r>
    </w:p>
    <w:p>
      <w:pPr>
        <w:pStyle w:val="BodyText"/>
        <w:spacing w:line="516" w:lineRule="exact" w:before="8"/>
        <w:ind w:left="557" w:right="1519"/>
        <w:jc w:val="left"/>
      </w:pPr>
      <w:r>
        <w:rPr>
          <w:rFonts w:ascii="宋体" w:hAnsi="宋体" w:cs="宋体" w:eastAsia="宋体" w:hint="default"/>
        </w:rPr>
        <w:t>2.</w:t>
      </w:r>
      <w:r>
        <w:rPr/>
        <w:t>金融资产和金融负债的确认依据、计量方法和终止确认条件 </w:t>
      </w:r>
      <w:r>
        <w:rPr>
          <w:spacing w:val="-1"/>
        </w:rPr>
        <w:t>本公司成为金融工具合同的一方时，确认一项金融资产或金融负债。初始确认金融资产或</w:t>
      </w:r>
    </w:p>
    <w:p>
      <w:pPr>
        <w:pStyle w:val="BodyText"/>
        <w:spacing w:line="314" w:lineRule="auto" w:before="11"/>
        <w:ind w:right="1529"/>
        <w:jc w:val="both"/>
      </w:pPr>
      <w:r>
        <w:rPr>
          <w:spacing w:val="-1"/>
        </w:rPr>
        <w:t>金融负债时，按照公允价值计量；对于以公允价值计量且其变动计入当期损益的金融资产和金</w:t>
      </w:r>
      <w:r>
        <w:rPr>
          <w:spacing w:val="-96"/>
        </w:rPr>
        <w:t> </w:t>
      </w:r>
      <w:r>
        <w:rPr>
          <w:spacing w:val="-96"/>
        </w:rPr>
      </w:r>
      <w:r>
        <w:rPr>
          <w:spacing w:val="-1"/>
        </w:rPr>
        <w:t>融负债，相关交易费用直接计入当期损益；对于其他类别的金融资产或金融负债，相关交易费</w:t>
      </w:r>
      <w:r>
        <w:rPr>
          <w:spacing w:val="-97"/>
        </w:rPr>
        <w:t> </w:t>
      </w:r>
      <w:r>
        <w:rPr>
          <w:spacing w:val="-97"/>
        </w:rPr>
      </w:r>
      <w:r>
        <w:rPr/>
        <w:t>用计入初始确认金额。</w:t>
      </w:r>
    </w:p>
    <w:p>
      <w:pPr>
        <w:pStyle w:val="BodyText"/>
        <w:spacing w:line="314" w:lineRule="auto" w:before="176"/>
        <w:ind w:right="1529" w:firstLine="420"/>
        <w:jc w:val="both"/>
      </w:pPr>
      <w:r>
        <w:rPr>
          <w:spacing w:val="-1"/>
        </w:rPr>
        <w:t>本公司按照公允价值对金融资产进行后续计量，且不扣除将来处置该金融资产时可能发生</w:t>
      </w:r>
      <w:r>
        <w:rPr/>
        <w:t> 的交易费用，但下列情况除外：（</w:t>
      </w:r>
      <w:r>
        <w:rPr>
          <w:rFonts w:ascii="宋体" w:hAnsi="宋体" w:cs="宋体" w:eastAsia="宋体" w:hint="default"/>
        </w:rPr>
        <w:t>1</w:t>
      </w:r>
      <w:r>
        <w:rPr/>
        <w:t>）持有至到期投资以及贷款和应收款项采用实际利率法，</w:t>
      </w:r>
      <w:r>
        <w:rPr>
          <w:spacing w:val="-39"/>
        </w:rPr>
        <w:t> </w:t>
      </w:r>
      <w:r>
        <w:rPr>
          <w:spacing w:val="-39"/>
        </w:rPr>
      </w:r>
      <w:r>
        <w:rPr/>
        <w:t>按摊余成本计量；（</w:t>
      </w:r>
      <w:r>
        <w:rPr>
          <w:rFonts w:ascii="宋体" w:hAnsi="宋体" w:cs="宋体" w:eastAsia="宋体" w:hint="default"/>
        </w:rPr>
        <w:t>2</w:t>
      </w:r>
      <w:r>
        <w:rPr/>
        <w:t>）在活跃市场中没有报价且其公允价值不能可靠计量的权益工具投资，</w:t>
      </w:r>
      <w:r>
        <w:rPr>
          <w:spacing w:val="-40"/>
        </w:rPr>
        <w:t> </w:t>
      </w:r>
      <w:r>
        <w:rPr>
          <w:spacing w:val="-40"/>
        </w:rPr>
      </w:r>
      <w:r>
        <w:rPr/>
        <w:t>以及与该权益工具挂钩并须通过交付该权益工具结算的衍生金融资产，按照成本计量。</w:t>
      </w:r>
    </w:p>
    <w:p>
      <w:pPr>
        <w:pStyle w:val="BodyText"/>
        <w:spacing w:line="314" w:lineRule="auto" w:before="176"/>
        <w:ind w:right="1527" w:firstLine="420"/>
        <w:jc w:val="both"/>
      </w:pPr>
      <w:r>
        <w:rPr/>
        <w:t>本公司采用实际利率法，按摊余成本对金融负债进行后续计量，但下列情况除外：（</w:t>
      </w:r>
      <w:r>
        <w:rPr>
          <w:rFonts w:ascii="宋体" w:hAnsi="宋体" w:cs="宋体" w:eastAsia="宋体" w:hint="default"/>
        </w:rPr>
        <w:t>1</w:t>
      </w:r>
      <w:r>
        <w:rPr/>
        <w:t>） </w:t>
      </w:r>
      <w:r>
        <w:rPr>
          <w:spacing w:val="-1"/>
        </w:rPr>
        <w:t>以公允价值计量且其变动计入当期损益的金融负债，按照公允价值计量，且不扣除将来结清金</w:t>
      </w:r>
      <w:r>
        <w:rPr>
          <w:spacing w:val="-96"/>
        </w:rPr>
        <w:t> </w:t>
      </w:r>
      <w:r>
        <w:rPr>
          <w:spacing w:val="-96"/>
        </w:rPr>
      </w:r>
      <w:r>
        <w:rPr/>
        <w:t>融负债时可能发生的交易费用；（</w:t>
      </w:r>
      <w:r>
        <w:rPr>
          <w:rFonts w:ascii="宋体" w:hAnsi="宋体" w:cs="宋体" w:eastAsia="宋体" w:hint="default"/>
        </w:rPr>
        <w:t>2</w:t>
      </w:r>
      <w:r>
        <w:rPr/>
        <w:t>）与在活跃市场中没有报价、公允价值不能可靠计量的权</w:t>
      </w:r>
      <w:r>
        <w:rPr>
          <w:spacing w:val="-39"/>
        </w:rPr>
        <w:t> </w:t>
      </w:r>
      <w:r>
        <w:rPr>
          <w:spacing w:val="-39"/>
        </w:rPr>
      </w:r>
      <w:r>
        <w:rPr/>
        <w:t>益工具挂钩并须通过交付该权益工具结算的衍生金融负债，按照成本计量；（</w:t>
      </w:r>
      <w:r>
        <w:rPr>
          <w:rFonts w:ascii="宋体" w:hAnsi="宋体" w:cs="宋体" w:eastAsia="宋体" w:hint="default"/>
        </w:rPr>
        <w:t>3</w:t>
      </w:r>
      <w:r>
        <w:rPr/>
        <w:t>）不属于指定</w:t>
      </w:r>
      <w:r>
        <w:rPr>
          <w:spacing w:val="-34"/>
        </w:rPr>
        <w:t> </w:t>
      </w:r>
      <w:r>
        <w:rPr>
          <w:spacing w:val="-34"/>
        </w:rPr>
      </w:r>
      <w:r>
        <w:rPr>
          <w:spacing w:val="-1"/>
        </w:rPr>
        <w:t>为以公允价值计量且其变动计入当期损益的金融负债的财务担保合同，或没有指定为以公允价</w:t>
      </w:r>
      <w:r>
        <w:rPr>
          <w:spacing w:val="-96"/>
        </w:rPr>
        <w:t> </w:t>
      </w:r>
      <w:r>
        <w:rPr>
          <w:spacing w:val="-96"/>
        </w:rPr>
      </w:r>
      <w:r>
        <w:rPr>
          <w:spacing w:val="-1"/>
        </w:rPr>
        <w:t>值计量且其变动计入当期损益并将以低于市场利率贷款的贷款承诺，在初始确认后按照下列两</w:t>
      </w:r>
      <w:r>
        <w:rPr>
          <w:spacing w:val="-96"/>
        </w:rPr>
        <w:t> </w:t>
      </w:r>
      <w:r>
        <w:rPr>
          <w:spacing w:val="-96"/>
        </w:rPr>
      </w:r>
      <w:r>
        <w:rPr/>
        <w:t>项金额之中的较高者进行后续计量：</w:t>
      </w:r>
      <w:r>
        <w:rPr>
          <w:rFonts w:ascii="宋体" w:hAnsi="宋体" w:cs="宋体" w:eastAsia="宋体" w:hint="default"/>
        </w:rPr>
        <w:t>1</w:t>
      </w:r>
      <w:r>
        <w:rPr/>
        <w:t>）按照《企业会计准则第</w:t>
      </w:r>
      <w:r>
        <w:rPr>
          <w:spacing w:val="-71"/>
        </w:rPr>
        <w:t> </w:t>
      </w:r>
      <w:r>
        <w:rPr>
          <w:rFonts w:ascii="宋体" w:hAnsi="宋体" w:cs="宋体" w:eastAsia="宋体" w:hint="default"/>
        </w:rPr>
        <w:t>13</w:t>
      </w:r>
      <w:r>
        <w:rPr>
          <w:rFonts w:ascii="宋体" w:hAnsi="宋体" w:cs="宋体" w:eastAsia="宋体" w:hint="default"/>
          <w:spacing w:val="-71"/>
        </w:rPr>
        <w:t> </w:t>
      </w:r>
      <w:r>
        <w:rPr/>
        <w:t>号——或有事项》确定的金</w:t>
      </w:r>
    </w:p>
    <w:p>
      <w:pPr>
        <w:pStyle w:val="BodyText"/>
        <w:spacing w:line="314" w:lineRule="auto" w:before="20"/>
        <w:ind w:right="1527"/>
        <w:jc w:val="both"/>
      </w:pPr>
      <w:r>
        <w:rPr/>
        <w:t>额；</w:t>
      </w:r>
      <w:r>
        <w:rPr>
          <w:rFonts w:ascii="宋体" w:hAnsi="宋体" w:cs="宋体" w:eastAsia="宋体" w:hint="default"/>
        </w:rPr>
        <w:t>2</w:t>
      </w:r>
      <w:r>
        <w:rPr/>
        <w:t>）初始确认金额扣除按照《企业会计准则第</w:t>
      </w:r>
      <w:r>
        <w:rPr>
          <w:spacing w:val="-69"/>
        </w:rPr>
        <w:t> </w:t>
      </w:r>
      <w:r>
        <w:rPr>
          <w:rFonts w:ascii="宋体" w:hAnsi="宋体" w:cs="宋体" w:eastAsia="宋体" w:hint="default"/>
        </w:rPr>
        <w:t>14</w:t>
      </w:r>
      <w:r>
        <w:rPr>
          <w:rFonts w:ascii="宋体" w:hAnsi="宋体" w:cs="宋体" w:eastAsia="宋体" w:hint="default"/>
          <w:spacing w:val="-69"/>
        </w:rPr>
        <w:t> </w:t>
      </w:r>
      <w:r>
        <w:rPr/>
        <w:t>号——收入》的原则确定的累积摊销额后 的余额。</w:t>
      </w:r>
    </w:p>
    <w:p>
      <w:pPr>
        <w:pStyle w:val="BodyText"/>
        <w:spacing w:line="314" w:lineRule="auto" w:before="176"/>
        <w:ind w:right="1528" w:firstLine="420"/>
        <w:jc w:val="both"/>
      </w:pPr>
      <w:r>
        <w:rPr>
          <w:spacing w:val="-1"/>
        </w:rPr>
        <w:t>金融资产或金融负债公允价值变动形成的利得或损失，除与套期保值有关外，按照如下方</w:t>
      </w:r>
      <w:r>
        <w:rPr/>
        <w:t> 法处理：（</w:t>
      </w:r>
      <w:r>
        <w:rPr>
          <w:rFonts w:ascii="宋体" w:hAnsi="宋体" w:cs="宋体" w:eastAsia="宋体" w:hint="default"/>
        </w:rPr>
        <w:t>1</w:t>
      </w:r>
      <w:r>
        <w:rPr/>
        <w:t>）以公允价值计量且其变动计入当期损益的金融资产或金融负债公允价值变动形</w:t>
      </w:r>
      <w:r>
        <w:rPr>
          <w:spacing w:val="-42"/>
        </w:rPr>
        <w:t> </w:t>
      </w:r>
      <w:r>
        <w:rPr>
          <w:spacing w:val="-42"/>
        </w:rPr>
      </w:r>
      <w:r>
        <w:rPr>
          <w:spacing w:val="-1"/>
        </w:rPr>
        <w:t>成的利得或损失，计入公允价值变动损益；在资产持有期间所取得的利息或现金股利，确认为</w:t>
      </w:r>
      <w:r>
        <w:rPr>
          <w:spacing w:val="-97"/>
        </w:rPr>
        <w:t> </w:t>
      </w:r>
      <w:r>
        <w:rPr>
          <w:spacing w:val="-97"/>
        </w:rPr>
      </w:r>
      <w:r>
        <w:rPr>
          <w:spacing w:val="-1"/>
        </w:rPr>
        <w:t>投资收益；处置时，将实际收到的金额与初始入账金额之间的差额确认为投资收益，同时调整</w:t>
      </w:r>
      <w:r>
        <w:rPr>
          <w:spacing w:val="-97"/>
        </w:rPr>
        <w:t> </w:t>
      </w:r>
      <w:r>
        <w:rPr>
          <w:spacing w:val="-97"/>
        </w:rPr>
      </w:r>
      <w:r>
        <w:rPr/>
        <w:t>公允价值变动损益。（</w:t>
      </w:r>
      <w:r>
        <w:rPr>
          <w:rFonts w:ascii="宋体" w:hAnsi="宋体" w:cs="宋体" w:eastAsia="宋体" w:hint="default"/>
        </w:rPr>
        <w:t>2</w:t>
      </w:r>
      <w:r>
        <w:rPr/>
        <w:t>）可供出售金融资产的公允价值变动计入其他综合收益；持有期间按</w:t>
      </w:r>
      <w:r>
        <w:rPr>
          <w:spacing w:val="-41"/>
        </w:rPr>
        <w:t> </w:t>
      </w:r>
      <w:r>
        <w:rPr>
          <w:spacing w:val="-41"/>
        </w:rPr>
      </w:r>
      <w:r>
        <w:rPr>
          <w:spacing w:val="-1"/>
        </w:rPr>
        <w:t>实际利率法计算的利息，计入投资收益；可供出售权益工具投资的现金股利，于被投资单位宣</w:t>
      </w:r>
      <w:r>
        <w:rPr>
          <w:spacing w:val="-97"/>
        </w:rPr>
        <w:t> </w:t>
      </w:r>
      <w:r>
        <w:rPr>
          <w:spacing w:val="-97"/>
        </w:rPr>
      </w:r>
      <w:r>
        <w:rPr>
          <w:spacing w:val="-1"/>
        </w:rPr>
        <w:t>告发放股利时计入投资收益；处置时，将实际收到的金额与账面价值扣除原直接计入其他综合</w:t>
      </w:r>
      <w:r>
        <w:rPr>
          <w:spacing w:val="-96"/>
        </w:rPr>
        <w:t> </w:t>
      </w:r>
      <w:r>
        <w:rPr>
          <w:spacing w:val="-96"/>
        </w:rPr>
      </w:r>
      <w:r>
        <w:rPr/>
        <w:t>收益的公允价值变动累计额之后的差额确认为投资收益。</w:t>
      </w:r>
    </w:p>
    <w:p>
      <w:pPr>
        <w:pStyle w:val="BodyText"/>
        <w:spacing w:line="314" w:lineRule="auto" w:before="176"/>
        <w:ind w:right="1525" w:firstLine="420"/>
        <w:jc w:val="both"/>
      </w:pPr>
      <w:r>
        <w:rPr>
          <w:spacing w:val="4"/>
        </w:rPr>
        <w:t>当收取某项金融资产现金流量的合同权利已终止或该金融资产所有权上几乎所有的风险 </w:t>
      </w:r>
      <w:r>
        <w:rPr>
          <w:spacing w:val="-1"/>
        </w:rPr>
        <w:t>和报酬已转移时，终止确认该金融资产；当金融负债的现时义务全部或部分解除时，相应终止</w:t>
      </w:r>
      <w:r>
        <w:rPr>
          <w:spacing w:val="-97"/>
        </w:rPr>
        <w:t> </w:t>
      </w:r>
      <w:r>
        <w:rPr>
          <w:spacing w:val="-97"/>
        </w:rPr>
      </w:r>
      <w:r>
        <w:rPr/>
        <w:t>确认该金融负债或其一部分。</w:t>
      </w:r>
    </w:p>
    <w:p>
      <w:pPr>
        <w:spacing w:after="0" w:line="314" w:lineRule="auto"/>
        <w:jc w:val="both"/>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left="557" w:right="1312"/>
        <w:jc w:val="left"/>
      </w:pPr>
      <w:r>
        <w:rPr>
          <w:rFonts w:ascii="宋体" w:hAnsi="宋体" w:cs="宋体" w:eastAsia="宋体" w:hint="default"/>
        </w:rPr>
        <w:t>3.</w:t>
      </w:r>
      <w:r>
        <w:rPr/>
        <w:t>金融资产转移的确认依据和计量方法</w:t>
      </w:r>
    </w:p>
    <w:p>
      <w:pPr>
        <w:spacing w:line="240" w:lineRule="auto" w:before="6"/>
        <w:rPr>
          <w:rFonts w:ascii="宋体" w:hAnsi="宋体" w:cs="宋体" w:eastAsia="宋体" w:hint="default"/>
          <w:sz w:val="18"/>
          <w:szCs w:val="18"/>
        </w:rPr>
      </w:pPr>
    </w:p>
    <w:p>
      <w:pPr>
        <w:pStyle w:val="BodyText"/>
        <w:spacing w:line="314" w:lineRule="auto"/>
        <w:ind w:right="1528" w:firstLine="420"/>
        <w:jc w:val="both"/>
      </w:pPr>
      <w:r>
        <w:rPr>
          <w:spacing w:val="-1"/>
        </w:rPr>
        <w:t>本公司已将金融资产所有权上几乎所有的风险和报酬转移给了转入方的，终止确认该金融</w:t>
      </w:r>
      <w:r>
        <w:rPr/>
        <w:t> </w:t>
      </w:r>
      <w:r>
        <w:rPr>
          <w:spacing w:val="-1"/>
        </w:rPr>
        <w:t>资产；保留了金融资产所有权上几乎所有的风险和报酬的，继续确认所转移的金融资产，并将</w:t>
      </w:r>
      <w:r>
        <w:rPr>
          <w:spacing w:val="-97"/>
        </w:rPr>
        <w:t> </w:t>
      </w:r>
      <w:r>
        <w:rPr>
          <w:spacing w:val="-97"/>
        </w:rPr>
      </w:r>
      <w:r>
        <w:rPr>
          <w:spacing w:val="-1"/>
        </w:rPr>
        <w:t>收到的对价确认为一项金融负债。本公司既没有转移也没有保留金融资产所有权上几乎所有的</w:t>
      </w:r>
      <w:r>
        <w:rPr>
          <w:spacing w:val="-96"/>
        </w:rPr>
        <w:t> </w:t>
      </w:r>
      <w:r>
        <w:rPr>
          <w:spacing w:val="-96"/>
        </w:rPr>
      </w:r>
      <w:r>
        <w:rPr>
          <w:spacing w:val="-4"/>
        </w:rPr>
        <w:t>风险和报酬的，分别下列情况处理：（</w:t>
      </w:r>
      <w:r>
        <w:rPr>
          <w:rFonts w:ascii="宋体" w:hAnsi="宋体" w:cs="宋体" w:eastAsia="宋体" w:hint="default"/>
          <w:spacing w:val="-4"/>
        </w:rPr>
        <w:t>1</w:t>
      </w:r>
      <w:r>
        <w:rPr>
          <w:spacing w:val="-4"/>
        </w:rPr>
        <w:t>）放弃了对该金融资产控制的，终止确认该金融资产；</w:t>
      </w:r>
    </w:p>
    <w:p>
      <w:pPr>
        <w:pStyle w:val="BodyText"/>
        <w:spacing w:line="314" w:lineRule="auto" w:before="20"/>
        <w:ind w:right="1535"/>
        <w:jc w:val="both"/>
      </w:pPr>
      <w:r>
        <w:rPr/>
        <w:t>（</w:t>
      </w:r>
      <w:r>
        <w:rPr>
          <w:rFonts w:ascii="宋体" w:hAnsi="宋体" w:cs="宋体" w:eastAsia="宋体" w:hint="default"/>
        </w:rPr>
        <w:t>2</w:t>
      </w:r>
      <w:r>
        <w:rPr/>
        <w:t>）未放弃对该金融资产控制的，按照继续涉入所转移金融资产的程度确认有关金融资产，</w:t>
      </w:r>
      <w:r>
        <w:rPr>
          <w:spacing w:val="-43"/>
        </w:rPr>
        <w:t> </w:t>
      </w:r>
      <w:r>
        <w:rPr>
          <w:spacing w:val="-43"/>
        </w:rPr>
      </w:r>
      <w:r>
        <w:rPr/>
        <w:t>并相应确认有关负债。</w:t>
      </w:r>
    </w:p>
    <w:p>
      <w:pPr>
        <w:pStyle w:val="BodyText"/>
        <w:spacing w:line="314" w:lineRule="auto" w:before="176"/>
        <w:ind w:right="1526" w:firstLine="420"/>
        <w:jc w:val="both"/>
      </w:pPr>
      <w:r>
        <w:rPr/>
        <w:t>金融资产整体转移满足终止确认条件的，将下列两项金额的差额计入当期损益：（</w:t>
      </w:r>
      <w:r>
        <w:rPr>
          <w:rFonts w:ascii="宋体" w:hAnsi="宋体" w:cs="宋体" w:eastAsia="宋体" w:hint="default"/>
        </w:rPr>
        <w:t>1</w:t>
      </w:r>
      <w:r>
        <w:rPr/>
        <w:t>）所</w:t>
      </w:r>
      <w:r>
        <w:rPr>
          <w:spacing w:val="2"/>
        </w:rPr>
        <w:t> </w:t>
      </w:r>
      <w:r>
        <w:rPr/>
        <w:t>转移金融资产的账面价值；（</w:t>
      </w:r>
      <w:r>
        <w:rPr>
          <w:rFonts w:ascii="宋体" w:hAnsi="宋体" w:cs="宋体" w:eastAsia="宋体" w:hint="default"/>
        </w:rPr>
        <w:t>2</w:t>
      </w:r>
      <w:r>
        <w:rPr/>
        <w:t>）因转移而收到的对价，与原直接计入其他综合收益的公允价</w:t>
      </w:r>
      <w:r>
        <w:rPr>
          <w:spacing w:val="-40"/>
        </w:rPr>
        <w:t> </w:t>
      </w:r>
      <w:r>
        <w:rPr>
          <w:spacing w:val="-40"/>
        </w:rPr>
      </w:r>
      <w:r>
        <w:rPr>
          <w:spacing w:val="-1"/>
        </w:rPr>
        <w:t>值变动累计额之和。金融资产部分转移满足终止确认条件的，将所转移金融资产整体的账面价</w:t>
      </w:r>
      <w:r>
        <w:rPr>
          <w:spacing w:val="-96"/>
        </w:rPr>
        <w:t> </w:t>
      </w:r>
      <w:r>
        <w:rPr>
          <w:spacing w:val="-96"/>
        </w:rPr>
      </w:r>
      <w:r>
        <w:rPr>
          <w:spacing w:val="-1"/>
        </w:rPr>
        <w:t>值，在终止确认部分和未终止确认部分之间，按照各自的相对公允价值进行分摊，并将下列两</w:t>
      </w:r>
      <w:r>
        <w:rPr>
          <w:spacing w:val="-97"/>
        </w:rPr>
        <w:t> </w:t>
      </w:r>
      <w:r>
        <w:rPr>
          <w:spacing w:val="-97"/>
        </w:rPr>
      </w:r>
      <w:r>
        <w:rPr>
          <w:spacing w:val="-1"/>
        </w:rPr>
        <w:t>项金额的差额计入当期损益：（</w:t>
      </w:r>
      <w:r>
        <w:rPr>
          <w:rFonts w:ascii="宋体" w:hAnsi="宋体" w:cs="宋体" w:eastAsia="宋体" w:hint="default"/>
          <w:spacing w:val="-1"/>
        </w:rPr>
        <w:t>1</w:t>
      </w:r>
      <w:r>
        <w:rPr>
          <w:spacing w:val="-1"/>
        </w:rPr>
        <w:t>）终止确认部分的账面价值；（</w:t>
      </w:r>
      <w:r>
        <w:rPr>
          <w:rFonts w:ascii="宋体" w:hAnsi="宋体" w:cs="宋体" w:eastAsia="宋体" w:hint="default"/>
          <w:spacing w:val="-1"/>
        </w:rPr>
        <w:t>2</w:t>
      </w:r>
      <w:r>
        <w:rPr>
          <w:spacing w:val="-1"/>
        </w:rPr>
        <w:t>）终止确认部分的对价，与</w:t>
      </w:r>
      <w:r>
        <w:rPr>
          <w:spacing w:val="-98"/>
        </w:rPr>
        <w:t> </w:t>
      </w:r>
      <w:r>
        <w:rPr>
          <w:spacing w:val="-98"/>
        </w:rPr>
      </w:r>
      <w:r>
        <w:rPr/>
        <w:t>原直接计入其他综合收益的公允价值变动累计额中对应终止确认部分的金额之和。</w:t>
      </w:r>
    </w:p>
    <w:p>
      <w:pPr>
        <w:pStyle w:val="BodyText"/>
        <w:spacing w:line="516" w:lineRule="exact" w:before="8"/>
        <w:ind w:left="557" w:right="1519"/>
        <w:jc w:val="left"/>
      </w:pPr>
      <w:r>
        <w:rPr>
          <w:rFonts w:ascii="宋体" w:hAnsi="宋体" w:cs="宋体" w:eastAsia="宋体" w:hint="default"/>
        </w:rPr>
        <w:t>4.</w:t>
      </w:r>
      <w:r>
        <w:rPr/>
        <w:t>主要金融资产和金融负债的公允价值确定方法 </w:t>
      </w:r>
      <w:r>
        <w:rPr>
          <w:spacing w:val="-1"/>
        </w:rPr>
        <w:t>存在活跃市场的金融资产或金融负债，以活跃市场的报价确定其公允价值；不存在活跃市</w:t>
      </w:r>
    </w:p>
    <w:p>
      <w:pPr>
        <w:pStyle w:val="BodyText"/>
        <w:spacing w:line="314" w:lineRule="auto" w:before="11"/>
        <w:ind w:right="1529"/>
        <w:jc w:val="both"/>
      </w:pPr>
      <w:r>
        <w:rPr>
          <w:spacing w:val="-1"/>
        </w:rPr>
        <w:t>场的金融资产或金融负债，采用估值技术（包括参考熟悉情况并自愿交易的各方最近进行的市</w:t>
      </w:r>
      <w:r>
        <w:rPr>
          <w:spacing w:val="-96"/>
        </w:rPr>
        <w:t> </w:t>
      </w:r>
      <w:r>
        <w:rPr>
          <w:spacing w:val="-96"/>
        </w:rPr>
      </w:r>
      <w:r>
        <w:rPr>
          <w:spacing w:val="-1"/>
        </w:rPr>
        <w:t>场交易中使用的价格、参照实质上相同的其他金融工具的当前公允价值、现金流量折现法和期</w:t>
      </w:r>
      <w:r>
        <w:rPr>
          <w:spacing w:val="-96"/>
        </w:rPr>
        <w:t> </w:t>
      </w:r>
      <w:r>
        <w:rPr>
          <w:spacing w:val="-96"/>
        </w:rPr>
      </w:r>
      <w:r>
        <w:rPr>
          <w:spacing w:val="-1"/>
        </w:rPr>
        <w:t>权定价模型等）确定其公允价值；初始取得或源生的金融资产或承担的金融负债，以市场交易</w:t>
      </w:r>
      <w:r>
        <w:rPr>
          <w:spacing w:val="-97"/>
        </w:rPr>
        <w:t> </w:t>
      </w:r>
      <w:r>
        <w:rPr>
          <w:spacing w:val="-97"/>
        </w:rPr>
      </w:r>
      <w:r>
        <w:rPr/>
        <w:t>价格作为确定其公允价值的基础。</w:t>
      </w:r>
    </w:p>
    <w:p>
      <w:pPr>
        <w:pStyle w:val="BodyText"/>
        <w:spacing w:line="516" w:lineRule="exact" w:before="8"/>
        <w:ind w:left="557" w:right="1312"/>
        <w:jc w:val="left"/>
      </w:pPr>
      <w:r>
        <w:rPr>
          <w:rFonts w:ascii="宋体" w:hAnsi="宋体" w:cs="宋体" w:eastAsia="宋体" w:hint="default"/>
        </w:rPr>
        <w:t>5.</w:t>
      </w:r>
      <w:r>
        <w:rPr/>
        <w:t>金融资产的减值测试和减值准备计提方法 </w:t>
      </w:r>
      <w:r>
        <w:rPr>
          <w:spacing w:val="4"/>
        </w:rPr>
        <w:t>资产负债表日对以公允价值计量且其变动计入当期损益的金融资产以外的金融资产的账</w:t>
      </w:r>
      <w:r>
        <w:rPr/>
      </w:r>
    </w:p>
    <w:p>
      <w:pPr>
        <w:pStyle w:val="BodyText"/>
        <w:spacing w:line="240" w:lineRule="auto" w:before="11"/>
        <w:ind w:right="0"/>
        <w:jc w:val="both"/>
      </w:pPr>
      <w:r>
        <w:rPr/>
        <w:t>面价值进行检查，如有客观证据表明该金融资产发生减值的，计提减值准备。</w:t>
      </w:r>
    </w:p>
    <w:p>
      <w:pPr>
        <w:spacing w:line="240" w:lineRule="auto" w:before="6"/>
        <w:rPr>
          <w:rFonts w:ascii="宋体" w:hAnsi="宋体" w:cs="宋体" w:eastAsia="宋体" w:hint="default"/>
          <w:sz w:val="18"/>
          <w:szCs w:val="18"/>
        </w:rPr>
      </w:pPr>
    </w:p>
    <w:p>
      <w:pPr>
        <w:pStyle w:val="BodyText"/>
        <w:spacing w:line="314" w:lineRule="auto"/>
        <w:ind w:right="1529" w:firstLine="420"/>
        <w:jc w:val="both"/>
      </w:pPr>
      <w:r>
        <w:rPr>
          <w:spacing w:val="-1"/>
        </w:rPr>
        <w:t>对单项金额重大的金融资产单独进行减值测试；对单项金额不重大的金融资产，可以单独</w:t>
      </w:r>
      <w:r>
        <w:rPr/>
        <w:t> </w:t>
      </w:r>
      <w:r>
        <w:rPr>
          <w:spacing w:val="-1"/>
        </w:rPr>
        <w:t>进行减值测试，或包括在具有类似信用风险特征的金融资产组合中进行减值测试；单独测试未</w:t>
      </w:r>
      <w:r>
        <w:rPr>
          <w:spacing w:val="-96"/>
        </w:rPr>
        <w:t> </w:t>
      </w:r>
      <w:r>
        <w:rPr>
          <w:spacing w:val="-96"/>
        </w:rPr>
      </w:r>
      <w:r>
        <w:rPr>
          <w:spacing w:val="-1"/>
        </w:rPr>
        <w:t>发生减值的金融资产（包括单项金额重大和不重大的金融资产），包括在具有类似信用风险特</w:t>
      </w:r>
      <w:r>
        <w:rPr>
          <w:spacing w:val="-96"/>
        </w:rPr>
        <w:t> </w:t>
      </w:r>
      <w:r>
        <w:rPr>
          <w:spacing w:val="-96"/>
        </w:rPr>
      </w:r>
      <w:r>
        <w:rPr/>
        <w:t>征的金融资产组合中再进行减值测试。</w:t>
      </w:r>
    </w:p>
    <w:p>
      <w:pPr>
        <w:pStyle w:val="BodyText"/>
        <w:spacing w:line="314" w:lineRule="auto" w:before="176"/>
        <w:ind w:right="1529" w:firstLine="420"/>
        <w:jc w:val="both"/>
      </w:pPr>
      <w:r>
        <w:rPr>
          <w:spacing w:val="-1"/>
        </w:rPr>
        <w:t>按摊余成本计量的金融资产，期末有客观证据表明其发生了减值的，根据其账面价值与预</w:t>
      </w:r>
      <w:r>
        <w:rPr/>
        <w:t> </w:t>
      </w:r>
      <w:r>
        <w:rPr>
          <w:spacing w:val="-1"/>
        </w:rPr>
        <w:t>计未来现金流量现值之间的差额确认减值损失。在活跃市场中没有报价且其公允价值不能可靠</w:t>
      </w:r>
      <w:r>
        <w:rPr>
          <w:spacing w:val="-96"/>
        </w:rPr>
        <w:t> </w:t>
      </w:r>
      <w:r>
        <w:rPr>
          <w:spacing w:val="-96"/>
        </w:rPr>
      </w:r>
      <w:r>
        <w:rPr>
          <w:spacing w:val="-1"/>
        </w:rPr>
        <w:t>计量的权益工具投资，或与该权益工具挂钩并须通过交付该权益工具结算的衍生金融资产发生</w:t>
      </w:r>
      <w:r>
        <w:rPr>
          <w:spacing w:val="-96"/>
        </w:rPr>
        <w:t> </w:t>
      </w:r>
      <w:r>
        <w:rPr>
          <w:spacing w:val="-96"/>
        </w:rPr>
      </w:r>
      <w:r>
        <w:rPr>
          <w:spacing w:val="-1"/>
        </w:rPr>
        <w:t>减值时，将该权益工具投资或衍生金融资产的账面价值，与按照类似金融资产当时市场收益率</w:t>
      </w:r>
      <w:r>
        <w:rPr>
          <w:spacing w:val="-96"/>
        </w:rPr>
        <w:t> </w:t>
      </w:r>
      <w:r>
        <w:rPr>
          <w:spacing w:val="-96"/>
        </w:rPr>
      </w:r>
      <w:r>
        <w:rPr/>
        <w:t>对未来现金流量折现确定的现值之间的差额，确认为减值损失。</w:t>
      </w:r>
    </w:p>
    <w:p>
      <w:pPr>
        <w:pStyle w:val="BodyText"/>
        <w:spacing w:line="314" w:lineRule="auto" w:before="176"/>
        <w:ind w:right="1528" w:firstLine="420"/>
        <w:jc w:val="both"/>
      </w:pPr>
      <w:r>
        <w:rPr>
          <w:spacing w:val="-1"/>
        </w:rPr>
        <w:t>可供出售金融资产的公允价值发生较大幅度下降，或在综合考虑各种相关因素后，预期这</w:t>
      </w:r>
      <w:r>
        <w:rPr/>
        <w:t> </w:t>
      </w:r>
      <w:r>
        <w:rPr>
          <w:spacing w:val="-1"/>
        </w:rPr>
        <w:t>种下降趋势属于非暂时性的，确认其减值损失，并将原直接计入其他综合收益的公允价值累计</w:t>
      </w:r>
      <w:r>
        <w:rPr>
          <w:spacing w:val="-96"/>
        </w:rPr>
        <w:t> </w:t>
      </w:r>
      <w:r>
        <w:rPr>
          <w:spacing w:val="-96"/>
        </w:rPr>
      </w:r>
      <w:r>
        <w:rPr/>
        <w:t>损失一并转出计入减值损失。</w:t>
      </w:r>
    </w:p>
    <w:p>
      <w:pPr>
        <w:spacing w:after="0" w:line="314" w:lineRule="auto"/>
        <w:jc w:val="both"/>
        <w:sectPr>
          <w:footerReference w:type="default" r:id="rId16"/>
          <w:pgSz w:w="11910" w:h="16840"/>
          <w:pgMar w:footer="979" w:header="877"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left="637" w:right="1529" w:firstLine="420"/>
        <w:jc w:val="both"/>
      </w:pPr>
      <w:r>
        <w:rPr>
          <w:rFonts w:ascii="宋体" w:hAnsi="宋体" w:cs="宋体" w:eastAsia="宋体" w:hint="default"/>
        </w:rPr>
        <w:t>6.</w:t>
      </w:r>
      <w:r>
        <w:rPr>
          <w:rFonts w:ascii="宋体" w:hAnsi="宋体" w:cs="宋体" w:eastAsia="宋体" w:hint="default"/>
          <w:spacing w:val="53"/>
        </w:rPr>
        <w:t> </w:t>
      </w:r>
      <w:r>
        <w:rPr/>
        <w:t>本期将尚未到期的持有至到期投资重分类为可供出售金融资产，持有意图或能力发生 </w:t>
      </w:r>
      <w:r>
        <w:rPr>
          <w:spacing w:val="-1"/>
        </w:rPr>
        <w:t>改变的依据：相对于本公司全部持有至到期投资在出售或重分类前的总额较大，在处置或重分</w:t>
      </w:r>
      <w:r>
        <w:rPr>
          <w:spacing w:val="-96"/>
        </w:rPr>
        <w:t> </w:t>
      </w:r>
      <w:r>
        <w:rPr>
          <w:spacing w:val="-96"/>
        </w:rPr>
      </w:r>
      <w:r>
        <w:rPr/>
        <w:t>类后应立即将其剩余的持有至到期投资重分类为可供出售金融资产。</w:t>
      </w:r>
    </w:p>
    <w:p>
      <w:pPr>
        <w:pStyle w:val="BodyText"/>
        <w:spacing w:line="451" w:lineRule="auto" w:before="176"/>
        <w:ind w:left="1057" w:right="5260"/>
        <w:jc w:val="left"/>
      </w:pPr>
      <w:bookmarkStart w:name="（十一）应收款项" w:id="180"/>
      <w:bookmarkEnd w:id="180"/>
      <w:r>
        <w:rPr/>
      </w:r>
      <w:r>
        <w:rPr/>
        <w:t>（十一）应收款项 </w:t>
      </w:r>
      <w:r>
        <w:rPr>
          <w:rFonts w:ascii="宋体" w:hAnsi="宋体" w:cs="宋体" w:eastAsia="宋体" w:hint="default"/>
        </w:rPr>
        <w:t>1.</w:t>
      </w:r>
      <w:r>
        <w:rPr/>
        <w:t>单项金额重大并单项计提坏账准备的应收款项</w:t>
      </w:r>
    </w:p>
    <w:p>
      <w:pPr>
        <w:spacing w:line="240" w:lineRule="auto" w:before="3"/>
        <w:rPr>
          <w:rFonts w:ascii="宋体" w:hAnsi="宋体" w:cs="宋体" w:eastAsia="宋体" w:hint="default"/>
          <w:sz w:val="11"/>
          <w:szCs w:val="11"/>
        </w:rPr>
      </w:pPr>
    </w:p>
    <w:tbl>
      <w:tblPr>
        <w:tblW w:w="0" w:type="auto"/>
        <w:jc w:val="left"/>
        <w:tblInd w:w="581" w:type="dxa"/>
        <w:tblLayout w:type="fixed"/>
        <w:tblCellMar>
          <w:top w:w="0" w:type="dxa"/>
          <w:left w:w="0" w:type="dxa"/>
          <w:bottom w:w="0" w:type="dxa"/>
          <w:right w:w="0" w:type="dxa"/>
        </w:tblCellMar>
        <w:tblLook w:val="01E0"/>
      </w:tblPr>
      <w:tblGrid>
        <w:gridCol w:w="3414"/>
        <w:gridCol w:w="5276"/>
      </w:tblGrid>
      <w:tr>
        <w:trPr>
          <w:trHeight w:val="630"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76" w:type="dxa"/>
            <w:tcBorders>
              <w:top w:val="nil" w:sz="6" w:space="0" w:color="auto"/>
              <w:left w:val="nil" w:sz="6" w:space="0" w:color="auto"/>
              <w:bottom w:val="nil" w:sz="6" w:space="0" w:color="auto"/>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本公司将金额为人民币 </w:t>
            </w:r>
            <w:r>
              <w:rPr>
                <w:rFonts w:ascii="宋体" w:hAnsi="宋体" w:cs="宋体" w:eastAsia="宋体" w:hint="default"/>
                <w:sz w:val="18"/>
                <w:szCs w:val="18"/>
              </w:rPr>
              <w:t>100.00</w:t>
            </w:r>
            <w:r>
              <w:rPr>
                <w:rFonts w:ascii="宋体" w:hAnsi="宋体" w:cs="宋体" w:eastAsia="宋体" w:hint="default"/>
                <w:spacing w:val="17"/>
                <w:sz w:val="18"/>
                <w:szCs w:val="18"/>
              </w:rPr>
              <w:t> </w:t>
            </w:r>
            <w:r>
              <w:rPr>
                <w:rFonts w:ascii="宋体" w:hAnsi="宋体" w:cs="宋体" w:eastAsia="宋体" w:hint="default"/>
                <w:spacing w:val="3"/>
                <w:sz w:val="18"/>
                <w:szCs w:val="18"/>
              </w:rPr>
              <w:t>万元以上的应收款项确认为单</w:t>
            </w:r>
          </w:p>
          <w:p>
            <w:pPr>
              <w:pStyle w:val="TableParagraph"/>
              <w:spacing w:line="240" w:lineRule="auto" w:before="124"/>
              <w:ind w:left="110" w:right="0"/>
              <w:jc w:val="left"/>
              <w:rPr>
                <w:rFonts w:ascii="宋体" w:hAnsi="宋体" w:cs="宋体" w:eastAsia="宋体" w:hint="default"/>
                <w:sz w:val="18"/>
                <w:szCs w:val="18"/>
              </w:rPr>
            </w:pPr>
            <w:r>
              <w:rPr>
                <w:rFonts w:ascii="宋体" w:hAnsi="宋体" w:cs="宋体" w:eastAsia="宋体" w:hint="default"/>
                <w:sz w:val="18"/>
                <w:szCs w:val="18"/>
              </w:rPr>
              <w:t>项金额重大的应收款项。</w:t>
            </w:r>
          </w:p>
        </w:tc>
      </w:tr>
      <w:tr>
        <w:trPr>
          <w:trHeight w:val="630"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单项金额重大并单项计提坏账准备的计</w:t>
            </w:r>
          </w:p>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提方法</w:t>
            </w:r>
          </w:p>
        </w:tc>
        <w:tc>
          <w:tcPr>
            <w:tcW w:w="52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 w:right="0"/>
              <w:jc w:val="left"/>
              <w:rPr>
                <w:rFonts w:ascii="宋体" w:hAnsi="宋体" w:cs="宋体" w:eastAsia="宋体" w:hint="default"/>
                <w:sz w:val="18"/>
                <w:szCs w:val="18"/>
              </w:rPr>
            </w:pPr>
            <w:r>
              <w:rPr>
                <w:rFonts w:ascii="宋体" w:hAnsi="宋体" w:cs="宋体" w:eastAsia="宋体" w:hint="default"/>
                <w:sz w:val="18"/>
                <w:szCs w:val="18"/>
              </w:rPr>
              <w:t>单独进行减值测试</w:t>
            </w:r>
            <w:r>
              <w:rPr>
                <w:rFonts w:ascii="宋体" w:hAnsi="宋体" w:cs="宋体" w:eastAsia="宋体" w:hint="default"/>
                <w:spacing w:val="-75"/>
                <w:sz w:val="18"/>
                <w:szCs w:val="18"/>
              </w:rPr>
              <w:t>，</w:t>
            </w:r>
            <w:r>
              <w:rPr>
                <w:rFonts w:ascii="宋体" w:hAnsi="宋体" w:cs="宋体" w:eastAsia="宋体" w:hint="default"/>
                <w:sz w:val="18"/>
                <w:szCs w:val="18"/>
              </w:rPr>
              <w:t>根据其未来现金流量现值低于其账面价值的</w:t>
            </w:r>
          </w:p>
          <w:p>
            <w:pPr>
              <w:pStyle w:val="TableParagraph"/>
              <w:spacing w:line="240" w:lineRule="auto" w:before="124"/>
              <w:ind w:left="110" w:right="0"/>
              <w:jc w:val="left"/>
              <w:rPr>
                <w:rFonts w:ascii="宋体" w:hAnsi="宋体" w:cs="宋体" w:eastAsia="宋体" w:hint="default"/>
                <w:sz w:val="18"/>
                <w:szCs w:val="18"/>
              </w:rPr>
            </w:pPr>
            <w:r>
              <w:rPr>
                <w:rFonts w:ascii="宋体" w:hAnsi="宋体" w:cs="宋体" w:eastAsia="宋体" w:hint="default"/>
                <w:sz w:val="18"/>
                <w:szCs w:val="18"/>
              </w:rPr>
              <w:t>差额计提坏账准备。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1057" w:right="5260"/>
        <w:jc w:val="left"/>
      </w:pPr>
      <w:r>
        <w:rPr>
          <w:rFonts w:ascii="宋体" w:hAnsi="宋体" w:cs="宋体" w:eastAsia="宋体" w:hint="default"/>
        </w:rPr>
        <w:t>2</w:t>
      </w:r>
      <w:r>
        <w:rPr/>
        <w:t>．按组合计提坏账准备的应收款项</w:t>
      </w:r>
    </w:p>
    <w:p>
      <w:pPr>
        <w:spacing w:line="240" w:lineRule="auto" w:before="6"/>
        <w:rPr>
          <w:rFonts w:ascii="宋体" w:hAnsi="宋体" w:cs="宋体" w:eastAsia="宋体" w:hint="default"/>
          <w:sz w:val="18"/>
          <w:szCs w:val="18"/>
        </w:rPr>
      </w:pPr>
    </w:p>
    <w:p>
      <w:pPr>
        <w:pStyle w:val="BodyText"/>
        <w:spacing w:line="240" w:lineRule="auto"/>
        <w:ind w:left="1057" w:right="5260"/>
        <w:jc w:val="left"/>
      </w:pPr>
      <w:r>
        <w:rPr/>
        <w:t>（</w:t>
      </w:r>
      <w:r>
        <w:rPr>
          <w:rFonts w:ascii="宋体" w:hAnsi="宋体" w:cs="宋体" w:eastAsia="宋体" w:hint="default"/>
        </w:rPr>
        <w:t>1</w:t>
      </w:r>
      <w:r>
        <w:rPr/>
        <w:t>）确定组合的依据及坏账准备的计提方法</w:t>
      </w:r>
    </w:p>
    <w:p>
      <w:pPr>
        <w:spacing w:line="240" w:lineRule="auto" w:before="5"/>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1522"/>
        <w:gridCol w:w="1562"/>
        <w:gridCol w:w="6556"/>
      </w:tblGrid>
      <w:tr>
        <w:trPr>
          <w:trHeight w:val="591" w:hRule="exact"/>
        </w:trPr>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85"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1562" w:type="dxa"/>
            <w:tcBorders>
              <w:top w:val="nil" w:sz="6" w:space="0" w:color="auto"/>
              <w:left w:val="nil" w:sz="6" w:space="0" w:color="auto"/>
              <w:bottom w:val="single" w:sz="4" w:space="0" w:color="000000"/>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按组合计提坏账</w:t>
            </w:r>
            <w:r>
              <w:rPr>
                <w:rFonts w:ascii="宋体" w:hAnsi="宋体" w:cs="宋体" w:eastAsia="宋体" w:hint="default"/>
                <w:sz w:val="18"/>
                <w:szCs w:val="18"/>
              </w:rPr>
            </w:r>
          </w:p>
          <w:p>
            <w:pPr>
              <w:pStyle w:val="TableParagraph"/>
              <w:spacing w:line="240" w:lineRule="auto" w:before="124"/>
              <w:ind w:left="153" w:right="0"/>
              <w:jc w:val="left"/>
              <w:rPr>
                <w:rFonts w:ascii="宋体" w:hAnsi="宋体" w:cs="宋体" w:eastAsia="宋体" w:hint="default"/>
                <w:sz w:val="18"/>
                <w:szCs w:val="18"/>
              </w:rPr>
            </w:pPr>
            <w:r>
              <w:rPr>
                <w:rFonts w:ascii="宋体" w:hAnsi="宋体" w:cs="宋体" w:eastAsia="宋体" w:hint="default"/>
                <w:b/>
                <w:bCs/>
                <w:sz w:val="18"/>
                <w:szCs w:val="18"/>
              </w:rPr>
              <w:t>准备的计提方法</w:t>
            </w:r>
            <w:r>
              <w:rPr>
                <w:rFonts w:ascii="宋体" w:hAnsi="宋体" w:cs="宋体" w:eastAsia="宋体" w:hint="default"/>
                <w:sz w:val="18"/>
                <w:szCs w:val="18"/>
              </w:rPr>
            </w:r>
          </w:p>
        </w:tc>
        <w:tc>
          <w:tcPr>
            <w:tcW w:w="655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5" w:right="0"/>
              <w:jc w:val="center"/>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2839" w:hRule="exact"/>
        </w:trPr>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67" w:lineRule="auto"/>
              <w:ind w:left="108" w:right="151"/>
              <w:jc w:val="both"/>
              <w:rPr>
                <w:rFonts w:ascii="宋体" w:hAnsi="宋体" w:cs="宋体" w:eastAsia="宋体" w:hint="default"/>
                <w:sz w:val="18"/>
                <w:szCs w:val="18"/>
              </w:rPr>
            </w:pPr>
            <w:r>
              <w:rPr>
                <w:rFonts w:ascii="宋体" w:hAnsi="宋体" w:cs="宋体" w:eastAsia="宋体" w:hint="default"/>
                <w:sz w:val="18"/>
                <w:szCs w:val="18"/>
              </w:rPr>
              <w:t>按账龄分析法计 提坏账准备的应 收账款</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36"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6556"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145" w:right="105"/>
              <w:jc w:val="both"/>
              <w:rPr>
                <w:rFonts w:ascii="宋体" w:hAnsi="宋体" w:cs="宋体" w:eastAsia="宋体" w:hint="default"/>
                <w:sz w:val="18"/>
                <w:szCs w:val="18"/>
              </w:rPr>
            </w:pPr>
            <w:r>
              <w:rPr>
                <w:rFonts w:ascii="宋体" w:hAnsi="宋体" w:cs="宋体" w:eastAsia="宋体" w:hint="default"/>
                <w:spacing w:val="-5"/>
                <w:sz w:val="18"/>
                <w:szCs w:val="18"/>
              </w:rPr>
              <w:t>按信用风险组合计提坏账准备的应收款项的确定依据、坏账准备计提方法：ⅰ．信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用风险特征组合的确定依据本公司对单项金额不重大以及金额重大但单项测试未</w:t>
            </w:r>
            <w:r>
              <w:rPr>
                <w:rFonts w:ascii="宋体" w:hAnsi="宋体" w:cs="宋体" w:eastAsia="宋体" w:hint="default"/>
                <w:sz w:val="18"/>
                <w:szCs w:val="18"/>
              </w:rPr>
              <w:t> 发生减值的应收款项，按信用风险特征的相似性和相关性对金融资产进行分组。 </w:t>
            </w:r>
            <w:r>
              <w:rPr>
                <w:rFonts w:ascii="宋体" w:hAnsi="宋体" w:cs="宋体" w:eastAsia="宋体" w:hint="default"/>
                <w:spacing w:val="4"/>
                <w:sz w:val="18"/>
                <w:szCs w:val="18"/>
              </w:rPr>
              <w:t>这些信用风险通常反映债务人按照该等资产的合同条款偿还所有到期金额的能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力，并且与被检查资产的未来现金流量测算相关。ⅱ．根据信用风险特征组合确</w:t>
            </w:r>
            <w:r>
              <w:rPr>
                <w:rFonts w:ascii="宋体" w:hAnsi="宋体" w:cs="宋体" w:eastAsia="宋体" w:hint="default"/>
                <w:sz w:val="18"/>
                <w:szCs w:val="18"/>
              </w:rPr>
              <w:t> 定的坏账准备计提方法按组合方式实施减值测试时，坏账准备金额系根据应收款 项组合结构及类似信用风险特征（债务人根据合同条款偿还欠款的能力）按历史</w:t>
            </w:r>
          </w:p>
          <w:p>
            <w:pPr>
              <w:pStyle w:val="TableParagraph"/>
              <w:spacing w:line="240" w:lineRule="auto" w:before="29"/>
              <w:ind w:left="145" w:right="0"/>
              <w:jc w:val="both"/>
              <w:rPr>
                <w:rFonts w:ascii="宋体" w:hAnsi="宋体" w:cs="宋体" w:eastAsia="宋体" w:hint="default"/>
                <w:sz w:val="18"/>
                <w:szCs w:val="18"/>
              </w:rPr>
            </w:pPr>
            <w:r>
              <w:rPr>
                <w:rFonts w:ascii="宋体" w:hAnsi="宋体" w:cs="宋体" w:eastAsia="宋体" w:hint="default"/>
                <w:sz w:val="18"/>
                <w:szCs w:val="18"/>
              </w:rPr>
              <w:t>损失经验及目前经济状况与预计应收款项组合中已经存在的损失评估确定。</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1057" w:right="5260"/>
        <w:jc w:val="left"/>
      </w:pPr>
      <w:r>
        <w:rPr/>
        <w:t>（</w:t>
      </w:r>
      <w:r>
        <w:rPr>
          <w:rFonts w:ascii="宋体" w:hAnsi="宋体" w:cs="宋体" w:eastAsia="宋体" w:hint="default"/>
        </w:rPr>
        <w:t>2</w:t>
      </w:r>
      <w:r>
        <w:rPr/>
        <w:t>）账龄分析法</w:t>
      </w:r>
    </w:p>
    <w:p>
      <w:pPr>
        <w:spacing w:line="240" w:lineRule="auto" w:before="5"/>
        <w:rPr>
          <w:rFonts w:ascii="宋体" w:hAnsi="宋体" w:cs="宋体" w:eastAsia="宋体" w:hint="default"/>
          <w:sz w:val="25"/>
          <w:szCs w:val="25"/>
        </w:rPr>
      </w:pPr>
    </w:p>
    <w:tbl>
      <w:tblPr>
        <w:tblW w:w="0" w:type="auto"/>
        <w:jc w:val="left"/>
        <w:tblInd w:w="529" w:type="dxa"/>
        <w:tblLayout w:type="fixed"/>
        <w:tblCellMar>
          <w:top w:w="0" w:type="dxa"/>
          <w:left w:w="0" w:type="dxa"/>
          <w:bottom w:w="0" w:type="dxa"/>
          <w:right w:w="0" w:type="dxa"/>
        </w:tblCellMar>
        <w:tblLook w:val="01E0"/>
      </w:tblPr>
      <w:tblGrid>
        <w:gridCol w:w="3236"/>
        <w:gridCol w:w="2887"/>
        <w:gridCol w:w="2672"/>
      </w:tblGrid>
      <w:tr>
        <w:trPr>
          <w:trHeight w:val="269" w:hRule="exact"/>
        </w:trPr>
        <w:tc>
          <w:tcPr>
            <w:tcW w:w="3236"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2887" w:type="dxa"/>
            <w:tcBorders>
              <w:top w:val="nil" w:sz="6" w:space="0" w:color="auto"/>
              <w:left w:val="nil" w:sz="6" w:space="0" w:color="auto"/>
              <w:bottom w:val="single" w:sz="4" w:space="0" w:color="000000"/>
              <w:right w:val="nil" w:sz="6" w:space="0" w:color="auto"/>
            </w:tcBorders>
          </w:tcPr>
          <w:p>
            <w:pPr>
              <w:pStyle w:val="TableParagraph"/>
              <w:spacing w:line="180" w:lineRule="exact"/>
              <w:ind w:left="405"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72" w:type="dxa"/>
            <w:tcBorders>
              <w:top w:val="nil" w:sz="6" w:space="0" w:color="auto"/>
              <w:left w:val="nil" w:sz="6" w:space="0" w:color="auto"/>
              <w:bottom w:val="single" w:sz="4" w:space="0" w:color="000000"/>
              <w:right w:val="nil" w:sz="6" w:space="0" w:color="auto"/>
            </w:tcBorders>
          </w:tcPr>
          <w:p>
            <w:pPr>
              <w:pStyle w:val="TableParagraph"/>
              <w:spacing w:line="180" w:lineRule="exact"/>
              <w:ind w:right="9"/>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88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405" w:right="0"/>
              <w:jc w:val="center"/>
              <w:rPr>
                <w:rFonts w:ascii="宋体" w:hAnsi="宋体" w:cs="宋体" w:eastAsia="宋体" w:hint="default"/>
                <w:sz w:val="18"/>
                <w:szCs w:val="18"/>
              </w:rPr>
            </w:pPr>
            <w:r>
              <w:rPr>
                <w:rFonts w:ascii="宋体"/>
                <w:sz w:val="18"/>
              </w:rPr>
              <w:t>0</w:t>
            </w: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9"/>
              <w:jc w:val="center"/>
              <w:rPr>
                <w:rFonts w:ascii="宋体" w:hAnsi="宋体" w:cs="宋体" w:eastAsia="宋体" w:hint="default"/>
                <w:sz w:val="18"/>
                <w:szCs w:val="18"/>
              </w:rPr>
            </w:pPr>
            <w:r>
              <w:rPr>
                <w:rFonts w:ascii="宋体"/>
                <w:sz w:val="18"/>
              </w:rPr>
              <w:t>0</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05" w:right="0"/>
              <w:jc w:val="center"/>
              <w:rPr>
                <w:rFonts w:ascii="宋体" w:hAnsi="宋体" w:cs="宋体" w:eastAsia="宋体" w:hint="default"/>
                <w:sz w:val="18"/>
                <w:szCs w:val="18"/>
              </w:rPr>
            </w:pPr>
            <w:r>
              <w:rPr>
                <w:rFonts w:ascii="宋体"/>
                <w:sz w:val="18"/>
              </w:rPr>
              <w:t>2</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
              <w:jc w:val="center"/>
              <w:rPr>
                <w:rFonts w:ascii="宋体" w:hAnsi="宋体" w:cs="宋体" w:eastAsia="宋体" w:hint="default"/>
                <w:sz w:val="18"/>
                <w:szCs w:val="18"/>
              </w:rPr>
            </w:pPr>
            <w:r>
              <w:rPr>
                <w:rFonts w:ascii="宋体"/>
                <w:sz w:val="18"/>
              </w:rPr>
              <w:t>2</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4" w:right="0"/>
              <w:jc w:val="center"/>
              <w:rPr>
                <w:rFonts w:ascii="宋体" w:hAnsi="宋体" w:cs="宋体" w:eastAsia="宋体" w:hint="default"/>
                <w:sz w:val="18"/>
                <w:szCs w:val="18"/>
              </w:rPr>
            </w:pPr>
            <w:r>
              <w:rPr>
                <w:rFonts w:ascii="宋体"/>
                <w:sz w:val="18"/>
              </w:rPr>
              <w:t>30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
              <w:jc w:val="center"/>
              <w:rPr>
                <w:rFonts w:ascii="宋体" w:hAnsi="宋体" w:cs="宋体" w:eastAsia="宋体" w:hint="default"/>
                <w:sz w:val="18"/>
                <w:szCs w:val="18"/>
              </w:rPr>
            </w:pPr>
            <w:r>
              <w:rPr>
                <w:rFonts w:ascii="宋体"/>
                <w:sz w:val="18"/>
              </w:rPr>
              <w:t>30</w:t>
            </w:r>
          </w:p>
        </w:tc>
      </w:tr>
      <w:tr>
        <w:trPr>
          <w:trHeight w:val="289"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个月以上</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center"/>
              <w:rPr>
                <w:rFonts w:ascii="宋体" w:hAnsi="宋体" w:cs="宋体" w:eastAsia="宋体" w:hint="default"/>
                <w:sz w:val="18"/>
                <w:szCs w:val="18"/>
              </w:rPr>
            </w:pPr>
            <w:r>
              <w:rPr>
                <w:rFonts w:ascii="宋体"/>
                <w:sz w:val="18"/>
              </w:rPr>
              <w:t>100</w:t>
            </w: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left="1057" w:right="1528"/>
        <w:jc w:val="left"/>
      </w:pPr>
      <w:r>
        <w:rPr>
          <w:rFonts w:ascii="宋体" w:hAnsi="宋体" w:cs="宋体" w:eastAsia="宋体" w:hint="default"/>
        </w:rPr>
        <w:t>3</w:t>
      </w:r>
      <w:r>
        <w:rPr/>
        <w:t>．单项金额虽不重大但单项计提坏账准备的应收款项</w:t>
      </w:r>
    </w:p>
    <w:p>
      <w:pPr>
        <w:spacing w:line="240" w:lineRule="auto" w:before="5"/>
        <w:rPr>
          <w:rFonts w:ascii="宋体" w:hAnsi="宋体" w:cs="宋体" w:eastAsia="宋体" w:hint="default"/>
          <w:sz w:val="25"/>
          <w:szCs w:val="25"/>
        </w:rPr>
      </w:pPr>
    </w:p>
    <w:tbl>
      <w:tblPr>
        <w:tblW w:w="0" w:type="auto"/>
        <w:jc w:val="left"/>
        <w:tblInd w:w="581" w:type="dxa"/>
        <w:tblLayout w:type="fixed"/>
        <w:tblCellMar>
          <w:top w:w="0" w:type="dxa"/>
          <w:left w:w="0" w:type="dxa"/>
          <w:bottom w:w="0" w:type="dxa"/>
          <w:right w:w="0" w:type="dxa"/>
        </w:tblCellMar>
        <w:tblLook w:val="01E0"/>
      </w:tblPr>
      <w:tblGrid>
        <w:gridCol w:w="2519"/>
        <w:gridCol w:w="6166"/>
      </w:tblGrid>
      <w:tr>
        <w:trPr>
          <w:trHeight w:val="540"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166" w:type="dxa"/>
            <w:tcBorders>
              <w:top w:val="nil" w:sz="6" w:space="0" w:color="auto"/>
              <w:left w:val="nil" w:sz="6" w:space="0" w:color="auto"/>
              <w:bottom w:val="nil" w:sz="6" w:space="0" w:color="auto"/>
              <w:right w:val="nil" w:sz="6" w:space="0" w:color="auto"/>
            </w:tcBorders>
          </w:tcPr>
          <w:p>
            <w:pPr>
              <w:pStyle w:val="TableParagraph"/>
              <w:spacing w:line="180" w:lineRule="exact"/>
              <w:ind w:left="338"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本公司对于单项金额虽不重大但具备以下特征的应收款项，单独进行减</w:t>
            </w:r>
          </w:p>
          <w:p>
            <w:pPr>
              <w:pStyle w:val="TableParagraph"/>
              <w:spacing w:line="240" w:lineRule="auto" w:before="124"/>
              <w:ind w:left="338" w:right="0"/>
              <w:jc w:val="left"/>
              <w:rPr>
                <w:rFonts w:ascii="宋体" w:hAnsi="宋体" w:cs="宋体" w:eastAsia="宋体" w:hint="default"/>
                <w:sz w:val="18"/>
                <w:szCs w:val="18"/>
              </w:rPr>
            </w:pPr>
            <w:r>
              <w:rPr>
                <w:rFonts w:ascii="宋体" w:hAnsi="宋体" w:cs="宋体" w:eastAsia="宋体" w:hint="default"/>
                <w:sz w:val="18"/>
                <w:szCs w:val="18"/>
              </w:rPr>
              <w:t>值测试，有客观证据表明其发生了减值的，根据其未来现金流量现值低</w:t>
            </w:r>
          </w:p>
        </w:tc>
      </w:tr>
    </w:tbl>
    <w:p>
      <w:pPr>
        <w:spacing w:after="0" w:line="240" w:lineRule="auto"/>
        <w:jc w:val="left"/>
        <w:rPr>
          <w:rFonts w:ascii="宋体" w:hAnsi="宋体" w:cs="宋体" w:eastAsia="宋体" w:hint="default"/>
          <w:sz w:val="18"/>
          <w:szCs w:val="18"/>
        </w:rPr>
        <w:sectPr>
          <w:footerReference w:type="default" r:id="rId17"/>
          <w:pgSz w:w="11910" w:h="16840"/>
          <w:pgMar w:footer="979" w:header="877" w:top="1100" w:bottom="1160" w:left="1160" w:right="0"/>
          <w:pgNumType w:start="10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7377"/>
      </w:tblGrid>
      <w:tr>
        <w:trPr>
          <w:trHeight w:val="298" w:hRule="exact"/>
        </w:trPr>
        <w:tc>
          <w:tcPr>
            <w:tcW w:w="7377" w:type="dxa"/>
            <w:tcBorders>
              <w:top w:val="nil" w:sz="6" w:space="0" w:color="auto"/>
              <w:left w:val="nil" w:sz="6" w:space="0" w:color="auto"/>
              <w:bottom w:val="nil" w:sz="6" w:space="0" w:color="auto"/>
              <w:right w:val="nil" w:sz="6" w:space="0" w:color="auto"/>
            </w:tcBorders>
          </w:tcPr>
          <w:p>
            <w:pPr>
              <w:pStyle w:val="TableParagraph"/>
              <w:spacing w:line="180" w:lineRule="exact"/>
              <w:ind w:left="2857" w:right="0"/>
              <w:jc w:val="left"/>
              <w:rPr>
                <w:rFonts w:ascii="宋体" w:hAnsi="宋体" w:cs="宋体" w:eastAsia="宋体" w:hint="default"/>
                <w:sz w:val="18"/>
                <w:szCs w:val="18"/>
              </w:rPr>
            </w:pPr>
            <w:r>
              <w:rPr>
                <w:rFonts w:ascii="宋体" w:hAnsi="宋体" w:cs="宋体" w:eastAsia="宋体" w:hint="default"/>
                <w:sz w:val="18"/>
                <w:szCs w:val="18"/>
              </w:rPr>
              <w:t>于其账面价值的差额，确认减值损失，计提坏账准备。</w:t>
            </w:r>
          </w:p>
        </w:tc>
      </w:tr>
      <w:tr>
        <w:trPr>
          <w:trHeight w:val="298" w:hRule="exact"/>
        </w:trPr>
        <w:tc>
          <w:tcPr>
            <w:tcW w:w="737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0"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14" w:lineRule="auto"/>
        <w:ind w:left="157" w:right="1530" w:firstLine="420"/>
        <w:jc w:val="both"/>
      </w:pPr>
      <w:r>
        <w:rPr>
          <w:spacing w:val="-1"/>
        </w:rPr>
        <w:t>对应收票据、预付款项、应收利息及长期应收款等其他应收款项，根据其未来现金流量现</w:t>
      </w:r>
      <w:r>
        <w:rPr/>
        <w:t> 值低于其账面价值的差额计提坏账准备。</w:t>
      </w:r>
    </w:p>
    <w:p>
      <w:pPr>
        <w:pStyle w:val="BodyText"/>
        <w:spacing w:line="451" w:lineRule="auto" w:before="176"/>
        <w:ind w:left="577" w:right="8410"/>
        <w:jc w:val="left"/>
      </w:pPr>
      <w:bookmarkStart w:name="（十二）存货" w:id="181"/>
      <w:bookmarkEnd w:id="181"/>
      <w:r>
        <w:rPr/>
      </w:r>
      <w:r>
        <w:rPr/>
        <w:t>（十二）存货 </w:t>
      </w:r>
      <w:r>
        <w:rPr>
          <w:rFonts w:ascii="宋体" w:hAnsi="宋体" w:cs="宋体" w:eastAsia="宋体" w:hint="default"/>
        </w:rPr>
        <w:t>1.</w:t>
      </w:r>
      <w:r>
        <w:rPr/>
        <w:t>存货的分类</w:t>
      </w:r>
    </w:p>
    <w:p>
      <w:pPr>
        <w:pStyle w:val="BodyText"/>
        <w:spacing w:line="314" w:lineRule="auto" w:before="56"/>
        <w:ind w:left="157" w:right="1529" w:firstLine="420"/>
        <w:jc w:val="both"/>
      </w:pPr>
      <w:r>
        <w:rPr>
          <w:spacing w:val="-1"/>
        </w:rPr>
        <w:t>存货包括在日常活动中持有以备出售的产成品或商品、处在生产过程中的在产品、在生产</w:t>
      </w:r>
      <w:r>
        <w:rPr/>
        <w:t> 过程或提供劳务过程中耗用的材料和物料等。</w:t>
      </w:r>
    </w:p>
    <w:p>
      <w:pPr>
        <w:pStyle w:val="BodyText"/>
        <w:spacing w:line="451" w:lineRule="auto" w:before="176"/>
        <w:ind w:left="577" w:right="6730"/>
        <w:jc w:val="left"/>
      </w:pPr>
      <w:r>
        <w:rPr>
          <w:rFonts w:ascii="宋体" w:hAnsi="宋体" w:cs="宋体" w:eastAsia="宋体" w:hint="default"/>
        </w:rPr>
        <w:t>2.</w:t>
      </w:r>
      <w:r>
        <w:rPr/>
        <w:t>发出存货的计价方法 发出存货采用移动加权平均法。</w:t>
      </w:r>
    </w:p>
    <w:p>
      <w:pPr>
        <w:pStyle w:val="BodyText"/>
        <w:spacing w:line="240" w:lineRule="auto" w:before="56"/>
        <w:ind w:left="577" w:right="0"/>
        <w:jc w:val="left"/>
      </w:pPr>
      <w:r>
        <w:rPr>
          <w:rFonts w:ascii="宋体" w:hAnsi="宋体" w:cs="宋体" w:eastAsia="宋体" w:hint="default"/>
        </w:rPr>
        <w:t>3.</w:t>
      </w:r>
      <w:r>
        <w:rPr/>
        <w:t>存货可变现净值的确定依据及存货跌价准备的计提方法</w:t>
      </w:r>
    </w:p>
    <w:p>
      <w:pPr>
        <w:spacing w:line="240" w:lineRule="auto" w:before="6"/>
        <w:rPr>
          <w:rFonts w:ascii="宋体" w:hAnsi="宋体" w:cs="宋体" w:eastAsia="宋体" w:hint="default"/>
          <w:sz w:val="18"/>
          <w:szCs w:val="18"/>
        </w:rPr>
      </w:pPr>
    </w:p>
    <w:p>
      <w:pPr>
        <w:pStyle w:val="BodyText"/>
        <w:spacing w:line="314" w:lineRule="auto"/>
        <w:ind w:left="157" w:right="1527" w:firstLine="420"/>
        <w:jc w:val="both"/>
      </w:pPr>
      <w:r>
        <w:rPr>
          <w:spacing w:val="-1"/>
        </w:rPr>
        <w:t>资产负债表日，存货采用成本与可变现净值孰低计量，按照单个存货成本高于可变现净值</w:t>
      </w:r>
      <w:r>
        <w:rPr/>
        <w:t> </w:t>
      </w:r>
      <w:r>
        <w:rPr>
          <w:spacing w:val="-1"/>
        </w:rPr>
        <w:t>的差额计提存货跌价准备。直接用于出售的存货，在正常生产经营过程中以该存货的估计售价</w:t>
      </w:r>
      <w:r>
        <w:rPr>
          <w:spacing w:val="-96"/>
        </w:rPr>
        <w:t> </w:t>
      </w:r>
      <w:r>
        <w:rPr>
          <w:spacing w:val="-96"/>
        </w:rPr>
      </w:r>
      <w:r>
        <w:rPr>
          <w:spacing w:val="-1"/>
        </w:rPr>
        <w:t>减去估计的销售费用和相关税费后的金额确定其可变现净值；需要经过加工的存货，在正常生</w:t>
      </w:r>
      <w:r>
        <w:rPr>
          <w:spacing w:val="-96"/>
        </w:rPr>
        <w:t> </w:t>
      </w:r>
      <w:r>
        <w:rPr>
          <w:spacing w:val="-96"/>
        </w:rPr>
      </w:r>
      <w:r>
        <w:rPr>
          <w:spacing w:val="-1"/>
        </w:rPr>
        <w:t>产经营过程中以所生产的产成品的估计售价减去至完工时估计将要发生的成本、估计的销售费</w:t>
      </w:r>
      <w:r>
        <w:rPr>
          <w:spacing w:val="-96"/>
        </w:rPr>
        <w:t> </w:t>
      </w:r>
      <w:r>
        <w:rPr>
          <w:spacing w:val="-96"/>
        </w:rPr>
      </w:r>
      <w:r>
        <w:rPr>
          <w:spacing w:val="-1"/>
        </w:rPr>
        <w:t>用和相关税费后的金额确定其可变现净值；资产负债表日，同一项存货中一部分有合同价格约</w:t>
      </w:r>
      <w:r>
        <w:rPr>
          <w:spacing w:val="-96"/>
        </w:rPr>
        <w:t> </w:t>
      </w:r>
      <w:r>
        <w:rPr>
          <w:spacing w:val="-96"/>
        </w:rPr>
      </w:r>
      <w:r>
        <w:rPr>
          <w:spacing w:val="-1"/>
        </w:rPr>
        <w:t>定、其他部分不存在合同价格的，分别确定其可变现净值，并与其对应的成本进行比较，分别</w:t>
      </w:r>
      <w:r>
        <w:rPr>
          <w:spacing w:val="-98"/>
        </w:rPr>
        <w:t> </w:t>
      </w:r>
      <w:r>
        <w:rPr>
          <w:spacing w:val="-98"/>
        </w:rPr>
      </w:r>
      <w:r>
        <w:rPr/>
        <w:t>确定存货跌价准备的计提或转回的金额。</w:t>
      </w:r>
    </w:p>
    <w:p>
      <w:pPr>
        <w:pStyle w:val="BodyText"/>
        <w:spacing w:line="451" w:lineRule="auto" w:before="176"/>
        <w:ind w:left="577" w:right="6520"/>
        <w:jc w:val="left"/>
      </w:pPr>
      <w:r>
        <w:rPr>
          <w:rFonts w:ascii="宋体" w:hAnsi="宋体" w:cs="宋体" w:eastAsia="宋体" w:hint="default"/>
        </w:rPr>
        <w:t>4.</w:t>
      </w:r>
      <w:r>
        <w:rPr/>
        <w:t>存货的盘存制度 存货的盘存制度为永续盘存制。 </w:t>
      </w:r>
      <w:r>
        <w:rPr>
          <w:rFonts w:ascii="宋体" w:hAnsi="宋体" w:cs="宋体" w:eastAsia="宋体" w:hint="default"/>
        </w:rPr>
        <w:t>5.</w:t>
      </w:r>
      <w:r>
        <w:rPr/>
        <w:t>低值易耗品和包装物的摊销方法</w:t>
      </w:r>
    </w:p>
    <w:p>
      <w:pPr>
        <w:pStyle w:val="BodyText"/>
        <w:spacing w:line="451" w:lineRule="auto" w:before="56"/>
        <w:ind w:left="577" w:right="7150"/>
        <w:jc w:val="left"/>
      </w:pPr>
      <w:r>
        <w:rPr/>
        <w:t>（</w:t>
      </w:r>
      <w:r>
        <w:rPr>
          <w:rFonts w:ascii="宋体" w:hAnsi="宋体" w:cs="宋体" w:eastAsia="宋体" w:hint="default"/>
        </w:rPr>
        <w:t>1</w:t>
      </w:r>
      <w:r>
        <w:rPr/>
        <w:t>）低值易耗品 按照一次转销法进行摊销。</w:t>
      </w:r>
    </w:p>
    <w:p>
      <w:pPr>
        <w:pStyle w:val="BodyText"/>
        <w:spacing w:line="451" w:lineRule="auto" w:before="56"/>
        <w:ind w:left="577" w:right="7150"/>
        <w:jc w:val="left"/>
      </w:pPr>
      <w:r>
        <w:rPr/>
        <w:t>（</w:t>
      </w:r>
      <w:r>
        <w:rPr>
          <w:rFonts w:ascii="宋体" w:hAnsi="宋体" w:cs="宋体" w:eastAsia="宋体" w:hint="default"/>
        </w:rPr>
        <w:t>2</w:t>
      </w:r>
      <w:r>
        <w:rPr/>
        <w:t>）包装物 按照一次转销法进行摊销。</w:t>
      </w:r>
    </w:p>
    <w:p>
      <w:pPr>
        <w:pStyle w:val="BodyText"/>
        <w:spacing w:line="240" w:lineRule="auto" w:before="48"/>
        <w:ind w:left="577" w:right="6730"/>
        <w:jc w:val="left"/>
      </w:pPr>
      <w:bookmarkStart w:name="（十三）持有待售" w:id="182"/>
      <w:bookmarkEnd w:id="182"/>
      <w:r>
        <w:rPr/>
      </w:r>
      <w:r>
        <w:rPr/>
        <w:t>（十三）持有待售</w:t>
      </w:r>
    </w:p>
    <w:p>
      <w:pPr>
        <w:spacing w:line="240" w:lineRule="auto" w:before="8"/>
        <w:rPr>
          <w:rFonts w:ascii="宋体" w:hAnsi="宋体" w:cs="宋体" w:eastAsia="宋体" w:hint="default"/>
          <w:sz w:val="17"/>
          <w:szCs w:val="17"/>
        </w:rPr>
      </w:pPr>
    </w:p>
    <w:p>
      <w:pPr>
        <w:pStyle w:val="BodyText"/>
        <w:spacing w:line="304" w:lineRule="auto"/>
        <w:ind w:left="157" w:right="1524" w:firstLine="420"/>
        <w:jc w:val="both"/>
      </w:pPr>
      <w:r>
        <w:rPr/>
        <w:t>本公司将同时满足下列条件的企业组成部分（或非流动资产）划分为持有待售：</w:t>
      </w:r>
      <w:r>
        <w:rPr>
          <w:rFonts w:ascii="宋体" w:hAnsi="宋体" w:cs="宋体" w:eastAsia="宋体" w:hint="default"/>
        </w:rPr>
        <w:t>(1)</w:t>
      </w:r>
      <w:r>
        <w:rPr/>
        <w:t>根据</w:t>
      </w:r>
      <w:r>
        <w:rPr>
          <w:spacing w:val="3"/>
        </w:rPr>
        <w:t> </w:t>
      </w:r>
      <w:r>
        <w:rPr>
          <w:spacing w:val="-4"/>
        </w:rPr>
        <w:t>类似交易中出售此类资产或处置组的惯例，在当前状况下即可立即出售；</w:t>
      </w:r>
      <w:r>
        <w:rPr>
          <w:rFonts w:ascii="宋体" w:hAnsi="宋体" w:cs="宋体" w:eastAsia="宋体" w:hint="default"/>
          <w:spacing w:val="-4"/>
        </w:rPr>
        <w:t>(2)</w:t>
      </w:r>
      <w:r>
        <w:rPr>
          <w:spacing w:val="-4"/>
        </w:rPr>
        <w:t>出售极可能发生，</w:t>
      </w:r>
      <w:r>
        <w:rPr>
          <w:spacing w:val="-72"/>
        </w:rPr>
        <w:t> </w:t>
      </w:r>
      <w:r>
        <w:rPr>
          <w:spacing w:val="-72"/>
        </w:rPr>
      </w:r>
      <w:r>
        <w:rPr>
          <w:spacing w:val="-1"/>
        </w:rPr>
        <w:t>已经就一项出售计划作出决议且获得确定的购买承诺（确定的购买承诺，是指企业与其他方签</w:t>
      </w:r>
      <w:r>
        <w:rPr>
          <w:spacing w:val="-96"/>
        </w:rPr>
        <w:t> </w:t>
      </w:r>
      <w:r>
        <w:rPr>
          <w:spacing w:val="-96"/>
        </w:rPr>
      </w:r>
      <w:r>
        <w:rPr>
          <w:spacing w:val="-1"/>
        </w:rPr>
        <w:t>订的具有法律约束力的购买协议，该协议包含交易价格、时间和足够严厉的违约惩罚等重要条</w:t>
      </w:r>
    </w:p>
    <w:p>
      <w:pPr>
        <w:spacing w:after="0" w:line="304" w:lineRule="auto"/>
        <w:jc w:val="both"/>
        <w:sectPr>
          <w:pgSz w:w="11910" w:h="16840"/>
          <w:pgMar w:header="877" w:footer="979" w:top="1100" w:bottom="1160" w:left="1640" w:right="0"/>
        </w:sectPr>
      </w:pPr>
    </w:p>
    <w:p>
      <w:pPr>
        <w:spacing w:line="240" w:lineRule="auto" w:before="5"/>
        <w:rPr>
          <w:rFonts w:ascii="宋体" w:hAnsi="宋体" w:cs="宋体" w:eastAsia="宋体" w:hint="default"/>
          <w:sz w:val="24"/>
          <w:szCs w:val="24"/>
        </w:rPr>
      </w:pPr>
    </w:p>
    <w:p>
      <w:pPr>
        <w:pStyle w:val="BodyText"/>
        <w:spacing w:line="307" w:lineRule="auto" w:before="35"/>
        <w:ind w:right="1521"/>
        <w:jc w:val="left"/>
      </w:pPr>
      <w:r>
        <w:rPr>
          <w:spacing w:val="-1"/>
        </w:rPr>
        <w:t>款，使协议出现重大调整或者撤销的可能性极小。），预计出售将在一年内完成。已经获得按</w:t>
      </w:r>
      <w:r>
        <w:rPr>
          <w:spacing w:val="-101"/>
        </w:rPr>
        <w:t> </w:t>
      </w:r>
      <w:r>
        <w:rPr>
          <w:spacing w:val="-101"/>
        </w:rPr>
      </w:r>
      <w:r>
        <w:rPr/>
        <w:t>照有关规定需得到相关权力机构或者监管部门的批准。</w:t>
      </w:r>
    </w:p>
    <w:p>
      <w:pPr>
        <w:pStyle w:val="BodyText"/>
        <w:spacing w:line="304" w:lineRule="auto" w:before="171"/>
        <w:ind w:right="1529" w:firstLine="420"/>
        <w:jc w:val="both"/>
      </w:pPr>
      <w:r>
        <w:rPr>
          <w:spacing w:val="-1"/>
        </w:rPr>
        <w:t>本公司将持有待售的预计净残值调整为反映其公允价值减去出售费用后的净额（但不得超</w:t>
      </w:r>
      <w:r>
        <w:rPr/>
        <w:t> </w:t>
      </w:r>
      <w:r>
        <w:rPr>
          <w:spacing w:val="-1"/>
        </w:rPr>
        <w:t>过该项持有待售的原账面价值），原账面价值高于调整后预计净残值的差额，作为资产减值损</w:t>
      </w:r>
      <w:r>
        <w:rPr>
          <w:spacing w:val="-96"/>
        </w:rPr>
        <w:t> </w:t>
      </w:r>
      <w:r>
        <w:rPr>
          <w:spacing w:val="-96"/>
        </w:rPr>
      </w:r>
      <w:r>
        <w:rPr>
          <w:spacing w:val="-1"/>
        </w:rPr>
        <w:t>失计入当期损益，同时计提持有待售资产减值准备。对于持有待售的处置组确认的资产减值损</w:t>
      </w:r>
      <w:r>
        <w:rPr>
          <w:spacing w:val="-96"/>
        </w:rPr>
        <w:t> </w:t>
      </w:r>
      <w:r>
        <w:rPr>
          <w:spacing w:val="-96"/>
        </w:rPr>
      </w:r>
      <w:r>
        <w:rPr>
          <w:spacing w:val="-1"/>
        </w:rPr>
        <w:t>失金额，应当先抵减处置组中商誉的账面价值，再根据处置组中适用本准则计量规定的各项非</w:t>
      </w:r>
      <w:r>
        <w:rPr>
          <w:spacing w:val="-96"/>
        </w:rPr>
        <w:t> </w:t>
      </w:r>
      <w:r>
        <w:rPr>
          <w:spacing w:val="-96"/>
        </w:rPr>
      </w:r>
      <w:r>
        <w:rPr/>
        <w:t>流动资产账面价值所占比重，按比例抵减其账面价值。</w:t>
      </w:r>
    </w:p>
    <w:p>
      <w:pPr>
        <w:pStyle w:val="BodyText"/>
        <w:spacing w:line="304" w:lineRule="auto" w:before="175"/>
        <w:ind w:right="1528" w:firstLine="420"/>
        <w:jc w:val="both"/>
      </w:pPr>
      <w:r>
        <w:rPr>
          <w:spacing w:val="-1"/>
        </w:rPr>
        <w:t>后续资产负债表日持有待售的非流动资产公允价值减去出售费用后的净额增加的，以前减</w:t>
      </w:r>
      <w:r>
        <w:rPr/>
        <w:t> </w:t>
      </w:r>
      <w:r>
        <w:rPr>
          <w:spacing w:val="-1"/>
        </w:rPr>
        <w:t>记的金额应当予以恢复，并在划分为持有待售类别后确认的资产减值损失金额内转回，转回金</w:t>
      </w:r>
      <w:r>
        <w:rPr>
          <w:spacing w:val="-96"/>
        </w:rPr>
        <w:t> </w:t>
      </w:r>
      <w:r>
        <w:rPr>
          <w:spacing w:val="-96"/>
        </w:rPr>
      </w:r>
      <w:r>
        <w:rPr>
          <w:spacing w:val="-1"/>
        </w:rPr>
        <w:t>额计入当期损益。划分为持有待售类别前确认的资产减值损失不得转回。后续资产负债表日持</w:t>
      </w:r>
      <w:r>
        <w:rPr>
          <w:spacing w:val="-96"/>
        </w:rPr>
        <w:t> </w:t>
      </w:r>
      <w:r>
        <w:rPr>
          <w:spacing w:val="-96"/>
        </w:rPr>
      </w:r>
      <w:r>
        <w:rPr>
          <w:spacing w:val="-1"/>
        </w:rPr>
        <w:t>有待售的处置组公允价值减去出售费用后的净额增加的，以前减记的金额应当予以恢复，并在</w:t>
      </w:r>
      <w:r>
        <w:rPr>
          <w:spacing w:val="-96"/>
        </w:rPr>
        <w:t> </w:t>
      </w:r>
      <w:r>
        <w:rPr>
          <w:spacing w:val="-96"/>
        </w:rPr>
      </w:r>
      <w:r>
        <w:rPr>
          <w:spacing w:val="-1"/>
        </w:rPr>
        <w:t>划分为持有待售类别后适用本准则计量规定的非流动资产确认的资产减值损失金额内转回，转</w:t>
      </w:r>
      <w:r>
        <w:rPr>
          <w:spacing w:val="-96"/>
        </w:rPr>
        <w:t> </w:t>
      </w:r>
      <w:r>
        <w:rPr>
          <w:spacing w:val="-96"/>
        </w:rPr>
      </w:r>
      <w:r>
        <w:rPr>
          <w:spacing w:val="-1"/>
        </w:rPr>
        <w:t>回金额计入当期损益。已抵减的商誉账面价值，以及适用本准则计量规定的非流动资产在划分</w:t>
      </w:r>
      <w:r>
        <w:rPr>
          <w:spacing w:val="-96"/>
        </w:rPr>
        <w:t> </w:t>
      </w:r>
      <w:r>
        <w:rPr>
          <w:spacing w:val="-96"/>
        </w:rPr>
      </w:r>
      <w:r>
        <w:rPr>
          <w:spacing w:val="-1"/>
        </w:rPr>
        <w:t>为持有待售类别前确认的资产减值损失不得转回。持有待售的处置组确认的资产减值损失后续</w:t>
      </w:r>
      <w:r>
        <w:rPr>
          <w:spacing w:val="-96"/>
        </w:rPr>
        <w:t> </w:t>
      </w:r>
      <w:r>
        <w:rPr>
          <w:spacing w:val="-96"/>
        </w:rPr>
      </w:r>
      <w:r>
        <w:rPr/>
        <w:t>转回金额，</w:t>
      </w:r>
      <w:r>
        <w:rPr>
          <w:spacing w:val="57"/>
        </w:rPr>
        <w:t> </w:t>
      </w:r>
      <w:r>
        <w:rPr/>
        <w:t>应当根据处置组中除商誉外适用本准则计量规定的各项非流动资产账面价值所占</w:t>
      </w:r>
      <w:r>
        <w:rPr>
          <w:spacing w:val="-98"/>
        </w:rPr>
        <w:t> </w:t>
      </w:r>
      <w:r>
        <w:rPr>
          <w:spacing w:val="-98"/>
        </w:rPr>
      </w:r>
      <w:r>
        <w:rPr/>
        <w:t>比重，按比例增加其账面价值。</w:t>
      </w:r>
    </w:p>
    <w:p>
      <w:pPr>
        <w:pStyle w:val="BodyText"/>
        <w:spacing w:line="304" w:lineRule="auto" w:before="175"/>
        <w:ind w:right="1529" w:firstLine="420"/>
        <w:jc w:val="both"/>
      </w:pPr>
      <w:r>
        <w:rPr>
          <w:spacing w:val="-1"/>
        </w:rPr>
        <w:t>企业因出售对子公司的投资等原因导致其丧失对子公司控制权的，无论出售后企业是否保</w:t>
      </w:r>
      <w:r>
        <w:rPr/>
        <w:t> </w:t>
      </w:r>
      <w:r>
        <w:rPr>
          <w:spacing w:val="-1"/>
        </w:rPr>
        <w:t>留部分权益性投资，应当在拟出售的对子公司投资满足持有待售类别划分条件时，在母公司个</w:t>
      </w:r>
      <w:r>
        <w:rPr>
          <w:spacing w:val="-96"/>
        </w:rPr>
        <w:t> </w:t>
      </w:r>
      <w:r>
        <w:rPr>
          <w:spacing w:val="-96"/>
        </w:rPr>
      </w:r>
      <w:r>
        <w:rPr>
          <w:spacing w:val="-1"/>
        </w:rPr>
        <w:t>别财务报表中将对子公司投资整体划分为持有待售类别，在合并财务报表中将子公司所有资产</w:t>
      </w:r>
      <w:r>
        <w:rPr>
          <w:spacing w:val="-96"/>
        </w:rPr>
        <w:t> </w:t>
      </w:r>
      <w:r>
        <w:rPr>
          <w:spacing w:val="-96"/>
        </w:rPr>
      </w:r>
      <w:r>
        <w:rPr/>
        <w:t>和负债划分为持有待售类别。</w:t>
      </w:r>
    </w:p>
    <w:p>
      <w:pPr>
        <w:pStyle w:val="BodyText"/>
        <w:spacing w:line="506" w:lineRule="exact" w:before="14"/>
        <w:ind w:left="557" w:right="1519"/>
        <w:jc w:val="left"/>
      </w:pPr>
      <w:bookmarkStart w:name="（十四）终止经营" w:id="183"/>
      <w:bookmarkEnd w:id="183"/>
      <w:r>
        <w:rPr/>
      </w:r>
      <w:r>
        <w:rPr/>
        <w:t>（十四）终止经营 </w:t>
      </w:r>
      <w:r>
        <w:rPr>
          <w:spacing w:val="-1"/>
        </w:rPr>
        <w:t>终止经营，是指企业满足下列条件之一的、能够单独区分的组成部分，且该组成部分已经</w:t>
      </w:r>
    </w:p>
    <w:p>
      <w:pPr>
        <w:pStyle w:val="BodyText"/>
        <w:spacing w:line="441" w:lineRule="auto" w:before="4"/>
        <w:ind w:left="557" w:right="3370" w:hanging="420"/>
        <w:jc w:val="left"/>
      </w:pPr>
      <w:r>
        <w:rPr/>
        <w:t>处置或划分为持有待售类别： </w:t>
      </w:r>
      <w:r>
        <w:rPr>
          <w:rFonts w:ascii="宋体" w:hAnsi="宋体" w:cs="宋体" w:eastAsia="宋体" w:hint="default"/>
        </w:rPr>
        <w:t>1.</w:t>
      </w:r>
      <w:r>
        <w:rPr/>
        <w:t>该组成部分代表一项独立的主要业务或一个单独的主要经营地区；</w:t>
      </w:r>
    </w:p>
    <w:p>
      <w:pPr>
        <w:pStyle w:val="BodyText"/>
        <w:spacing w:line="307" w:lineRule="auto" w:before="55"/>
        <w:ind w:right="1536" w:firstLine="420"/>
        <w:jc w:val="both"/>
      </w:pPr>
      <w:r>
        <w:rPr>
          <w:rFonts w:ascii="宋体" w:hAnsi="宋体" w:cs="宋体" w:eastAsia="宋体" w:hint="default"/>
          <w:spacing w:val="3"/>
        </w:rPr>
        <w:t>2.</w:t>
      </w:r>
      <w:r>
        <w:rPr>
          <w:spacing w:val="3"/>
        </w:rPr>
        <w:t>该组成部分是拟对一项独立的主要业务或一个单独的主要经营地区进行处置的一项相</w:t>
      </w:r>
      <w:r>
        <w:rPr/>
        <w:t> 关联计划的一部分；</w:t>
      </w:r>
    </w:p>
    <w:p>
      <w:pPr>
        <w:pStyle w:val="BodyText"/>
        <w:spacing w:line="506" w:lineRule="exact" w:before="12"/>
        <w:ind w:left="557" w:right="1519"/>
        <w:jc w:val="left"/>
      </w:pPr>
      <w:r>
        <w:rPr>
          <w:rFonts w:ascii="宋体" w:hAnsi="宋体" w:cs="宋体" w:eastAsia="宋体" w:hint="default"/>
        </w:rPr>
        <w:t>3.</w:t>
      </w:r>
      <w:r>
        <w:rPr/>
        <w:t>该组成部分是专为转售而取得的子公司。 </w:t>
      </w:r>
      <w:r>
        <w:rPr>
          <w:spacing w:val="-1"/>
        </w:rPr>
        <w:t>企业应当在利润表中分别列示持续经营损益和终止经营损益。不符合终止经营定义的持有</w:t>
      </w:r>
    </w:p>
    <w:p>
      <w:pPr>
        <w:pStyle w:val="BodyText"/>
        <w:spacing w:line="304" w:lineRule="auto" w:before="4"/>
        <w:ind w:right="1312"/>
        <w:jc w:val="left"/>
      </w:pPr>
      <w:r>
        <w:rPr/>
        <w:t>待售的非流动资产或处置组，其减值损失和转回金额及处置损益应当作为持续经营损益列报。</w:t>
      </w:r>
      <w:r>
        <w:rPr>
          <w:spacing w:val="-43"/>
        </w:rPr>
        <w:t> </w:t>
      </w:r>
      <w:r>
        <w:rPr>
          <w:spacing w:val="-43"/>
        </w:rPr>
      </w:r>
      <w:r>
        <w:rPr/>
        <w:t>终止经营的减值损失和转回金额等经营损益及处置损益应当作为终止经营损益列报。</w:t>
      </w:r>
    </w:p>
    <w:p>
      <w:pPr>
        <w:spacing w:line="240" w:lineRule="auto" w:before="0"/>
        <w:rPr>
          <w:rFonts w:ascii="宋体" w:hAnsi="宋体" w:cs="宋体" w:eastAsia="宋体" w:hint="default"/>
          <w:sz w:val="14"/>
          <w:szCs w:val="14"/>
        </w:rPr>
      </w:pPr>
    </w:p>
    <w:p>
      <w:pPr>
        <w:pStyle w:val="BodyText"/>
        <w:spacing w:line="451" w:lineRule="auto"/>
        <w:ind w:left="557" w:right="7570"/>
        <w:jc w:val="left"/>
      </w:pPr>
      <w:bookmarkStart w:name="（十五）长期股权投资" w:id="184"/>
      <w:bookmarkEnd w:id="184"/>
      <w:r>
        <w:rPr/>
      </w:r>
      <w:r>
        <w:rPr/>
        <w:t>（十五）长期股权投资 </w:t>
      </w:r>
      <w:r>
        <w:rPr>
          <w:rFonts w:ascii="宋体" w:hAnsi="宋体" w:cs="宋体" w:eastAsia="宋体" w:hint="default"/>
        </w:rPr>
        <w:t>1.</w:t>
      </w:r>
      <w:r>
        <w:rPr/>
        <w:t>投资成本的确定</w:t>
      </w:r>
    </w:p>
    <w:p>
      <w:pPr>
        <w:pStyle w:val="BodyText"/>
        <w:spacing w:line="314" w:lineRule="auto" w:before="56"/>
        <w:ind w:right="1529" w:firstLine="420"/>
        <w:jc w:val="both"/>
      </w:pPr>
      <w:r>
        <w:rPr/>
        <w:t>（</w:t>
      </w:r>
      <w:r>
        <w:rPr>
          <w:rFonts w:ascii="宋体" w:hAnsi="宋体" w:cs="宋体" w:eastAsia="宋体" w:hint="default"/>
        </w:rPr>
        <w:t>1</w:t>
      </w:r>
      <w:r>
        <w:rPr/>
        <w:t>）同一控制下的企业合并形成的，合并方以支付现金、转让非现金资产、承担债务或 </w:t>
      </w:r>
      <w:r>
        <w:rPr>
          <w:spacing w:val="-1"/>
        </w:rPr>
        <w:t>发行权益性证券作为合并对价的，在合并日按照被合并方所有者权益在最终控制方合并财务报</w:t>
      </w:r>
    </w:p>
    <w:p>
      <w:pPr>
        <w:spacing w:after="0" w:line="314" w:lineRule="auto"/>
        <w:jc w:val="both"/>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right="1528"/>
        <w:jc w:val="both"/>
      </w:pPr>
      <w:r>
        <w:rPr>
          <w:spacing w:val="-1"/>
        </w:rPr>
        <w:t>表中的账面价值的份额作为其初始投资成本。长期股权投资初始投资成本与支付的合并对价的</w:t>
      </w:r>
      <w:r>
        <w:rPr>
          <w:spacing w:val="-96"/>
        </w:rPr>
        <w:t> </w:t>
      </w:r>
      <w:r>
        <w:rPr>
          <w:spacing w:val="-96"/>
        </w:rPr>
      </w:r>
      <w:r>
        <w:rPr>
          <w:spacing w:val="-1"/>
        </w:rPr>
        <w:t>账面价值或发行股份的面值总额之间的差额调整资本公积</w:t>
      </w:r>
      <w:r>
        <w:rPr>
          <w:rFonts w:ascii="宋体" w:hAnsi="宋体" w:cs="宋体" w:eastAsia="宋体" w:hint="default"/>
          <w:spacing w:val="-1"/>
        </w:rPr>
        <w:t>(</w:t>
      </w:r>
      <w:r>
        <w:rPr>
          <w:spacing w:val="-1"/>
        </w:rPr>
        <w:t>资本溢价或股本溢价</w:t>
      </w:r>
      <w:r>
        <w:rPr>
          <w:rFonts w:ascii="宋体" w:hAnsi="宋体" w:cs="宋体" w:eastAsia="宋体" w:hint="default"/>
          <w:spacing w:val="-1"/>
        </w:rPr>
        <w:t>)</w:t>
      </w:r>
      <w:r>
        <w:rPr>
          <w:spacing w:val="-1"/>
        </w:rPr>
        <w:t>；资本公积不</w:t>
      </w:r>
      <w:r>
        <w:rPr>
          <w:spacing w:val="-96"/>
        </w:rPr>
        <w:t> </w:t>
      </w:r>
      <w:r>
        <w:rPr>
          <w:spacing w:val="-96"/>
        </w:rPr>
      </w:r>
      <w:r>
        <w:rPr/>
        <w:t>足冲减的，调整留存收益。</w:t>
      </w:r>
    </w:p>
    <w:p>
      <w:pPr>
        <w:pStyle w:val="BodyText"/>
        <w:spacing w:line="314" w:lineRule="auto" w:before="176"/>
        <w:ind w:right="1318" w:firstLine="420"/>
        <w:jc w:val="left"/>
      </w:pPr>
      <w:r>
        <w:rPr/>
        <w:t>分步实现同一控制下企业合并的，应当以持股比例计算的合并日应享有被合并方账面所有 者权益份额作为该项投资的初始投资成本。初始投资成本与其原长期股权投资账面价值加上合 </w:t>
      </w:r>
      <w:r>
        <w:rPr>
          <w:spacing w:val="-6"/>
        </w:rPr>
        <w:t>并日取得进一步股份新支付对价的账面价值之和的差额，调整资本公积（资本溢价或股本溢价），</w:t>
      </w:r>
      <w:r>
        <w:rPr>
          <w:spacing w:val="-90"/>
        </w:rPr>
        <w:t> </w:t>
      </w:r>
      <w:r>
        <w:rPr>
          <w:spacing w:val="-90"/>
        </w:rPr>
      </w:r>
      <w:r>
        <w:rPr/>
        <w:t>资本公积不足冲减的，冲减留存收益。</w:t>
      </w:r>
    </w:p>
    <w:p>
      <w:pPr>
        <w:pStyle w:val="BodyText"/>
        <w:spacing w:line="314" w:lineRule="auto" w:before="176"/>
        <w:ind w:right="1537" w:firstLine="420"/>
        <w:jc w:val="both"/>
      </w:pPr>
      <w:r>
        <w:rPr/>
        <w:t>（</w:t>
      </w:r>
      <w:r>
        <w:rPr>
          <w:rFonts w:ascii="宋体" w:hAnsi="宋体" w:cs="宋体" w:eastAsia="宋体" w:hint="default"/>
        </w:rPr>
        <w:t>2</w:t>
      </w:r>
      <w:r>
        <w:rPr/>
        <w:t>）非同一控制下的企业合并形成的，在购买日按照支付的合并对价的公允价值作为其 初始投资成本。</w:t>
      </w:r>
    </w:p>
    <w:p>
      <w:pPr>
        <w:pStyle w:val="BodyText"/>
        <w:spacing w:line="314" w:lineRule="auto" w:before="176"/>
        <w:ind w:right="1312" w:firstLine="420"/>
        <w:jc w:val="left"/>
      </w:pPr>
      <w:r>
        <w:rPr/>
        <w:t>（</w:t>
      </w:r>
      <w:r>
        <w:rPr>
          <w:rFonts w:ascii="宋体" w:hAnsi="宋体" w:cs="宋体" w:eastAsia="宋体" w:hint="default"/>
        </w:rPr>
        <w:t>3</w:t>
      </w:r>
      <w:r>
        <w:rPr/>
        <w:t>）除企业合并形成以外的：以支付现金取得的，按照实际支付的购买价款作为其初始 投资成本；以发行权益性证券取得的，按照发行权益性证券的公允价值作为其初始投资成本；</w:t>
      </w:r>
      <w:r>
        <w:rPr>
          <w:spacing w:val="-43"/>
        </w:rPr>
        <w:t> </w:t>
      </w:r>
      <w:r>
        <w:rPr>
          <w:spacing w:val="-43"/>
        </w:rPr>
      </w:r>
      <w:r>
        <w:rPr/>
        <w:t>投资者投入的，按照投资合同或协议约定的价值作为其初始投资成本（合同或协议约定价值不</w:t>
      </w:r>
      <w:r>
        <w:rPr/>
        <w:t> 公允的除外）。</w:t>
      </w:r>
    </w:p>
    <w:p>
      <w:pPr>
        <w:pStyle w:val="BodyText"/>
        <w:spacing w:line="516" w:lineRule="exact" w:before="8"/>
        <w:ind w:left="557" w:right="1312"/>
        <w:jc w:val="left"/>
      </w:pPr>
      <w:r>
        <w:rPr>
          <w:rFonts w:ascii="宋体" w:hAnsi="宋体" w:cs="宋体" w:eastAsia="宋体" w:hint="default"/>
        </w:rPr>
        <w:t>2.</w:t>
      </w:r>
      <w:r>
        <w:rPr/>
        <w:t>后续计量及损益确认方法 本公司能够对被投资单位实施控制的长期股权投资</w:t>
      </w:r>
      <w:r>
        <w:rPr>
          <w:rFonts w:ascii="宋体" w:hAnsi="宋体" w:cs="宋体" w:eastAsia="宋体" w:hint="default"/>
        </w:rPr>
        <w:t>,</w:t>
      </w:r>
      <w:r>
        <w:rPr/>
        <w:t>在本公司个别财务报表中采用成本法</w:t>
      </w:r>
    </w:p>
    <w:p>
      <w:pPr>
        <w:pStyle w:val="BodyText"/>
        <w:spacing w:line="240" w:lineRule="auto" w:before="11"/>
        <w:ind w:right="0"/>
        <w:jc w:val="both"/>
      </w:pPr>
      <w:r>
        <w:rPr/>
        <w:t>核算；对具有共同控制或重大影响的长期股权投资，采用权益法核算。</w:t>
      </w:r>
    </w:p>
    <w:p>
      <w:pPr>
        <w:spacing w:line="240" w:lineRule="auto" w:before="6"/>
        <w:rPr>
          <w:rFonts w:ascii="宋体" w:hAnsi="宋体" w:cs="宋体" w:eastAsia="宋体" w:hint="default"/>
          <w:sz w:val="18"/>
          <w:szCs w:val="18"/>
        </w:rPr>
      </w:pPr>
    </w:p>
    <w:p>
      <w:pPr>
        <w:pStyle w:val="BodyText"/>
        <w:spacing w:line="314" w:lineRule="auto"/>
        <w:ind w:right="1530" w:firstLine="420"/>
        <w:jc w:val="both"/>
      </w:pPr>
      <w:r>
        <w:rPr>
          <w:spacing w:val="3"/>
        </w:rPr>
        <w:t>采用成本法时</w:t>
      </w:r>
      <w:r>
        <w:rPr>
          <w:rFonts w:ascii="宋体" w:hAnsi="宋体" w:cs="宋体" w:eastAsia="宋体" w:hint="default"/>
          <w:spacing w:val="3"/>
        </w:rPr>
        <w:t>,</w:t>
      </w:r>
      <w:r>
        <w:rPr>
          <w:spacing w:val="3"/>
        </w:rPr>
        <w:t>长期股权投资按初始投资成本计价</w:t>
      </w:r>
      <w:r>
        <w:rPr>
          <w:rFonts w:ascii="宋体" w:hAnsi="宋体" w:cs="宋体" w:eastAsia="宋体" w:hint="default"/>
          <w:spacing w:val="3"/>
        </w:rPr>
        <w:t>,</w:t>
      </w:r>
      <w:r>
        <w:rPr>
          <w:spacing w:val="3"/>
        </w:rPr>
        <w:t>除取得投资时实际支付的价款或对价</w:t>
      </w:r>
      <w:r>
        <w:rPr/>
        <w:t> 中包含的已宣告但尚未发放的现金股利或利润外</w:t>
      </w:r>
      <w:r>
        <w:rPr>
          <w:rFonts w:ascii="宋体" w:hAnsi="宋体" w:cs="宋体" w:eastAsia="宋体" w:hint="default"/>
        </w:rPr>
        <w:t>,</w:t>
      </w:r>
      <w:r>
        <w:rPr/>
        <w:t>按享有被投资单位宣告分派的现金股利或利</w:t>
      </w:r>
      <w:r>
        <w:rPr>
          <w:spacing w:val="-38"/>
        </w:rPr>
        <w:t> </w:t>
      </w:r>
      <w:r>
        <w:rPr>
          <w:spacing w:val="-38"/>
        </w:rPr>
      </w:r>
      <w:r>
        <w:rPr/>
        <w:t>润</w:t>
      </w:r>
      <w:r>
        <w:rPr>
          <w:rFonts w:ascii="宋体" w:hAnsi="宋体" w:cs="宋体" w:eastAsia="宋体" w:hint="default"/>
        </w:rPr>
        <w:t>,</w:t>
      </w:r>
      <w:r>
        <w:rPr/>
        <w:t>确认为当期投资收益</w:t>
      </w:r>
      <w:r>
        <w:rPr>
          <w:rFonts w:ascii="宋体" w:hAnsi="宋体" w:cs="宋体" w:eastAsia="宋体" w:hint="default"/>
        </w:rPr>
        <w:t>,</w:t>
      </w:r>
      <w:r>
        <w:rPr/>
        <w:t>并同时根据有关资产减值政策考虑长期投资是否减值。</w:t>
      </w:r>
    </w:p>
    <w:p>
      <w:pPr>
        <w:pStyle w:val="BodyText"/>
        <w:spacing w:line="314" w:lineRule="auto" w:before="176"/>
        <w:ind w:right="1527" w:firstLine="420"/>
        <w:jc w:val="both"/>
      </w:pPr>
      <w:r>
        <w:rPr/>
        <w:t>采用权益法时</w:t>
      </w:r>
      <w:r>
        <w:rPr>
          <w:rFonts w:ascii="宋体" w:hAnsi="宋体" w:cs="宋体" w:eastAsia="宋体" w:hint="default"/>
        </w:rPr>
        <w:t>,</w:t>
      </w:r>
      <w:r>
        <w:rPr/>
        <w:t>长期股权投资的初始投资成本大于投资时应享有被投资单位可辨认净资产 公允价值份额的</w:t>
      </w:r>
      <w:r>
        <w:rPr>
          <w:rFonts w:ascii="宋体" w:hAnsi="宋体" w:cs="宋体" w:eastAsia="宋体" w:hint="default"/>
        </w:rPr>
        <w:t>,</w:t>
      </w:r>
      <w:r>
        <w:rPr/>
        <w:t>归入长期股权投资的初始投资成本；长期股权投资的初始投资成本小于投资</w:t>
      </w:r>
      <w:r>
        <w:rPr>
          <w:spacing w:val="-40"/>
        </w:rPr>
        <w:t> </w:t>
      </w:r>
      <w:r>
        <w:rPr>
          <w:spacing w:val="-40"/>
        </w:rPr>
      </w:r>
      <w:r>
        <w:rPr>
          <w:spacing w:val="3"/>
        </w:rPr>
        <w:t>时应享有被投资单位可辨认净资产公允价值份额的</w:t>
      </w:r>
      <w:r>
        <w:rPr>
          <w:rFonts w:ascii="宋体" w:hAnsi="宋体" w:cs="宋体" w:eastAsia="宋体" w:hint="default"/>
          <w:spacing w:val="3"/>
        </w:rPr>
        <w:t>,</w:t>
      </w:r>
      <w:r>
        <w:rPr>
          <w:spacing w:val="3"/>
        </w:rPr>
        <w:t>其差额计入当期损益</w:t>
      </w:r>
      <w:r>
        <w:rPr>
          <w:rFonts w:ascii="宋体" w:hAnsi="宋体" w:cs="宋体" w:eastAsia="宋体" w:hint="default"/>
          <w:spacing w:val="3"/>
        </w:rPr>
        <w:t>,</w:t>
      </w:r>
      <w:r>
        <w:rPr>
          <w:spacing w:val="3"/>
        </w:rPr>
        <w:t>同时调整长期股权</w:t>
      </w:r>
      <w:r>
        <w:rPr>
          <w:spacing w:val="-70"/>
        </w:rPr>
        <w:t> </w:t>
      </w:r>
      <w:r>
        <w:rPr>
          <w:spacing w:val="-70"/>
        </w:rPr>
      </w:r>
      <w:r>
        <w:rPr/>
        <w:t>投资的成本。</w:t>
      </w:r>
    </w:p>
    <w:p>
      <w:pPr>
        <w:pStyle w:val="BodyText"/>
        <w:spacing w:line="314" w:lineRule="auto" w:before="176"/>
        <w:ind w:right="1527" w:firstLine="420"/>
        <w:jc w:val="both"/>
      </w:pPr>
      <w:r>
        <w:rPr>
          <w:spacing w:val="3"/>
        </w:rPr>
        <w:t>采用权益法时</w:t>
      </w:r>
      <w:r>
        <w:rPr>
          <w:rFonts w:ascii="宋体" w:hAnsi="宋体" w:cs="宋体" w:eastAsia="宋体" w:hint="default"/>
          <w:spacing w:val="3"/>
        </w:rPr>
        <w:t>,</w:t>
      </w:r>
      <w:r>
        <w:rPr>
          <w:spacing w:val="3"/>
        </w:rPr>
        <w:t>取得长期股权投资后</w:t>
      </w:r>
      <w:r>
        <w:rPr>
          <w:rFonts w:ascii="宋体" w:hAnsi="宋体" w:cs="宋体" w:eastAsia="宋体" w:hint="default"/>
          <w:spacing w:val="3"/>
        </w:rPr>
        <w:t>,</w:t>
      </w:r>
      <w:r>
        <w:rPr>
          <w:spacing w:val="3"/>
        </w:rPr>
        <w:t>按照应享有或应分担的被投资单位实现的净损益的</w:t>
      </w:r>
      <w:r>
        <w:rPr/>
        <w:t> 份额</w:t>
      </w:r>
      <w:r>
        <w:rPr>
          <w:rFonts w:ascii="宋体" w:hAnsi="宋体" w:cs="宋体" w:eastAsia="宋体" w:hint="default"/>
        </w:rPr>
        <w:t>,</w:t>
      </w:r>
      <w:r>
        <w:rPr/>
        <w:t>确认投资损益并调整长期股权投资的账面价值。在确认应享有被投资单位净损益的份额</w:t>
      </w:r>
      <w:r>
        <w:rPr>
          <w:spacing w:val="-42"/>
        </w:rPr>
        <w:t> </w:t>
      </w:r>
      <w:r>
        <w:rPr>
          <w:spacing w:val="-42"/>
        </w:rPr>
      </w:r>
      <w:r>
        <w:rPr>
          <w:spacing w:val="3"/>
        </w:rPr>
        <w:t>时</w:t>
      </w:r>
      <w:r>
        <w:rPr>
          <w:rFonts w:ascii="宋体" w:hAnsi="宋体" w:cs="宋体" w:eastAsia="宋体" w:hint="default"/>
          <w:spacing w:val="3"/>
        </w:rPr>
        <w:t>,</w:t>
      </w:r>
      <w:r>
        <w:rPr>
          <w:spacing w:val="3"/>
        </w:rPr>
        <w:t>以取得投资时被投资单位各项可辨认资产等的公允价值为基础</w:t>
      </w:r>
      <w:r>
        <w:rPr>
          <w:rFonts w:ascii="宋体" w:hAnsi="宋体" w:cs="宋体" w:eastAsia="宋体" w:hint="default"/>
          <w:spacing w:val="3"/>
        </w:rPr>
        <w:t>,</w:t>
      </w:r>
      <w:r>
        <w:rPr>
          <w:spacing w:val="3"/>
        </w:rPr>
        <w:t>按照本公司的会计政策及</w:t>
      </w:r>
      <w:r>
        <w:rPr>
          <w:spacing w:val="-71"/>
        </w:rPr>
        <w:t> </w:t>
      </w:r>
      <w:r>
        <w:rPr>
          <w:spacing w:val="-71"/>
        </w:rPr>
      </w:r>
      <w:r>
        <w:rPr/>
        <w:t>会计期间</w:t>
      </w:r>
      <w:r>
        <w:rPr>
          <w:rFonts w:ascii="宋体" w:hAnsi="宋体" w:cs="宋体" w:eastAsia="宋体" w:hint="default"/>
        </w:rPr>
        <w:t>,</w:t>
      </w:r>
      <w:r>
        <w:rPr/>
        <w:t>并抵销与联营企业及合营企业之间发生的内部交易损益按照持股比例计算归属于投</w:t>
      </w:r>
      <w:r>
        <w:rPr>
          <w:spacing w:val="-41"/>
        </w:rPr>
        <w:t> </w:t>
      </w:r>
      <w:r>
        <w:rPr>
          <w:spacing w:val="-41"/>
        </w:rPr>
      </w:r>
      <w:r>
        <w:rPr/>
        <w:t>资企业的部分</w:t>
      </w:r>
      <w:r>
        <w:rPr>
          <w:rFonts w:ascii="宋体" w:hAnsi="宋体" w:cs="宋体" w:eastAsia="宋体" w:hint="default"/>
        </w:rPr>
        <w:t>(</w:t>
      </w:r>
      <w:r>
        <w:rPr/>
        <w:t>但内部交易损失属于资产减值损失的</w:t>
      </w:r>
      <w:r>
        <w:rPr>
          <w:rFonts w:ascii="宋体" w:hAnsi="宋体" w:cs="宋体" w:eastAsia="宋体" w:hint="default"/>
        </w:rPr>
        <w:t>,</w:t>
      </w:r>
      <w:r>
        <w:rPr/>
        <w:t>应全额确认</w:t>
      </w:r>
      <w:r>
        <w:rPr>
          <w:rFonts w:ascii="宋体" w:hAnsi="宋体" w:cs="宋体" w:eastAsia="宋体" w:hint="default"/>
        </w:rPr>
        <w:t>)</w:t>
      </w:r>
      <w:r>
        <w:rPr/>
        <w:t>，对被投资单位的净利润进</w:t>
      </w:r>
      <w:r>
        <w:rPr>
          <w:spacing w:val="-41"/>
        </w:rPr>
        <w:t> </w:t>
      </w:r>
      <w:r>
        <w:rPr>
          <w:spacing w:val="-41"/>
        </w:rPr>
      </w:r>
      <w:r>
        <w:rPr/>
        <w:t>行调整后确认。按照被投资单位宣告分派的利润或现金股利计算应分得的部分</w:t>
      </w:r>
      <w:r>
        <w:rPr>
          <w:rFonts w:ascii="宋体" w:hAnsi="宋体" w:cs="宋体" w:eastAsia="宋体" w:hint="default"/>
        </w:rPr>
        <w:t>,</w:t>
      </w:r>
      <w:r>
        <w:rPr/>
        <w:t>相应减少长期</w:t>
      </w:r>
      <w:r>
        <w:rPr>
          <w:spacing w:val="-34"/>
        </w:rPr>
        <w:t> </w:t>
      </w:r>
      <w:r>
        <w:rPr>
          <w:spacing w:val="-34"/>
        </w:rPr>
      </w:r>
      <w:r>
        <w:rPr/>
        <w:t>股权投资的账面价值。本公司确认被投资单位发生的净亏损</w:t>
      </w:r>
      <w:r>
        <w:rPr>
          <w:rFonts w:ascii="宋体" w:hAnsi="宋体" w:cs="宋体" w:eastAsia="宋体" w:hint="default"/>
        </w:rPr>
        <w:t>,</w:t>
      </w:r>
      <w:r>
        <w:rPr/>
        <w:t>以长期股权投资的账面价值以及</w:t>
      </w:r>
      <w:r>
        <w:rPr>
          <w:spacing w:val="-36"/>
        </w:rPr>
        <w:t> </w:t>
      </w:r>
      <w:r>
        <w:rPr>
          <w:spacing w:val="-36"/>
        </w:rPr>
      </w:r>
      <w:r>
        <w:rPr/>
        <w:t>其他实质上构成对被投资单位净投资的长期权益减记至零为限</w:t>
      </w:r>
      <w:r>
        <w:rPr>
          <w:rFonts w:ascii="宋体" w:hAnsi="宋体" w:cs="宋体" w:eastAsia="宋体" w:hint="default"/>
        </w:rPr>
        <w:t>,</w:t>
      </w:r>
      <w:r>
        <w:rPr/>
        <w:t>本公司负有承担额外损失义务</w:t>
      </w:r>
      <w:r>
        <w:rPr>
          <w:spacing w:val="-35"/>
        </w:rPr>
        <w:t> </w:t>
      </w:r>
      <w:r>
        <w:rPr>
          <w:spacing w:val="-35"/>
        </w:rPr>
      </w:r>
      <w:r>
        <w:rPr/>
        <w:t>的除外。对于被投资单位除净损益以外所有者权益的其他变动</w:t>
      </w:r>
      <w:r>
        <w:rPr>
          <w:rFonts w:ascii="宋体" w:hAnsi="宋体" w:cs="宋体" w:eastAsia="宋体" w:hint="default"/>
        </w:rPr>
        <w:t>,</w:t>
      </w:r>
      <w:r>
        <w:rPr/>
        <w:t>调整长期股权投资的账面价值</w:t>
      </w:r>
      <w:r>
        <w:rPr>
          <w:spacing w:val="-35"/>
        </w:rPr>
        <w:t> </w:t>
      </w:r>
      <w:r>
        <w:rPr>
          <w:spacing w:val="-35"/>
        </w:rPr>
      </w:r>
      <w:r>
        <w:rPr/>
        <w:t>并计入所有者权益。</w:t>
      </w:r>
    </w:p>
    <w:p>
      <w:pPr>
        <w:pStyle w:val="BodyText"/>
        <w:spacing w:line="240" w:lineRule="auto" w:before="176"/>
        <w:ind w:left="557" w:right="1312"/>
        <w:jc w:val="left"/>
      </w:pPr>
      <w:r>
        <w:rPr>
          <w:rFonts w:ascii="宋体" w:hAnsi="宋体" w:cs="宋体" w:eastAsia="宋体" w:hint="default"/>
        </w:rPr>
        <w:t>3.</w:t>
      </w:r>
      <w:r>
        <w:rPr/>
        <w:t>确定对被投资单位具有控制、重大影响的依据</w:t>
      </w:r>
    </w:p>
    <w:p>
      <w:pPr>
        <w:spacing w:after="0" w:line="240"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left="217" w:right="1529" w:firstLine="420"/>
        <w:jc w:val="both"/>
      </w:pPr>
      <w:r>
        <w:rPr>
          <w:spacing w:val="-1"/>
        </w:rPr>
        <w:t>控制，是指拥有对被投资方的权力，通过参与被投资方的相关活动而享有可变回报，并且</w:t>
      </w:r>
      <w:r>
        <w:rPr/>
        <w:t> </w:t>
      </w:r>
      <w:r>
        <w:rPr>
          <w:spacing w:val="-1"/>
        </w:rPr>
        <w:t>有能力运用对被投资方的权力影响回报金额；重大影响，是指投资方对被投资单位的财务和经</w:t>
      </w:r>
      <w:r>
        <w:rPr>
          <w:spacing w:val="-96"/>
        </w:rPr>
        <w:t> </w:t>
      </w:r>
      <w:r>
        <w:rPr>
          <w:spacing w:val="-96"/>
        </w:rPr>
      </w:r>
      <w:r>
        <w:rPr/>
        <w:t>营政策有参与决策的权力，但并不能够控制或者与其他方一起共同控制这些政策的制定。</w:t>
      </w:r>
    </w:p>
    <w:p>
      <w:pPr>
        <w:pStyle w:val="BodyText"/>
        <w:spacing w:line="240" w:lineRule="auto" w:before="176"/>
        <w:ind w:left="637" w:right="1312"/>
        <w:jc w:val="left"/>
      </w:pPr>
      <w:r>
        <w:rPr>
          <w:rFonts w:ascii="宋体" w:hAnsi="宋体" w:cs="宋体" w:eastAsia="宋体" w:hint="default"/>
        </w:rPr>
        <w:t>4.</w:t>
      </w:r>
      <w:r>
        <w:rPr/>
        <w:t>长期股权投资的处置</w:t>
      </w:r>
    </w:p>
    <w:p>
      <w:pPr>
        <w:pStyle w:val="BodyText"/>
        <w:spacing w:line="510" w:lineRule="atLeast" w:before="6"/>
        <w:ind w:left="637" w:right="1519"/>
        <w:jc w:val="left"/>
      </w:pPr>
      <w:r>
        <w:rPr/>
        <w:t>（</w:t>
      </w:r>
      <w:r>
        <w:rPr>
          <w:rFonts w:ascii="宋体" w:hAnsi="宋体" w:cs="宋体" w:eastAsia="宋体" w:hint="default"/>
        </w:rPr>
        <w:t>1</w:t>
      </w:r>
      <w:r>
        <w:rPr/>
        <w:t>）部分处置对子公司的长期股权投资，但不丧失控制权的情形 </w:t>
      </w:r>
      <w:r>
        <w:rPr>
          <w:spacing w:val="-1"/>
        </w:rPr>
        <w:t>部分处置对子公司的长期股权投资，但不丧失控制权时，应当将处置价款与处置投资对应</w:t>
      </w:r>
    </w:p>
    <w:p>
      <w:pPr>
        <w:pStyle w:val="BodyText"/>
        <w:spacing w:line="240" w:lineRule="auto" w:before="85"/>
        <w:ind w:left="217" w:right="1312"/>
        <w:jc w:val="left"/>
      </w:pPr>
      <w:r>
        <w:rPr/>
        <w:t>的账面价值的差额确认为当期投资收益。</w:t>
      </w:r>
    </w:p>
    <w:p>
      <w:pPr>
        <w:pStyle w:val="BodyText"/>
        <w:spacing w:line="510" w:lineRule="atLeast" w:before="6"/>
        <w:ind w:left="637" w:right="1519"/>
        <w:jc w:val="left"/>
      </w:pPr>
      <w:r>
        <w:rPr/>
        <w:t>（</w:t>
      </w:r>
      <w:r>
        <w:rPr>
          <w:rFonts w:ascii="宋体" w:hAnsi="宋体" w:cs="宋体" w:eastAsia="宋体" w:hint="default"/>
        </w:rPr>
        <w:t>2</w:t>
      </w:r>
      <w:r>
        <w:rPr/>
        <w:t>）部分处置股权投资或其他原因丧失了对子公司控制权的情形 </w:t>
      </w:r>
      <w:r>
        <w:rPr>
          <w:spacing w:val="-1"/>
        </w:rPr>
        <w:t>部分处置股权投资或其他原因丧失了对子公司控制权的，对于处置的股权，应结转与所售</w:t>
      </w:r>
    </w:p>
    <w:p>
      <w:pPr>
        <w:pStyle w:val="BodyText"/>
        <w:spacing w:line="314" w:lineRule="auto" w:before="85"/>
        <w:ind w:left="217" w:right="1312"/>
        <w:jc w:val="left"/>
      </w:pPr>
      <w:r>
        <w:rPr>
          <w:spacing w:val="-1"/>
        </w:rPr>
        <w:t>股权相对应的长期股权投资的账面价值，出售所得价款与处置长期股权投资账面价值之间差额，</w:t>
      </w:r>
      <w:r>
        <w:rPr>
          <w:spacing w:val="-95"/>
        </w:rPr>
        <w:t> </w:t>
      </w:r>
      <w:r>
        <w:rPr>
          <w:spacing w:val="-95"/>
        </w:rPr>
      </w:r>
      <w:r>
        <w:rPr>
          <w:spacing w:val="-2"/>
        </w:rPr>
        <w:t>确认为投资收益（损失）；同时，对于剩余股权，应当按其账面价值确认为长期股权投资或其</w:t>
      </w:r>
      <w:r>
        <w:rPr>
          <w:spacing w:val="-66"/>
        </w:rPr>
        <w:t> </w:t>
      </w:r>
      <w:r>
        <w:rPr>
          <w:spacing w:val="-66"/>
        </w:rPr>
      </w:r>
      <w:r>
        <w:rPr/>
        <w:t>它相关金融资产。处置后的剩余股权能够对子公司实施共同控制或重大影响的，应按有关成本</w:t>
      </w:r>
      <w:r>
        <w:rPr/>
        <w:t> 法转为权益法的相关规定进行会计处理。</w:t>
      </w:r>
    </w:p>
    <w:p>
      <w:pPr>
        <w:pStyle w:val="BodyText"/>
        <w:spacing w:line="516" w:lineRule="exact" w:before="8"/>
        <w:ind w:left="637" w:right="1312"/>
        <w:jc w:val="left"/>
      </w:pPr>
      <w:r>
        <w:rPr>
          <w:rFonts w:ascii="宋体" w:hAnsi="宋体" w:cs="宋体" w:eastAsia="宋体" w:hint="default"/>
        </w:rPr>
        <w:t>5.</w:t>
      </w:r>
      <w:r>
        <w:rPr/>
        <w:t>减值测试方法及减值准备计提方法 对子公司、联营企业及合营企业的投资，在资产负债表日有客观证据表明其发生减值的，</w:t>
      </w:r>
    </w:p>
    <w:p>
      <w:pPr>
        <w:pStyle w:val="BodyText"/>
        <w:spacing w:line="240" w:lineRule="auto" w:before="12"/>
        <w:ind w:left="217" w:right="1312"/>
        <w:jc w:val="left"/>
      </w:pPr>
      <w:r>
        <w:rPr/>
        <w:t>按照账面价值与可收回金额的差额计提相应的减值准备。</w:t>
      </w:r>
    </w:p>
    <w:p>
      <w:pPr>
        <w:pStyle w:val="BodyText"/>
        <w:spacing w:line="510" w:lineRule="atLeast" w:before="6"/>
        <w:ind w:left="637" w:right="1520"/>
        <w:jc w:val="left"/>
      </w:pPr>
      <w:bookmarkStart w:name="（十六）投资性房地产" w:id="185"/>
      <w:bookmarkEnd w:id="185"/>
      <w:r>
        <w:rPr/>
      </w:r>
      <w:r>
        <w:rPr/>
        <w:t>（十六）投资性房地产 </w:t>
      </w:r>
      <w:r>
        <w:rPr>
          <w:rFonts w:ascii="宋体" w:hAnsi="宋体" w:cs="宋体" w:eastAsia="宋体" w:hint="default"/>
          <w:spacing w:val="-1"/>
        </w:rPr>
        <w:t>1.</w:t>
      </w:r>
      <w:r>
        <w:rPr>
          <w:spacing w:val="-1"/>
        </w:rPr>
        <w:t>投资性房地产包括已出租的土地使用权、持有并准备增值后转让的土地使用权和已出租</w:t>
      </w:r>
    </w:p>
    <w:p>
      <w:pPr>
        <w:pStyle w:val="BodyText"/>
        <w:spacing w:line="240" w:lineRule="auto" w:before="85"/>
        <w:ind w:left="217" w:right="1312"/>
        <w:jc w:val="left"/>
      </w:pPr>
      <w:r>
        <w:rPr/>
        <w:t>的建筑物。</w:t>
      </w:r>
    </w:p>
    <w:p>
      <w:pPr>
        <w:spacing w:line="240" w:lineRule="auto" w:before="6"/>
        <w:rPr>
          <w:rFonts w:ascii="宋体" w:hAnsi="宋体" w:cs="宋体" w:eastAsia="宋体" w:hint="default"/>
          <w:sz w:val="18"/>
          <w:szCs w:val="18"/>
        </w:rPr>
      </w:pPr>
    </w:p>
    <w:p>
      <w:pPr>
        <w:pStyle w:val="BodyText"/>
        <w:spacing w:line="314" w:lineRule="auto"/>
        <w:ind w:left="217" w:right="1528" w:firstLine="420"/>
        <w:jc w:val="both"/>
      </w:pPr>
      <w:r>
        <w:rPr>
          <w:rFonts w:ascii="宋体" w:hAnsi="宋体" w:cs="宋体" w:eastAsia="宋体" w:hint="default"/>
          <w:spacing w:val="-1"/>
        </w:rPr>
        <w:t>2.</w:t>
      </w:r>
      <w:r>
        <w:rPr>
          <w:spacing w:val="-1"/>
        </w:rPr>
        <w:t>投资性房地产按照成本进行初始计量，采用成本模式进行后续计量，并采用与固定资产</w:t>
      </w:r>
      <w:r>
        <w:rPr/>
        <w:t> </w:t>
      </w:r>
      <w:r>
        <w:rPr>
          <w:spacing w:val="-1"/>
        </w:rPr>
        <w:t>和无形资产相同的方法计提折旧或进行摊销。资产负债表日，有迹象表明投资性房地产发生减</w:t>
      </w:r>
      <w:r>
        <w:rPr>
          <w:spacing w:val="-96"/>
        </w:rPr>
        <w:t> </w:t>
      </w:r>
      <w:r>
        <w:rPr>
          <w:spacing w:val="-96"/>
        </w:rPr>
      </w:r>
      <w:r>
        <w:rPr/>
        <w:t>值的，按照账面价值与可收回金额的差额计提相应的减值准备。</w:t>
      </w:r>
    </w:p>
    <w:p>
      <w:pPr>
        <w:pStyle w:val="BodyText"/>
        <w:spacing w:line="451" w:lineRule="auto" w:before="176"/>
        <w:ind w:left="637" w:right="6100"/>
        <w:jc w:val="left"/>
      </w:pPr>
      <w:bookmarkStart w:name="（十七）固定资产" w:id="186"/>
      <w:bookmarkEnd w:id="186"/>
      <w:r>
        <w:rPr/>
      </w:r>
      <w:r>
        <w:rPr/>
        <w:t>（十七）固定资产 </w:t>
      </w:r>
      <w:r>
        <w:rPr>
          <w:rFonts w:ascii="宋体" w:hAnsi="宋体" w:cs="宋体" w:eastAsia="宋体" w:hint="default"/>
        </w:rPr>
        <w:t>1.</w:t>
      </w:r>
      <w:r>
        <w:rPr/>
        <w:t>固定资产确认条件、计价和折旧方法</w:t>
      </w:r>
    </w:p>
    <w:p>
      <w:pPr>
        <w:pStyle w:val="BodyText"/>
        <w:spacing w:line="314" w:lineRule="auto" w:before="56"/>
        <w:ind w:left="217" w:right="1529" w:firstLine="420"/>
        <w:jc w:val="both"/>
      </w:pPr>
      <w:r>
        <w:rPr>
          <w:spacing w:val="-1"/>
        </w:rPr>
        <w:t>固定资产是指为生产商品、提供劳务、出租或经营管理而持有的，使用年限超过一个会计</w:t>
      </w:r>
      <w:r>
        <w:rPr/>
        <w:t> 年度的有形资产。</w:t>
      </w:r>
    </w:p>
    <w:p>
      <w:pPr>
        <w:pStyle w:val="BodyText"/>
        <w:spacing w:line="314" w:lineRule="auto" w:before="176"/>
        <w:ind w:left="217" w:right="1529" w:firstLine="420"/>
        <w:jc w:val="both"/>
      </w:pPr>
      <w:r>
        <w:rPr>
          <w:spacing w:val="-1"/>
        </w:rPr>
        <w:t>固定资产以取得时的实际成本入账，并从其达到预定可使用状态的次月起采用年限平均法</w:t>
      </w:r>
      <w:r>
        <w:rPr/>
        <w:t> 计提折旧。</w:t>
      </w:r>
    </w:p>
    <w:p>
      <w:pPr>
        <w:pStyle w:val="BodyText"/>
        <w:spacing w:line="240" w:lineRule="auto" w:before="176"/>
        <w:ind w:left="637" w:right="1312"/>
        <w:jc w:val="left"/>
      </w:pPr>
      <w:r>
        <w:rPr>
          <w:rFonts w:ascii="宋体" w:hAnsi="宋体" w:cs="宋体" w:eastAsia="宋体" w:hint="default"/>
        </w:rPr>
        <w:t>2.</w:t>
      </w:r>
      <w:r>
        <w:rPr/>
        <w:t>各类固定资产的折旧方法</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748"/>
        <w:gridCol w:w="1666"/>
        <w:gridCol w:w="1784"/>
        <w:gridCol w:w="1750"/>
        <w:gridCol w:w="1847"/>
      </w:tblGrid>
      <w:tr>
        <w:trPr>
          <w:trHeight w:val="251" w:hRule="exact"/>
        </w:trPr>
        <w:tc>
          <w:tcPr>
            <w:tcW w:w="1748" w:type="dxa"/>
            <w:tcBorders>
              <w:top w:val="nil" w:sz="6" w:space="0" w:color="auto"/>
              <w:left w:val="nil" w:sz="6" w:space="0" w:color="auto"/>
              <w:bottom w:val="single" w:sz="4" w:space="0" w:color="000000"/>
              <w:right w:val="nil" w:sz="6" w:space="0" w:color="auto"/>
            </w:tcBorders>
          </w:tcPr>
          <w:p>
            <w:pPr>
              <w:pStyle w:val="TableParagraph"/>
              <w:spacing w:line="180" w:lineRule="exact"/>
              <w:ind w:left="59"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180" w:lineRule="exact"/>
              <w:ind w:left="202" w:right="0"/>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right="94"/>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7" w:hRule="exact"/>
        </w:trPr>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9"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02"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5" w:right="0"/>
              <w:jc w:val="center"/>
              <w:rPr>
                <w:rFonts w:ascii="宋体" w:hAnsi="宋体" w:cs="宋体" w:eastAsia="宋体" w:hint="default"/>
                <w:sz w:val="18"/>
                <w:szCs w:val="18"/>
              </w:rPr>
            </w:pPr>
            <w:r>
              <w:rPr>
                <w:rFonts w:ascii="宋体"/>
                <w:sz w:val="18"/>
              </w:rPr>
              <w:t>5</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center"/>
              <w:rPr>
                <w:rFonts w:ascii="宋体" w:hAnsi="宋体" w:cs="宋体" w:eastAsia="宋体" w:hint="default"/>
                <w:sz w:val="18"/>
                <w:szCs w:val="18"/>
              </w:rPr>
            </w:pPr>
            <w:r>
              <w:rPr>
                <w:rFonts w:ascii="宋体"/>
                <w:sz w:val="18"/>
              </w:rPr>
              <w:t>3</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19.40</w:t>
            </w:r>
          </w:p>
        </w:tc>
      </w:tr>
    </w:tbl>
    <w:p>
      <w:pPr>
        <w:spacing w:after="0" w:line="240" w:lineRule="auto"/>
        <w:jc w:val="center"/>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748"/>
        <w:gridCol w:w="1666"/>
        <w:gridCol w:w="1784"/>
        <w:gridCol w:w="1750"/>
        <w:gridCol w:w="1847"/>
      </w:tblGrid>
      <w:tr>
        <w:trPr>
          <w:trHeight w:val="251" w:hRule="exact"/>
        </w:trPr>
        <w:tc>
          <w:tcPr>
            <w:tcW w:w="1748" w:type="dxa"/>
            <w:tcBorders>
              <w:top w:val="nil" w:sz="6" w:space="0" w:color="auto"/>
              <w:left w:val="nil" w:sz="6" w:space="0" w:color="auto"/>
              <w:bottom w:val="single" w:sz="4" w:space="0" w:color="000000"/>
              <w:right w:val="nil" w:sz="6" w:space="0" w:color="auto"/>
            </w:tcBorders>
          </w:tcPr>
          <w:p>
            <w:pPr>
              <w:pStyle w:val="TableParagraph"/>
              <w:spacing w:line="180" w:lineRule="exact"/>
              <w:ind w:left="59"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90"/>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180" w:lineRule="exact"/>
              <w:ind w:left="202" w:right="0"/>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0" w:lineRule="exact"/>
              <w:ind w:right="94"/>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5" w:hRule="exact"/>
        </w:trPr>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9"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02"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5" w:right="0"/>
              <w:jc w:val="center"/>
              <w:rPr>
                <w:rFonts w:ascii="宋体" w:hAnsi="宋体" w:cs="宋体" w:eastAsia="宋体" w:hint="default"/>
                <w:sz w:val="18"/>
                <w:szCs w:val="18"/>
              </w:rPr>
            </w:pPr>
            <w:r>
              <w:rPr>
                <w:rFonts w:ascii="宋体"/>
                <w:sz w:val="18"/>
              </w:rPr>
              <w:t>5</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center"/>
              <w:rPr>
                <w:rFonts w:ascii="宋体" w:hAnsi="宋体" w:cs="宋体" w:eastAsia="宋体" w:hint="default"/>
                <w:sz w:val="18"/>
                <w:szCs w:val="18"/>
              </w:rPr>
            </w:pPr>
            <w:r>
              <w:rPr>
                <w:rFonts w:ascii="宋体"/>
                <w:sz w:val="18"/>
              </w:rPr>
              <w:t>3</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sz w:val="18"/>
              </w:rPr>
              <w:t>19.40</w:t>
            </w:r>
          </w:p>
        </w:tc>
      </w:tr>
      <w:tr>
        <w:trPr>
          <w:trHeight w:val="288" w:hRule="exact"/>
        </w:trPr>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9"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2"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3</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center"/>
              <w:rPr>
                <w:rFonts w:ascii="宋体" w:hAnsi="宋体" w:cs="宋体" w:eastAsia="宋体" w:hint="default"/>
                <w:sz w:val="18"/>
                <w:szCs w:val="18"/>
              </w:rPr>
            </w:pPr>
            <w:r>
              <w:rPr>
                <w:rFonts w:ascii="宋体"/>
                <w:sz w:val="18"/>
              </w:rPr>
              <w:t>3</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32.33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r>
        <w:rPr>
          <w:rFonts w:ascii="宋体" w:hAnsi="宋体" w:cs="宋体" w:eastAsia="宋体" w:hint="default"/>
        </w:rPr>
        <w:t>3.</w:t>
      </w:r>
      <w:r>
        <w:rPr/>
        <w:t>固定资产的减值测试方法、减值准备计提方法</w:t>
      </w:r>
    </w:p>
    <w:p>
      <w:pPr>
        <w:spacing w:line="240" w:lineRule="auto" w:before="6"/>
        <w:rPr>
          <w:rFonts w:ascii="宋体" w:hAnsi="宋体" w:cs="宋体" w:eastAsia="宋体" w:hint="default"/>
          <w:sz w:val="18"/>
          <w:szCs w:val="18"/>
        </w:rPr>
      </w:pPr>
    </w:p>
    <w:p>
      <w:pPr>
        <w:pStyle w:val="BodyText"/>
        <w:spacing w:line="314" w:lineRule="auto"/>
        <w:ind w:left="217" w:right="1519" w:firstLine="420"/>
        <w:jc w:val="left"/>
      </w:pPr>
      <w:r>
        <w:rPr>
          <w:spacing w:val="-1"/>
        </w:rPr>
        <w:t>资产负债表日，有迹象表明固定资产发生减值的，按照账面价值与可收回金额的差额计提</w:t>
      </w:r>
      <w:r>
        <w:rPr/>
        <w:t> 相应的减值准备。</w:t>
      </w:r>
    </w:p>
    <w:p>
      <w:pPr>
        <w:pStyle w:val="BodyText"/>
        <w:spacing w:line="516" w:lineRule="exact" w:before="8"/>
        <w:ind w:left="637" w:right="1312"/>
        <w:jc w:val="left"/>
      </w:pPr>
      <w:r>
        <w:rPr>
          <w:rFonts w:ascii="宋体" w:hAnsi="宋体" w:cs="宋体" w:eastAsia="宋体" w:hint="default"/>
        </w:rPr>
        <w:t>4.</w:t>
      </w:r>
      <w:r>
        <w:rPr/>
        <w:t>融资租入固定资产的认定依据、计价方法 </w:t>
      </w:r>
      <w:r>
        <w:rPr>
          <w:spacing w:val="-4"/>
        </w:rPr>
        <w:t>符合下列一项或数项标准的，认定为融资租赁：（</w:t>
      </w:r>
      <w:r>
        <w:rPr>
          <w:rFonts w:ascii="宋体" w:hAnsi="宋体" w:cs="宋体" w:eastAsia="宋体" w:hint="default"/>
          <w:spacing w:val="-4"/>
        </w:rPr>
        <w:t>1</w:t>
      </w:r>
      <w:r>
        <w:rPr>
          <w:spacing w:val="-4"/>
        </w:rPr>
        <w:t>）在租赁期届满时，租赁资产的所有权</w:t>
      </w:r>
    </w:p>
    <w:p>
      <w:pPr>
        <w:pStyle w:val="BodyText"/>
        <w:spacing w:line="314" w:lineRule="auto" w:before="11"/>
        <w:ind w:left="217" w:right="1431"/>
        <w:jc w:val="both"/>
      </w:pPr>
      <w:r>
        <w:rPr>
          <w:spacing w:val="-4"/>
        </w:rPr>
        <w:t>转移给承租人；（</w:t>
      </w:r>
      <w:r>
        <w:rPr>
          <w:rFonts w:ascii="宋体" w:hAnsi="宋体" w:cs="宋体" w:eastAsia="宋体" w:hint="default"/>
          <w:spacing w:val="-4"/>
        </w:rPr>
        <w:t>2</w:t>
      </w:r>
      <w:r>
        <w:rPr>
          <w:spacing w:val="-4"/>
        </w:rPr>
        <w:t>）承租人有购买租赁资产的选择权，所订立的购买价款预计将远低于行使选</w:t>
      </w:r>
      <w:r>
        <w:rPr>
          <w:spacing w:val="-75"/>
        </w:rPr>
        <w:t> </w:t>
      </w:r>
      <w:r>
        <w:rPr>
          <w:spacing w:val="-75"/>
        </w:rPr>
      </w:r>
      <w:r>
        <w:rPr/>
        <w:t>择权时租赁资产的公允价值，因而在租赁开始日就可以合理确定承租人将会行使这种选择权；</w:t>
      </w:r>
    </w:p>
    <w:p>
      <w:pPr>
        <w:pStyle w:val="BodyText"/>
        <w:spacing w:line="314" w:lineRule="auto" w:before="20"/>
        <w:ind w:left="217" w:right="1528"/>
        <w:jc w:val="both"/>
      </w:pPr>
      <w:r>
        <w:rPr>
          <w:spacing w:val="-1"/>
        </w:rPr>
        <w:t>（</w:t>
      </w:r>
      <w:r>
        <w:rPr>
          <w:rFonts w:ascii="宋体" w:hAnsi="宋体" w:cs="宋体" w:eastAsia="宋体" w:hint="default"/>
          <w:spacing w:val="-1"/>
        </w:rPr>
        <w:t>3</w:t>
      </w:r>
      <w:r>
        <w:rPr>
          <w:spacing w:val="-1"/>
        </w:rPr>
        <w:t>）即使资产的所有权不转移，但租赁期占租赁资产使用寿命的大部分</w:t>
      </w:r>
      <w:r>
        <w:rPr>
          <w:rFonts w:ascii="宋体" w:hAnsi="宋体" w:cs="宋体" w:eastAsia="宋体" w:hint="default"/>
          <w:spacing w:val="-1"/>
        </w:rPr>
        <w:t>[</w:t>
      </w:r>
      <w:r>
        <w:rPr>
          <w:spacing w:val="-1"/>
        </w:rPr>
        <w:t>通常占租赁资产使用</w:t>
      </w:r>
      <w:r>
        <w:rPr>
          <w:spacing w:val="-97"/>
        </w:rPr>
        <w:t> </w:t>
      </w:r>
      <w:r>
        <w:rPr>
          <w:spacing w:val="-97"/>
        </w:rPr>
      </w:r>
      <w:r>
        <w:rPr/>
        <w:t>寿命的</w:t>
      </w:r>
      <w:r>
        <w:rPr>
          <w:spacing w:val="-49"/>
        </w:rPr>
        <w:t> </w:t>
      </w:r>
      <w:r>
        <w:rPr>
          <w:rFonts w:ascii="宋体" w:hAnsi="宋体" w:cs="宋体" w:eastAsia="宋体" w:hint="default"/>
          <w:spacing w:val="-2"/>
        </w:rPr>
        <w:t>75%</w:t>
      </w:r>
      <w:r>
        <w:rPr>
          <w:spacing w:val="-2"/>
        </w:rPr>
        <w:t>以上（含</w:t>
      </w:r>
      <w:r>
        <w:rPr>
          <w:spacing w:val="-50"/>
        </w:rPr>
        <w:t> </w:t>
      </w:r>
      <w:r>
        <w:rPr>
          <w:rFonts w:ascii="宋体" w:hAnsi="宋体" w:cs="宋体" w:eastAsia="宋体" w:hint="default"/>
          <w:spacing w:val="-4"/>
        </w:rPr>
        <w:t>75%</w:t>
      </w:r>
      <w:r>
        <w:rPr>
          <w:spacing w:val="-4"/>
        </w:rPr>
        <w:t>）</w:t>
      </w:r>
      <w:r>
        <w:rPr>
          <w:rFonts w:ascii="宋体" w:hAnsi="宋体" w:cs="宋体" w:eastAsia="宋体" w:hint="default"/>
          <w:spacing w:val="-4"/>
        </w:rPr>
        <w:t>]</w:t>
      </w:r>
      <w:r>
        <w:rPr>
          <w:spacing w:val="-4"/>
        </w:rPr>
        <w:t>；（</w:t>
      </w:r>
      <w:r>
        <w:rPr>
          <w:rFonts w:ascii="宋体" w:hAnsi="宋体" w:cs="宋体" w:eastAsia="宋体" w:hint="default"/>
          <w:spacing w:val="-4"/>
        </w:rPr>
        <w:t>4</w:t>
      </w:r>
      <w:r>
        <w:rPr>
          <w:spacing w:val="-4"/>
        </w:rPr>
        <w:t>）承租人在租赁开始日的最低租赁付款额现值，几乎相当于租</w:t>
      </w:r>
      <w:r>
        <w:rPr/>
        <w:t> </w:t>
      </w:r>
      <w:r>
        <w:rPr>
          <w:spacing w:val="-5"/>
        </w:rPr>
        <w:t>赁开始日租赁资产公允价值</w:t>
      </w:r>
      <w:r>
        <w:rPr>
          <w:rFonts w:ascii="宋体" w:hAnsi="宋体" w:cs="宋体" w:eastAsia="宋体" w:hint="default"/>
          <w:spacing w:val="-5"/>
        </w:rPr>
        <w:t>[90%</w:t>
      </w:r>
      <w:r>
        <w:rPr>
          <w:spacing w:val="-5"/>
        </w:rPr>
        <w:t>以上（含</w:t>
      </w:r>
      <w:r>
        <w:rPr>
          <w:spacing w:val="-46"/>
        </w:rPr>
        <w:t> </w:t>
      </w:r>
      <w:r>
        <w:rPr>
          <w:rFonts w:ascii="宋体" w:hAnsi="宋体" w:cs="宋体" w:eastAsia="宋体" w:hint="default"/>
          <w:spacing w:val="-8"/>
        </w:rPr>
        <w:t>90%</w:t>
      </w:r>
      <w:r>
        <w:rPr>
          <w:spacing w:val="-8"/>
        </w:rPr>
        <w:t>）</w:t>
      </w:r>
      <w:r>
        <w:rPr>
          <w:rFonts w:ascii="宋体" w:hAnsi="宋体" w:cs="宋体" w:eastAsia="宋体" w:hint="default"/>
          <w:spacing w:val="-8"/>
        </w:rPr>
        <w:t>]</w:t>
      </w:r>
      <w:r>
        <w:rPr>
          <w:spacing w:val="-8"/>
        </w:rPr>
        <w:t>；出租人在租赁开始日的最低租赁收款额现值，</w:t>
      </w:r>
      <w:r>
        <w:rPr/>
        <w:t> </w:t>
      </w:r>
      <w:r>
        <w:rPr>
          <w:spacing w:val="-1"/>
        </w:rPr>
        <w:t>几乎相当于租赁开始日租赁资产公允价值</w:t>
      </w:r>
      <w:r>
        <w:rPr>
          <w:rFonts w:ascii="宋体" w:hAnsi="宋体" w:cs="宋体" w:eastAsia="宋体" w:hint="default"/>
          <w:spacing w:val="-1"/>
        </w:rPr>
        <w:t>[90%</w:t>
      </w:r>
      <w:r>
        <w:rPr>
          <w:spacing w:val="-1"/>
        </w:rPr>
        <w:t>以上（含</w:t>
      </w:r>
      <w:r>
        <w:rPr>
          <w:spacing w:val="-42"/>
        </w:rPr>
        <w:t> </w:t>
      </w:r>
      <w:r>
        <w:rPr>
          <w:rFonts w:ascii="宋体" w:hAnsi="宋体" w:cs="宋体" w:eastAsia="宋体" w:hint="default"/>
          <w:spacing w:val="-9"/>
        </w:rPr>
        <w:t>90%</w:t>
      </w:r>
      <w:r>
        <w:rPr>
          <w:spacing w:val="-9"/>
        </w:rPr>
        <w:t>）</w:t>
      </w:r>
      <w:r>
        <w:rPr>
          <w:rFonts w:ascii="宋体" w:hAnsi="宋体" w:cs="宋体" w:eastAsia="宋体" w:hint="default"/>
          <w:spacing w:val="-9"/>
        </w:rPr>
        <w:t>]</w:t>
      </w:r>
      <w:r>
        <w:rPr>
          <w:spacing w:val="-9"/>
        </w:rPr>
        <w:t>；（</w:t>
      </w:r>
      <w:r>
        <w:rPr>
          <w:rFonts w:ascii="宋体" w:hAnsi="宋体" w:cs="宋体" w:eastAsia="宋体" w:hint="default"/>
          <w:spacing w:val="-9"/>
        </w:rPr>
        <w:t>5</w:t>
      </w:r>
      <w:r>
        <w:rPr>
          <w:spacing w:val="-9"/>
        </w:rPr>
        <w:t>）租赁资产性质特殊，如果</w:t>
      </w:r>
      <w:r>
        <w:rPr>
          <w:spacing w:val="-103"/>
        </w:rPr>
        <w:t> </w:t>
      </w:r>
      <w:r>
        <w:rPr>
          <w:spacing w:val="-103"/>
        </w:rPr>
      </w:r>
      <w:r>
        <w:rPr/>
        <w:t>不作较大改造，只有承租人才能使用。</w:t>
      </w:r>
    </w:p>
    <w:p>
      <w:pPr>
        <w:pStyle w:val="BodyText"/>
        <w:spacing w:line="314" w:lineRule="auto" w:before="176"/>
        <w:ind w:left="217" w:right="1519" w:firstLine="420"/>
        <w:jc w:val="left"/>
      </w:pPr>
      <w:r>
        <w:rPr>
          <w:spacing w:val="-1"/>
        </w:rPr>
        <w:t>融资租入的固定资产，按租赁开始日租赁资产的公允价值与最低租赁付款额的现值中较低</w:t>
      </w:r>
      <w:r>
        <w:rPr/>
        <w:t> 者入账，按自有固定资产的折旧政策计提折旧。</w:t>
      </w:r>
    </w:p>
    <w:p>
      <w:pPr>
        <w:pStyle w:val="BodyText"/>
        <w:spacing w:line="516" w:lineRule="exact" w:before="8"/>
        <w:ind w:left="637" w:right="1520"/>
        <w:jc w:val="left"/>
      </w:pPr>
      <w:bookmarkStart w:name="（十八）在建工程" w:id="187"/>
      <w:bookmarkEnd w:id="187"/>
      <w:r>
        <w:rPr/>
      </w:r>
      <w:r>
        <w:rPr/>
        <w:t>（十八）在建工程 </w:t>
      </w:r>
      <w:r>
        <w:rPr>
          <w:rFonts w:ascii="宋体" w:hAnsi="宋体" w:cs="宋体" w:eastAsia="宋体" w:hint="default"/>
          <w:spacing w:val="-1"/>
        </w:rPr>
        <w:t>1.</w:t>
      </w:r>
      <w:r>
        <w:rPr>
          <w:spacing w:val="-1"/>
        </w:rPr>
        <w:t>在建工程达到预定可使用状态时，按工程实际成本转入固定资产。已达到预定可使用状</w:t>
      </w:r>
    </w:p>
    <w:p>
      <w:pPr>
        <w:pStyle w:val="BodyText"/>
        <w:spacing w:line="314" w:lineRule="auto" w:before="11"/>
        <w:ind w:left="217" w:right="1529"/>
        <w:jc w:val="both"/>
      </w:pPr>
      <w:r>
        <w:rPr>
          <w:spacing w:val="-1"/>
        </w:rPr>
        <w:t>态但尚未办理竣工决算的，先按估计价值转入固定资产，待办理竣工决算后再按实际成本调整</w:t>
      </w:r>
      <w:r>
        <w:rPr>
          <w:spacing w:val="-96"/>
        </w:rPr>
        <w:t> </w:t>
      </w:r>
      <w:r>
        <w:rPr>
          <w:spacing w:val="-96"/>
        </w:rPr>
      </w:r>
      <w:r>
        <w:rPr/>
        <w:t>原暂估价值，但不再调整原已计提的折旧。</w:t>
      </w:r>
    </w:p>
    <w:p>
      <w:pPr>
        <w:pStyle w:val="BodyText"/>
        <w:spacing w:line="314" w:lineRule="auto" w:before="176"/>
        <w:ind w:left="217" w:right="1520" w:firstLine="420"/>
        <w:jc w:val="left"/>
      </w:pPr>
      <w:r>
        <w:rPr>
          <w:rFonts w:ascii="宋体" w:hAnsi="宋体" w:cs="宋体" w:eastAsia="宋体" w:hint="default"/>
          <w:spacing w:val="-1"/>
        </w:rPr>
        <w:t>2.</w:t>
      </w:r>
      <w:r>
        <w:rPr>
          <w:spacing w:val="-1"/>
        </w:rPr>
        <w:t>资产负债表日，有迹象表明在建工程发生减值的，按照账面价值与可收回金额的差额计</w:t>
      </w:r>
      <w:r>
        <w:rPr/>
        <w:t> 提相应的减值准备。</w:t>
      </w:r>
    </w:p>
    <w:p>
      <w:pPr>
        <w:pStyle w:val="BodyText"/>
        <w:spacing w:line="451" w:lineRule="auto" w:before="176"/>
        <w:ind w:left="637" w:right="6940"/>
        <w:jc w:val="left"/>
      </w:pPr>
      <w:bookmarkStart w:name="（十九）借款费用" w:id="188"/>
      <w:bookmarkEnd w:id="188"/>
      <w:r>
        <w:rPr/>
      </w:r>
      <w:r>
        <w:rPr/>
        <w:t>（十九）借款费用 </w:t>
      </w:r>
      <w:r>
        <w:rPr>
          <w:rFonts w:ascii="宋体" w:hAnsi="宋体" w:cs="宋体" w:eastAsia="宋体" w:hint="default"/>
        </w:rPr>
        <w:t>1.</w:t>
      </w:r>
      <w:r>
        <w:rPr/>
        <w:t>借款费用资本化的确认原则</w:t>
      </w:r>
    </w:p>
    <w:p>
      <w:pPr>
        <w:pStyle w:val="BodyText"/>
        <w:spacing w:line="314" w:lineRule="auto" w:before="56"/>
        <w:ind w:left="217" w:right="1519" w:firstLine="420"/>
        <w:jc w:val="left"/>
      </w:pPr>
      <w:r>
        <w:rPr>
          <w:spacing w:val="-1"/>
        </w:rPr>
        <w:t>本公司发生的借款费用，可直接归属于符合资本化条件的资产的购建或者生产的，予以资</w:t>
      </w:r>
      <w:r>
        <w:rPr/>
        <w:t> 本化，计入相关资产成本；其他借款费用，在发生时确认为费用，计入当期损益。</w:t>
      </w:r>
    </w:p>
    <w:p>
      <w:pPr>
        <w:pStyle w:val="BodyText"/>
        <w:spacing w:line="240" w:lineRule="auto" w:before="176"/>
        <w:ind w:left="637" w:right="1312"/>
        <w:jc w:val="left"/>
      </w:pPr>
      <w:r>
        <w:rPr>
          <w:rFonts w:ascii="宋体" w:hAnsi="宋体" w:cs="宋体" w:eastAsia="宋体" w:hint="default"/>
        </w:rPr>
        <w:t>2</w:t>
      </w:r>
      <w:r>
        <w:rPr/>
        <w:t>．借款费用资本化期间</w:t>
      </w:r>
    </w:p>
    <w:p>
      <w:pPr>
        <w:spacing w:line="240" w:lineRule="auto" w:before="6"/>
        <w:rPr>
          <w:rFonts w:ascii="宋体" w:hAnsi="宋体" w:cs="宋体" w:eastAsia="宋体" w:hint="default"/>
          <w:sz w:val="18"/>
          <w:szCs w:val="18"/>
        </w:rPr>
      </w:pPr>
    </w:p>
    <w:p>
      <w:pPr>
        <w:pStyle w:val="BodyText"/>
        <w:spacing w:line="314" w:lineRule="auto"/>
        <w:ind w:left="217" w:right="1312" w:firstLine="420"/>
        <w:jc w:val="left"/>
      </w:pPr>
      <w:r>
        <w:rPr/>
        <w:t>（</w:t>
      </w:r>
      <w:r>
        <w:rPr>
          <w:rFonts w:ascii="宋体" w:hAnsi="宋体" w:cs="宋体" w:eastAsia="宋体" w:hint="default"/>
        </w:rPr>
        <w:t>1</w:t>
      </w:r>
      <w:r>
        <w:rPr/>
        <w:t>）当借款费用同时满足下列条件时，开始资本化：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 </w:t>
      </w:r>
      <w:r>
        <w:rPr>
          <w:spacing w:val="-4"/>
        </w:rPr>
        <w:t>用已经发生；</w:t>
      </w:r>
      <w:r>
        <w:rPr>
          <w:rFonts w:ascii="宋体" w:hAnsi="宋体" w:cs="宋体" w:eastAsia="宋体" w:hint="default"/>
          <w:spacing w:val="-4"/>
        </w:rPr>
        <w:t>3</w:t>
      </w:r>
      <w:r>
        <w:rPr>
          <w:spacing w:val="-4"/>
        </w:rPr>
        <w:t>）为使资产达到预定可使用或可销售状态所必要的购建或者生产活动已经开始。</w:t>
      </w:r>
    </w:p>
    <w:p>
      <w:pPr>
        <w:pStyle w:val="BodyText"/>
        <w:spacing w:line="240" w:lineRule="auto" w:before="176"/>
        <w:ind w:left="637" w:right="1312"/>
        <w:jc w:val="left"/>
      </w:pPr>
      <w:r>
        <w:rPr/>
        <w:t>（</w:t>
      </w:r>
      <w:r>
        <w:rPr>
          <w:rFonts w:ascii="宋体" w:hAnsi="宋体" w:cs="宋体" w:eastAsia="宋体" w:hint="default"/>
        </w:rPr>
        <w:t>2</w:t>
      </w:r>
      <w:r>
        <w:rPr/>
        <w:t>）若符合资本化条件的资产在购建或者生产过程中发生非正常中断，并且中断时间连</w:t>
      </w:r>
    </w:p>
    <w:p>
      <w:pPr>
        <w:spacing w:after="0" w:line="240" w:lineRule="auto"/>
        <w:jc w:val="left"/>
        <w:sectPr>
          <w:pgSz w:w="11910" w:h="16840"/>
          <w:pgMar w:header="877" w:footer="979" w:top="1100" w:bottom="1160" w:left="1580" w:right="0"/>
        </w:sectPr>
      </w:pPr>
    </w:p>
    <w:p>
      <w:pPr>
        <w:spacing w:line="240" w:lineRule="auto" w:before="1"/>
        <w:rPr>
          <w:rFonts w:ascii="宋体" w:hAnsi="宋体" w:cs="宋体" w:eastAsia="宋体" w:hint="default"/>
          <w:sz w:val="25"/>
          <w:szCs w:val="25"/>
        </w:rPr>
      </w:pPr>
    </w:p>
    <w:p>
      <w:pPr>
        <w:pStyle w:val="BodyText"/>
        <w:spacing w:line="314" w:lineRule="auto" w:before="35"/>
        <w:ind w:right="1513"/>
        <w:jc w:val="left"/>
      </w:pPr>
      <w:r>
        <w:rPr/>
        <w:t>续超过</w:t>
      </w:r>
      <w:r>
        <w:rPr>
          <w:spacing w:val="-69"/>
        </w:rPr>
        <w:t> </w:t>
      </w:r>
      <w:r>
        <w:rPr>
          <w:rFonts w:ascii="宋体" w:hAnsi="宋体" w:cs="宋体" w:eastAsia="宋体" w:hint="default"/>
        </w:rPr>
        <w:t>3</w:t>
      </w:r>
      <w:r>
        <w:rPr>
          <w:rFonts w:ascii="宋体" w:hAnsi="宋体" w:cs="宋体" w:eastAsia="宋体" w:hint="default"/>
          <w:spacing w:val="-69"/>
        </w:rPr>
        <w:t> </w:t>
      </w:r>
      <w:r>
        <w:rPr/>
        <w:t>个月，暂停借款费用的资本化；中断期间发生的借款费用确认为当期费用，直至资产 的购建或者生产活动重新开始。</w:t>
      </w:r>
    </w:p>
    <w:p>
      <w:pPr>
        <w:pStyle w:val="BodyText"/>
        <w:spacing w:line="314" w:lineRule="auto" w:before="176"/>
        <w:ind w:right="1312" w:firstLine="420"/>
        <w:jc w:val="left"/>
      </w:pPr>
      <w:r>
        <w:rPr/>
        <w:t>（</w:t>
      </w:r>
      <w:r>
        <w:rPr>
          <w:rFonts w:ascii="宋体" w:hAnsi="宋体" w:cs="宋体" w:eastAsia="宋体" w:hint="default"/>
        </w:rPr>
        <w:t>3</w:t>
      </w:r>
      <w:r>
        <w:rPr/>
        <w:t>）当所购建或者生产符合资本化条件的资产达到预定可使用或可销售状态时，借款费 用停止资本化。</w:t>
      </w:r>
    </w:p>
    <w:p>
      <w:pPr>
        <w:pStyle w:val="BodyText"/>
        <w:spacing w:line="516" w:lineRule="exact" w:before="8"/>
        <w:ind w:left="557" w:right="1519"/>
        <w:jc w:val="left"/>
      </w:pPr>
      <w:r>
        <w:rPr>
          <w:rFonts w:ascii="宋体" w:hAnsi="宋体" w:cs="宋体" w:eastAsia="宋体" w:hint="default"/>
        </w:rPr>
        <w:t>3</w:t>
      </w:r>
      <w:r>
        <w:rPr/>
        <w:t>．借款费用资本化金额 </w:t>
      </w:r>
      <w:r>
        <w:rPr>
          <w:spacing w:val="-1"/>
        </w:rPr>
        <w:t>为购建或者生产符合资本化条件的资产而借入专门借款的，以专门借款当期实际发生的利</w:t>
      </w:r>
    </w:p>
    <w:p>
      <w:pPr>
        <w:pStyle w:val="BodyText"/>
        <w:spacing w:line="314" w:lineRule="auto" w:before="11"/>
        <w:ind w:right="1312"/>
        <w:jc w:val="left"/>
      </w:pPr>
      <w:r>
        <w:rPr/>
        <w:t>息费用（包括按照实际利率法确定的折价或溢价的摊销），减去将尚未动用的借款资金存入银 行取得的利息收入或进行暂时性投资取得的投资收益后的金额，确定应予资本化的利息金额；</w:t>
      </w:r>
      <w:r>
        <w:rPr>
          <w:spacing w:val="-35"/>
        </w:rPr>
        <w:t> </w:t>
      </w:r>
      <w:r>
        <w:rPr>
          <w:spacing w:val="-35"/>
        </w:rPr>
      </w:r>
      <w:r>
        <w:rPr/>
        <w:t>为购建或者生产符合资本化条件的资产占用了一般借款的，根据累计资产支出超过专门借款的</w:t>
      </w:r>
      <w:r>
        <w:rPr/>
        <w:t> </w:t>
      </w:r>
      <w:r>
        <w:rPr>
          <w:spacing w:val="-1"/>
        </w:rPr>
        <w:t>资产支出加权平均数乘以占用一般借款的资本化率，计算确定一般借款应予资本化的利息金额。</w:t>
      </w:r>
    </w:p>
    <w:p>
      <w:pPr>
        <w:pStyle w:val="BodyText"/>
        <w:spacing w:line="240" w:lineRule="auto" w:before="176"/>
        <w:ind w:left="557" w:right="1312"/>
        <w:jc w:val="left"/>
      </w:pPr>
      <w:bookmarkStart w:name="（二十）无形资产" w:id="189"/>
      <w:bookmarkEnd w:id="189"/>
      <w:r>
        <w:rPr/>
      </w:r>
      <w:r>
        <w:rPr/>
        <w:t>（二十）无形资产</w:t>
      </w:r>
    </w:p>
    <w:p>
      <w:pPr>
        <w:spacing w:line="240" w:lineRule="auto" w:before="6"/>
        <w:rPr>
          <w:rFonts w:ascii="宋体" w:hAnsi="宋体" w:cs="宋体" w:eastAsia="宋体" w:hint="default"/>
          <w:sz w:val="18"/>
          <w:szCs w:val="18"/>
        </w:rPr>
      </w:pPr>
    </w:p>
    <w:p>
      <w:pPr>
        <w:pStyle w:val="BodyText"/>
        <w:spacing w:line="240" w:lineRule="auto"/>
        <w:ind w:left="557" w:right="1312"/>
        <w:jc w:val="left"/>
      </w:pPr>
      <w:r>
        <w:rPr>
          <w:rFonts w:ascii="宋体" w:hAnsi="宋体" w:cs="宋体" w:eastAsia="宋体" w:hint="default"/>
        </w:rPr>
        <w:t>1.</w:t>
      </w:r>
      <w:r>
        <w:rPr>
          <w:rFonts w:ascii="宋体" w:hAnsi="宋体" w:cs="宋体" w:eastAsia="宋体" w:hint="default"/>
          <w:spacing w:val="-1"/>
        </w:rPr>
        <w:t> </w:t>
      </w:r>
      <w:r>
        <w:rPr/>
        <w:t>无形资产包括土地使用权、专利权及非专利技术等，按成本进行初始计量。</w:t>
      </w:r>
    </w:p>
    <w:p>
      <w:pPr>
        <w:spacing w:line="240" w:lineRule="auto" w:before="6"/>
        <w:rPr>
          <w:rFonts w:ascii="宋体" w:hAnsi="宋体" w:cs="宋体" w:eastAsia="宋体" w:hint="default"/>
          <w:sz w:val="18"/>
          <w:szCs w:val="18"/>
        </w:rPr>
      </w:pPr>
    </w:p>
    <w:p>
      <w:pPr>
        <w:pStyle w:val="BodyText"/>
        <w:spacing w:line="314" w:lineRule="auto"/>
        <w:ind w:right="1520" w:firstLine="420"/>
        <w:jc w:val="left"/>
      </w:pPr>
      <w:r>
        <w:rPr>
          <w:rFonts w:ascii="宋体" w:hAnsi="宋体" w:cs="宋体" w:eastAsia="宋体" w:hint="default"/>
          <w:spacing w:val="-1"/>
        </w:rPr>
        <w:t>2.</w:t>
      </w:r>
      <w:r>
        <w:rPr>
          <w:spacing w:val="-1"/>
        </w:rPr>
        <w:t>使用寿命有限的无形资产，在使用寿命内按照与该项无形资产有关的经济利益的预期实</w:t>
      </w:r>
      <w:r>
        <w:rPr/>
        <w:t> 现方式系统合理地摊销，无法可靠确定预期实现方式的，采用直线法摊销。具体年限如下：</w:t>
      </w:r>
    </w:p>
    <w:p>
      <w:pPr>
        <w:spacing w:line="240" w:lineRule="auto" w:before="5"/>
        <w:rPr>
          <w:rFonts w:ascii="宋体" w:hAnsi="宋体" w:cs="宋体" w:eastAsia="宋体" w:hint="default"/>
          <w:sz w:val="20"/>
          <w:szCs w:val="20"/>
        </w:rPr>
      </w:pPr>
    </w:p>
    <w:tbl>
      <w:tblPr>
        <w:tblW w:w="0" w:type="auto"/>
        <w:jc w:val="left"/>
        <w:tblInd w:w="174" w:type="dxa"/>
        <w:tblLayout w:type="fixed"/>
        <w:tblCellMar>
          <w:top w:w="0" w:type="dxa"/>
          <w:left w:w="0" w:type="dxa"/>
          <w:bottom w:w="0" w:type="dxa"/>
          <w:right w:w="0" w:type="dxa"/>
        </w:tblCellMar>
        <w:tblLook w:val="01E0"/>
      </w:tblPr>
      <w:tblGrid>
        <w:gridCol w:w="3918"/>
        <w:gridCol w:w="4587"/>
      </w:tblGrid>
      <w:tr>
        <w:trPr>
          <w:trHeight w:val="269" w:hRule="exact"/>
        </w:trPr>
        <w:tc>
          <w:tcPr>
            <w:tcW w:w="3918" w:type="dxa"/>
            <w:tcBorders>
              <w:top w:val="nil" w:sz="6" w:space="0" w:color="auto"/>
              <w:left w:val="nil" w:sz="6" w:space="0" w:color="auto"/>
              <w:bottom w:val="single" w:sz="4" w:space="0" w:color="000000"/>
              <w:right w:val="nil" w:sz="6" w:space="0" w:color="auto"/>
            </w:tcBorders>
          </w:tcPr>
          <w:p>
            <w:pPr>
              <w:pStyle w:val="TableParagraph"/>
              <w:spacing w:line="180" w:lineRule="exact"/>
              <w:ind w:right="149"/>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87" w:type="dxa"/>
            <w:tcBorders>
              <w:top w:val="nil" w:sz="6" w:space="0" w:color="auto"/>
              <w:left w:val="nil" w:sz="6" w:space="0" w:color="auto"/>
              <w:bottom w:val="single" w:sz="4" w:space="0" w:color="000000"/>
              <w:right w:val="nil" w:sz="6" w:space="0" w:color="auto"/>
            </w:tcBorders>
          </w:tcPr>
          <w:p>
            <w:pPr>
              <w:pStyle w:val="TableParagraph"/>
              <w:spacing w:line="180" w:lineRule="exact"/>
              <w:ind w:right="152"/>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18" w:hRule="exact"/>
        </w:trPr>
        <w:tc>
          <w:tcPr>
            <w:tcW w:w="391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49"/>
              <w:jc w:val="center"/>
              <w:rPr>
                <w:rFonts w:ascii="宋体" w:hAnsi="宋体" w:cs="宋体" w:eastAsia="宋体" w:hint="default"/>
                <w:sz w:val="18"/>
                <w:szCs w:val="18"/>
              </w:rPr>
            </w:pPr>
            <w:r>
              <w:rPr>
                <w:rFonts w:ascii="宋体" w:hAnsi="宋体" w:cs="宋体" w:eastAsia="宋体" w:hint="default"/>
                <w:sz w:val="18"/>
                <w:szCs w:val="18"/>
              </w:rPr>
              <w:t>软件使用权</w:t>
            </w:r>
          </w:p>
        </w:tc>
        <w:tc>
          <w:tcPr>
            <w:tcW w:w="458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49"/>
              <w:jc w:val="center"/>
              <w:rPr>
                <w:rFonts w:ascii="宋体" w:hAnsi="宋体" w:cs="宋体" w:eastAsia="宋体" w:hint="default"/>
                <w:sz w:val="18"/>
                <w:szCs w:val="18"/>
              </w:rPr>
            </w:pPr>
            <w:r>
              <w:rPr>
                <w:rFonts w:ascii="宋体"/>
                <w:sz w:val="18"/>
              </w:rPr>
              <w:t>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14" w:lineRule="auto" w:before="35"/>
        <w:ind w:right="1528" w:firstLine="420"/>
        <w:jc w:val="both"/>
      </w:pPr>
      <w:r>
        <w:rPr>
          <w:rFonts w:ascii="宋体" w:hAnsi="宋体" w:cs="宋体" w:eastAsia="宋体" w:hint="default"/>
        </w:rPr>
        <w:t>3</w:t>
      </w:r>
      <w:r>
        <w:rPr/>
        <w:t>．使用寿命确定的无形资产，在资产负债表日有迹象表明发生减值的，按照账面价值与 </w:t>
      </w:r>
      <w:r>
        <w:rPr>
          <w:spacing w:val="-1"/>
        </w:rPr>
        <w:t>可收回金额的差额计提相应的减值准备；使用寿命不确定的无形资产和尚未达到可使用状态的</w:t>
      </w:r>
      <w:r>
        <w:rPr>
          <w:spacing w:val="-96"/>
        </w:rPr>
        <w:t> </w:t>
      </w:r>
      <w:r>
        <w:rPr>
          <w:spacing w:val="-96"/>
        </w:rPr>
      </w:r>
      <w:r>
        <w:rPr/>
        <w:t>无形资产，无论是否存在减值迹象，每年均进行减值测试。</w:t>
      </w:r>
    </w:p>
    <w:p>
      <w:pPr>
        <w:pStyle w:val="BodyText"/>
        <w:spacing w:line="314" w:lineRule="auto" w:before="176"/>
        <w:ind w:right="1417" w:firstLine="420"/>
        <w:jc w:val="left"/>
      </w:pPr>
      <w:r>
        <w:rPr>
          <w:rFonts w:ascii="宋体" w:hAnsi="宋体" w:cs="宋体" w:eastAsia="宋体" w:hint="default"/>
        </w:rPr>
        <w:t>4.</w:t>
      </w:r>
      <w:r>
        <w:rPr/>
        <w:t>内部研究开发项目研究阶段的支出，于发生时计入当期损益。内部研究开发项目开发阶 </w:t>
      </w:r>
      <w:r>
        <w:rPr>
          <w:spacing w:val="-4"/>
        </w:rPr>
        <w:t>段的支出，同时满足下列条件的，确认为无形资产：（</w:t>
      </w:r>
      <w:r>
        <w:rPr>
          <w:rFonts w:ascii="宋体" w:hAnsi="宋体" w:cs="宋体" w:eastAsia="宋体" w:hint="default"/>
          <w:spacing w:val="-4"/>
        </w:rPr>
        <w:t>1</w:t>
      </w:r>
      <w:r>
        <w:rPr>
          <w:spacing w:val="-4"/>
        </w:rPr>
        <w:t>）完成该无形资产以使其能够使用或出</w:t>
      </w:r>
      <w:r>
        <w:rPr>
          <w:spacing w:val="-75"/>
        </w:rPr>
        <w:t> </w:t>
      </w:r>
      <w:r>
        <w:rPr>
          <w:spacing w:val="-75"/>
        </w:rPr>
      </w:r>
      <w:r>
        <w:rPr>
          <w:spacing w:val="-6"/>
        </w:rPr>
        <w:t>售在技术上具有可行性；（</w:t>
      </w:r>
      <w:r>
        <w:rPr>
          <w:rFonts w:ascii="宋体" w:hAnsi="宋体" w:cs="宋体" w:eastAsia="宋体" w:hint="default"/>
          <w:spacing w:val="-6"/>
        </w:rPr>
        <w:t>2</w:t>
      </w:r>
      <w:r>
        <w:rPr>
          <w:spacing w:val="-6"/>
        </w:rPr>
        <w:t>）具有完成该无形资产并使用或出售的意图；（</w:t>
      </w:r>
      <w:r>
        <w:rPr>
          <w:rFonts w:ascii="宋体" w:hAnsi="宋体" w:cs="宋体" w:eastAsia="宋体" w:hint="default"/>
          <w:spacing w:val="-6"/>
        </w:rPr>
        <w:t>3</w:t>
      </w:r>
      <w:r>
        <w:rPr>
          <w:spacing w:val="-6"/>
        </w:rPr>
        <w:t>）无形资产产生经</w:t>
      </w:r>
      <w:r>
        <w:rPr>
          <w:spacing w:val="-93"/>
        </w:rPr>
        <w:t> </w:t>
      </w:r>
      <w:r>
        <w:rPr>
          <w:spacing w:val="-93"/>
        </w:rPr>
      </w:r>
      <w:r>
        <w:rPr/>
        <w:t>济利益的方式，包括能够证明运用该无形资产生产的产品存在市场或无形资产自身存在市场，</w:t>
      </w:r>
      <w:r>
        <w:rPr>
          <w:spacing w:val="-37"/>
        </w:rPr>
        <w:t> </w:t>
      </w:r>
      <w:r>
        <w:rPr>
          <w:spacing w:val="-37"/>
        </w:rPr>
      </w:r>
      <w:r>
        <w:rPr>
          <w:spacing w:val="-1"/>
        </w:rPr>
        <w:t>无形资产将在内部使用的，能证明其有用性；（</w:t>
      </w:r>
      <w:r>
        <w:rPr>
          <w:rFonts w:ascii="宋体" w:hAnsi="宋体" w:cs="宋体" w:eastAsia="宋体" w:hint="default"/>
          <w:spacing w:val="-1"/>
        </w:rPr>
        <w:t>4</w:t>
      </w:r>
      <w:r>
        <w:rPr>
          <w:spacing w:val="-1"/>
        </w:rPr>
        <w:t>）有足够的技术、财务资源和其他资源支持，</w:t>
      </w:r>
      <w:r>
        <w:rPr/>
        <w:t> </w:t>
      </w:r>
      <w:r>
        <w:rPr>
          <w:spacing w:val="-4"/>
        </w:rPr>
        <w:t>以完成该无形资产的开发，并有能力使用或出售该无形资产；（</w:t>
      </w:r>
      <w:r>
        <w:rPr>
          <w:rFonts w:ascii="宋体" w:hAnsi="宋体" w:cs="宋体" w:eastAsia="宋体" w:hint="default"/>
          <w:spacing w:val="-4"/>
        </w:rPr>
        <w:t>5</w:t>
      </w:r>
      <w:r>
        <w:rPr>
          <w:spacing w:val="-4"/>
        </w:rPr>
        <w:t>）归属于该无形资产开发阶段</w:t>
      </w:r>
      <w:r>
        <w:rPr>
          <w:spacing w:val="-75"/>
        </w:rPr>
        <w:t> </w:t>
      </w:r>
      <w:r>
        <w:rPr>
          <w:spacing w:val="-75"/>
        </w:rPr>
      </w:r>
      <w:r>
        <w:rPr/>
        <w:t>的支出能够可靠地计量。</w:t>
      </w:r>
    </w:p>
    <w:p>
      <w:pPr>
        <w:pStyle w:val="BodyText"/>
        <w:spacing w:line="240" w:lineRule="auto" w:before="176"/>
        <w:ind w:left="557" w:right="1312"/>
        <w:jc w:val="left"/>
      </w:pPr>
      <w:r>
        <w:rPr/>
        <w:t>无法区分研究阶段支出和开发阶段支出的，将发生的研发支出全部计入当期损益。</w:t>
      </w:r>
    </w:p>
    <w:p>
      <w:pPr>
        <w:pStyle w:val="BodyText"/>
        <w:spacing w:line="510" w:lineRule="atLeast" w:before="6"/>
        <w:ind w:left="557" w:right="1519"/>
        <w:jc w:val="left"/>
      </w:pPr>
      <w:bookmarkStart w:name="（二十一）长期待摊费用" w:id="190"/>
      <w:bookmarkEnd w:id="190"/>
      <w:r>
        <w:rPr/>
      </w:r>
      <w:r>
        <w:rPr/>
        <w:t>（二十一）长期待摊费用 </w:t>
      </w:r>
      <w:r>
        <w:rPr>
          <w:spacing w:val="-1"/>
        </w:rPr>
        <w:t>长期待摊费用按实际发生额入账，在受益期或规定的期限内分期平均摊销。如果长期待摊</w:t>
      </w:r>
    </w:p>
    <w:p>
      <w:pPr>
        <w:pStyle w:val="BodyText"/>
        <w:spacing w:line="240" w:lineRule="auto" w:before="85"/>
        <w:ind w:left="118" w:right="1688"/>
        <w:jc w:val="center"/>
      </w:pPr>
      <w:r>
        <w:rPr/>
        <w:t>的费用项目不能使以后会计期间受益则将尚未摊销的该项目的摊余价值全部转入当期损益。</w:t>
      </w:r>
    </w:p>
    <w:p>
      <w:pPr>
        <w:spacing w:after="0" w:line="240" w:lineRule="auto"/>
        <w:jc w:val="center"/>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left="557" w:right="1312"/>
        <w:jc w:val="left"/>
      </w:pPr>
      <w:bookmarkStart w:name="（二十二）职工薪酬" w:id="191"/>
      <w:bookmarkEnd w:id="191"/>
      <w:r>
        <w:rPr/>
      </w:r>
      <w:r>
        <w:rPr/>
        <w:t>（二十二）职工薪酬</w:t>
      </w:r>
    </w:p>
    <w:p>
      <w:pPr>
        <w:spacing w:line="240" w:lineRule="auto" w:before="6"/>
        <w:rPr>
          <w:rFonts w:ascii="宋体" w:hAnsi="宋体" w:cs="宋体" w:eastAsia="宋体" w:hint="default"/>
          <w:sz w:val="18"/>
          <w:szCs w:val="18"/>
        </w:rPr>
      </w:pPr>
    </w:p>
    <w:p>
      <w:pPr>
        <w:pStyle w:val="BodyText"/>
        <w:spacing w:line="314" w:lineRule="auto"/>
        <w:ind w:right="1312" w:firstLine="420"/>
        <w:jc w:val="left"/>
      </w:pPr>
      <w:r>
        <w:rPr/>
        <w:t>职工薪酬</w:t>
      </w:r>
      <w:r>
        <w:rPr>
          <w:rFonts w:ascii="宋体" w:hAnsi="宋体" w:cs="宋体" w:eastAsia="宋体" w:hint="default"/>
        </w:rPr>
        <w:t>,</w:t>
      </w:r>
      <w:r>
        <w:rPr/>
        <w:t>是指本公司为获得职工提供的服务或解除劳动关系而给予的除股份支付以外各 种形式的报酬或补偿。职工薪酬包括短期薪酬、离职后福利、辞退福利和其他长期职工福利。</w:t>
      </w:r>
      <w:r>
        <w:rPr>
          <w:spacing w:val="-43"/>
        </w:rPr>
        <w:t> </w:t>
      </w:r>
      <w:r>
        <w:rPr>
          <w:spacing w:val="-43"/>
        </w:rPr>
      </w:r>
      <w:r>
        <w:rPr/>
        <w:t>本公司提供给职工配偶、子女、受赡养人、已故员工遗属及其他受益人等的福利，也属于职工</w:t>
      </w:r>
      <w:r>
        <w:rPr/>
        <w:t> 薪酬。</w:t>
      </w:r>
    </w:p>
    <w:p>
      <w:pPr>
        <w:pStyle w:val="BodyText"/>
        <w:spacing w:line="516" w:lineRule="exact" w:before="8"/>
        <w:ind w:left="557" w:right="1519"/>
        <w:jc w:val="left"/>
      </w:pPr>
      <w:r>
        <w:rPr>
          <w:rFonts w:ascii="宋体" w:hAnsi="宋体" w:cs="宋体" w:eastAsia="宋体" w:hint="default"/>
        </w:rPr>
        <w:t>1.</w:t>
      </w:r>
      <w:r>
        <w:rPr/>
        <w:t>短期薪酬 </w:t>
      </w:r>
      <w:r>
        <w:rPr>
          <w:spacing w:val="-1"/>
        </w:rPr>
        <w:t>本公司在职工提供服务的会计期间，将实际发生的短期薪酬确认为负债，并计入当期损益</w:t>
      </w:r>
    </w:p>
    <w:p>
      <w:pPr>
        <w:pStyle w:val="BodyText"/>
        <w:spacing w:line="451" w:lineRule="auto" w:before="11"/>
        <w:ind w:left="557" w:right="4630" w:hanging="420"/>
        <w:jc w:val="left"/>
      </w:pPr>
      <w:r>
        <w:rPr/>
        <w:t>或相关资产成本。其中，非货币性福利按照公允价值计量。 </w:t>
      </w:r>
      <w:r>
        <w:rPr>
          <w:rFonts w:ascii="宋体" w:hAnsi="宋体" w:cs="宋体" w:eastAsia="宋体" w:hint="default"/>
        </w:rPr>
        <w:t>2.</w:t>
      </w:r>
      <w:r>
        <w:rPr/>
        <w:t>辞退福利</w:t>
      </w:r>
    </w:p>
    <w:p>
      <w:pPr>
        <w:pStyle w:val="BodyText"/>
        <w:spacing w:line="314" w:lineRule="auto" w:before="56"/>
        <w:ind w:right="1528" w:firstLine="420"/>
        <w:jc w:val="both"/>
      </w:pPr>
      <w:r>
        <w:rPr>
          <w:spacing w:val="-1"/>
        </w:rPr>
        <w:t>本公司在职工劳动合同到期之前解除与职工的劳动关系、或者为鼓励职工自愿接受裁减而</w:t>
      </w:r>
      <w:r>
        <w:rPr/>
        <w:t> </w:t>
      </w:r>
      <w:r>
        <w:rPr>
          <w:spacing w:val="-1"/>
        </w:rPr>
        <w:t>提出给予补偿，在本公司不能单方面撤回解除劳动关系计划或裁减建议时和确认与涉及支付辞</w:t>
      </w:r>
      <w:r>
        <w:rPr>
          <w:spacing w:val="-96"/>
        </w:rPr>
        <w:t> </w:t>
      </w:r>
      <w:r>
        <w:rPr>
          <w:spacing w:val="-96"/>
        </w:rPr>
      </w:r>
      <w:r>
        <w:rPr>
          <w:spacing w:val="-1"/>
        </w:rPr>
        <w:t>退福利的重组相关的成本费用时两者孰早日，确认因解除与职工的劳动关系给予补偿而产生的</w:t>
      </w:r>
      <w:r>
        <w:rPr>
          <w:spacing w:val="-96"/>
        </w:rPr>
        <w:t> </w:t>
      </w:r>
      <w:r>
        <w:rPr>
          <w:spacing w:val="-96"/>
        </w:rPr>
      </w:r>
      <w:r>
        <w:rPr/>
        <w:t>负债，同时计入当期损益。</w:t>
      </w:r>
    </w:p>
    <w:p>
      <w:pPr>
        <w:pStyle w:val="BodyText"/>
        <w:spacing w:line="516" w:lineRule="exact" w:before="8"/>
        <w:ind w:left="557" w:right="1519"/>
        <w:jc w:val="left"/>
      </w:pPr>
      <w:r>
        <w:rPr>
          <w:rFonts w:ascii="宋体" w:hAnsi="宋体" w:cs="宋体" w:eastAsia="宋体" w:hint="default"/>
        </w:rPr>
        <w:t>3.</w:t>
      </w:r>
      <w:r>
        <w:rPr/>
        <w:t>设定提存计划 </w:t>
      </w:r>
      <w:r>
        <w:rPr>
          <w:spacing w:val="-1"/>
        </w:rPr>
        <w:t>本公司职工参加了由当地劳动和社会保障部门组织实施的社会基本养老保险。本公司以当</w:t>
      </w:r>
    </w:p>
    <w:p>
      <w:pPr>
        <w:pStyle w:val="BodyText"/>
        <w:spacing w:line="314" w:lineRule="auto" w:before="12"/>
        <w:ind w:right="1529"/>
        <w:jc w:val="both"/>
      </w:pPr>
      <w:r>
        <w:rPr>
          <w:spacing w:val="-1"/>
        </w:rPr>
        <w:t>地规定的社会基本养老保险缴纳基数和比例，按月向当地社会基本养老保险经办机构缴纳养老</w:t>
      </w:r>
      <w:r>
        <w:rPr>
          <w:spacing w:val="-96"/>
        </w:rPr>
        <w:t> </w:t>
      </w:r>
      <w:r>
        <w:rPr>
          <w:spacing w:val="-96"/>
        </w:rPr>
      </w:r>
      <w:r>
        <w:rPr>
          <w:spacing w:val="-1"/>
        </w:rPr>
        <w:t>保险费。职工退休后，当地劳动及社会保障部门有责任向已退休员工支付社会基本养老金。本</w:t>
      </w:r>
      <w:r>
        <w:rPr>
          <w:spacing w:val="-97"/>
        </w:rPr>
        <w:t> </w:t>
      </w:r>
      <w:r>
        <w:rPr>
          <w:spacing w:val="-97"/>
        </w:rPr>
      </w:r>
      <w:r>
        <w:rPr>
          <w:spacing w:val="-1"/>
        </w:rPr>
        <w:t>公司在职工提供服务的会计期间，将根据上述社保规定计算应缴纳的金额确认为负债，并计入</w:t>
      </w:r>
      <w:r>
        <w:rPr>
          <w:spacing w:val="-96"/>
        </w:rPr>
        <w:t> </w:t>
      </w:r>
      <w:r>
        <w:rPr>
          <w:spacing w:val="-96"/>
        </w:rPr>
      </w:r>
      <w:r>
        <w:rPr/>
        <w:t>当期损益或相关资产成本。</w:t>
      </w:r>
    </w:p>
    <w:p>
      <w:pPr>
        <w:pStyle w:val="BodyText"/>
        <w:spacing w:line="516" w:lineRule="exact" w:before="8"/>
        <w:ind w:left="557" w:right="1520"/>
        <w:jc w:val="left"/>
      </w:pPr>
      <w:bookmarkStart w:name="（二十三）预计负债" w:id="192"/>
      <w:bookmarkEnd w:id="192"/>
      <w:r>
        <w:rPr/>
      </w:r>
      <w:r>
        <w:rPr/>
        <w:t>（二十三）预计负债 </w:t>
      </w:r>
      <w:r>
        <w:rPr>
          <w:rFonts w:ascii="宋体" w:hAnsi="宋体" w:cs="宋体" w:eastAsia="宋体" w:hint="default"/>
          <w:spacing w:val="-1"/>
        </w:rPr>
        <w:t>1.</w:t>
      </w:r>
      <w:r>
        <w:rPr>
          <w:spacing w:val="-1"/>
        </w:rPr>
        <w:t>因对外提供担保、诉讼事项、产品质量保证、亏损合同等或有事项形成的义务成为本公</w:t>
      </w:r>
    </w:p>
    <w:p>
      <w:pPr>
        <w:pStyle w:val="BodyText"/>
        <w:spacing w:line="314" w:lineRule="auto" w:before="11"/>
        <w:ind w:right="1529"/>
        <w:jc w:val="both"/>
      </w:pPr>
      <w:r>
        <w:rPr>
          <w:spacing w:val="-1"/>
        </w:rPr>
        <w:t>司承担的现时义务，履行该义务很可能导致经济利益流出本公司，且该义务的金额能够可靠的</w:t>
      </w:r>
      <w:r>
        <w:rPr>
          <w:spacing w:val="-96"/>
        </w:rPr>
        <w:t> </w:t>
      </w:r>
      <w:r>
        <w:rPr>
          <w:spacing w:val="-96"/>
        </w:rPr>
      </w:r>
      <w:r>
        <w:rPr/>
        <w:t>计量时，本公司将该项义务确认为预计负债。</w:t>
      </w:r>
    </w:p>
    <w:p>
      <w:pPr>
        <w:pStyle w:val="BodyText"/>
        <w:spacing w:line="314" w:lineRule="auto" w:before="176"/>
        <w:ind w:right="1520" w:firstLine="420"/>
        <w:jc w:val="left"/>
      </w:pPr>
      <w:r>
        <w:rPr>
          <w:rFonts w:ascii="宋体" w:hAnsi="宋体" w:cs="宋体" w:eastAsia="宋体" w:hint="default"/>
          <w:spacing w:val="-1"/>
        </w:rPr>
        <w:t>2.</w:t>
      </w:r>
      <w:r>
        <w:rPr>
          <w:spacing w:val="-1"/>
        </w:rPr>
        <w:t>本公司按照履行相关现时义务所需支出的最佳估计数对预计负债进行初始计量，并在资</w:t>
      </w:r>
      <w:r>
        <w:rPr/>
        <w:t> 产负债表日对预计负债的账面价值进行复核。</w:t>
      </w:r>
    </w:p>
    <w:p>
      <w:pPr>
        <w:pStyle w:val="BodyText"/>
        <w:spacing w:line="451" w:lineRule="auto" w:before="176"/>
        <w:ind w:left="557" w:right="7780"/>
        <w:jc w:val="left"/>
      </w:pPr>
      <w:bookmarkStart w:name="（二十四）股份支付" w:id="193"/>
      <w:bookmarkEnd w:id="193"/>
      <w:r>
        <w:rPr/>
      </w:r>
      <w:r>
        <w:rPr/>
        <w:t>（二十四）股份支付 </w:t>
      </w:r>
      <w:r>
        <w:rPr>
          <w:rFonts w:ascii="宋体" w:hAnsi="宋体" w:cs="宋体" w:eastAsia="宋体" w:hint="default"/>
        </w:rPr>
        <w:t>1.</w:t>
      </w:r>
      <w:r>
        <w:rPr/>
        <w:t>股份支付的种类</w:t>
      </w:r>
    </w:p>
    <w:p>
      <w:pPr>
        <w:pStyle w:val="BodyText"/>
        <w:spacing w:line="451" w:lineRule="auto" w:before="56"/>
        <w:ind w:left="557" w:right="4630"/>
        <w:jc w:val="left"/>
      </w:pPr>
      <w:r>
        <w:rPr/>
        <w:t>包括以权益结算的股份支付和以现金结算的股份支付。 </w:t>
      </w:r>
      <w:r>
        <w:rPr>
          <w:rFonts w:ascii="宋体" w:hAnsi="宋体" w:cs="宋体" w:eastAsia="宋体" w:hint="default"/>
        </w:rPr>
        <w:t>2.</w:t>
      </w:r>
      <w:r>
        <w:rPr/>
        <w:t>权益工具公允价值的确定方法</w:t>
      </w:r>
    </w:p>
    <w:p>
      <w:pPr>
        <w:pStyle w:val="BodyText"/>
        <w:spacing w:line="240" w:lineRule="auto" w:before="56"/>
        <w:ind w:left="557" w:right="1312"/>
        <w:jc w:val="left"/>
      </w:pPr>
      <w:r>
        <w:rPr/>
        <w:t>（</w:t>
      </w:r>
      <w:r>
        <w:rPr>
          <w:rFonts w:ascii="宋体" w:hAnsi="宋体" w:cs="宋体" w:eastAsia="宋体" w:hint="default"/>
        </w:rPr>
        <w:t>1</w:t>
      </w:r>
      <w:r>
        <w:rPr/>
        <w:t>）存在活跃市场的，按照活跃市场中的报价确定。</w:t>
      </w:r>
    </w:p>
    <w:p>
      <w:pPr>
        <w:spacing w:line="240" w:lineRule="auto" w:before="6"/>
        <w:rPr>
          <w:rFonts w:ascii="宋体" w:hAnsi="宋体" w:cs="宋体" w:eastAsia="宋体" w:hint="default"/>
          <w:sz w:val="18"/>
          <w:szCs w:val="18"/>
        </w:rPr>
      </w:pPr>
    </w:p>
    <w:p>
      <w:pPr>
        <w:pStyle w:val="BodyText"/>
        <w:spacing w:line="240" w:lineRule="auto"/>
        <w:ind w:left="557" w:right="1312"/>
        <w:jc w:val="left"/>
      </w:pPr>
      <w:r>
        <w:rPr/>
        <w:t>（</w:t>
      </w:r>
      <w:r>
        <w:rPr>
          <w:rFonts w:ascii="宋体" w:hAnsi="宋体" w:cs="宋体" w:eastAsia="宋体" w:hint="default"/>
        </w:rPr>
        <w:t>2</w:t>
      </w:r>
      <w:r>
        <w:rPr/>
        <w:t>）不存在活跃市场的，采用估值技术确定，包括参考熟悉情况并自愿交易的各方最近</w:t>
      </w:r>
    </w:p>
    <w:p>
      <w:pPr>
        <w:spacing w:after="0" w:line="240"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right="1521"/>
        <w:jc w:val="left"/>
      </w:pPr>
      <w:r>
        <w:rPr>
          <w:spacing w:val="-1"/>
        </w:rPr>
        <w:t>进行的市场交易中使用的价格、参照实质上相同的其他金融工具的当前公允价值、现金流量折</w:t>
      </w:r>
      <w:r>
        <w:rPr>
          <w:spacing w:val="-96"/>
        </w:rPr>
        <w:t> </w:t>
      </w:r>
      <w:r>
        <w:rPr>
          <w:spacing w:val="-96"/>
        </w:rPr>
      </w:r>
      <w:r>
        <w:rPr/>
        <w:t>现法和期权定价模型等。</w:t>
      </w:r>
    </w:p>
    <w:p>
      <w:pPr>
        <w:pStyle w:val="BodyText"/>
        <w:spacing w:line="451" w:lineRule="auto" w:before="176"/>
        <w:ind w:left="557" w:right="4420"/>
        <w:jc w:val="left"/>
      </w:pPr>
      <w:r>
        <w:rPr>
          <w:rFonts w:ascii="宋体" w:hAnsi="宋体" w:cs="宋体" w:eastAsia="宋体" w:hint="default"/>
        </w:rPr>
        <w:t>3.</w:t>
      </w:r>
      <w:r>
        <w:rPr/>
        <w:t>确认可行权权益工具最佳估计的依据 根据最新取得的可行权职工数变动等后续信息进行估计。 </w:t>
      </w:r>
      <w:r>
        <w:rPr>
          <w:rFonts w:ascii="宋体" w:hAnsi="宋体" w:cs="宋体" w:eastAsia="宋体" w:hint="default"/>
        </w:rPr>
        <w:t>4.</w:t>
      </w:r>
      <w:r>
        <w:rPr/>
        <w:t>实施、修改、终止股份支付计划的相关会计处理</w:t>
      </w:r>
    </w:p>
    <w:p>
      <w:pPr>
        <w:pStyle w:val="BodyText"/>
        <w:spacing w:line="240" w:lineRule="auto" w:before="56"/>
        <w:ind w:left="557" w:right="1312"/>
        <w:jc w:val="left"/>
      </w:pPr>
      <w:r>
        <w:rPr/>
        <w:t>（</w:t>
      </w:r>
      <w:r>
        <w:rPr>
          <w:rFonts w:ascii="宋体" w:hAnsi="宋体" w:cs="宋体" w:eastAsia="宋体" w:hint="default"/>
        </w:rPr>
        <w:t>1</w:t>
      </w:r>
      <w:r>
        <w:rPr/>
        <w:t>）以权益结算的股份支付</w:t>
      </w:r>
    </w:p>
    <w:p>
      <w:pPr>
        <w:spacing w:line="240" w:lineRule="auto" w:before="6"/>
        <w:rPr>
          <w:rFonts w:ascii="宋体" w:hAnsi="宋体" w:cs="宋体" w:eastAsia="宋体" w:hint="default"/>
          <w:sz w:val="18"/>
          <w:szCs w:val="18"/>
        </w:rPr>
      </w:pPr>
    </w:p>
    <w:p>
      <w:pPr>
        <w:pStyle w:val="BodyText"/>
        <w:spacing w:line="314" w:lineRule="auto"/>
        <w:ind w:right="1528" w:firstLine="420"/>
        <w:jc w:val="both"/>
      </w:pPr>
      <w:r>
        <w:rPr>
          <w:spacing w:val="-1"/>
        </w:rPr>
        <w:t>授予后立即可行权的换取职工服务的以权益结算的股份支付，在授予日按照权益工具的公</w:t>
      </w:r>
      <w:r>
        <w:rPr/>
        <w:t> </w:t>
      </w:r>
      <w:r>
        <w:rPr>
          <w:spacing w:val="-1"/>
        </w:rPr>
        <w:t>允价值计入相关成本或费用，相应调整资本公积。完成等待期内的服务或达到规定业绩条件才</w:t>
      </w:r>
      <w:r>
        <w:rPr>
          <w:spacing w:val="-96"/>
        </w:rPr>
        <w:t> </w:t>
      </w:r>
      <w:r>
        <w:rPr>
          <w:spacing w:val="-96"/>
        </w:rPr>
      </w:r>
      <w:r>
        <w:rPr>
          <w:spacing w:val="-1"/>
        </w:rPr>
        <w:t>可行权的换取职工服务的以权益结算的股份支付，在等待期内的每个资产负债表日，以对可行</w:t>
      </w:r>
      <w:r>
        <w:rPr>
          <w:spacing w:val="-96"/>
        </w:rPr>
        <w:t> </w:t>
      </w:r>
      <w:r>
        <w:rPr>
          <w:spacing w:val="-96"/>
        </w:rPr>
      </w:r>
      <w:r>
        <w:rPr>
          <w:spacing w:val="-1"/>
        </w:rPr>
        <w:t>权权益工具数量的最佳估计为基础，按权益工具授予日的公允价值，将当期取得的服务计入相</w:t>
      </w:r>
      <w:r>
        <w:rPr>
          <w:spacing w:val="-96"/>
        </w:rPr>
        <w:t> </w:t>
      </w:r>
      <w:r>
        <w:rPr>
          <w:spacing w:val="-96"/>
        </w:rPr>
      </w:r>
      <w:r>
        <w:rPr/>
        <w:t>关成本或费用，相应调整资本公积。</w:t>
      </w:r>
    </w:p>
    <w:p>
      <w:pPr>
        <w:pStyle w:val="BodyText"/>
        <w:spacing w:line="314" w:lineRule="auto" w:before="176"/>
        <w:ind w:right="1529" w:firstLine="420"/>
        <w:jc w:val="both"/>
      </w:pPr>
      <w:r>
        <w:rPr>
          <w:spacing w:val="-1"/>
        </w:rPr>
        <w:t>换取其他方服务的权益结算的股份支付，如果其他方服务的公允价值能够可靠计量的，按</w:t>
      </w:r>
      <w:r>
        <w:rPr/>
        <w:t> </w:t>
      </w:r>
      <w:r>
        <w:rPr>
          <w:spacing w:val="-1"/>
        </w:rPr>
        <w:t>照其他方服务在取得日的公允价值计量；如果其他方服务的公允价值不能可靠计量，但权益工</w:t>
      </w:r>
      <w:r>
        <w:rPr>
          <w:spacing w:val="-96"/>
        </w:rPr>
        <w:t> </w:t>
      </w:r>
      <w:r>
        <w:rPr>
          <w:spacing w:val="-96"/>
        </w:rPr>
      </w:r>
      <w:r>
        <w:rPr>
          <w:spacing w:val="-1"/>
        </w:rPr>
        <w:t>具的公允价值能够可靠计量的，按照权益工具在服务取得日的公允价值计量，计入相关成本或</w:t>
      </w:r>
      <w:r>
        <w:rPr>
          <w:spacing w:val="-96"/>
        </w:rPr>
        <w:t> </w:t>
      </w:r>
      <w:r>
        <w:rPr>
          <w:spacing w:val="-96"/>
        </w:rPr>
      </w:r>
      <w:r>
        <w:rPr/>
        <w:t>费用，相应增加所有者权益。</w:t>
      </w:r>
    </w:p>
    <w:p>
      <w:pPr>
        <w:pStyle w:val="BodyText"/>
        <w:spacing w:line="516" w:lineRule="exact" w:before="9"/>
        <w:ind w:left="557" w:right="1519"/>
        <w:jc w:val="left"/>
      </w:pPr>
      <w:r>
        <w:rPr/>
        <w:t>（</w:t>
      </w:r>
      <w:r>
        <w:rPr>
          <w:rFonts w:ascii="宋体" w:hAnsi="宋体" w:cs="宋体" w:eastAsia="宋体" w:hint="default"/>
        </w:rPr>
        <w:t>2</w:t>
      </w:r>
      <w:r>
        <w:rPr/>
        <w:t>）以现金结算的股份支付 </w:t>
      </w:r>
      <w:r>
        <w:rPr>
          <w:spacing w:val="-1"/>
        </w:rPr>
        <w:t>授予后立即可行权的换取职工服务的以现金结算的股份支付，在授予日按本公司承担负债</w:t>
      </w:r>
    </w:p>
    <w:p>
      <w:pPr>
        <w:pStyle w:val="BodyText"/>
        <w:spacing w:line="314" w:lineRule="auto" w:before="11"/>
        <w:ind w:right="1528"/>
        <w:jc w:val="both"/>
      </w:pPr>
      <w:r>
        <w:rPr>
          <w:spacing w:val="-1"/>
        </w:rPr>
        <w:t>的公允价值计入相关成本或费用，相应增加负债。完成等待期内的服务或达到规定业绩条件才</w:t>
      </w:r>
      <w:r>
        <w:rPr>
          <w:spacing w:val="-96"/>
        </w:rPr>
        <w:t> </w:t>
      </w:r>
      <w:r>
        <w:rPr>
          <w:spacing w:val="-96"/>
        </w:rPr>
      </w:r>
      <w:r>
        <w:rPr>
          <w:spacing w:val="-1"/>
        </w:rPr>
        <w:t>可行权的换取职工服务的以现金结算的股份支付，在等待期内的每个资产负债表日，以对可行</w:t>
      </w:r>
      <w:r>
        <w:rPr>
          <w:spacing w:val="-96"/>
        </w:rPr>
        <w:t> </w:t>
      </w:r>
      <w:r>
        <w:rPr>
          <w:spacing w:val="-96"/>
        </w:rPr>
      </w:r>
      <w:r>
        <w:rPr>
          <w:spacing w:val="-1"/>
        </w:rPr>
        <w:t>权情况的最佳估计为基础，按本公司承担负债的公允价值，将当期取得的服务计入相关成本或</w:t>
      </w:r>
      <w:r>
        <w:rPr>
          <w:spacing w:val="-96"/>
        </w:rPr>
        <w:t> </w:t>
      </w:r>
      <w:r>
        <w:rPr>
          <w:spacing w:val="-96"/>
        </w:rPr>
      </w:r>
      <w:r>
        <w:rPr/>
        <w:t>费用和相应的负债。</w:t>
      </w:r>
    </w:p>
    <w:p>
      <w:pPr>
        <w:pStyle w:val="BodyText"/>
        <w:spacing w:line="516" w:lineRule="exact" w:before="8"/>
        <w:ind w:left="557" w:right="1519"/>
        <w:jc w:val="left"/>
      </w:pPr>
      <w:r>
        <w:rPr/>
        <w:t>（</w:t>
      </w:r>
      <w:r>
        <w:rPr>
          <w:rFonts w:ascii="宋体" w:hAnsi="宋体" w:cs="宋体" w:eastAsia="宋体" w:hint="default"/>
        </w:rPr>
        <w:t>3</w:t>
      </w:r>
      <w:r>
        <w:rPr/>
        <w:t>）修改、终止股份支付计划 </w:t>
      </w:r>
      <w:r>
        <w:rPr>
          <w:spacing w:val="-1"/>
        </w:rPr>
        <w:t>如果修改增加了所授予的权益工具的公允价值，本公司按照权益工具公允价值的增加相应</w:t>
      </w:r>
    </w:p>
    <w:p>
      <w:pPr>
        <w:pStyle w:val="BodyText"/>
        <w:spacing w:line="314" w:lineRule="auto" w:before="11"/>
        <w:ind w:right="1312"/>
        <w:jc w:val="left"/>
      </w:pPr>
      <w:r>
        <w:rPr/>
        <w:t>地确认取得服务的增加；如果修改增加了所授予的权益工具的数量，本公司将增加的权益工具 </w:t>
      </w:r>
      <w:r>
        <w:rPr>
          <w:spacing w:val="-1"/>
        </w:rPr>
        <w:t>的公允价值相应地确认为取得服务的增加；如果本公司按照有利于职工的方式修改可行权条件，</w:t>
      </w:r>
      <w:r>
        <w:rPr>
          <w:spacing w:val="-95"/>
        </w:rPr>
        <w:t> </w:t>
      </w:r>
      <w:r>
        <w:rPr>
          <w:spacing w:val="-95"/>
        </w:rPr>
      </w:r>
      <w:r>
        <w:rPr/>
        <w:t>公司在处理可行权条件时，考虑修改后的可行权条件。</w:t>
      </w:r>
    </w:p>
    <w:p>
      <w:pPr>
        <w:pStyle w:val="BodyText"/>
        <w:spacing w:line="314" w:lineRule="auto" w:before="176"/>
        <w:ind w:right="1528" w:firstLine="420"/>
        <w:jc w:val="both"/>
      </w:pPr>
      <w:r>
        <w:rPr>
          <w:spacing w:val="-1"/>
        </w:rPr>
        <w:t>如果修改减少了授予的权益工具的公允价值，本公司继续以权益工具在授予日的公允价值</w:t>
      </w:r>
      <w:r>
        <w:rPr/>
        <w:t> </w:t>
      </w:r>
      <w:r>
        <w:rPr>
          <w:spacing w:val="-1"/>
        </w:rPr>
        <w:t>为基础，确认取得服务的金额，而不考虑权益工具公允价值的减少；如果修改减少了授予的权</w:t>
      </w:r>
      <w:r>
        <w:rPr>
          <w:spacing w:val="-97"/>
        </w:rPr>
        <w:t> </w:t>
      </w:r>
      <w:r>
        <w:rPr>
          <w:spacing w:val="-97"/>
        </w:rPr>
      </w:r>
      <w:r>
        <w:rPr>
          <w:spacing w:val="-1"/>
        </w:rPr>
        <w:t>益工具的数量，本公司将减少部分作为已授予的权益工具的取消来进行处理；如果以不利于职</w:t>
      </w:r>
      <w:r>
        <w:rPr>
          <w:spacing w:val="-96"/>
        </w:rPr>
        <w:t> </w:t>
      </w:r>
      <w:r>
        <w:rPr>
          <w:spacing w:val="-96"/>
        </w:rPr>
      </w:r>
      <w:r>
        <w:rPr/>
        <w:t>工的方式修改了可行权条件，在处理可行权条件时，不考虑修改后的可行权条件。</w:t>
      </w:r>
    </w:p>
    <w:p>
      <w:pPr>
        <w:pStyle w:val="BodyText"/>
        <w:spacing w:line="314" w:lineRule="auto" w:before="176"/>
        <w:ind w:right="1529" w:firstLine="420"/>
        <w:jc w:val="both"/>
      </w:pPr>
      <w:r>
        <w:rPr>
          <w:spacing w:val="-1"/>
        </w:rPr>
        <w:t>如果本公司在等待期内取消了所授予的权益工具或结算了所授予的权益工具（因未满足可</w:t>
      </w:r>
      <w:r>
        <w:rPr/>
        <w:t> </w:t>
      </w:r>
      <w:r>
        <w:rPr>
          <w:spacing w:val="-1"/>
        </w:rPr>
        <w:t>行权条件而被取消的除外），则将取消或结算作为加速可行权处理，立即确认原本在剩余等待</w:t>
      </w:r>
      <w:r>
        <w:rPr>
          <w:spacing w:val="-96"/>
        </w:rPr>
        <w:t> </w:t>
      </w:r>
      <w:r>
        <w:rPr>
          <w:spacing w:val="-96"/>
        </w:rPr>
      </w:r>
      <w:r>
        <w:rPr/>
        <w:t>期内确认的金额。</w:t>
      </w:r>
    </w:p>
    <w:p>
      <w:pPr>
        <w:spacing w:after="0" w:line="314" w:lineRule="auto"/>
        <w:jc w:val="both"/>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451" w:lineRule="auto" w:before="35"/>
        <w:ind w:left="557" w:right="7990"/>
        <w:jc w:val="left"/>
      </w:pPr>
      <w:bookmarkStart w:name="（二十五）收入" w:id="194"/>
      <w:bookmarkEnd w:id="194"/>
      <w:r>
        <w:rPr/>
      </w:r>
      <w:r>
        <w:rPr/>
        <w:t>（二十五）收入 </w:t>
      </w:r>
      <w:r>
        <w:rPr>
          <w:rFonts w:ascii="宋体" w:hAnsi="宋体" w:cs="宋体" w:eastAsia="宋体" w:hint="default"/>
        </w:rPr>
        <w:t>1.</w:t>
      </w:r>
      <w:r>
        <w:rPr/>
        <w:t>商品销售收入：</w:t>
      </w:r>
    </w:p>
    <w:p>
      <w:pPr>
        <w:pStyle w:val="BodyText"/>
        <w:spacing w:line="240" w:lineRule="auto" w:before="56"/>
        <w:ind w:left="557" w:right="1312"/>
        <w:jc w:val="left"/>
      </w:pPr>
      <w:r>
        <w:rPr/>
        <w:t>（</w:t>
      </w:r>
      <w:r>
        <w:rPr>
          <w:rFonts w:ascii="宋体" w:hAnsi="宋体" w:cs="宋体" w:eastAsia="宋体" w:hint="default"/>
        </w:rPr>
        <w:t>1</w:t>
      </w:r>
      <w:r>
        <w:rPr/>
        <w:t>）公司已将商品所有权上的主要风险和报酬转移给购货方；</w:t>
      </w:r>
    </w:p>
    <w:p>
      <w:pPr>
        <w:spacing w:line="240" w:lineRule="auto" w:before="6"/>
        <w:rPr>
          <w:rFonts w:ascii="宋体" w:hAnsi="宋体" w:cs="宋体" w:eastAsia="宋体" w:hint="default"/>
          <w:sz w:val="18"/>
          <w:szCs w:val="18"/>
        </w:rPr>
      </w:pPr>
    </w:p>
    <w:p>
      <w:pPr>
        <w:pStyle w:val="BodyText"/>
        <w:spacing w:line="240" w:lineRule="auto"/>
        <w:ind w:left="549" w:right="1312"/>
        <w:jc w:val="left"/>
      </w:pPr>
      <w:r>
        <w:rPr>
          <w:spacing w:val="-5"/>
        </w:rPr>
        <w:t>（</w:t>
      </w:r>
      <w:r>
        <w:rPr>
          <w:rFonts w:ascii="宋体" w:hAnsi="宋体" w:cs="宋体" w:eastAsia="宋体" w:hint="default"/>
          <w:spacing w:val="-2"/>
        </w:rPr>
        <w:t>2</w:t>
      </w:r>
      <w:r>
        <w:rPr>
          <w:spacing w:val="-92"/>
        </w:rPr>
        <w:t>）</w:t>
      </w:r>
      <w:r>
        <w:rPr>
          <w:spacing w:val="-5"/>
        </w:rPr>
        <w:t>既</w:t>
      </w:r>
      <w:r>
        <w:rPr>
          <w:spacing w:val="-4"/>
        </w:rPr>
        <w:t>没有</w:t>
      </w:r>
      <w:r>
        <w:rPr>
          <w:spacing w:val="-5"/>
        </w:rPr>
        <w:t>保</w:t>
      </w:r>
      <w:r>
        <w:rPr>
          <w:spacing w:val="-4"/>
        </w:rPr>
        <w:t>留通</w:t>
      </w:r>
      <w:r>
        <w:rPr>
          <w:spacing w:val="-5"/>
        </w:rPr>
        <w:t>常</w:t>
      </w:r>
      <w:r>
        <w:rPr>
          <w:spacing w:val="-4"/>
        </w:rPr>
        <w:t>与</w:t>
      </w:r>
      <w:r>
        <w:rPr>
          <w:spacing w:val="-5"/>
        </w:rPr>
        <w:t>所</w:t>
      </w:r>
      <w:r>
        <w:rPr>
          <w:spacing w:val="-4"/>
        </w:rPr>
        <w:t>有权</w:t>
      </w:r>
      <w:r>
        <w:rPr>
          <w:spacing w:val="-5"/>
        </w:rPr>
        <w:t>相</w:t>
      </w:r>
      <w:r>
        <w:rPr>
          <w:spacing w:val="-4"/>
        </w:rPr>
        <w:t>联</w:t>
      </w:r>
      <w:r>
        <w:rPr>
          <w:spacing w:val="-5"/>
        </w:rPr>
        <w:t>系</w:t>
      </w:r>
      <w:r>
        <w:rPr>
          <w:spacing w:val="-4"/>
        </w:rPr>
        <w:t>的继</w:t>
      </w:r>
      <w:r>
        <w:rPr>
          <w:spacing w:val="-5"/>
        </w:rPr>
        <w:t>续</w:t>
      </w:r>
      <w:r>
        <w:rPr>
          <w:spacing w:val="-4"/>
        </w:rPr>
        <w:t>管</w:t>
      </w:r>
      <w:r>
        <w:rPr>
          <w:spacing w:val="-5"/>
        </w:rPr>
        <w:t>理</w:t>
      </w:r>
      <w:r>
        <w:rPr>
          <w:spacing w:val="-4"/>
        </w:rPr>
        <w:t>权</w:t>
      </w:r>
      <w:r>
        <w:rPr>
          <w:spacing w:val="-93"/>
        </w:rPr>
        <w:t>，</w:t>
      </w:r>
      <w:r>
        <w:rPr>
          <w:spacing w:val="-4"/>
        </w:rPr>
        <w:t>也没有</w:t>
      </w:r>
      <w:r>
        <w:rPr>
          <w:spacing w:val="-5"/>
        </w:rPr>
        <w:t>对</w:t>
      </w:r>
      <w:r>
        <w:rPr>
          <w:spacing w:val="-4"/>
        </w:rPr>
        <w:t>已售</w:t>
      </w:r>
      <w:r>
        <w:rPr>
          <w:spacing w:val="-5"/>
        </w:rPr>
        <w:t>出</w:t>
      </w:r>
      <w:r>
        <w:rPr>
          <w:spacing w:val="-4"/>
        </w:rPr>
        <w:t>的</w:t>
      </w:r>
      <w:r>
        <w:rPr>
          <w:spacing w:val="-5"/>
        </w:rPr>
        <w:t>商</w:t>
      </w:r>
      <w:r>
        <w:rPr>
          <w:spacing w:val="-4"/>
        </w:rPr>
        <w:t>品实</w:t>
      </w:r>
      <w:r>
        <w:rPr>
          <w:spacing w:val="-5"/>
        </w:rPr>
        <w:t>施</w:t>
      </w:r>
      <w:r>
        <w:rPr>
          <w:spacing w:val="-4"/>
        </w:rPr>
        <w:t>有</w:t>
      </w:r>
      <w:r>
        <w:rPr>
          <w:spacing w:val="-5"/>
        </w:rPr>
        <w:t>效</w:t>
      </w:r>
      <w:r>
        <w:rPr>
          <w:spacing w:val="-4"/>
        </w:rPr>
        <w:t>控制</w:t>
      </w:r>
      <w:r>
        <w:rPr/>
        <w:t>；</w:t>
      </w:r>
    </w:p>
    <w:p>
      <w:pPr>
        <w:spacing w:line="240" w:lineRule="auto" w:before="6"/>
        <w:rPr>
          <w:rFonts w:ascii="宋体" w:hAnsi="宋体" w:cs="宋体" w:eastAsia="宋体" w:hint="default"/>
          <w:sz w:val="18"/>
          <w:szCs w:val="18"/>
        </w:rPr>
      </w:pPr>
    </w:p>
    <w:p>
      <w:pPr>
        <w:pStyle w:val="BodyText"/>
        <w:spacing w:line="240" w:lineRule="auto"/>
        <w:ind w:left="557" w:right="1312"/>
        <w:jc w:val="left"/>
      </w:pPr>
      <w:r>
        <w:rPr/>
        <w:t>（</w:t>
      </w:r>
      <w:r>
        <w:rPr>
          <w:rFonts w:ascii="宋体" w:hAnsi="宋体" w:cs="宋体" w:eastAsia="宋体" w:hint="default"/>
        </w:rPr>
        <w:t>3</w:t>
      </w:r>
      <w:r>
        <w:rPr/>
        <w:t>）相关的经济利益很可能流入企业；</w:t>
      </w:r>
    </w:p>
    <w:p>
      <w:pPr>
        <w:pStyle w:val="BodyText"/>
        <w:spacing w:line="510" w:lineRule="atLeast" w:before="6"/>
        <w:ind w:left="557" w:right="1520"/>
        <w:jc w:val="left"/>
      </w:pPr>
      <w:r>
        <w:rPr/>
        <w:t>（</w:t>
      </w:r>
      <w:r>
        <w:rPr>
          <w:rFonts w:ascii="宋体" w:hAnsi="宋体" w:cs="宋体" w:eastAsia="宋体" w:hint="default"/>
        </w:rPr>
        <w:t>4</w:t>
      </w:r>
      <w:r>
        <w:rPr/>
        <w:t>）收入的金额和相关的成本能够可靠地计量，确认收入的实现。 </w:t>
      </w:r>
      <w:r>
        <w:rPr>
          <w:rFonts w:ascii="宋体" w:hAnsi="宋体" w:cs="宋体" w:eastAsia="宋体" w:hint="default"/>
          <w:spacing w:val="-1"/>
        </w:rPr>
        <w:t>2.</w:t>
      </w:r>
      <w:r>
        <w:rPr>
          <w:spacing w:val="-1"/>
        </w:rPr>
        <w:t>提供劳务收入：在提供劳务交易的结果能够可靠估计的情况下，于期末按完工百分比法</w:t>
      </w:r>
    </w:p>
    <w:p>
      <w:pPr>
        <w:pStyle w:val="BodyText"/>
        <w:spacing w:line="240" w:lineRule="auto" w:before="85"/>
        <w:ind w:right="1312"/>
        <w:jc w:val="left"/>
      </w:pPr>
      <w:r>
        <w:rPr/>
        <w:t>确认相关的劳务收入。</w:t>
      </w:r>
    </w:p>
    <w:p>
      <w:pPr>
        <w:spacing w:line="240" w:lineRule="auto" w:before="6"/>
        <w:rPr>
          <w:rFonts w:ascii="宋体" w:hAnsi="宋体" w:cs="宋体" w:eastAsia="宋体" w:hint="default"/>
          <w:sz w:val="18"/>
          <w:szCs w:val="18"/>
        </w:rPr>
      </w:pPr>
    </w:p>
    <w:p>
      <w:pPr>
        <w:pStyle w:val="BodyText"/>
        <w:spacing w:line="314" w:lineRule="auto"/>
        <w:ind w:right="1527" w:firstLine="420"/>
        <w:jc w:val="both"/>
      </w:pPr>
      <w:r>
        <w:rPr>
          <w:spacing w:val="-1"/>
        </w:rPr>
        <w:t>提供劳务交易的结果能够可靠估计是指同时满足：</w:t>
      </w:r>
      <w:r>
        <w:rPr>
          <w:rFonts w:ascii="宋体" w:hAnsi="宋体" w:cs="宋体" w:eastAsia="宋体" w:hint="default"/>
          <w:spacing w:val="-1"/>
        </w:rPr>
        <w:t>A</w:t>
      </w:r>
      <w:r>
        <w:rPr>
          <w:spacing w:val="-1"/>
        </w:rPr>
        <w:t>、收入的金额能够可靠地计量；</w:t>
      </w:r>
      <w:r>
        <w:rPr>
          <w:rFonts w:ascii="宋体" w:hAnsi="宋体" w:cs="宋体" w:eastAsia="宋体" w:hint="default"/>
          <w:spacing w:val="-1"/>
        </w:rPr>
        <w:t>B</w:t>
      </w:r>
      <w:r>
        <w:rPr>
          <w:spacing w:val="-1"/>
        </w:rPr>
        <w:t>、相</w:t>
      </w:r>
      <w:r>
        <w:rPr>
          <w:spacing w:val="-8"/>
        </w:rPr>
        <w:t> </w:t>
      </w:r>
      <w:r>
        <w:rPr>
          <w:spacing w:val="-1"/>
        </w:rPr>
        <w:t>关的经济利益很可能流入企业；</w:t>
      </w:r>
      <w:r>
        <w:rPr>
          <w:rFonts w:ascii="宋体" w:hAnsi="宋体" w:cs="宋体" w:eastAsia="宋体" w:hint="default"/>
          <w:spacing w:val="-1"/>
        </w:rPr>
        <w:t>C</w:t>
      </w:r>
      <w:r>
        <w:rPr>
          <w:spacing w:val="-1"/>
        </w:rPr>
        <w:t>、交易的完工程度能够可靠地确定；</w:t>
      </w:r>
      <w:r>
        <w:rPr>
          <w:rFonts w:ascii="宋体" w:hAnsi="宋体" w:cs="宋体" w:eastAsia="宋体" w:hint="default"/>
          <w:spacing w:val="-1"/>
        </w:rPr>
        <w:t>D</w:t>
      </w:r>
      <w:r>
        <w:rPr>
          <w:spacing w:val="-1"/>
        </w:rPr>
        <w:t>、交易中已发生和将发</w:t>
      </w:r>
      <w:r>
        <w:rPr>
          <w:spacing w:val="-95"/>
        </w:rPr>
        <w:t> </w:t>
      </w:r>
      <w:r>
        <w:rPr>
          <w:spacing w:val="-95"/>
        </w:rPr>
      </w:r>
      <w:r>
        <w:rPr/>
        <w:t>生的成本能够可靠地计量。</w:t>
      </w:r>
    </w:p>
    <w:p>
      <w:pPr>
        <w:pStyle w:val="BodyText"/>
        <w:spacing w:line="240" w:lineRule="auto" w:before="176"/>
        <w:ind w:left="557" w:right="1312"/>
        <w:jc w:val="left"/>
      </w:pPr>
      <w:r>
        <w:rPr/>
        <w:t>企业在资产负债表日提供劳务交易结果不能够可靠估计的，区分以下情况处理：</w:t>
      </w:r>
    </w:p>
    <w:p>
      <w:pPr>
        <w:spacing w:line="240" w:lineRule="auto" w:before="6"/>
        <w:rPr>
          <w:rFonts w:ascii="宋体" w:hAnsi="宋体" w:cs="宋体" w:eastAsia="宋体" w:hint="default"/>
          <w:sz w:val="18"/>
          <w:szCs w:val="18"/>
        </w:rPr>
      </w:pPr>
    </w:p>
    <w:p>
      <w:pPr>
        <w:pStyle w:val="BodyText"/>
        <w:spacing w:line="314" w:lineRule="auto"/>
        <w:ind w:right="1585" w:firstLine="420"/>
        <w:jc w:val="left"/>
      </w:pPr>
      <w:r>
        <w:rPr/>
        <w:t>（</w:t>
      </w:r>
      <w:r>
        <w:rPr>
          <w:rFonts w:ascii="宋体" w:hAnsi="宋体" w:cs="宋体" w:eastAsia="宋体" w:hint="default"/>
        </w:rPr>
        <w:t>1</w:t>
      </w:r>
      <w:r>
        <w:rPr/>
        <w:t>）已经发生的劳务成本预计能够得到补偿的，按照已经发生的劳务成本金额确认提供 劳务收入，并按相同金额结转劳务成本。</w:t>
      </w:r>
    </w:p>
    <w:p>
      <w:pPr>
        <w:pStyle w:val="BodyText"/>
        <w:spacing w:line="314" w:lineRule="auto" w:before="176"/>
        <w:ind w:right="1312" w:firstLine="420"/>
        <w:jc w:val="left"/>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w:t>
      </w:r>
      <w:r>
        <w:rPr/>
        <w:t> 则不确认提供劳务收入。</w:t>
      </w:r>
    </w:p>
    <w:p>
      <w:pPr>
        <w:pStyle w:val="BodyText"/>
        <w:spacing w:line="314" w:lineRule="auto" w:before="176"/>
        <w:ind w:right="1520" w:firstLine="420"/>
        <w:jc w:val="left"/>
      </w:pPr>
      <w:r>
        <w:rPr>
          <w:rFonts w:ascii="宋体" w:hAnsi="宋体" w:cs="宋体" w:eastAsia="宋体" w:hint="default"/>
          <w:spacing w:val="-1"/>
        </w:rPr>
        <w:t>3.</w:t>
      </w:r>
      <w:r>
        <w:rPr>
          <w:spacing w:val="-1"/>
        </w:rPr>
        <w:t>本公司主要提供创业辅导培训、公关服务、广告类、会员服务业务，具体收入确认原则</w:t>
      </w:r>
      <w:r>
        <w:rPr/>
        <w:t> 如下：</w:t>
      </w:r>
    </w:p>
    <w:p>
      <w:pPr>
        <w:pStyle w:val="BodyText"/>
        <w:spacing w:line="314" w:lineRule="auto" w:before="176"/>
        <w:ind w:right="1521" w:firstLine="420"/>
        <w:jc w:val="left"/>
      </w:pPr>
      <w:r>
        <w:rPr/>
        <w:t>（</w:t>
      </w:r>
      <w:r>
        <w:rPr>
          <w:rFonts w:ascii="宋体" w:hAnsi="宋体" w:cs="宋体" w:eastAsia="宋体" w:hint="default"/>
        </w:rPr>
        <w:t>1</w:t>
      </w:r>
      <w:r>
        <w:rPr/>
        <w:t>）创业辅导培训：对于短期一次性培训班业务在培训业务完成后确认收入，同时确认 </w:t>
      </w:r>
      <w:r>
        <w:rPr>
          <w:spacing w:val="-1"/>
        </w:rPr>
        <w:t>该培训班次产生的成本；对于多期培训业务，则将多期培训业务按班次平均拆分为多次培训业</w:t>
      </w:r>
      <w:r>
        <w:rPr>
          <w:spacing w:val="-96"/>
        </w:rPr>
        <w:t> </w:t>
      </w:r>
      <w:r>
        <w:rPr>
          <w:spacing w:val="-96"/>
        </w:rPr>
      </w:r>
      <w:r>
        <w:rPr/>
        <w:t>务，每完成一个班次的培训确认该次培训的收入，并同时确认该次培训产生的成本。</w:t>
      </w:r>
    </w:p>
    <w:p>
      <w:pPr>
        <w:pStyle w:val="BodyText"/>
        <w:spacing w:line="314" w:lineRule="auto" w:before="176"/>
        <w:ind w:right="1585" w:firstLine="420"/>
        <w:jc w:val="left"/>
      </w:pPr>
      <w:r>
        <w:rPr/>
        <w:t>（</w:t>
      </w:r>
      <w:r>
        <w:rPr>
          <w:rFonts w:ascii="宋体" w:hAnsi="宋体" w:cs="宋体" w:eastAsia="宋体" w:hint="default"/>
        </w:rPr>
        <w:t>2</w:t>
      </w:r>
      <w:r>
        <w:rPr/>
        <w:t>）公关服务：公司根据合同提供劳务服务，客户对已完成的项目确认验收，公司于客 户确认验收后，确认相应服务的收入。同时，公司对已确认收入项目结转相应成本。</w:t>
      </w:r>
    </w:p>
    <w:p>
      <w:pPr>
        <w:pStyle w:val="BodyText"/>
        <w:spacing w:line="314" w:lineRule="auto" w:before="176"/>
        <w:ind w:right="1528" w:firstLine="420"/>
        <w:jc w:val="both"/>
      </w:pPr>
      <w:r>
        <w:rPr>
          <w:spacing w:val="-1"/>
        </w:rPr>
        <w:t>对于未完工的项目区分以下情况处理：已经发生的劳务成本预计能够得到补偿的，按照已</w:t>
      </w:r>
      <w:r>
        <w:rPr/>
        <w:t> </w:t>
      </w:r>
      <w:r>
        <w:rPr>
          <w:spacing w:val="-1"/>
        </w:rPr>
        <w:t>经发生的劳务成本金额确认提供劳务收入，并按相同金额结转劳务成本；已经发生的劳务成本</w:t>
      </w:r>
      <w:r>
        <w:rPr>
          <w:spacing w:val="-96"/>
        </w:rPr>
        <w:t> </w:t>
      </w:r>
      <w:r>
        <w:rPr>
          <w:spacing w:val="-96"/>
        </w:rPr>
      </w:r>
      <w:r>
        <w:rPr/>
        <w:t>预计不能够得到补偿的，将已经发生的劳务成本计入当期损益，则不确认提供劳务收入。</w:t>
      </w:r>
    </w:p>
    <w:p>
      <w:pPr>
        <w:pStyle w:val="BodyText"/>
        <w:spacing w:line="314" w:lineRule="auto" w:before="176"/>
        <w:ind w:right="1312" w:firstLine="420"/>
        <w:jc w:val="left"/>
      </w:pPr>
      <w:r>
        <w:rPr>
          <w:spacing w:val="-4"/>
        </w:rPr>
        <w:t>（</w:t>
      </w:r>
      <w:r>
        <w:rPr>
          <w:rFonts w:ascii="宋体" w:hAnsi="宋体" w:cs="宋体" w:eastAsia="宋体" w:hint="default"/>
          <w:spacing w:val="-4"/>
        </w:rPr>
        <w:t>3</w:t>
      </w:r>
      <w:r>
        <w:rPr>
          <w:spacing w:val="-4"/>
        </w:rPr>
        <w:t>）广告类收入：公司根据客户的广告投放需求编制广告投放明细表，约定投放的媒体、</w:t>
      </w:r>
      <w:r>
        <w:rPr/>
        <w:t> 期间、频次等要素，公司根据投放明细表执行进度逐月确认收入。</w:t>
      </w:r>
    </w:p>
    <w:p>
      <w:pPr>
        <w:pStyle w:val="BodyText"/>
        <w:spacing w:line="451" w:lineRule="auto" w:before="176"/>
        <w:ind w:left="557" w:right="3265"/>
        <w:jc w:val="left"/>
      </w:pPr>
      <w:r>
        <w:rPr/>
        <w:t>（</w:t>
      </w:r>
      <w:r>
        <w:rPr>
          <w:rFonts w:ascii="宋体" w:hAnsi="宋体" w:cs="宋体" w:eastAsia="宋体" w:hint="default"/>
        </w:rPr>
        <w:t>4</w:t>
      </w:r>
      <w:r>
        <w:rPr/>
        <w:t>）会员服务：自会员缴纳入会费后在整个受益期内分期确认收入。 </w:t>
      </w:r>
      <w:r>
        <w:rPr>
          <w:rFonts w:ascii="宋体" w:hAnsi="宋体" w:cs="宋体" w:eastAsia="宋体" w:hint="default"/>
        </w:rPr>
        <w:t>4.</w:t>
      </w:r>
      <w:r>
        <w:rPr>
          <w:rFonts w:ascii="宋体" w:hAnsi="宋体" w:cs="宋体" w:eastAsia="宋体" w:hint="default"/>
          <w:spacing w:val="-1"/>
        </w:rPr>
        <w:t> </w:t>
      </w:r>
      <w:r>
        <w:rPr/>
        <w:t>让渡资产使用权</w:t>
      </w:r>
    </w:p>
    <w:p>
      <w:pPr>
        <w:spacing w:after="0" w:line="451"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right="1312" w:firstLine="420"/>
        <w:jc w:val="left"/>
      </w:pPr>
      <w:r>
        <w:rPr/>
        <w:t>让渡资产使用权在同时满足相关的经济利益很可能流入、收入金额能够可靠计量时，确认 让渡资产使用权的收入。利息收入按照他人使用本公司货币资金的时间和实际利率计算确定；</w:t>
      </w:r>
      <w:r>
        <w:rPr>
          <w:spacing w:val="-43"/>
        </w:rPr>
        <w:t> </w:t>
      </w:r>
      <w:r>
        <w:rPr>
          <w:spacing w:val="-43"/>
        </w:rPr>
      </w:r>
      <w:r>
        <w:rPr/>
        <w:t>使用费收入按有关合同或协议约定的收费时间和方法计算确定。</w:t>
      </w:r>
    </w:p>
    <w:p>
      <w:pPr>
        <w:pStyle w:val="BodyText"/>
        <w:spacing w:line="240" w:lineRule="auto" w:before="176"/>
        <w:ind w:left="557" w:right="1312"/>
        <w:jc w:val="left"/>
      </w:pPr>
      <w:r>
        <w:rPr>
          <w:rFonts w:ascii="宋体" w:hAnsi="宋体" w:cs="宋体" w:eastAsia="宋体" w:hint="default"/>
        </w:rPr>
        <w:t>5.</w:t>
      </w:r>
      <w:r>
        <w:rPr>
          <w:rFonts w:ascii="宋体" w:hAnsi="宋体" w:cs="宋体" w:eastAsia="宋体" w:hint="default"/>
          <w:spacing w:val="1"/>
        </w:rPr>
        <w:t> </w:t>
      </w:r>
      <w:r>
        <w:rPr/>
        <w:t>建造合同</w:t>
      </w:r>
    </w:p>
    <w:p>
      <w:pPr>
        <w:spacing w:line="240" w:lineRule="auto" w:before="6"/>
        <w:rPr>
          <w:rFonts w:ascii="宋体" w:hAnsi="宋体" w:cs="宋体" w:eastAsia="宋体" w:hint="default"/>
          <w:sz w:val="18"/>
          <w:szCs w:val="18"/>
        </w:rPr>
      </w:pPr>
    </w:p>
    <w:p>
      <w:pPr>
        <w:pStyle w:val="BodyText"/>
        <w:spacing w:line="314" w:lineRule="auto"/>
        <w:ind w:right="1528" w:firstLine="420"/>
        <w:jc w:val="both"/>
      </w:pPr>
      <w:r>
        <w:rPr>
          <w:rFonts w:ascii="宋体" w:hAnsi="宋体" w:cs="宋体" w:eastAsia="宋体" w:hint="default"/>
        </w:rPr>
        <w:t>(1)</w:t>
      </w:r>
      <w:r>
        <w:rPr>
          <w:rFonts w:ascii="宋体" w:hAnsi="宋体" w:cs="宋体" w:eastAsia="宋体" w:hint="default"/>
          <w:spacing w:val="-31"/>
        </w:rPr>
        <w:t> </w:t>
      </w:r>
      <w:r>
        <w:rPr/>
        <w:t>建造合同的结果在资产负债表日能够可靠估计的，根据完工百分比法确认合同收入和 </w:t>
      </w:r>
      <w:r>
        <w:rPr>
          <w:spacing w:val="-1"/>
        </w:rPr>
        <w:t>合同费用。建造合同的结果在资产负债表日不能够可靠估计的，若合同成本能够收回的，合同</w:t>
      </w:r>
      <w:r>
        <w:rPr>
          <w:spacing w:val="-97"/>
        </w:rPr>
        <w:t> </w:t>
      </w:r>
      <w:r>
        <w:rPr>
          <w:spacing w:val="-97"/>
        </w:rPr>
      </w:r>
      <w:r>
        <w:rPr>
          <w:spacing w:val="-1"/>
        </w:rPr>
        <w:t>收入根据能够收回的实际合同成本予以确认，合同成本在其发生的当期确认为合同费用；若合</w:t>
      </w:r>
      <w:r>
        <w:rPr>
          <w:spacing w:val="-96"/>
        </w:rPr>
        <w:t> </w:t>
      </w:r>
      <w:r>
        <w:rPr>
          <w:spacing w:val="-96"/>
        </w:rPr>
      </w:r>
      <w:r>
        <w:rPr/>
        <w:t>同成本不可能收回的，在发生时立即确认为合同费用，不确认合同收入。</w:t>
      </w:r>
    </w:p>
    <w:p>
      <w:pPr>
        <w:pStyle w:val="BodyText"/>
        <w:spacing w:line="314" w:lineRule="auto" w:before="176"/>
        <w:ind w:right="1301" w:firstLine="420"/>
        <w:jc w:val="left"/>
      </w:pPr>
      <w:r>
        <w:rPr>
          <w:rFonts w:ascii="宋体" w:hAnsi="宋体" w:cs="宋体" w:eastAsia="宋体" w:hint="default"/>
        </w:rPr>
        <w:t>(2)</w:t>
      </w:r>
      <w:r>
        <w:rPr>
          <w:rFonts w:ascii="宋体" w:hAnsi="宋体" w:cs="宋体" w:eastAsia="宋体" w:hint="default"/>
          <w:spacing w:val="-31"/>
        </w:rPr>
        <w:t> </w:t>
      </w:r>
      <w:r>
        <w:rPr/>
        <w:t>固定造价合同同时满足下列条件表明其结果能够可靠估计：合同总收入能够可靠计量、 与合同相关的经济利益很可能流入、实际发生的合同成本能够清楚地区分和可靠地计量、合同 完工进度和为完成合同尚需发生的成本能够可靠地计量。成本加成合同同时满足下列条件表明 其结果能够可靠估计：与合同相关的经济利益很可能流入、实际发生的合同成本能够清楚地区 分和可靠地计量。</w:t>
      </w:r>
    </w:p>
    <w:p>
      <w:pPr>
        <w:pStyle w:val="BodyText"/>
        <w:spacing w:line="240" w:lineRule="auto" w:before="176"/>
        <w:ind w:left="557" w:right="1312"/>
        <w:jc w:val="left"/>
      </w:pPr>
      <w:r>
        <w:rPr>
          <w:rFonts w:ascii="宋体" w:hAnsi="宋体" w:cs="宋体" w:eastAsia="宋体" w:hint="default"/>
        </w:rPr>
        <w:t>(3)</w:t>
      </w:r>
      <w:r>
        <w:rPr>
          <w:rFonts w:ascii="宋体" w:hAnsi="宋体" w:cs="宋体" w:eastAsia="宋体" w:hint="default"/>
          <w:spacing w:val="-1"/>
        </w:rPr>
        <w:t> </w:t>
      </w:r>
      <w:r>
        <w:rPr/>
        <w:t>确定合同完工进度的方法为累计实际发生的合同成本占合同预计总成本的比例。</w:t>
      </w:r>
    </w:p>
    <w:p>
      <w:pPr>
        <w:spacing w:line="240" w:lineRule="auto" w:before="6"/>
        <w:rPr>
          <w:rFonts w:ascii="宋体" w:hAnsi="宋体" w:cs="宋体" w:eastAsia="宋体" w:hint="default"/>
          <w:sz w:val="18"/>
          <w:szCs w:val="18"/>
        </w:rPr>
      </w:pPr>
    </w:p>
    <w:p>
      <w:pPr>
        <w:pStyle w:val="BodyText"/>
        <w:spacing w:line="314" w:lineRule="auto"/>
        <w:ind w:right="1312" w:firstLine="420"/>
        <w:jc w:val="left"/>
      </w:pPr>
      <w:r>
        <w:rPr>
          <w:rFonts w:ascii="宋体" w:hAnsi="宋体" w:cs="宋体" w:eastAsia="宋体" w:hint="default"/>
        </w:rPr>
        <w:t>(4)</w:t>
      </w:r>
      <w:r>
        <w:rPr>
          <w:rFonts w:ascii="宋体" w:hAnsi="宋体" w:cs="宋体" w:eastAsia="宋体" w:hint="default"/>
          <w:spacing w:val="-17"/>
        </w:rPr>
        <w:t> </w:t>
      </w:r>
      <w:r>
        <w:rPr/>
        <w:t>资产负债表日，合同预计总成本超过合同总收入的，将预计损失确认为当期费用。执 行中的建造合同，按其差额计提存货跌价准备；待执行的亏损合同，按其差额确认预计负债。</w:t>
      </w:r>
    </w:p>
    <w:p>
      <w:pPr>
        <w:pStyle w:val="BodyText"/>
        <w:spacing w:line="451" w:lineRule="auto" w:before="176"/>
        <w:ind w:left="557" w:right="3580"/>
        <w:jc w:val="left"/>
      </w:pPr>
      <w:bookmarkStart w:name="（二十六）政府补助" w:id="195"/>
      <w:bookmarkEnd w:id="195"/>
      <w:r>
        <w:rPr/>
      </w:r>
      <w:r>
        <w:rPr/>
        <w:t>（二十六）政府补助 </w:t>
      </w:r>
      <w:r>
        <w:rPr>
          <w:rFonts w:ascii="宋体" w:hAnsi="宋体" w:cs="宋体" w:eastAsia="宋体" w:hint="default"/>
        </w:rPr>
        <w:t>1.</w:t>
      </w:r>
      <w:r>
        <w:rPr/>
        <w:t>政府补助包括与资产相关的政府补助和与收益相关的政府补助。</w:t>
      </w:r>
    </w:p>
    <w:p>
      <w:pPr>
        <w:pStyle w:val="BodyText"/>
        <w:spacing w:line="314" w:lineRule="auto" w:before="56"/>
        <w:ind w:right="1312" w:firstLine="420"/>
        <w:jc w:val="left"/>
      </w:pPr>
      <w:r>
        <w:rPr>
          <w:rFonts w:ascii="宋体" w:hAnsi="宋体" w:cs="宋体" w:eastAsia="宋体" w:hint="default"/>
        </w:rPr>
        <w:t>2.</w:t>
      </w:r>
      <w:r>
        <w:rPr/>
        <w:t>政府补助为货币性资产的，按照收到或应收的金额计量；政府补助为非货币性资产的， 按照公允价值计量，公允价值不能可靠取得的，按照名义金额计量。</w:t>
      </w:r>
    </w:p>
    <w:p>
      <w:pPr>
        <w:pStyle w:val="BodyText"/>
        <w:spacing w:line="314" w:lineRule="auto" w:before="176"/>
        <w:ind w:right="1312" w:firstLine="420"/>
        <w:jc w:val="left"/>
      </w:pPr>
      <w:r>
        <w:rPr>
          <w:rFonts w:ascii="宋体" w:hAnsi="宋体" w:cs="宋体" w:eastAsia="宋体" w:hint="default"/>
        </w:rPr>
        <w:t>3</w:t>
      </w:r>
      <w:r>
        <w:rPr/>
        <w:t>．对于同时包含与资产相关部分和与收益相关部分的政府补助，区分不同部分分别进行 会计处理；难以区分的，整体归类为与收益相关的政府补助。</w:t>
      </w:r>
    </w:p>
    <w:p>
      <w:pPr>
        <w:pStyle w:val="BodyText"/>
        <w:spacing w:line="314" w:lineRule="auto" w:before="176"/>
        <w:ind w:right="1312" w:firstLine="420"/>
        <w:jc w:val="left"/>
      </w:pPr>
      <w:r>
        <w:rPr>
          <w:rFonts w:ascii="宋体" w:hAnsi="宋体" w:cs="宋体" w:eastAsia="宋体" w:hint="default"/>
          <w:spacing w:val="3"/>
        </w:rPr>
        <w:t>4.</w:t>
      </w:r>
      <w:r>
        <w:rPr>
          <w:spacing w:val="3"/>
        </w:rPr>
        <w:t>本公司将与本公司日常活动相关的政府补助按照经济业务实质计入其他收益或冲减相</w:t>
      </w:r>
      <w:r>
        <w:rPr/>
        <w:t> 关成本费用；将与本公司日常活动无关的政府补助，应当计入营业外收支。</w:t>
      </w:r>
    </w:p>
    <w:p>
      <w:pPr>
        <w:pStyle w:val="BodyText"/>
        <w:spacing w:line="516" w:lineRule="exact" w:before="8"/>
        <w:ind w:left="557" w:right="1520"/>
        <w:jc w:val="left"/>
      </w:pPr>
      <w:bookmarkStart w:name="（二十七）递延所得税资产和递延所得税负债" w:id="196"/>
      <w:bookmarkEnd w:id="196"/>
      <w:r>
        <w:rPr/>
      </w:r>
      <w:r>
        <w:rPr/>
        <w:t>（二十七）递延所得税资产和递延所得税负债 </w:t>
      </w:r>
      <w:r>
        <w:rPr>
          <w:rFonts w:ascii="宋体" w:hAnsi="宋体" w:cs="宋体" w:eastAsia="宋体" w:hint="default"/>
          <w:spacing w:val="-1"/>
        </w:rPr>
        <w:t>1.</w:t>
      </w:r>
      <w:r>
        <w:rPr>
          <w:spacing w:val="-1"/>
        </w:rPr>
        <w:t>根据资产、负债的账面价值与其计税基础之间的差额（未作为资产和负债确认的项目按</w:t>
      </w:r>
    </w:p>
    <w:p>
      <w:pPr>
        <w:pStyle w:val="BodyText"/>
        <w:spacing w:line="314" w:lineRule="auto" w:before="11"/>
        <w:ind w:right="1521"/>
        <w:jc w:val="left"/>
      </w:pPr>
      <w:r>
        <w:rPr>
          <w:spacing w:val="-1"/>
        </w:rPr>
        <w:t>照税法规定可以确定其计税基础的，该计税基础与其账面数之间的差额），按照预期收回该资</w:t>
      </w:r>
      <w:r>
        <w:rPr>
          <w:spacing w:val="-96"/>
        </w:rPr>
        <w:t> </w:t>
      </w:r>
      <w:r>
        <w:rPr>
          <w:spacing w:val="-96"/>
        </w:rPr>
      </w:r>
      <w:r>
        <w:rPr/>
        <w:t>产或清偿该负债期间的适用税率计算确认递延所得税资产或递延所得税负债。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68"/>
        <w:ind w:right="1529" w:firstLine="420"/>
        <w:jc w:val="both"/>
      </w:pPr>
      <w:r>
        <w:rPr>
          <w:rFonts w:ascii="宋体" w:hAnsi="宋体" w:cs="宋体" w:eastAsia="宋体" w:hint="default"/>
          <w:spacing w:val="-1"/>
        </w:rPr>
        <w:t>2.</w:t>
      </w:r>
      <w:r>
        <w:rPr>
          <w:spacing w:val="-1"/>
        </w:rPr>
        <w:t>确认递延所得税资产以很可能取得用来抵扣可抵扣暂时性差异的应纳税所得额为限。资</w:t>
      </w:r>
      <w:r>
        <w:rPr/>
        <w:t> </w:t>
      </w:r>
      <w:r>
        <w:rPr>
          <w:spacing w:val="-1"/>
        </w:rPr>
        <w:t>产负债表日，有确凿证据表明未来期间很可能获得足够的应纳税所得额用来抵扣可抵扣暂时性</w:t>
      </w:r>
      <w:r>
        <w:rPr>
          <w:spacing w:val="-96"/>
        </w:rPr>
        <w:t> </w:t>
      </w:r>
      <w:r>
        <w:rPr>
          <w:spacing w:val="-96"/>
        </w:rPr>
      </w:r>
      <w:r>
        <w:rPr/>
        <w:t>差异的，确认以前会计期间未确认的递延所得税资产。</w:t>
      </w:r>
    </w:p>
    <w:p>
      <w:pPr>
        <w:spacing w:after="0" w:line="314" w:lineRule="auto"/>
        <w:jc w:val="both"/>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right="1529" w:firstLine="420"/>
        <w:jc w:val="both"/>
      </w:pPr>
      <w:r>
        <w:rPr>
          <w:rFonts w:ascii="宋体" w:hAnsi="宋体" w:cs="宋体" w:eastAsia="宋体" w:hint="default"/>
          <w:spacing w:val="-1"/>
        </w:rPr>
        <w:t>3.</w:t>
      </w:r>
      <w:r>
        <w:rPr>
          <w:spacing w:val="-1"/>
        </w:rPr>
        <w:t>资产负债表日，对递延所得税资产的账面价值进行复核，如果未来期间很可能无法获得</w:t>
      </w:r>
      <w:r>
        <w:rPr/>
        <w:t> </w:t>
      </w:r>
      <w:r>
        <w:rPr>
          <w:spacing w:val="-1"/>
        </w:rPr>
        <w:t>足够的应纳税所得额用以抵扣递延所得税资产的利益，则减记递延所得税资产的账面价值。在</w:t>
      </w:r>
      <w:r>
        <w:rPr>
          <w:spacing w:val="-96"/>
        </w:rPr>
        <w:t> </w:t>
      </w:r>
      <w:r>
        <w:rPr>
          <w:spacing w:val="-96"/>
        </w:rPr>
      </w:r>
      <w:r>
        <w:rPr/>
        <w:t>很可能获得足够的应纳税所得额时，转回减记的金额。</w:t>
      </w:r>
    </w:p>
    <w:p>
      <w:pPr>
        <w:pStyle w:val="BodyText"/>
        <w:spacing w:line="314" w:lineRule="auto" w:before="176"/>
        <w:ind w:right="1529" w:firstLine="420"/>
        <w:jc w:val="both"/>
      </w:pPr>
      <w:r>
        <w:rPr>
          <w:rFonts w:ascii="宋体" w:hAnsi="宋体" w:cs="宋体" w:eastAsia="宋体" w:hint="default"/>
          <w:spacing w:val="-1"/>
        </w:rPr>
        <w:t>4.</w:t>
      </w:r>
      <w:r>
        <w:rPr>
          <w:spacing w:val="-1"/>
        </w:rPr>
        <w:t>本公司当期所得税和递延所得税作为所得税费用或收益计入当期损益，但不包括下列情</w:t>
      </w:r>
      <w:r>
        <w:rPr/>
        <w:t> 况产生的所得税：（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p>
    <w:p>
      <w:pPr>
        <w:pStyle w:val="BodyText"/>
        <w:spacing w:line="451" w:lineRule="auto" w:before="176"/>
        <w:ind w:left="557" w:right="6730"/>
        <w:jc w:val="left"/>
      </w:pPr>
      <w:bookmarkStart w:name="（二十八）经营租赁、融资租赁" w:id="197"/>
      <w:bookmarkEnd w:id="197"/>
      <w:r>
        <w:rPr/>
      </w:r>
      <w:r>
        <w:rPr/>
        <w:t>（二十八）经营租赁、融资租赁 </w:t>
      </w:r>
      <w:r>
        <w:rPr>
          <w:rFonts w:ascii="宋体" w:hAnsi="宋体" w:cs="宋体" w:eastAsia="宋体" w:hint="default"/>
        </w:rPr>
        <w:t>1.</w:t>
      </w:r>
      <w:r>
        <w:rPr/>
        <w:t>经营租赁</w:t>
      </w:r>
    </w:p>
    <w:p>
      <w:pPr>
        <w:pStyle w:val="BodyText"/>
        <w:spacing w:line="314" w:lineRule="auto" w:before="56"/>
        <w:ind w:right="1529" w:firstLine="420"/>
        <w:jc w:val="both"/>
      </w:pPr>
      <w:r>
        <w:rPr>
          <w:spacing w:val="-1"/>
        </w:rPr>
        <w:t>本公司为承租人时，在租赁期内各个期间按照直线法将租金计入相关资产成本或确认为当</w:t>
      </w:r>
      <w:r>
        <w:rPr/>
        <w:t> 期损益，发生的初始直接费用，直接计入当期损益。或有租金在实际发生时计入当期损益。</w:t>
      </w:r>
    </w:p>
    <w:p>
      <w:pPr>
        <w:pStyle w:val="BodyText"/>
        <w:spacing w:line="314" w:lineRule="auto" w:before="176"/>
        <w:ind w:right="1529" w:firstLine="420"/>
        <w:jc w:val="both"/>
      </w:pPr>
      <w:r>
        <w:rPr>
          <w:spacing w:val="-1"/>
        </w:rPr>
        <w:t>本公司为出租人时，在租赁期内各个期间按照直线法将租金确认为当期损益，发生的初始</w:t>
      </w:r>
      <w:r>
        <w:rPr/>
        <w:t> </w:t>
      </w:r>
      <w:r>
        <w:rPr>
          <w:spacing w:val="-1"/>
        </w:rPr>
        <w:t>直接费用，除金额较大的予以资本化并分期计入损益外，均直接计入当期损益。或有租金在实</w:t>
      </w:r>
      <w:r>
        <w:rPr>
          <w:spacing w:val="-97"/>
        </w:rPr>
        <w:t> </w:t>
      </w:r>
      <w:r>
        <w:rPr>
          <w:spacing w:val="-97"/>
        </w:rPr>
      </w:r>
      <w:r>
        <w:rPr/>
        <w:t>际发生时计入当期损益。</w:t>
      </w:r>
    </w:p>
    <w:p>
      <w:pPr>
        <w:pStyle w:val="BodyText"/>
        <w:spacing w:line="516" w:lineRule="exact" w:before="8"/>
        <w:ind w:left="557" w:right="1519"/>
        <w:jc w:val="left"/>
      </w:pPr>
      <w:r>
        <w:rPr>
          <w:rFonts w:ascii="宋体" w:hAnsi="宋体" w:cs="宋体" w:eastAsia="宋体" w:hint="default"/>
        </w:rPr>
        <w:t>2.</w:t>
      </w:r>
      <w:r>
        <w:rPr/>
        <w:t>融资租赁 </w:t>
      </w:r>
      <w:r>
        <w:rPr>
          <w:spacing w:val="-1"/>
        </w:rPr>
        <w:t>本公司为承租人时，在租赁期开始日，本公司以租赁开始日租赁资产公允价值与最低租赁</w:t>
      </w:r>
    </w:p>
    <w:p>
      <w:pPr>
        <w:pStyle w:val="BodyText"/>
        <w:spacing w:line="314" w:lineRule="auto" w:before="11"/>
        <w:ind w:right="1527"/>
        <w:jc w:val="both"/>
      </w:pPr>
      <w:r>
        <w:rPr>
          <w:spacing w:val="-1"/>
        </w:rPr>
        <w:t>付款额现值中两者较低者作为租入资产的入账价值，将最低租赁付款额作为长期应付款的入账</w:t>
      </w:r>
      <w:r>
        <w:rPr>
          <w:spacing w:val="-96"/>
        </w:rPr>
        <w:t> </w:t>
      </w:r>
      <w:r>
        <w:rPr>
          <w:spacing w:val="-96"/>
        </w:rPr>
      </w:r>
      <w:r>
        <w:rPr>
          <w:spacing w:val="-1"/>
        </w:rPr>
        <w:t>价值，其差额为未确认融资费用，发生的初始直接费用，计入租赁资产价值。在租赁期各个期</w:t>
      </w:r>
      <w:r>
        <w:rPr>
          <w:spacing w:val="-98"/>
        </w:rPr>
        <w:t> </w:t>
      </w:r>
      <w:r>
        <w:rPr>
          <w:spacing w:val="-98"/>
        </w:rPr>
      </w:r>
      <w:r>
        <w:rPr/>
        <w:t>间，采用实际利率法计算确认当期的融资费用。</w:t>
      </w:r>
    </w:p>
    <w:p>
      <w:pPr>
        <w:pStyle w:val="BodyText"/>
        <w:spacing w:line="314" w:lineRule="auto" w:before="176"/>
        <w:ind w:right="1529" w:firstLine="420"/>
        <w:jc w:val="both"/>
      </w:pPr>
      <w:r>
        <w:rPr>
          <w:spacing w:val="-1"/>
        </w:rPr>
        <w:t>本公司为出租人时，在租赁期开始日，本公司以租赁开始日最低租赁收款额与初始直接费</w:t>
      </w:r>
      <w:r>
        <w:rPr/>
        <w:t> </w:t>
      </w:r>
      <w:r>
        <w:rPr>
          <w:spacing w:val="-1"/>
        </w:rPr>
        <w:t>用之和作为应收融资租赁款的入账价值，同时记录未担保余值；将最低租赁收款额、初始直接</w:t>
      </w:r>
      <w:r>
        <w:rPr>
          <w:spacing w:val="-97"/>
        </w:rPr>
        <w:t> </w:t>
      </w:r>
      <w:r>
        <w:rPr>
          <w:spacing w:val="-97"/>
        </w:rPr>
      </w:r>
      <w:r>
        <w:rPr>
          <w:spacing w:val="-1"/>
        </w:rPr>
        <w:t>费用及未担保余值之和与其现值之和的差额确认为未实现融资收益。在租赁期各个期间，采用</w:t>
      </w:r>
      <w:r>
        <w:rPr>
          <w:spacing w:val="-96"/>
        </w:rPr>
        <w:t> </w:t>
      </w:r>
      <w:r>
        <w:rPr>
          <w:spacing w:val="-96"/>
        </w:rPr>
      </w:r>
      <w:r>
        <w:rPr/>
        <w:t>实际利率法计算确认当期的融资收入。</w:t>
      </w:r>
    </w:p>
    <w:p>
      <w:pPr>
        <w:spacing w:line="240" w:lineRule="auto" w:before="9"/>
        <w:rPr>
          <w:rFonts w:ascii="宋体" w:hAnsi="宋体" w:cs="宋体" w:eastAsia="宋体" w:hint="default"/>
          <w:sz w:val="22"/>
          <w:szCs w:val="22"/>
        </w:rPr>
      </w:pPr>
    </w:p>
    <w:p>
      <w:pPr>
        <w:pStyle w:val="Heading2"/>
        <w:spacing w:line="240" w:lineRule="auto"/>
        <w:ind w:left="620" w:right="1312"/>
        <w:jc w:val="left"/>
        <w:rPr>
          <w:rFonts w:ascii="黑体" w:hAnsi="黑体" w:cs="黑体" w:eastAsia="黑体" w:hint="default"/>
          <w:b w:val="0"/>
          <w:bCs w:val="0"/>
        </w:rPr>
      </w:pPr>
      <w:bookmarkStart w:name="四、税项" w:id="198"/>
      <w:bookmarkEnd w:id="198"/>
      <w:r>
        <w:rPr>
          <w:b w:val="0"/>
          <w:bCs w:val="0"/>
        </w:rPr>
      </w:r>
      <w:r>
        <w:rPr>
          <w:rFonts w:ascii="黑体" w:hAnsi="黑体" w:cs="黑体" w:eastAsia="黑体" w:hint="default"/>
        </w:rPr>
        <w:t>四、税项</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557" w:right="1312"/>
        <w:jc w:val="left"/>
      </w:pPr>
      <w:r>
        <w:rPr/>
        <w:t>（一）主要税种及税率</w:t>
      </w:r>
    </w:p>
    <w:p>
      <w:pPr>
        <w:spacing w:line="240" w:lineRule="auto" w:before="10"/>
        <w:rPr>
          <w:rFonts w:ascii="宋体" w:hAnsi="宋体" w:cs="宋体" w:eastAsia="宋体" w:hint="default"/>
          <w:sz w:val="26"/>
          <w:szCs w:val="26"/>
        </w:rPr>
      </w:pPr>
    </w:p>
    <w:tbl>
      <w:tblPr>
        <w:tblW w:w="0" w:type="auto"/>
        <w:jc w:val="left"/>
        <w:tblInd w:w="174" w:type="dxa"/>
        <w:tblLayout w:type="fixed"/>
        <w:tblCellMar>
          <w:top w:w="0" w:type="dxa"/>
          <w:left w:w="0" w:type="dxa"/>
          <w:bottom w:w="0" w:type="dxa"/>
          <w:right w:w="0" w:type="dxa"/>
        </w:tblCellMar>
        <w:tblLook w:val="01E0"/>
      </w:tblPr>
      <w:tblGrid>
        <w:gridCol w:w="1862"/>
        <w:gridCol w:w="4104"/>
        <w:gridCol w:w="2539"/>
      </w:tblGrid>
      <w:tr>
        <w:trPr>
          <w:trHeight w:val="251" w:hRule="exact"/>
        </w:trPr>
        <w:tc>
          <w:tcPr>
            <w:tcW w:w="1862" w:type="dxa"/>
            <w:tcBorders>
              <w:top w:val="nil" w:sz="6" w:space="0" w:color="auto"/>
              <w:left w:val="nil" w:sz="6" w:space="0" w:color="auto"/>
              <w:bottom w:val="single" w:sz="4" w:space="0" w:color="000000"/>
              <w:right w:val="nil" w:sz="6" w:space="0" w:color="auto"/>
            </w:tcBorders>
          </w:tcPr>
          <w:p>
            <w:pPr>
              <w:pStyle w:val="TableParagraph"/>
              <w:spacing w:line="180" w:lineRule="exact"/>
              <w:ind w:left="842"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90"/>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4104" w:type="dxa"/>
            <w:tcBorders>
              <w:top w:val="nil" w:sz="6" w:space="0" w:color="auto"/>
              <w:left w:val="nil" w:sz="6" w:space="0" w:color="auto"/>
              <w:bottom w:val="single" w:sz="4" w:space="0" w:color="000000"/>
              <w:right w:val="nil" w:sz="6" w:space="0" w:color="auto"/>
            </w:tcBorders>
          </w:tcPr>
          <w:p>
            <w:pPr>
              <w:pStyle w:val="TableParagraph"/>
              <w:spacing w:line="180" w:lineRule="exact"/>
              <w:ind w:left="191" w:right="0"/>
              <w:jc w:val="center"/>
              <w:rPr>
                <w:rFonts w:ascii="宋体" w:hAnsi="宋体" w:cs="宋体" w:eastAsia="宋体" w:hint="default"/>
                <w:sz w:val="18"/>
                <w:szCs w:val="18"/>
              </w:rPr>
            </w:pPr>
            <w:r>
              <w:rPr>
                <w:rFonts w:ascii="宋体" w:hAnsi="宋体" w:cs="宋体" w:eastAsia="宋体" w:hint="default"/>
                <w:b/>
                <w:bCs/>
                <w:sz w:val="18"/>
                <w:szCs w:val="18"/>
              </w:rPr>
              <w:t>计 税 依</w:t>
            </w:r>
            <w:r>
              <w:rPr>
                <w:rFonts w:ascii="宋体" w:hAnsi="宋体" w:cs="宋体" w:eastAsia="宋体" w:hint="default"/>
                <w:b/>
                <w:bCs/>
                <w:spacing w:val="-3"/>
                <w:sz w:val="18"/>
                <w:szCs w:val="18"/>
              </w:rPr>
              <w:t> </w:t>
            </w:r>
            <w:r>
              <w:rPr>
                <w:rFonts w:ascii="宋体" w:hAnsi="宋体" w:cs="宋体" w:eastAsia="宋体" w:hint="default"/>
                <w:b/>
                <w:bCs/>
                <w:sz w:val="18"/>
                <w:szCs w:val="18"/>
              </w:rPr>
              <w:t>据</w:t>
            </w:r>
            <w:r>
              <w:rPr>
                <w:rFonts w:ascii="宋体" w:hAnsi="宋体" w:cs="宋体" w:eastAsia="宋体" w:hint="default"/>
                <w:sz w:val="18"/>
                <w:szCs w:val="18"/>
              </w:rPr>
            </w:r>
          </w:p>
        </w:tc>
        <w:tc>
          <w:tcPr>
            <w:tcW w:w="2539" w:type="dxa"/>
            <w:tcBorders>
              <w:top w:val="nil" w:sz="6" w:space="0" w:color="auto"/>
              <w:left w:val="nil" w:sz="6" w:space="0" w:color="auto"/>
              <w:bottom w:val="single" w:sz="4" w:space="0" w:color="000000"/>
              <w:right w:val="nil" w:sz="6" w:space="0" w:color="auto"/>
            </w:tcBorders>
          </w:tcPr>
          <w:p>
            <w:pPr>
              <w:pStyle w:val="TableParagraph"/>
              <w:spacing w:line="180" w:lineRule="exact"/>
              <w:ind w:right="173"/>
              <w:jc w:val="center"/>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90"/>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r>
      <w:tr>
        <w:trPr>
          <w:trHeight w:val="1138" w:hRule="exact"/>
        </w:trPr>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04"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476" w:right="280"/>
              <w:jc w:val="both"/>
              <w:rPr>
                <w:rFonts w:ascii="宋体" w:hAnsi="宋体" w:cs="宋体" w:eastAsia="宋体" w:hint="default"/>
                <w:sz w:val="18"/>
                <w:szCs w:val="18"/>
              </w:rPr>
            </w:pPr>
            <w:r>
              <w:rPr>
                <w:rFonts w:ascii="宋体" w:hAnsi="宋体" w:cs="宋体" w:eastAsia="宋体" w:hint="default"/>
                <w:spacing w:val="15"/>
                <w:sz w:val="18"/>
                <w:szCs w:val="18"/>
              </w:rPr>
              <w:t>应税收入按适用税率计算销项税，并按</w:t>
            </w:r>
            <w:r>
              <w:rPr>
                <w:rFonts w:ascii="宋体" w:hAnsi="宋体" w:cs="宋体" w:eastAsia="宋体" w:hint="default"/>
                <w:spacing w:val="-74"/>
                <w:sz w:val="18"/>
                <w:szCs w:val="18"/>
              </w:rPr>
              <w:t> </w:t>
            </w:r>
            <w:r>
              <w:rPr>
                <w:rFonts w:ascii="宋体" w:hAnsi="宋体" w:cs="宋体" w:eastAsia="宋体" w:hint="default"/>
                <w:spacing w:val="15"/>
                <w:sz w:val="18"/>
                <w:szCs w:val="18"/>
              </w:rPr>
              <w:t>扣除当期允许抵扣的进项税额后的差额</w:t>
            </w:r>
            <w:r>
              <w:rPr>
                <w:rFonts w:ascii="宋体" w:hAnsi="宋体" w:cs="宋体" w:eastAsia="宋体" w:hint="default"/>
                <w:spacing w:val="-74"/>
                <w:sz w:val="18"/>
                <w:szCs w:val="18"/>
              </w:rPr>
              <w:t> </w:t>
            </w:r>
            <w:r>
              <w:rPr>
                <w:rFonts w:ascii="宋体" w:hAnsi="宋体" w:cs="宋体" w:eastAsia="宋体" w:hint="default"/>
                <w:spacing w:val="12"/>
                <w:sz w:val="18"/>
                <w:szCs w:val="18"/>
              </w:rPr>
              <w:t>计缴增值税</w:t>
            </w:r>
          </w:p>
        </w:tc>
        <w:tc>
          <w:tcPr>
            <w:tcW w:w="25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11%</w:t>
            </w:r>
          </w:p>
        </w:tc>
      </w:tr>
      <w:tr>
        <w:trPr>
          <w:trHeight w:val="388"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3"/>
              <w:jc w:val="center"/>
              <w:rPr>
                <w:rFonts w:ascii="宋体" w:hAnsi="宋体" w:cs="宋体" w:eastAsia="宋体" w:hint="default"/>
                <w:sz w:val="18"/>
                <w:szCs w:val="18"/>
              </w:rPr>
            </w:pPr>
            <w:r>
              <w:rPr>
                <w:rFonts w:ascii="宋体"/>
                <w:sz w:val="18"/>
              </w:rPr>
              <w:t>7%</w:t>
            </w:r>
          </w:p>
        </w:tc>
      </w:tr>
      <w:tr>
        <w:trPr>
          <w:trHeight w:val="39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3"/>
              <w:jc w:val="center"/>
              <w:rPr>
                <w:rFonts w:ascii="宋体" w:hAnsi="宋体" w:cs="宋体" w:eastAsia="宋体" w:hint="default"/>
                <w:sz w:val="18"/>
                <w:szCs w:val="18"/>
              </w:rPr>
            </w:pPr>
            <w:r>
              <w:rPr>
                <w:rFonts w:ascii="宋体"/>
                <w:sz w:val="18"/>
              </w:rPr>
              <w:t>3%</w:t>
            </w:r>
          </w:p>
        </w:tc>
      </w:tr>
      <w:tr>
        <w:trPr>
          <w:trHeight w:val="39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3"/>
              <w:jc w:val="center"/>
              <w:rPr>
                <w:rFonts w:ascii="宋体" w:hAnsi="宋体" w:cs="宋体" w:eastAsia="宋体" w:hint="default"/>
                <w:sz w:val="18"/>
                <w:szCs w:val="18"/>
              </w:rPr>
            </w:pPr>
            <w:r>
              <w:rPr>
                <w:rFonts w:ascii="宋体"/>
                <w:sz w:val="18"/>
              </w:rPr>
              <w:t>2%</w:t>
            </w:r>
          </w:p>
        </w:tc>
      </w:tr>
      <w:tr>
        <w:trPr>
          <w:trHeight w:val="397"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4.5%</w:t>
            </w:r>
          </w:p>
        </w:tc>
      </w:tr>
      <w:tr>
        <w:trPr>
          <w:trHeight w:val="289"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6" w:right="0"/>
              <w:jc w:val="left"/>
              <w:rPr>
                <w:rFonts w:ascii="宋体" w:hAnsi="宋体" w:cs="宋体" w:eastAsia="宋体" w:hint="default"/>
                <w:sz w:val="18"/>
                <w:szCs w:val="18"/>
              </w:rPr>
            </w:pPr>
            <w:r>
              <w:rPr>
                <w:rFonts w:ascii="宋体" w:hAnsi="宋体" w:cs="宋体" w:eastAsia="宋体" w:hint="default"/>
                <w:sz w:val="18"/>
                <w:szCs w:val="18"/>
              </w:rPr>
              <w:t>提供广告服务取得的计费销售额</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3"/>
              <w:jc w:val="center"/>
              <w:rPr>
                <w:rFonts w:ascii="宋体" w:hAnsi="宋体" w:cs="宋体" w:eastAsia="宋体" w:hint="default"/>
                <w:sz w:val="18"/>
                <w:szCs w:val="18"/>
              </w:rPr>
            </w:pPr>
            <w:r>
              <w:rPr>
                <w:rFonts w:ascii="宋体"/>
                <w:sz w:val="18"/>
              </w:rPr>
              <w:t>3%</w:t>
            </w:r>
          </w:p>
        </w:tc>
      </w:tr>
    </w:tbl>
    <w:p>
      <w:pPr>
        <w:spacing w:after="0" w:line="240" w:lineRule="auto"/>
        <w:jc w:val="center"/>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314" w:lineRule="auto" w:before="35"/>
        <w:ind w:right="1527" w:firstLine="420"/>
        <w:jc w:val="both"/>
      </w:pPr>
      <w:r>
        <w:rPr>
          <w:spacing w:val="-3"/>
        </w:rPr>
        <w:t>注：本公司增值税适用</w:t>
      </w:r>
      <w:r>
        <w:rPr>
          <w:spacing w:val="-63"/>
        </w:rPr>
        <w:t> </w:t>
      </w:r>
      <w:r>
        <w:rPr>
          <w:rFonts w:ascii="宋体" w:hAnsi="宋体" w:cs="宋体" w:eastAsia="宋体" w:hint="default"/>
          <w:spacing w:val="-7"/>
        </w:rPr>
        <w:t>3%</w:t>
      </w:r>
      <w:r>
        <w:rPr>
          <w:spacing w:val="-7"/>
        </w:rPr>
        <w:t>、</w:t>
      </w:r>
      <w:r>
        <w:rPr>
          <w:rFonts w:ascii="宋体" w:hAnsi="宋体" w:cs="宋体" w:eastAsia="宋体" w:hint="default"/>
          <w:spacing w:val="-7"/>
        </w:rPr>
        <w:t>5%</w:t>
      </w:r>
      <w:r>
        <w:rPr>
          <w:spacing w:val="-7"/>
        </w:rPr>
        <w:t>、</w:t>
      </w:r>
      <w:r>
        <w:rPr>
          <w:rFonts w:ascii="宋体" w:hAnsi="宋体" w:cs="宋体" w:eastAsia="宋体" w:hint="default"/>
          <w:spacing w:val="-7"/>
        </w:rPr>
        <w:t>6%</w:t>
      </w:r>
      <w:r>
        <w:rPr>
          <w:spacing w:val="-7"/>
        </w:rPr>
        <w:t>、</w:t>
      </w:r>
      <w:r>
        <w:rPr>
          <w:rFonts w:ascii="宋体" w:hAnsi="宋体" w:cs="宋体" w:eastAsia="宋体" w:hint="default"/>
          <w:spacing w:val="-7"/>
        </w:rPr>
        <w:t>10%</w:t>
      </w:r>
      <w:r>
        <w:rPr>
          <w:spacing w:val="-7"/>
        </w:rPr>
        <w:t>和</w:t>
      </w:r>
      <w:r>
        <w:rPr>
          <w:spacing w:val="-64"/>
        </w:rPr>
        <w:t> </w:t>
      </w:r>
      <w:r>
        <w:rPr>
          <w:rFonts w:ascii="宋体" w:hAnsi="宋体" w:cs="宋体" w:eastAsia="宋体" w:hint="default"/>
        </w:rPr>
        <w:t>11%</w:t>
      </w:r>
      <w:r>
        <w:rPr/>
        <w:t>的税率，其中部分子公司是小规模纳税人， 适用 </w:t>
      </w:r>
      <w:r>
        <w:rPr>
          <w:rFonts w:ascii="宋体" w:hAnsi="宋体" w:cs="宋体" w:eastAsia="宋体" w:hint="default"/>
        </w:rPr>
        <w:t>3%</w:t>
      </w:r>
      <w:r>
        <w:rPr/>
        <w:t>的增值税税率；创业辅导培训实行简易征收，适用</w:t>
      </w:r>
      <w:r>
        <w:rPr>
          <w:spacing w:val="-32"/>
        </w:rPr>
        <w:t> </w:t>
      </w:r>
      <w:r>
        <w:rPr>
          <w:rFonts w:ascii="宋体" w:hAnsi="宋体" w:cs="宋体" w:eastAsia="宋体" w:hint="default"/>
        </w:rPr>
        <w:t>3%</w:t>
      </w:r>
      <w:r>
        <w:rPr/>
        <w:t>税率；小规模纳税人工位租赁收 入适用</w:t>
      </w:r>
      <w:r>
        <w:rPr>
          <w:spacing w:val="-51"/>
        </w:rPr>
        <w:t> </w:t>
      </w:r>
      <w:r>
        <w:rPr>
          <w:rFonts w:ascii="宋体" w:hAnsi="宋体" w:cs="宋体" w:eastAsia="宋体" w:hint="default"/>
        </w:rPr>
        <w:t>5%</w:t>
      </w:r>
      <w:r>
        <w:rPr/>
        <w:t>税率；公关业务适用</w:t>
      </w:r>
      <w:r>
        <w:rPr>
          <w:spacing w:val="-51"/>
        </w:rPr>
        <w:t> </w:t>
      </w:r>
      <w:r>
        <w:rPr>
          <w:rFonts w:ascii="宋体" w:hAnsi="宋体" w:cs="宋体" w:eastAsia="宋体" w:hint="default"/>
        </w:rPr>
        <w:t>6%</w:t>
      </w:r>
      <w:r>
        <w:rPr/>
        <w:t>税率；一般纳税人工位租金收入在</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日之前适用</w:t>
      </w:r>
      <w:r>
        <w:rPr>
          <w:spacing w:val="-51"/>
        </w:rPr>
        <w:t> </w:t>
      </w:r>
      <w:r>
        <w:rPr>
          <w:rFonts w:ascii="宋体" w:hAnsi="宋体" w:cs="宋体" w:eastAsia="宋体" w:hint="default"/>
        </w:rPr>
        <w:t>11%</w:t>
      </w:r>
      <w:r>
        <w:rPr/>
        <w:t>税 率，</w:t>
      </w:r>
      <w:r>
        <w:rPr>
          <w:rFonts w:ascii="宋体" w:hAnsi="宋体" w:cs="宋体" w:eastAsia="宋体" w:hint="default"/>
        </w:rPr>
        <w:t>5</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日之后适用</w:t>
      </w:r>
      <w:r>
        <w:rPr>
          <w:spacing w:val="-53"/>
        </w:rPr>
        <w:t> </w:t>
      </w:r>
      <w:r>
        <w:rPr>
          <w:rFonts w:ascii="宋体" w:hAnsi="宋体" w:cs="宋体" w:eastAsia="宋体" w:hint="default"/>
        </w:rPr>
        <w:t>10%</w:t>
      </w:r>
      <w:r>
        <w:rPr/>
        <w:t>的税率。</w:t>
      </w:r>
    </w:p>
    <w:p>
      <w:pPr>
        <w:pStyle w:val="BodyText"/>
        <w:spacing w:line="516" w:lineRule="exact" w:before="8"/>
        <w:ind w:left="557" w:right="1312"/>
        <w:jc w:val="left"/>
      </w:pPr>
      <w:r>
        <w:rPr/>
        <w:t>（二） 重要税收优惠政策及其依据 </w:t>
      </w:r>
      <w:r>
        <w:rPr>
          <w:rFonts w:ascii="宋体" w:hAnsi="宋体" w:cs="宋体" w:eastAsia="宋体" w:hint="default"/>
        </w:rPr>
        <w:t>1</w:t>
      </w:r>
      <w:r>
        <w:rPr/>
        <w:t>、根据《财政部、国家税务总局、科技部关于提高研究开发费用税前加计扣除比例的通</w:t>
      </w:r>
    </w:p>
    <w:p>
      <w:pPr>
        <w:pStyle w:val="BodyText"/>
        <w:spacing w:line="314" w:lineRule="auto" w:before="11"/>
        <w:ind w:right="1528"/>
        <w:jc w:val="both"/>
      </w:pPr>
      <w:r>
        <w:rPr>
          <w:spacing w:val="-13"/>
        </w:rPr>
        <w:t>知》（财税〔</w:t>
      </w:r>
      <w:r>
        <w:rPr>
          <w:rFonts w:ascii="宋体" w:hAnsi="宋体" w:cs="宋体" w:eastAsia="宋体" w:hint="default"/>
          <w:spacing w:val="-13"/>
        </w:rPr>
        <w:t>2018</w:t>
      </w:r>
      <w:r>
        <w:rPr>
          <w:spacing w:val="-13"/>
        </w:rPr>
        <w:t>〕</w:t>
      </w:r>
      <w:r>
        <w:rPr>
          <w:rFonts w:ascii="宋体" w:hAnsi="宋体" w:cs="宋体" w:eastAsia="宋体" w:hint="default"/>
          <w:spacing w:val="-13"/>
        </w:rPr>
        <w:t>99</w:t>
      </w:r>
      <w:r>
        <w:rPr>
          <w:rFonts w:ascii="宋体" w:hAnsi="宋体" w:cs="宋体" w:eastAsia="宋体" w:hint="default"/>
          <w:spacing w:val="-25"/>
        </w:rPr>
        <w:t> </w:t>
      </w:r>
      <w:r>
        <w:rPr>
          <w:spacing w:val="-5"/>
        </w:rPr>
        <w:t>号），企业开展研发活动中实际发生的研发费用，未形成无形资产计入当</w:t>
      </w:r>
      <w:r>
        <w:rPr>
          <w:spacing w:val="-101"/>
        </w:rPr>
        <w:t> </w:t>
      </w:r>
      <w:r>
        <w:rPr>
          <w:spacing w:val="-101"/>
        </w:rPr>
      </w:r>
      <w:r>
        <w:rPr/>
        <w:t>期损益的，在按规定据实扣除的基础上，在</w:t>
      </w:r>
      <w:r>
        <w:rPr>
          <w:spacing w:val="-54"/>
        </w:rPr>
        <w:t> </w:t>
      </w:r>
      <w:r>
        <w:rPr>
          <w:rFonts w:ascii="宋体" w:hAnsi="宋体" w:cs="宋体" w:eastAsia="宋体" w:hint="default"/>
        </w:rPr>
        <w:t>2018</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2020</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spacing w:val="-3"/>
        </w:rPr>
        <w:t>日期间，按照</w:t>
      </w:r>
      <w:r>
        <w:rPr/>
        <w:t> 本年度实际发生额的</w:t>
      </w:r>
      <w:r>
        <w:rPr>
          <w:spacing w:val="-33"/>
        </w:rPr>
        <w:t> </w:t>
      </w:r>
      <w:r>
        <w:rPr>
          <w:rFonts w:ascii="宋体" w:hAnsi="宋体" w:cs="宋体" w:eastAsia="宋体" w:hint="default"/>
        </w:rPr>
        <w:t>75%</w:t>
      </w:r>
      <w:r>
        <w:rPr/>
        <w:t>，从本年度应纳税所得额中扣除；形成无形资产的，按照无形资产成 本的</w:t>
      </w:r>
      <w:r>
        <w:rPr>
          <w:spacing w:val="-54"/>
        </w:rPr>
        <w:t> </w:t>
      </w:r>
      <w:r>
        <w:rPr>
          <w:rFonts w:ascii="宋体" w:hAnsi="宋体" w:cs="宋体" w:eastAsia="宋体" w:hint="default"/>
        </w:rPr>
        <w:t>175%</w:t>
      </w:r>
      <w:r>
        <w:rPr/>
        <w:t>在税前摊销。</w:t>
      </w:r>
    </w:p>
    <w:p>
      <w:pPr>
        <w:pStyle w:val="BodyText"/>
        <w:spacing w:line="314" w:lineRule="auto" w:before="176"/>
        <w:ind w:right="1530" w:firstLine="420"/>
        <w:jc w:val="both"/>
      </w:pPr>
      <w:r>
        <w:rPr>
          <w:spacing w:val="-1"/>
        </w:rPr>
        <w:t>本期本公司母公司创业黑马（北京）科技股份有限公司、子公司北京创业未来传媒技术有</w:t>
      </w:r>
      <w:r>
        <w:rPr/>
        <w:t> 限公司发生的研发费用，享受上述优惠政策，进行研发费用加计扣除。</w:t>
      </w:r>
    </w:p>
    <w:p>
      <w:pPr>
        <w:pStyle w:val="BodyText"/>
        <w:spacing w:line="314" w:lineRule="auto" w:before="176"/>
        <w:ind w:right="1527" w:firstLine="420"/>
        <w:jc w:val="both"/>
      </w:pPr>
      <w:r>
        <w:rPr>
          <w:rFonts w:ascii="宋体" w:hAnsi="宋体" w:cs="宋体" w:eastAsia="宋体" w:hint="default"/>
        </w:rPr>
        <w:t>2</w:t>
      </w:r>
      <w:r>
        <w:rPr/>
        <w:t>、根据《西藏自治区人民政府关于印发西藏自治区招商引资优惠政策若干规定（试行） </w:t>
      </w:r>
      <w:r>
        <w:rPr>
          <w:spacing w:val="-8"/>
        </w:rPr>
        <w:t>的通知》（藏政发</w:t>
      </w:r>
      <w:r>
        <w:rPr>
          <w:rFonts w:ascii="宋体" w:hAnsi="宋体" w:cs="宋体" w:eastAsia="宋体" w:hint="default"/>
          <w:spacing w:val="-8"/>
        </w:rPr>
        <w:t>[2018]25</w:t>
      </w:r>
      <w:r>
        <w:rPr>
          <w:rFonts w:ascii="宋体" w:hAnsi="宋体" w:cs="宋体" w:eastAsia="宋体" w:hint="default"/>
          <w:spacing w:val="-53"/>
        </w:rPr>
        <w:t> </w:t>
      </w:r>
      <w:r>
        <w:rPr>
          <w:spacing w:val="-22"/>
        </w:rPr>
        <w:t>号），企业自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4"/>
        </w:rPr>
        <w:t> </w:t>
      </w:r>
      <w:r>
        <w:rPr>
          <w:rFonts w:ascii="宋体" w:hAnsi="宋体" w:cs="宋体" w:eastAsia="宋体" w:hint="default"/>
        </w:rPr>
        <w:t>2020</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31</w:t>
      </w:r>
      <w:r>
        <w:rPr>
          <w:rFonts w:ascii="宋体" w:hAnsi="宋体" w:cs="宋体" w:eastAsia="宋体" w:hint="default"/>
          <w:spacing w:val="-53"/>
        </w:rPr>
        <w:t> </w:t>
      </w:r>
      <w:r>
        <w:rPr>
          <w:spacing w:val="-6"/>
        </w:rPr>
        <w:t>日，从事《西部地</w:t>
      </w:r>
      <w:r>
        <w:rPr/>
        <w:t> 区鼓励类产业目录》产业且主营业务收入占企业收入总额 </w:t>
      </w:r>
      <w:r>
        <w:rPr>
          <w:rFonts w:ascii="宋体" w:hAnsi="宋体" w:cs="宋体" w:eastAsia="宋体" w:hint="default"/>
        </w:rPr>
        <w:t>70%</w:t>
      </w:r>
      <w:r>
        <w:rPr/>
        <w:t>以上的，执行西部大开发</w:t>
      </w:r>
      <w:r>
        <w:rPr>
          <w:spacing w:val="-31"/>
        </w:rPr>
        <w:t> </w:t>
      </w:r>
      <w:r>
        <w:rPr>
          <w:rFonts w:ascii="宋体" w:hAnsi="宋体" w:cs="宋体" w:eastAsia="宋体" w:hint="default"/>
        </w:rPr>
        <w:t>15%</w:t>
      </w:r>
      <w:r>
        <w:rPr/>
        <w:t>的 企业所得税税率。企业符合条件的公司，自</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日，免征企业 所得税地方分享部分。</w:t>
      </w:r>
    </w:p>
    <w:p>
      <w:pPr>
        <w:pStyle w:val="BodyText"/>
        <w:spacing w:line="240" w:lineRule="auto" w:before="176"/>
        <w:ind w:left="118" w:right="1298"/>
        <w:jc w:val="center"/>
        <w:rPr>
          <w:rFonts w:ascii="宋体" w:hAnsi="宋体" w:cs="宋体" w:eastAsia="宋体" w:hint="default"/>
        </w:rPr>
      </w:pPr>
      <w:r>
        <w:rPr>
          <w:rFonts w:ascii="宋体" w:hAnsi="宋体" w:cs="宋体" w:eastAsia="宋体" w:hint="default"/>
        </w:rPr>
        <w:t>3</w:t>
      </w:r>
      <w:r>
        <w:rPr>
          <w:spacing w:val="-5"/>
        </w:rPr>
        <w:t>、</w:t>
      </w:r>
      <w:r>
        <w:rPr/>
        <w:t>根</w:t>
      </w:r>
      <w:r>
        <w:rPr>
          <w:spacing w:val="-5"/>
        </w:rPr>
        <w:t>据</w:t>
      </w:r>
      <w:r>
        <w:rPr/>
        <w:t>《</w:t>
      </w:r>
      <w:r>
        <w:rPr>
          <w:spacing w:val="-2"/>
        </w:rPr>
        <w:t>扩</w:t>
      </w:r>
      <w:r>
        <w:rPr/>
        <w:t>大小型微利企业所得税优惠政策范围</w:t>
      </w:r>
      <w:r>
        <w:rPr>
          <w:spacing w:val="-110"/>
        </w:rPr>
        <w:t>》</w:t>
      </w:r>
      <w:r>
        <w:rPr/>
        <w:t>（财</w:t>
      </w:r>
      <w:r>
        <w:rPr>
          <w:spacing w:val="-5"/>
        </w:rPr>
        <w:t>税</w:t>
      </w:r>
      <w:r>
        <w:rPr>
          <w:spacing w:val="-1"/>
        </w:rPr>
        <w:t>〔</w:t>
      </w:r>
      <w:r>
        <w:rPr>
          <w:rFonts w:ascii="宋体" w:hAnsi="宋体" w:cs="宋体" w:eastAsia="宋体" w:hint="default"/>
        </w:rPr>
        <w:t>201</w:t>
      </w:r>
      <w:r>
        <w:rPr>
          <w:rFonts w:ascii="宋体" w:hAnsi="宋体" w:cs="宋体" w:eastAsia="宋体" w:hint="default"/>
          <w:spacing w:val="1"/>
        </w:rPr>
        <w:t>8</w:t>
      </w:r>
      <w:r>
        <w:rPr>
          <w:spacing w:val="-6"/>
        </w:rPr>
        <w:t>〕</w:t>
      </w:r>
      <w:r>
        <w:rPr>
          <w:rFonts w:ascii="宋体" w:hAnsi="宋体" w:cs="宋体" w:eastAsia="宋体" w:hint="default"/>
          <w:spacing w:val="-1"/>
        </w:rPr>
        <w:t>7</w:t>
      </w:r>
      <w:r>
        <w:rPr>
          <w:rFonts w:ascii="宋体" w:hAnsi="宋体" w:cs="宋体" w:eastAsia="宋体" w:hint="default"/>
        </w:rPr>
        <w:t>7</w:t>
      </w:r>
      <w:r>
        <w:rPr>
          <w:rFonts w:ascii="宋体" w:hAnsi="宋体" w:cs="宋体" w:eastAsia="宋体" w:hint="default"/>
          <w:spacing w:val="-52"/>
        </w:rPr>
        <w:t> </w:t>
      </w:r>
      <w:r>
        <w:rPr/>
        <w:t>号</w:t>
      </w:r>
      <w:r>
        <w:rPr>
          <w:spacing w:val="-106"/>
        </w:rPr>
        <w:t>）</w:t>
      </w:r>
      <w:r>
        <w:rPr>
          <w:spacing w:val="-5"/>
        </w:rPr>
        <w:t>，</w:t>
      </w:r>
      <w:r>
        <w:rPr/>
        <w:t>自</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p>
    <w:p>
      <w:pPr>
        <w:pStyle w:val="BodyText"/>
        <w:spacing w:line="240" w:lineRule="auto" w:before="85"/>
        <w:ind w:right="0"/>
        <w:jc w:val="both"/>
      </w:pPr>
      <w:r>
        <w:rPr/>
        <w:t>日至</w:t>
      </w:r>
      <w:r>
        <w:rPr>
          <w:spacing w:val="-46"/>
        </w:rPr>
        <w:t> </w:t>
      </w:r>
      <w:r>
        <w:rPr>
          <w:rFonts w:ascii="宋体" w:hAnsi="宋体" w:cs="宋体" w:eastAsia="宋体" w:hint="default"/>
        </w:rPr>
        <w:t>2020</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日，将小型微利企业的年应纳税所得额上限由</w:t>
      </w:r>
      <w:r>
        <w:rPr>
          <w:spacing w:val="-46"/>
        </w:rPr>
        <w:t> </w:t>
      </w:r>
      <w:r>
        <w:rPr>
          <w:rFonts w:ascii="宋体" w:hAnsi="宋体" w:cs="宋体" w:eastAsia="宋体" w:hint="default"/>
        </w:rPr>
        <w:t>50</w:t>
      </w:r>
      <w:r>
        <w:rPr>
          <w:rFonts w:ascii="宋体" w:hAnsi="宋体" w:cs="宋体" w:eastAsia="宋体" w:hint="default"/>
          <w:spacing w:val="-46"/>
        </w:rPr>
        <w:t> </w:t>
      </w:r>
      <w:r>
        <w:rPr/>
        <w:t>万元提高至</w:t>
      </w:r>
      <w:r>
        <w:rPr>
          <w:spacing w:val="-46"/>
        </w:rPr>
        <w:t> </w:t>
      </w:r>
      <w:r>
        <w:rPr>
          <w:rFonts w:ascii="宋体" w:hAnsi="宋体" w:cs="宋体" w:eastAsia="宋体" w:hint="default"/>
        </w:rPr>
        <w:t>100</w:t>
      </w:r>
      <w:r>
        <w:rPr>
          <w:rFonts w:ascii="宋体" w:hAnsi="宋体" w:cs="宋体" w:eastAsia="宋体" w:hint="default"/>
          <w:spacing w:val="-46"/>
        </w:rPr>
        <w:t> </w:t>
      </w:r>
      <w:r>
        <w:rPr/>
        <w:t>万元，</w:t>
      </w:r>
    </w:p>
    <w:p>
      <w:pPr>
        <w:pStyle w:val="BodyText"/>
        <w:spacing w:line="314" w:lineRule="auto" w:before="85"/>
        <w:ind w:right="1527"/>
        <w:jc w:val="both"/>
      </w:pPr>
      <w:r>
        <w:rPr/>
        <w:t>对年应纳税所得额低于</w:t>
      </w:r>
      <w:r>
        <w:rPr>
          <w:spacing w:val="-50"/>
        </w:rPr>
        <w:t> </w:t>
      </w:r>
      <w:r>
        <w:rPr>
          <w:rFonts w:ascii="宋体" w:hAnsi="宋体" w:cs="宋体" w:eastAsia="宋体" w:hint="default"/>
        </w:rPr>
        <w:t>100</w:t>
      </w:r>
      <w:r>
        <w:rPr>
          <w:rFonts w:ascii="宋体" w:hAnsi="宋体" w:cs="宋体" w:eastAsia="宋体" w:hint="default"/>
          <w:spacing w:val="-49"/>
        </w:rPr>
        <w:t> </w:t>
      </w:r>
      <w:r>
        <w:rPr/>
        <w:t>万元（含</w:t>
      </w:r>
      <w:r>
        <w:rPr>
          <w:spacing w:val="-50"/>
        </w:rPr>
        <w:t> </w:t>
      </w:r>
      <w:r>
        <w:rPr>
          <w:rFonts w:ascii="宋体" w:hAnsi="宋体" w:cs="宋体" w:eastAsia="宋体" w:hint="default"/>
        </w:rPr>
        <w:t>100</w:t>
      </w:r>
      <w:r>
        <w:rPr>
          <w:rFonts w:ascii="宋体" w:hAnsi="宋体" w:cs="宋体" w:eastAsia="宋体" w:hint="default"/>
          <w:spacing w:val="-49"/>
        </w:rPr>
        <w:t> </w:t>
      </w:r>
      <w:r>
        <w:rPr/>
        <w:t>万元）的小型微利企业，其所得减按</w:t>
      </w:r>
      <w:r>
        <w:rPr>
          <w:spacing w:val="-50"/>
        </w:rPr>
        <w:t> </w:t>
      </w:r>
      <w:r>
        <w:rPr>
          <w:rFonts w:ascii="宋体" w:hAnsi="宋体" w:cs="宋体" w:eastAsia="宋体" w:hint="default"/>
        </w:rPr>
        <w:t>50%</w:t>
      </w:r>
      <w:r>
        <w:rPr/>
        <w:t>计入应纳税 所得额，按</w:t>
      </w:r>
      <w:r>
        <w:rPr>
          <w:spacing w:val="-54"/>
        </w:rPr>
        <w:t> </w:t>
      </w:r>
      <w:r>
        <w:rPr>
          <w:rFonts w:ascii="宋体" w:hAnsi="宋体" w:cs="宋体" w:eastAsia="宋体" w:hint="default"/>
        </w:rPr>
        <w:t>20%</w:t>
      </w:r>
      <w:r>
        <w:rPr/>
        <w:t>的税率缴纳企业所得税。</w:t>
      </w:r>
    </w:p>
    <w:p>
      <w:pPr>
        <w:pStyle w:val="BodyText"/>
        <w:spacing w:line="314" w:lineRule="auto" w:before="176"/>
        <w:ind w:right="1517" w:firstLine="210"/>
        <w:jc w:val="left"/>
      </w:pPr>
      <w:r>
        <w:rPr>
          <w:rFonts w:ascii="宋体" w:hAnsi="宋体" w:cs="宋体" w:eastAsia="宋体" w:hint="default"/>
        </w:rPr>
        <w:t>4</w:t>
      </w:r>
      <w:r>
        <w:rPr/>
        <w:t>、根据《</w:t>
      </w:r>
      <w:r>
        <w:rPr>
          <w:spacing w:val="-2"/>
        </w:rPr>
        <w:t>中</w:t>
      </w:r>
      <w:r>
        <w:rPr/>
        <w:t>华人民共和国企业所得税法</w:t>
      </w:r>
      <w:r>
        <w:rPr>
          <w:spacing w:val="-105"/>
        </w:rPr>
        <w:t>》</w:t>
      </w:r>
      <w:r>
        <w:rPr/>
        <w:t>（中</w:t>
      </w:r>
      <w:r>
        <w:rPr>
          <w:spacing w:val="-2"/>
        </w:rPr>
        <w:t>华</w:t>
      </w:r>
      <w:r>
        <w:rPr/>
        <w:t>人民共和国主席令第</w:t>
      </w:r>
      <w:r>
        <w:rPr>
          <w:spacing w:val="-15"/>
        </w:rPr>
        <w:t> </w:t>
      </w:r>
      <w:r>
        <w:rPr>
          <w:rFonts w:ascii="宋体" w:hAnsi="宋体" w:cs="宋体" w:eastAsia="宋体" w:hint="default"/>
          <w:spacing w:val="-1"/>
        </w:rPr>
        <w:t>6</w:t>
      </w:r>
      <w:r>
        <w:rPr>
          <w:rFonts w:ascii="宋体" w:hAnsi="宋体" w:cs="宋体" w:eastAsia="宋体" w:hint="default"/>
        </w:rPr>
        <w:t>3</w:t>
      </w:r>
      <w:r>
        <w:rPr>
          <w:rFonts w:ascii="宋体" w:hAnsi="宋体" w:cs="宋体" w:eastAsia="宋体" w:hint="default"/>
          <w:spacing w:val="-15"/>
        </w:rPr>
        <w:t> </w:t>
      </w:r>
      <w:r>
        <w:rPr/>
        <w:t>号）第</w:t>
      </w:r>
      <w:r>
        <w:rPr>
          <w:spacing w:val="-2"/>
        </w:rPr>
        <w:t>二</w:t>
      </w:r>
      <w:r>
        <w:rPr/>
        <w:t>十八条第</w:t>
      </w:r>
      <w:r>
        <w:rPr/>
        <w:t> 二款规定</w:t>
      </w:r>
      <w:r>
        <w:rPr>
          <w:spacing w:val="-105"/>
        </w:rPr>
        <w:t>：</w:t>
      </w:r>
      <w:r>
        <w:rPr>
          <w:spacing w:val="-2"/>
        </w:rPr>
        <w:t>“</w:t>
      </w:r>
      <w:r>
        <w:rPr/>
        <w:t>国家需要重点扶持的高新技术企业，减按</w:t>
      </w:r>
      <w:r>
        <w:rPr>
          <w:spacing w:val="-52"/>
        </w:rPr>
        <w:t> </w:t>
      </w:r>
      <w:r>
        <w:rPr>
          <w:rFonts w:ascii="宋体" w:hAnsi="宋体" w:cs="宋体" w:eastAsia="宋体" w:hint="default"/>
        </w:rPr>
        <w:t>15%</w:t>
      </w:r>
      <w:r>
        <w:rPr>
          <w:spacing w:val="-2"/>
        </w:rPr>
        <w:t>的</w:t>
      </w:r>
      <w:r>
        <w:rPr/>
        <w:t>税率征收企业所得税。</w:t>
      </w:r>
    </w:p>
    <w:p>
      <w:pPr>
        <w:pStyle w:val="BodyText"/>
        <w:spacing w:line="314" w:lineRule="auto" w:before="176"/>
        <w:ind w:right="1527" w:firstLine="315"/>
        <w:jc w:val="both"/>
      </w:pPr>
      <w:r>
        <w:rPr/>
        <w:t>本期本公司全资子公司西藏黑马信息技术服务有限公司所得税享受上述 </w:t>
      </w:r>
      <w:r>
        <w:rPr>
          <w:rFonts w:ascii="宋体" w:hAnsi="宋体" w:cs="宋体" w:eastAsia="宋体" w:hint="default"/>
        </w:rPr>
        <w:t>1-3</w:t>
      </w:r>
      <w:r>
        <w:rPr>
          <w:rFonts w:ascii="宋体" w:hAnsi="宋体" w:cs="宋体" w:eastAsia="宋体" w:hint="default"/>
          <w:spacing w:val="-35"/>
        </w:rPr>
        <w:t> </w:t>
      </w:r>
      <w:r>
        <w:rPr/>
        <w:t>条优惠政策， 适用的所得税率为</w:t>
      </w:r>
      <w:r>
        <w:rPr>
          <w:spacing w:val="-34"/>
        </w:rPr>
        <w:t> </w:t>
      </w:r>
      <w:r>
        <w:rPr>
          <w:rFonts w:ascii="宋体" w:hAnsi="宋体" w:cs="宋体" w:eastAsia="宋体" w:hint="default"/>
          <w:spacing w:val="-3"/>
        </w:rPr>
        <w:t>4.5%</w:t>
      </w:r>
      <w:r>
        <w:rPr>
          <w:spacing w:val="-3"/>
        </w:rPr>
        <w:t>；母公司创业黑马（北京）科技股份有限公司与子公司北京创业未来传</w:t>
      </w:r>
      <w:r>
        <w:rPr>
          <w:spacing w:val="-103"/>
        </w:rPr>
        <w:t> </w:t>
      </w:r>
      <w:r>
        <w:rPr>
          <w:spacing w:val="-103"/>
        </w:rPr>
      </w:r>
      <w:r>
        <w:rPr/>
        <w:t>媒技术有限公司享受上述第</w:t>
      </w:r>
      <w:r>
        <w:rPr>
          <w:spacing w:val="-47"/>
        </w:rPr>
        <w:t> </w:t>
      </w:r>
      <w:r>
        <w:rPr>
          <w:rFonts w:ascii="宋体" w:hAnsi="宋体" w:cs="宋体" w:eastAsia="宋体" w:hint="default"/>
        </w:rPr>
        <w:t>4</w:t>
      </w:r>
      <w:r>
        <w:rPr>
          <w:rFonts w:ascii="宋体" w:hAnsi="宋体" w:cs="宋体" w:eastAsia="宋体" w:hint="default"/>
          <w:spacing w:val="-47"/>
        </w:rPr>
        <w:t> </w:t>
      </w:r>
      <w:r>
        <w:rPr/>
        <w:t>条优惠政策，适用的所得税率为</w:t>
      </w:r>
      <w:r>
        <w:rPr>
          <w:spacing w:val="-47"/>
        </w:rPr>
        <w:t> </w:t>
      </w:r>
      <w:r>
        <w:rPr>
          <w:rFonts w:ascii="宋体" w:hAnsi="宋体" w:cs="宋体" w:eastAsia="宋体" w:hint="default"/>
        </w:rPr>
        <w:t>15%</w:t>
      </w:r>
      <w:r>
        <w:rPr/>
        <w:t>；其他部分子公司享受上述 第</w:t>
      </w:r>
      <w:r>
        <w:rPr>
          <w:spacing w:val="-54"/>
        </w:rPr>
        <w:t> </w:t>
      </w:r>
      <w:r>
        <w:rPr>
          <w:rFonts w:ascii="宋体" w:hAnsi="宋体" w:cs="宋体" w:eastAsia="宋体" w:hint="default"/>
        </w:rPr>
        <w:t>3</w:t>
      </w:r>
      <w:r>
        <w:rPr>
          <w:rFonts w:ascii="宋体" w:hAnsi="宋体" w:cs="宋体" w:eastAsia="宋体" w:hint="default"/>
          <w:spacing w:val="-53"/>
        </w:rPr>
        <w:t> </w:t>
      </w:r>
      <w:r>
        <w:rPr/>
        <w:t>条优惠政策，适用的所得税率为</w:t>
      </w:r>
      <w:r>
        <w:rPr>
          <w:spacing w:val="-53"/>
        </w:rPr>
        <w:t> </w:t>
      </w:r>
      <w:r>
        <w:rPr>
          <w:rFonts w:ascii="宋体" w:hAnsi="宋体" w:cs="宋体" w:eastAsia="宋体" w:hint="default"/>
        </w:rPr>
        <w:t>10%</w:t>
      </w:r>
      <w:r>
        <w:rPr/>
        <w:t>，其余公司为</w:t>
      </w:r>
      <w:r>
        <w:rPr>
          <w:spacing w:val="-54"/>
        </w:rPr>
        <w:t> </w:t>
      </w:r>
      <w:r>
        <w:rPr>
          <w:rFonts w:ascii="宋体" w:hAnsi="宋体" w:cs="宋体" w:eastAsia="宋体" w:hint="default"/>
        </w:rPr>
        <w:t>25%</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ind w:left="620" w:right="1312"/>
        <w:jc w:val="left"/>
        <w:rPr>
          <w:rFonts w:ascii="黑体" w:hAnsi="黑体" w:cs="黑体" w:eastAsia="黑体" w:hint="default"/>
          <w:b w:val="0"/>
          <w:bCs w:val="0"/>
        </w:rPr>
      </w:pPr>
      <w:bookmarkStart w:name="五、会计政策和会计估计变更以及前期差错更正的说明" w:id="199"/>
      <w:bookmarkEnd w:id="199"/>
      <w:r>
        <w:rPr>
          <w:b w:val="0"/>
          <w:bCs w:val="0"/>
        </w:rPr>
      </w:r>
      <w:r>
        <w:rPr>
          <w:rFonts w:ascii="黑体" w:hAnsi="黑体" w:cs="黑体" w:eastAsia="黑体" w:hint="default"/>
        </w:rPr>
        <w:t>五、会计政策和会计估计变更以及前期差错更正的说明</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557" w:right="1312"/>
        <w:jc w:val="left"/>
      </w:pPr>
      <w:r>
        <w:rPr>
          <w:rFonts w:ascii="宋体" w:hAnsi="宋体" w:cs="宋体" w:eastAsia="宋体" w:hint="default"/>
        </w:rPr>
        <w:t>1.</w:t>
      </w:r>
      <w:r>
        <w:rPr/>
        <w:t>会计政策的变更</w:t>
      </w:r>
    </w:p>
    <w:p>
      <w:pPr>
        <w:spacing w:line="240" w:lineRule="auto" w:before="6"/>
        <w:rPr>
          <w:rFonts w:ascii="宋体" w:hAnsi="宋体" w:cs="宋体" w:eastAsia="宋体" w:hint="default"/>
          <w:sz w:val="18"/>
          <w:szCs w:val="18"/>
        </w:rPr>
      </w:pPr>
    </w:p>
    <w:p>
      <w:pPr>
        <w:pStyle w:val="BodyText"/>
        <w:spacing w:line="240" w:lineRule="auto"/>
        <w:ind w:left="549" w:right="1312"/>
        <w:jc w:val="left"/>
      </w:pPr>
      <w:r>
        <w:rPr>
          <w:spacing w:val="-4"/>
        </w:rPr>
        <w:t>（</w:t>
      </w:r>
      <w:r>
        <w:rPr>
          <w:rFonts w:ascii="宋体" w:hAnsi="宋体" w:cs="宋体" w:eastAsia="宋体" w:hint="default"/>
          <w:spacing w:val="-4"/>
        </w:rPr>
        <w:t>1</w:t>
      </w:r>
      <w:r>
        <w:rPr>
          <w:spacing w:val="-4"/>
        </w:rPr>
        <w:t>）本公司经董事会会议批准，自</w:t>
      </w:r>
      <w:r>
        <w:rPr>
          <w:spacing w:val="-55"/>
        </w:rPr>
        <w:t> </w:t>
      </w:r>
      <w:r>
        <w:rPr>
          <w:rFonts w:ascii="宋体" w:hAnsi="宋体" w:cs="宋体" w:eastAsia="宋体" w:hint="default"/>
        </w:rPr>
        <w:t>2018</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2"/>
        </w:rPr>
        <w:t> </w:t>
      </w:r>
      <w:r>
        <w:rPr/>
        <w:t>月</w:t>
      </w:r>
      <w:r>
        <w:rPr>
          <w:spacing w:val="-55"/>
        </w:rPr>
        <w:t> </w:t>
      </w:r>
      <w:r>
        <w:rPr>
          <w:rFonts w:ascii="宋体" w:hAnsi="宋体" w:cs="宋体" w:eastAsia="宋体" w:hint="default"/>
        </w:rPr>
        <w:t>1</w:t>
      </w:r>
      <w:r>
        <w:rPr>
          <w:rFonts w:ascii="宋体" w:hAnsi="宋体" w:cs="宋体" w:eastAsia="宋体" w:hint="default"/>
          <w:spacing w:val="-51"/>
        </w:rPr>
        <w:t> </w:t>
      </w:r>
      <w:r>
        <w:rPr>
          <w:spacing w:val="-5"/>
        </w:rPr>
        <w:t>日采用财政部《关于修订印发</w:t>
      </w:r>
      <w:r>
        <w:rPr>
          <w:spacing w:val="-55"/>
        </w:rPr>
        <w:t> </w:t>
      </w:r>
      <w:r>
        <w:rPr>
          <w:rFonts w:ascii="宋体" w:hAnsi="宋体" w:cs="宋体" w:eastAsia="宋体" w:hint="default"/>
        </w:rPr>
        <w:t>2018</w:t>
      </w:r>
      <w:r>
        <w:rPr>
          <w:rFonts w:ascii="宋体" w:hAnsi="宋体" w:cs="宋体" w:eastAsia="宋体" w:hint="default"/>
          <w:spacing w:val="-52"/>
        </w:rPr>
        <w:t> </w:t>
      </w:r>
      <w:r>
        <w:rPr>
          <w:spacing w:val="-4"/>
        </w:rPr>
        <w:t>年度</w:t>
      </w:r>
      <w:r>
        <w:rPr/>
      </w:r>
    </w:p>
    <w:p>
      <w:pPr>
        <w:spacing w:after="0" w:line="240" w:lineRule="auto"/>
        <w:jc w:val="left"/>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left="697" w:right="1151"/>
        <w:jc w:val="left"/>
      </w:pPr>
      <w:r>
        <w:rPr>
          <w:spacing w:val="-4"/>
        </w:rPr>
        <w:t>一</w:t>
      </w:r>
      <w:r>
        <w:rPr>
          <w:spacing w:val="-3"/>
        </w:rPr>
        <w:t>般企</w:t>
      </w:r>
      <w:r>
        <w:rPr>
          <w:spacing w:val="-4"/>
        </w:rPr>
        <w:t>业</w:t>
      </w:r>
      <w:r>
        <w:rPr>
          <w:spacing w:val="-3"/>
        </w:rPr>
        <w:t>财</w:t>
      </w:r>
      <w:r>
        <w:rPr>
          <w:spacing w:val="-4"/>
        </w:rPr>
        <w:t>务</w:t>
      </w:r>
      <w:r>
        <w:rPr>
          <w:spacing w:val="-3"/>
        </w:rPr>
        <w:t>报表</w:t>
      </w:r>
      <w:r>
        <w:rPr>
          <w:spacing w:val="-4"/>
        </w:rPr>
        <w:t>格</w:t>
      </w:r>
      <w:r>
        <w:rPr>
          <w:spacing w:val="-3"/>
        </w:rPr>
        <w:t>式</w:t>
      </w:r>
      <w:r>
        <w:rPr>
          <w:spacing w:val="-4"/>
        </w:rPr>
        <w:t>的</w:t>
      </w:r>
      <w:r>
        <w:rPr>
          <w:spacing w:val="-3"/>
        </w:rPr>
        <w:t>通知</w:t>
      </w:r>
      <w:r>
        <w:rPr>
          <w:spacing w:val="-107"/>
        </w:rPr>
        <w:t>》</w:t>
      </w:r>
      <w:r>
        <w:rPr>
          <w:spacing w:val="-3"/>
        </w:rPr>
        <w:t>（财</w:t>
      </w:r>
      <w:r>
        <w:rPr>
          <w:spacing w:val="-4"/>
        </w:rPr>
        <w:t>会〔</w:t>
      </w:r>
      <w:r>
        <w:rPr>
          <w:rFonts w:ascii="宋体" w:hAnsi="宋体" w:cs="宋体" w:eastAsia="宋体" w:hint="default"/>
          <w:spacing w:val="-1"/>
        </w:rPr>
        <w:t>20</w:t>
      </w:r>
      <w:r>
        <w:rPr>
          <w:rFonts w:ascii="宋体" w:hAnsi="宋体" w:cs="宋体" w:eastAsia="宋体" w:hint="default"/>
        </w:rPr>
        <w:t>18</w:t>
      </w:r>
      <w:r>
        <w:rPr>
          <w:spacing w:val="-3"/>
        </w:rPr>
        <w:t>〕</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3"/>
        </w:rPr>
        <w:t> </w:t>
      </w:r>
      <w:r>
        <w:rPr>
          <w:spacing w:val="-3"/>
        </w:rPr>
        <w:t>号</w:t>
      </w:r>
      <w:r>
        <w:rPr>
          <w:spacing w:val="-2"/>
        </w:rPr>
        <w:t>）</w:t>
      </w:r>
      <w:r>
        <w:rPr>
          <w:spacing w:val="-3"/>
        </w:rPr>
        <w:t>相</w:t>
      </w:r>
      <w:r>
        <w:rPr>
          <w:spacing w:val="-2"/>
        </w:rPr>
        <w:t>关规</w:t>
      </w:r>
      <w:r>
        <w:rPr>
          <w:spacing w:val="-3"/>
        </w:rPr>
        <w:t>定</w:t>
      </w:r>
      <w:r>
        <w:rPr>
          <w:spacing w:val="-2"/>
        </w:rPr>
        <w:t>。会</w:t>
      </w:r>
      <w:r>
        <w:rPr>
          <w:spacing w:val="-3"/>
        </w:rPr>
        <w:t>计</w:t>
      </w:r>
      <w:r>
        <w:rPr>
          <w:spacing w:val="-2"/>
        </w:rPr>
        <w:t>政</w:t>
      </w:r>
      <w:r>
        <w:rPr>
          <w:spacing w:val="-3"/>
        </w:rPr>
        <w:t>策</w:t>
      </w:r>
      <w:r>
        <w:rPr>
          <w:spacing w:val="-2"/>
        </w:rPr>
        <w:t>变更</w:t>
      </w:r>
      <w:r>
        <w:rPr>
          <w:spacing w:val="-3"/>
        </w:rPr>
        <w:t>导</w:t>
      </w:r>
      <w:r>
        <w:rPr>
          <w:spacing w:val="-1"/>
        </w:rPr>
        <w:t>致</w:t>
      </w:r>
      <w:r>
        <w:rPr>
          <w:spacing w:val="-3"/>
        </w:rPr>
        <w:t>影</w:t>
      </w:r>
      <w:r>
        <w:rPr>
          <w:spacing w:val="-2"/>
        </w:rPr>
        <w:t>响如</w:t>
      </w:r>
      <w:r>
        <w:rPr>
          <w:spacing w:val="-3"/>
        </w:rPr>
        <w:t>下</w:t>
      </w:r>
      <w:r>
        <w:rPr/>
        <w:t>：</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516"/>
        <w:gridCol w:w="6238"/>
      </w:tblGrid>
      <w:tr>
        <w:trPr>
          <w:trHeight w:val="251" w:hRule="exact"/>
        </w:trPr>
        <w:tc>
          <w:tcPr>
            <w:tcW w:w="3516" w:type="dxa"/>
            <w:tcBorders>
              <w:top w:val="nil" w:sz="6" w:space="0" w:color="auto"/>
              <w:left w:val="nil" w:sz="6" w:space="0" w:color="auto"/>
              <w:bottom w:val="single" w:sz="4" w:space="0" w:color="000000"/>
              <w:right w:val="nil" w:sz="6" w:space="0" w:color="auto"/>
            </w:tcBorders>
          </w:tcPr>
          <w:p>
            <w:pPr>
              <w:pStyle w:val="TableParagraph"/>
              <w:spacing w:line="180" w:lineRule="exact"/>
              <w:ind w:left="67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6238" w:type="dxa"/>
            <w:tcBorders>
              <w:top w:val="nil" w:sz="6" w:space="0" w:color="auto"/>
              <w:left w:val="nil" w:sz="6" w:space="0" w:color="auto"/>
              <w:bottom w:val="single" w:sz="4" w:space="0" w:color="000000"/>
              <w:right w:val="nil" w:sz="6" w:space="0" w:color="auto"/>
            </w:tcBorders>
          </w:tcPr>
          <w:p>
            <w:pPr>
              <w:pStyle w:val="TableParagraph"/>
              <w:spacing w:line="180" w:lineRule="exact"/>
              <w:ind w:left="1940"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769"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107" w:right="111"/>
              <w:jc w:val="left"/>
              <w:rPr>
                <w:rFonts w:ascii="宋体" w:hAnsi="宋体" w:cs="宋体" w:eastAsia="宋体" w:hint="default"/>
                <w:sz w:val="18"/>
                <w:szCs w:val="18"/>
              </w:rPr>
            </w:pPr>
            <w:r>
              <w:rPr>
                <w:rFonts w:ascii="宋体" w:hAnsi="宋体" w:cs="宋体" w:eastAsia="宋体" w:hint="default"/>
                <w:spacing w:val="2"/>
                <w:sz w:val="18"/>
                <w:szCs w:val="18"/>
              </w:rPr>
              <w:t>将应收账款与应收票据合并为“应收票据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及应收账款”列示</w:t>
            </w:r>
          </w:p>
        </w:tc>
        <w:tc>
          <w:tcPr>
            <w:tcW w:w="623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日应收票据及应收账款列示金额：</w:t>
            </w:r>
            <w:r>
              <w:rPr>
                <w:rFonts w:ascii="宋体" w:hAnsi="宋体" w:cs="宋体" w:eastAsia="宋体" w:hint="default"/>
                <w:sz w:val="18"/>
                <w:szCs w:val="18"/>
              </w:rPr>
              <w:t>44,708,668.17</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日应收票据及应收账款列示金额：</w:t>
            </w:r>
            <w:r>
              <w:rPr>
                <w:rFonts w:ascii="宋体" w:hAnsi="宋体" w:cs="宋体" w:eastAsia="宋体" w:hint="default"/>
                <w:sz w:val="18"/>
                <w:szCs w:val="18"/>
              </w:rPr>
              <w:t>46,046,620.06</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114"/>
              <w:jc w:val="left"/>
              <w:rPr>
                <w:rFonts w:ascii="宋体" w:hAnsi="宋体" w:cs="宋体" w:eastAsia="宋体" w:hint="default"/>
                <w:sz w:val="18"/>
                <w:szCs w:val="18"/>
              </w:rPr>
            </w:pPr>
            <w:r>
              <w:rPr>
                <w:rFonts w:ascii="宋体" w:hAnsi="宋体" w:cs="宋体" w:eastAsia="宋体" w:hint="default"/>
                <w:spacing w:val="2"/>
                <w:sz w:val="18"/>
                <w:szCs w:val="18"/>
              </w:rPr>
              <w:t>将应收利息、应收股利与其他应收款合并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为“其他应收款”列示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日其他应收款列示金额：</w:t>
            </w:r>
            <w:r>
              <w:rPr>
                <w:rFonts w:ascii="宋体" w:hAnsi="宋体" w:cs="宋体" w:eastAsia="宋体" w:hint="default"/>
                <w:sz w:val="18"/>
                <w:szCs w:val="18"/>
              </w:rPr>
              <w:t>14,697,776.30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日其他应收款列示金额：</w:t>
            </w:r>
            <w:r>
              <w:rPr>
                <w:rFonts w:ascii="宋体" w:hAnsi="宋体" w:cs="宋体" w:eastAsia="宋体" w:hint="default"/>
                <w:sz w:val="18"/>
                <w:szCs w:val="18"/>
              </w:rPr>
              <w:t>2,501,813.29</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将固定资产、固定资产清理合并为“固定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资产”列示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日固定资产列示金额：</w:t>
            </w:r>
            <w:r>
              <w:rPr>
                <w:rFonts w:ascii="宋体" w:hAnsi="宋体" w:cs="宋体" w:eastAsia="宋体" w:hint="default"/>
                <w:sz w:val="18"/>
                <w:szCs w:val="18"/>
              </w:rPr>
              <w:t>3,869,439.32</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日固定资产列示金额：</w:t>
            </w:r>
            <w:r>
              <w:rPr>
                <w:rFonts w:ascii="宋体" w:hAnsi="宋体" w:cs="宋体" w:eastAsia="宋体" w:hint="default"/>
                <w:sz w:val="18"/>
                <w:szCs w:val="18"/>
              </w:rPr>
              <w:t>3,560,875.06</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98"/>
              <w:jc w:val="left"/>
              <w:rPr>
                <w:rFonts w:ascii="宋体" w:hAnsi="宋体" w:cs="宋体" w:eastAsia="宋体" w:hint="default"/>
                <w:sz w:val="18"/>
                <w:szCs w:val="18"/>
              </w:rPr>
            </w:pPr>
            <w:r>
              <w:rPr>
                <w:rFonts w:ascii="宋体" w:hAnsi="宋体" w:cs="宋体" w:eastAsia="宋体" w:hint="default"/>
                <w:spacing w:val="11"/>
                <w:sz w:val="18"/>
                <w:szCs w:val="18"/>
              </w:rPr>
              <w:t>将在建工程、</w:t>
            </w:r>
            <w:r>
              <w:rPr>
                <w:rFonts w:ascii="宋体" w:hAnsi="宋体" w:cs="宋体" w:eastAsia="宋体" w:hint="default"/>
                <w:spacing w:val="-72"/>
                <w:sz w:val="18"/>
                <w:szCs w:val="18"/>
              </w:rPr>
              <w:t> </w:t>
            </w:r>
            <w:r>
              <w:rPr>
                <w:rFonts w:ascii="宋体" w:hAnsi="宋体" w:cs="宋体" w:eastAsia="宋体" w:hint="default"/>
                <w:spacing w:val="14"/>
                <w:sz w:val="18"/>
                <w:szCs w:val="18"/>
              </w:rPr>
              <w:t>工程物资合并为“在建工</w:t>
            </w:r>
            <w:r>
              <w:rPr>
                <w:rFonts w:ascii="宋体" w:hAnsi="宋体" w:cs="宋体" w:eastAsia="宋体" w:hint="default"/>
                <w:spacing w:val="14"/>
                <w:sz w:val="18"/>
                <w:szCs w:val="18"/>
              </w:rPr>
              <w:t> </w:t>
            </w:r>
            <w:r>
              <w:rPr>
                <w:rFonts w:ascii="宋体" w:hAnsi="宋体" w:cs="宋体" w:eastAsia="宋体" w:hint="default"/>
                <w:sz w:val="18"/>
                <w:szCs w:val="18"/>
              </w:rPr>
              <w:t>程”列示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日在建工程列示金额：</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日在建工程列示金额：</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111"/>
              <w:jc w:val="left"/>
              <w:rPr>
                <w:rFonts w:ascii="宋体" w:hAnsi="宋体" w:cs="宋体" w:eastAsia="宋体" w:hint="default"/>
                <w:sz w:val="18"/>
                <w:szCs w:val="18"/>
              </w:rPr>
            </w:pPr>
            <w:r>
              <w:rPr>
                <w:rFonts w:ascii="宋体" w:hAnsi="宋体" w:cs="宋体" w:eastAsia="宋体" w:hint="default"/>
                <w:spacing w:val="2"/>
                <w:sz w:val="18"/>
                <w:szCs w:val="18"/>
              </w:rPr>
              <w:t>将应付账款与应付票据合并为“应付票据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及应付账款”列示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日应付票据及应付账款列示金额：</w:t>
            </w:r>
            <w:r>
              <w:rPr>
                <w:rFonts w:ascii="宋体" w:hAnsi="宋体" w:cs="宋体" w:eastAsia="宋体" w:hint="default"/>
                <w:sz w:val="18"/>
                <w:szCs w:val="18"/>
              </w:rPr>
              <w:t>10,188,919.21</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日应付票据及应付账款列示金额：</w:t>
            </w:r>
            <w:r>
              <w:rPr>
                <w:rFonts w:ascii="宋体" w:hAnsi="宋体" w:cs="宋体" w:eastAsia="宋体" w:hint="default"/>
                <w:sz w:val="18"/>
                <w:szCs w:val="18"/>
              </w:rPr>
              <w:t>5,855,381.63</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将应付利息、应付股利与其他应付款合并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为“其他应付款”列示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日其他应付款列示金额：</w:t>
            </w:r>
            <w:r>
              <w:rPr>
                <w:rFonts w:ascii="宋体" w:hAnsi="宋体" w:cs="宋体" w:eastAsia="宋体" w:hint="default"/>
                <w:sz w:val="18"/>
                <w:szCs w:val="18"/>
              </w:rPr>
              <w:t>5,656,070.96</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日其他应付款列示金额：</w:t>
            </w:r>
            <w:r>
              <w:rPr>
                <w:rFonts w:ascii="宋体" w:hAnsi="宋体" w:cs="宋体" w:eastAsia="宋体" w:hint="default"/>
                <w:sz w:val="18"/>
                <w:szCs w:val="18"/>
              </w:rPr>
              <w:t>959,875.09</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2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107"/>
              <w:jc w:val="left"/>
              <w:rPr>
                <w:rFonts w:ascii="宋体" w:hAnsi="宋体" w:cs="宋体" w:eastAsia="宋体" w:hint="default"/>
                <w:sz w:val="18"/>
                <w:szCs w:val="18"/>
              </w:rPr>
            </w:pPr>
            <w:r>
              <w:rPr>
                <w:rFonts w:ascii="宋体" w:hAnsi="宋体" w:cs="宋体" w:eastAsia="宋体" w:hint="default"/>
                <w:spacing w:val="2"/>
                <w:sz w:val="18"/>
                <w:szCs w:val="18"/>
              </w:rPr>
              <w:t>将长期应付款与专项应付款合并为“长期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应付款”列示</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日长期应付款列示金额：</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日长期应付款列示金额：</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63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pacing w:val="2"/>
                <w:sz w:val="18"/>
                <w:szCs w:val="18"/>
              </w:rPr>
              <w:t>新增研发费用报表科目，研发费用不再在</w:t>
            </w: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管理费用科目核算</w:t>
            </w:r>
          </w:p>
        </w:tc>
        <w:tc>
          <w:tcPr>
            <w:tcW w:w="62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年度增加研发费用</w:t>
            </w:r>
            <w:r>
              <w:rPr>
                <w:rFonts w:ascii="宋体" w:hAnsi="宋体" w:cs="宋体" w:eastAsia="宋体" w:hint="default"/>
                <w:spacing w:val="-46"/>
                <w:sz w:val="18"/>
                <w:szCs w:val="18"/>
              </w:rPr>
              <w:t> </w:t>
            </w:r>
            <w:r>
              <w:rPr>
                <w:rFonts w:ascii="宋体" w:hAnsi="宋体" w:cs="宋体" w:eastAsia="宋体" w:hint="default"/>
                <w:sz w:val="18"/>
                <w:szCs w:val="18"/>
              </w:rPr>
              <w:t>8,599,135.15</w:t>
            </w:r>
            <w:r>
              <w:rPr>
                <w:rFonts w:ascii="宋体" w:hAnsi="宋体" w:cs="宋体" w:eastAsia="宋体" w:hint="default"/>
                <w:spacing w:val="-46"/>
                <w:sz w:val="18"/>
                <w:szCs w:val="18"/>
              </w:rPr>
              <w:t> </w:t>
            </w:r>
            <w:r>
              <w:rPr>
                <w:rFonts w:ascii="宋体" w:hAnsi="宋体" w:cs="宋体" w:eastAsia="宋体" w:hint="default"/>
                <w:sz w:val="18"/>
                <w:szCs w:val="18"/>
              </w:rPr>
              <w:t>元，减少管理费用</w:t>
            </w:r>
            <w:r>
              <w:rPr>
                <w:rFonts w:ascii="宋体" w:hAnsi="宋体" w:cs="宋体" w:eastAsia="宋体" w:hint="default"/>
                <w:spacing w:val="-46"/>
                <w:sz w:val="18"/>
                <w:szCs w:val="18"/>
              </w:rPr>
              <w:t> </w:t>
            </w:r>
            <w:r>
              <w:rPr>
                <w:rFonts w:ascii="宋体" w:hAnsi="宋体" w:cs="宋体" w:eastAsia="宋体" w:hint="default"/>
                <w:sz w:val="18"/>
                <w:szCs w:val="18"/>
              </w:rPr>
              <w:t>8,599,135.15</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年度增加研发费用</w:t>
            </w:r>
            <w:r>
              <w:rPr>
                <w:rFonts w:ascii="宋体" w:hAnsi="宋体" w:cs="宋体" w:eastAsia="宋体" w:hint="default"/>
                <w:spacing w:val="-46"/>
                <w:sz w:val="18"/>
                <w:szCs w:val="18"/>
              </w:rPr>
              <w:t> </w:t>
            </w:r>
            <w:r>
              <w:rPr>
                <w:rFonts w:ascii="宋体" w:hAnsi="宋体" w:cs="宋体" w:eastAsia="宋体" w:hint="default"/>
                <w:sz w:val="18"/>
                <w:szCs w:val="18"/>
              </w:rPr>
              <w:t>9,075,591.48</w:t>
            </w:r>
            <w:r>
              <w:rPr>
                <w:rFonts w:ascii="宋体" w:hAnsi="宋体" w:cs="宋体" w:eastAsia="宋体" w:hint="default"/>
                <w:spacing w:val="-46"/>
                <w:sz w:val="18"/>
                <w:szCs w:val="18"/>
              </w:rPr>
              <w:t> </w:t>
            </w:r>
            <w:r>
              <w:rPr>
                <w:rFonts w:ascii="宋体" w:hAnsi="宋体" w:cs="宋体" w:eastAsia="宋体" w:hint="default"/>
                <w:sz w:val="18"/>
                <w:szCs w:val="18"/>
              </w:rPr>
              <w:t>元，减少管理费用</w:t>
            </w:r>
            <w:r>
              <w:rPr>
                <w:rFonts w:ascii="宋体" w:hAnsi="宋体" w:cs="宋体" w:eastAsia="宋体" w:hint="default"/>
                <w:spacing w:val="-46"/>
                <w:sz w:val="18"/>
                <w:szCs w:val="18"/>
              </w:rPr>
              <w:t> </w:t>
            </w:r>
            <w:r>
              <w:rPr>
                <w:rFonts w:ascii="宋体" w:hAnsi="宋体" w:cs="宋体" w:eastAsia="宋体" w:hint="default"/>
                <w:sz w:val="18"/>
                <w:szCs w:val="18"/>
              </w:rPr>
              <w:t>9,075,591.48</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451" w:lineRule="auto" w:before="35"/>
        <w:ind w:left="1117" w:right="5890"/>
        <w:jc w:val="left"/>
      </w:pPr>
      <w:r>
        <w:rPr>
          <w:rFonts w:ascii="宋体" w:hAnsi="宋体" w:cs="宋体" w:eastAsia="宋体" w:hint="default"/>
        </w:rPr>
        <w:t>2.</w:t>
      </w:r>
      <w:r>
        <w:rPr/>
        <w:t>会计估计的变更 本公司本期无会计估计变更的情况。 </w:t>
      </w:r>
      <w:r>
        <w:rPr>
          <w:rFonts w:ascii="宋体" w:hAnsi="宋体" w:cs="宋体" w:eastAsia="宋体" w:hint="default"/>
        </w:rPr>
        <w:t>3.</w:t>
      </w:r>
      <w:r>
        <w:rPr/>
        <w:t>前期会计差错更正 本公司本期无前期会计差错更正的情况。</w:t>
      </w:r>
    </w:p>
    <w:p>
      <w:pPr>
        <w:pStyle w:val="Heading2"/>
        <w:spacing w:line="240" w:lineRule="auto" w:before="177"/>
        <w:ind w:left="1180" w:right="1151"/>
        <w:jc w:val="left"/>
        <w:rPr>
          <w:rFonts w:ascii="黑体" w:hAnsi="黑体" w:cs="黑体" w:eastAsia="黑体" w:hint="default"/>
          <w:b w:val="0"/>
          <w:bCs w:val="0"/>
        </w:rPr>
      </w:pPr>
      <w:bookmarkStart w:name="六、合并财务报表主要项目注释" w:id="200"/>
      <w:bookmarkEnd w:id="200"/>
      <w:r>
        <w:rPr>
          <w:b w:val="0"/>
          <w:bCs w:val="0"/>
        </w:rPr>
      </w:r>
      <w:r>
        <w:rPr>
          <w:rFonts w:ascii="黑体" w:hAnsi="黑体" w:cs="黑体" w:eastAsia="黑体" w:hint="default"/>
        </w:rPr>
        <w:t>六、合并财务报表主要项目注释</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314" w:lineRule="auto"/>
        <w:ind w:left="697" w:right="1151" w:firstLine="420"/>
        <w:jc w:val="left"/>
      </w:pPr>
      <w:r>
        <w:rPr>
          <w:spacing w:val="-1"/>
        </w:rPr>
        <w:t>说明：期初指</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日，期末指</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日，上期指</w:t>
      </w:r>
      <w:r>
        <w:rPr>
          <w:rFonts w:ascii="宋体" w:hAnsi="宋体" w:cs="宋体" w:eastAsia="宋体" w:hint="default"/>
          <w:spacing w:val="-1"/>
        </w:rPr>
        <w:t>2017</w:t>
      </w:r>
      <w:r>
        <w:rPr>
          <w:spacing w:val="-1"/>
        </w:rPr>
        <w:t>年度，本期指</w:t>
      </w:r>
      <w:r>
        <w:rPr>
          <w:rFonts w:ascii="宋体" w:hAnsi="宋体" w:cs="宋体" w:eastAsia="宋体" w:hint="default"/>
          <w:spacing w:val="-1"/>
        </w:rPr>
        <w:t>2018</w:t>
      </w:r>
      <w:r>
        <w:rPr>
          <w:spacing w:val="-1"/>
        </w:rPr>
        <w:t>年</w:t>
      </w:r>
      <w:r>
        <w:rPr/>
        <w:t> 度。</w:t>
      </w:r>
    </w:p>
    <w:p>
      <w:pPr>
        <w:pStyle w:val="BodyText"/>
        <w:spacing w:line="240" w:lineRule="auto" w:before="176"/>
        <w:ind w:left="1117" w:right="1151"/>
        <w:jc w:val="left"/>
      </w:pPr>
      <w:bookmarkStart w:name="1.货币资金" w:id="201"/>
      <w:bookmarkEnd w:id="201"/>
      <w:r>
        <w:rPr/>
      </w:r>
      <w:r>
        <w:rPr>
          <w:rFonts w:ascii="宋体" w:hAnsi="宋体" w:cs="宋体" w:eastAsia="宋体" w:hint="default"/>
        </w:rPr>
        <w:t>1.</w:t>
      </w:r>
      <w:r>
        <w:rPr/>
        <w:t>货币资金</w:t>
      </w:r>
    </w:p>
    <w:p>
      <w:pPr>
        <w:spacing w:line="240" w:lineRule="auto" w:before="6"/>
        <w:rPr>
          <w:rFonts w:ascii="宋体" w:hAnsi="宋体" w:cs="宋体" w:eastAsia="宋体" w:hint="default"/>
          <w:sz w:val="18"/>
          <w:szCs w:val="18"/>
        </w:rPr>
      </w:pPr>
    </w:p>
    <w:p>
      <w:pPr>
        <w:pStyle w:val="BodyText"/>
        <w:spacing w:line="240" w:lineRule="auto"/>
        <w:ind w:left="1117" w:right="1151"/>
        <w:jc w:val="left"/>
      </w:pPr>
      <w:r>
        <w:rPr/>
        <w:t>（</w:t>
      </w:r>
      <w:r>
        <w:rPr>
          <w:rFonts w:ascii="宋体" w:hAnsi="宋体" w:cs="宋体" w:eastAsia="宋体" w:hint="default"/>
        </w:rPr>
        <w:t>1</w:t>
      </w:r>
      <w:r>
        <w:rPr/>
        <w:t>）分类列示</w:t>
      </w:r>
    </w:p>
    <w:p>
      <w:pPr>
        <w:spacing w:line="240" w:lineRule="auto" w:before="11"/>
        <w:rPr>
          <w:rFonts w:ascii="宋体" w:hAnsi="宋体" w:cs="宋体" w:eastAsia="宋体" w:hint="default"/>
          <w:sz w:val="26"/>
          <w:szCs w:val="26"/>
        </w:rPr>
      </w:pPr>
    </w:p>
    <w:tbl>
      <w:tblPr>
        <w:tblW w:w="0" w:type="auto"/>
        <w:jc w:val="left"/>
        <w:tblInd w:w="589" w:type="dxa"/>
        <w:tblLayout w:type="fixed"/>
        <w:tblCellMar>
          <w:top w:w="0" w:type="dxa"/>
          <w:left w:w="0" w:type="dxa"/>
          <w:bottom w:w="0" w:type="dxa"/>
          <w:right w:w="0" w:type="dxa"/>
        </w:tblCellMar>
        <w:tblLook w:val="01E0"/>
      </w:tblPr>
      <w:tblGrid>
        <w:gridCol w:w="2668"/>
        <w:gridCol w:w="3664"/>
        <w:gridCol w:w="2463"/>
      </w:tblGrid>
      <w:tr>
        <w:trPr>
          <w:trHeight w:val="249" w:hRule="exact"/>
        </w:trPr>
        <w:tc>
          <w:tcPr>
            <w:tcW w:w="2668" w:type="dxa"/>
            <w:tcBorders>
              <w:top w:val="nil" w:sz="6" w:space="0" w:color="auto"/>
              <w:left w:val="nil" w:sz="6" w:space="0" w:color="auto"/>
              <w:bottom w:val="single" w:sz="4" w:space="0" w:color="000000"/>
              <w:right w:val="nil" w:sz="6" w:space="0" w:color="auto"/>
            </w:tcBorders>
          </w:tcPr>
          <w:p>
            <w:pPr>
              <w:pStyle w:val="TableParagraph"/>
              <w:spacing w:line="180" w:lineRule="exact"/>
              <w:ind w:right="6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4" w:type="dxa"/>
            <w:tcBorders>
              <w:top w:val="nil" w:sz="6" w:space="0" w:color="auto"/>
              <w:left w:val="nil" w:sz="6" w:space="0" w:color="auto"/>
              <w:bottom w:val="single" w:sz="4" w:space="0" w:color="000000"/>
              <w:right w:val="nil" w:sz="6" w:space="0" w:color="auto"/>
            </w:tcBorders>
          </w:tcPr>
          <w:p>
            <w:pPr>
              <w:pStyle w:val="TableParagraph"/>
              <w:spacing w:line="180" w:lineRule="exact"/>
              <w:ind w:left="11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180" w:lineRule="exact"/>
              <w:ind w:left="61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66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66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614"/>
              <w:jc w:val="right"/>
              <w:rPr>
                <w:rFonts w:ascii="宋体" w:hAnsi="宋体" w:cs="宋体" w:eastAsia="宋体" w:hint="default"/>
                <w:sz w:val="18"/>
                <w:szCs w:val="18"/>
              </w:rPr>
            </w:pPr>
            <w:r>
              <w:rPr>
                <w:rFonts w:ascii="宋体"/>
                <w:sz w:val="18"/>
              </w:rPr>
              <w:t>5,543.00</w:t>
            </w: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9,667.02</w:t>
            </w:r>
          </w:p>
        </w:tc>
      </w:tr>
      <w:tr>
        <w:trPr>
          <w:trHeight w:val="397"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4"/>
              <w:jc w:val="right"/>
              <w:rPr>
                <w:rFonts w:ascii="宋体" w:hAnsi="宋体" w:cs="宋体" w:eastAsia="宋体" w:hint="default"/>
                <w:sz w:val="18"/>
                <w:szCs w:val="18"/>
              </w:rPr>
            </w:pPr>
            <w:r>
              <w:rPr>
                <w:rFonts w:ascii="宋体"/>
                <w:sz w:val="18"/>
              </w:rPr>
              <w:t>147,466,242.16</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267,022,640.22</w:t>
            </w:r>
          </w:p>
        </w:tc>
      </w:tr>
      <w:tr>
        <w:trPr>
          <w:trHeight w:val="289"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4"/>
              <w:jc w:val="right"/>
              <w:rPr>
                <w:rFonts w:ascii="宋体" w:hAnsi="宋体" w:cs="宋体" w:eastAsia="宋体" w:hint="default"/>
                <w:sz w:val="18"/>
                <w:szCs w:val="18"/>
              </w:rPr>
            </w:pPr>
            <w:r>
              <w:rPr>
                <w:rFonts w:ascii="宋体"/>
                <w:sz w:val="18"/>
              </w:rPr>
              <w:t>987,535.65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34,800.00</w:t>
            </w:r>
          </w:p>
        </w:tc>
      </w:tr>
    </w:tbl>
    <w:p>
      <w:pPr>
        <w:spacing w:after="0" w:line="240" w:lineRule="auto"/>
        <w:jc w:val="right"/>
        <w:rPr>
          <w:rFonts w:ascii="宋体" w:hAnsi="宋体" w:cs="宋体" w:eastAsia="宋体" w:hint="default"/>
          <w:sz w:val="18"/>
          <w:szCs w:val="18"/>
        </w:rPr>
        <w:sectPr>
          <w:pgSz w:w="11910" w:h="16840"/>
          <w:pgMar w:header="877" w:footer="979" w:top="1100" w:bottom="1160" w:left="11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1121"/>
        <w:gridCol w:w="362"/>
        <w:gridCol w:w="4233"/>
        <w:gridCol w:w="2971"/>
        <w:gridCol w:w="108"/>
      </w:tblGrid>
      <w:tr>
        <w:trPr>
          <w:trHeight w:val="251" w:hRule="exact"/>
        </w:trPr>
        <w:tc>
          <w:tcPr>
            <w:tcW w:w="1121" w:type="dxa"/>
            <w:tcBorders>
              <w:top w:val="nil" w:sz="6" w:space="0" w:color="auto"/>
              <w:left w:val="nil" w:sz="6" w:space="0" w:color="auto"/>
              <w:bottom w:val="single" w:sz="4" w:space="0" w:color="000000"/>
              <w:right w:val="nil" w:sz="6" w:space="0" w:color="auto"/>
            </w:tcBorders>
          </w:tcPr>
          <w:p>
            <w:pPr/>
          </w:p>
        </w:tc>
        <w:tc>
          <w:tcPr>
            <w:tcW w:w="36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33" w:type="dxa"/>
            <w:tcBorders>
              <w:top w:val="nil" w:sz="6" w:space="0" w:color="auto"/>
              <w:left w:val="nil" w:sz="6" w:space="0" w:color="auto"/>
              <w:bottom w:val="single" w:sz="4" w:space="0" w:color="000000"/>
              <w:right w:val="nil" w:sz="6" w:space="0" w:color="auto"/>
            </w:tcBorders>
          </w:tcPr>
          <w:p>
            <w:pPr>
              <w:pStyle w:val="TableParagraph"/>
              <w:spacing w:line="180" w:lineRule="exact"/>
              <w:ind w:left="236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1" w:type="dxa"/>
            <w:tcBorders>
              <w:top w:val="nil" w:sz="6" w:space="0" w:color="auto"/>
              <w:left w:val="nil" w:sz="6" w:space="0" w:color="auto"/>
              <w:bottom w:val="single" w:sz="4" w:space="0" w:color="000000"/>
              <w:right w:val="nil" w:sz="6" w:space="0" w:color="auto"/>
            </w:tcBorders>
          </w:tcPr>
          <w:p>
            <w:pPr>
              <w:pStyle w:val="TableParagraph"/>
              <w:spacing w:line="180" w:lineRule="exact"/>
              <w:ind w:left="215"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44" w:hRule="exact"/>
        </w:trPr>
        <w:tc>
          <w:tcPr>
            <w:tcW w:w="1121" w:type="dxa"/>
            <w:tcBorders>
              <w:top w:val="single" w:sz="4" w:space="0" w:color="000000"/>
              <w:left w:val="nil" w:sz="6" w:space="0" w:color="auto"/>
              <w:bottom w:val="nil" w:sz="6" w:space="0" w:color="auto"/>
              <w:right w:val="nil" w:sz="6" w:space="0" w:color="auto"/>
            </w:tcBorders>
          </w:tcPr>
          <w:p>
            <w:pPr/>
          </w:p>
        </w:tc>
        <w:tc>
          <w:tcPr>
            <w:tcW w:w="362"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33"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148,459,320.81</w:t>
            </w:r>
          </w:p>
        </w:tc>
        <w:tc>
          <w:tcPr>
            <w:tcW w:w="2971"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left="1711" w:right="0"/>
              <w:jc w:val="left"/>
              <w:rPr>
                <w:rFonts w:ascii="宋体" w:hAnsi="宋体" w:cs="宋体" w:eastAsia="宋体" w:hint="default"/>
                <w:sz w:val="18"/>
                <w:szCs w:val="18"/>
              </w:rPr>
            </w:pPr>
            <w:r>
              <w:rPr>
                <w:rFonts w:ascii="宋体"/>
                <w:sz w:val="18"/>
              </w:rPr>
              <w:t>267,067,107.24</w:t>
            </w:r>
          </w:p>
        </w:tc>
        <w:tc>
          <w:tcPr>
            <w:tcW w:w="108"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35"/>
        <w:ind w:left="637" w:right="1312"/>
        <w:jc w:val="left"/>
      </w:pPr>
      <w:r>
        <w:rPr/>
        <w:pict>
          <v:group style="position:absolute;margin-left:140.539993pt;margin-top:-39.286343pt;width:18pt;height:.1pt;mso-position-horizontal-relative:page;mso-position-vertical-relative:paragraph;z-index:-807664" coordorigin="2811,-786" coordsize="360,2">
            <v:shape style="position:absolute;left:2811;top:-786;width:360;height:2" coordorigin="2811,-786" coordsize="360,0" path="m2811,-786l3171,-786e" filled="false" stroked="true" strokeweight=".48pt" strokecolor="#000000">
              <v:path arrowok="t"/>
            </v:shape>
            <w10:wrap type="none"/>
          </v:group>
        </w:pict>
      </w:r>
      <w:r>
        <w:rPr/>
        <w:pict>
          <v:group style="position:absolute;margin-left:307.279999pt;margin-top:-40.246342pt;width:63.05pt;height:.1pt;mso-position-horizontal-relative:page;mso-position-vertical-relative:paragraph;z-index:-807640" coordorigin="6146,-805" coordsize="1261,2">
            <v:shape style="position:absolute;left:6146;top:-805;width:1261;height:2" coordorigin="6146,-805" coordsize="1261,0" path="m6146,-805l7406,-805e" filled="false" stroked="true" strokeweight=".48pt" strokecolor="#000000">
              <v:path arrowok="t"/>
            </v:shape>
            <w10:wrap type="none"/>
          </v:group>
        </w:pict>
      </w:r>
      <w:r>
        <w:rPr/>
        <w:pict>
          <v:group style="position:absolute;margin-left:455.859985pt;margin-top:-40.246342pt;width:63pt;height:.1pt;mso-position-horizontal-relative:page;mso-position-vertical-relative:paragraph;z-index:-807616" coordorigin="9117,-805" coordsize="1260,2">
            <v:shape style="position:absolute;left:9117;top:-805;width:1260;height:2" coordorigin="9117,-805" coordsize="1260,0" path="m9117,-805l10377,-805e" filled="false" stroked="true" strokeweight=".48pt" strokecolor="#000000">
              <v:path arrowok="t"/>
            </v:shape>
            <w10:wrap type="none"/>
          </v:group>
        </w:pict>
      </w:r>
      <w:r>
        <w:rPr/>
        <w:t>（</w:t>
      </w:r>
      <w:r>
        <w:rPr>
          <w:rFonts w:ascii="宋体" w:hAnsi="宋体" w:cs="宋体" w:eastAsia="宋体" w:hint="default"/>
        </w:rPr>
        <w:t>2</w:t>
      </w:r>
      <w:r>
        <w:rPr/>
        <w:t>）期末存在抵押、质押、冻结等对使用有限制款项。</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58"/>
        <w:gridCol w:w="2727"/>
        <w:gridCol w:w="1457"/>
        <w:gridCol w:w="1940"/>
        <w:gridCol w:w="1714"/>
      </w:tblGrid>
      <w:tr>
        <w:trPr>
          <w:trHeight w:val="269" w:hRule="exact"/>
        </w:trPr>
        <w:tc>
          <w:tcPr>
            <w:tcW w:w="958"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7" w:type="dxa"/>
            <w:tcBorders>
              <w:top w:val="nil" w:sz="6" w:space="0" w:color="auto"/>
              <w:left w:val="nil" w:sz="6" w:space="0" w:color="auto"/>
              <w:bottom w:val="single" w:sz="4" w:space="0" w:color="000000"/>
              <w:right w:val="nil" w:sz="6" w:space="0" w:color="auto"/>
            </w:tcBorders>
          </w:tcPr>
          <w:p>
            <w:pPr>
              <w:pStyle w:val="TableParagraph"/>
              <w:spacing w:line="198" w:lineRule="exact"/>
              <w:ind w:left="1195" w:right="0"/>
              <w:jc w:val="left"/>
              <w:rPr>
                <w:rFonts w:ascii="宋体" w:hAnsi="宋体" w:cs="宋体" w:eastAsia="宋体" w:hint="default"/>
                <w:sz w:val="18"/>
                <w:szCs w:val="18"/>
              </w:rPr>
            </w:pPr>
            <w:r>
              <w:rPr>
                <w:rFonts w:ascii="宋体" w:hAnsi="宋体" w:cs="宋体" w:eastAsia="宋体" w:hint="default"/>
                <w:b/>
                <w:bCs/>
                <w:sz w:val="18"/>
                <w:szCs w:val="18"/>
              </w:rPr>
              <w:t>担保方式</w:t>
            </w:r>
            <w:r>
              <w:rPr>
                <w:rFonts w:ascii="宋体" w:hAnsi="宋体" w:cs="宋体" w:eastAsia="宋体" w:hint="default"/>
                <w:sz w:val="18"/>
                <w:szCs w:val="18"/>
              </w:rPr>
            </w:r>
          </w:p>
        </w:tc>
        <w:tc>
          <w:tcPr>
            <w:tcW w:w="1457" w:type="dxa"/>
            <w:tcBorders>
              <w:top w:val="nil" w:sz="6" w:space="0" w:color="auto"/>
              <w:left w:val="nil" w:sz="6" w:space="0" w:color="auto"/>
              <w:bottom w:val="single" w:sz="4" w:space="0" w:color="000000"/>
              <w:right w:val="nil" w:sz="6" w:space="0" w:color="auto"/>
            </w:tcBorders>
          </w:tcPr>
          <w:p>
            <w:pPr>
              <w:pStyle w:val="TableParagraph"/>
              <w:spacing w:line="198"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1940" w:type="dxa"/>
            <w:tcBorders>
              <w:top w:val="nil" w:sz="6" w:space="0" w:color="auto"/>
              <w:left w:val="nil" w:sz="6" w:space="0" w:color="auto"/>
              <w:bottom w:val="single" w:sz="4" w:space="0" w:color="000000"/>
              <w:right w:val="nil" w:sz="6" w:space="0" w:color="auto"/>
            </w:tcBorders>
          </w:tcPr>
          <w:p>
            <w:pPr>
              <w:pStyle w:val="TableParagraph"/>
              <w:spacing w:line="180" w:lineRule="exact"/>
              <w:ind w:left="542" w:right="0"/>
              <w:jc w:val="left"/>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714"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担保合同编号</w:t>
            </w:r>
            <w:r>
              <w:rPr>
                <w:rFonts w:ascii="宋体" w:hAnsi="宋体" w:cs="宋体" w:eastAsia="宋体" w:hint="default"/>
                <w:sz w:val="18"/>
                <w:szCs w:val="18"/>
              </w:rPr>
            </w:r>
          </w:p>
        </w:tc>
      </w:tr>
      <w:tr>
        <w:trPr>
          <w:trHeight w:val="427" w:hRule="exact"/>
        </w:trPr>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保函</w:t>
            </w:r>
          </w:p>
        </w:tc>
        <w:tc>
          <w:tcPr>
            <w:tcW w:w="272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511"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保证金</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323,813.00</w:t>
            </w:r>
          </w:p>
        </w:tc>
        <w:tc>
          <w:tcPr>
            <w:tcW w:w="19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7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65" w:right="0"/>
              <w:jc w:val="left"/>
              <w:rPr>
                <w:rFonts w:ascii="宋体" w:hAnsi="宋体" w:cs="宋体" w:eastAsia="宋体" w:hint="default"/>
                <w:sz w:val="18"/>
                <w:szCs w:val="18"/>
              </w:rPr>
            </w:pPr>
            <w:r>
              <w:rPr>
                <w:rFonts w:ascii="宋体"/>
                <w:sz w:val="18"/>
              </w:rPr>
              <w:t>BWC1260120180001</w:t>
            </w:r>
          </w:p>
        </w:tc>
      </w:tr>
      <w:tr>
        <w:trPr>
          <w:trHeight w:val="315" w:hRule="exact"/>
        </w:trPr>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727"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single" w:color="000000"/>
              </w:rPr>
              <w:t>323,813.00</w:t>
            </w:r>
            <w:r>
              <w:rPr>
                <w:rFonts w:ascii="宋体"/>
                <w:sz w:val="18"/>
              </w:rPr>
            </w:r>
          </w:p>
        </w:tc>
        <w:tc>
          <w:tcPr>
            <w:tcW w:w="1940"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451" w:lineRule="auto" w:before="35"/>
        <w:ind w:left="637" w:right="6625"/>
        <w:jc w:val="left"/>
      </w:pPr>
      <w:r>
        <w:rPr/>
        <w:t>（</w:t>
      </w:r>
      <w:r>
        <w:rPr>
          <w:rFonts w:ascii="宋体" w:hAnsi="宋体" w:cs="宋体" w:eastAsia="宋体" w:hint="default"/>
        </w:rPr>
        <w:t>3</w:t>
      </w:r>
      <w:r>
        <w:rPr/>
        <w:t>）期末不存放在境外的款项。 </w:t>
      </w:r>
      <w:bookmarkStart w:name="2.应收票据及应收账款" w:id="202"/>
      <w:bookmarkEnd w:id="202"/>
      <w:r>
        <w:rPr/>
      </w:r>
      <w:r>
        <w:rPr>
          <w:rFonts w:ascii="宋体" w:hAnsi="宋体" w:cs="宋体" w:eastAsia="宋体" w:hint="default"/>
        </w:rPr>
        <w:t>2.</w:t>
      </w:r>
      <w:r>
        <w:rPr/>
        <w:t>应收票据及应收账款</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930"/>
        <w:gridCol w:w="3430"/>
        <w:gridCol w:w="2435"/>
      </w:tblGrid>
      <w:tr>
        <w:trPr>
          <w:trHeight w:val="269" w:hRule="exact"/>
        </w:trPr>
        <w:tc>
          <w:tcPr>
            <w:tcW w:w="2930"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0" w:type="dxa"/>
            <w:tcBorders>
              <w:top w:val="nil" w:sz="6" w:space="0" w:color="auto"/>
              <w:left w:val="nil" w:sz="6" w:space="0" w:color="auto"/>
              <w:bottom w:val="single" w:sz="4" w:space="0" w:color="000000"/>
              <w:right w:val="nil" w:sz="6" w:space="0" w:color="auto"/>
            </w:tcBorders>
          </w:tcPr>
          <w:p>
            <w:pPr>
              <w:pStyle w:val="TableParagraph"/>
              <w:spacing w:line="198"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35" w:type="dxa"/>
            <w:tcBorders>
              <w:top w:val="nil" w:sz="6" w:space="0" w:color="auto"/>
              <w:left w:val="nil" w:sz="6" w:space="0" w:color="auto"/>
              <w:bottom w:val="single" w:sz="4" w:space="0" w:color="000000"/>
              <w:right w:val="nil" w:sz="6" w:space="0" w:color="auto"/>
            </w:tcBorders>
          </w:tcPr>
          <w:p>
            <w:pPr>
              <w:pStyle w:val="TableParagraph"/>
              <w:spacing w:line="198" w:lineRule="exact"/>
              <w:ind w:left="6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430" w:type="dxa"/>
            <w:tcBorders>
              <w:top w:val="single" w:sz="4" w:space="0" w:color="000000"/>
              <w:left w:val="nil" w:sz="6" w:space="0" w:color="auto"/>
              <w:bottom w:val="nil" w:sz="6" w:space="0" w:color="auto"/>
              <w:right w:val="nil" w:sz="6" w:space="0" w:color="auto"/>
            </w:tcBorders>
          </w:tcPr>
          <w:p>
            <w:pPr/>
          </w:p>
        </w:tc>
        <w:tc>
          <w:tcPr>
            <w:tcW w:w="2435"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04"/>
              <w:jc w:val="right"/>
              <w:rPr>
                <w:rFonts w:ascii="宋体" w:hAnsi="宋体" w:cs="宋体" w:eastAsia="宋体" w:hint="default"/>
                <w:sz w:val="18"/>
                <w:szCs w:val="18"/>
              </w:rPr>
            </w:pPr>
            <w:r>
              <w:rPr>
                <w:rFonts w:ascii="宋体"/>
                <w:sz w:val="18"/>
              </w:rPr>
              <w:t>44,708,668.17</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46,046,620.06</w:t>
            </w:r>
          </w:p>
        </w:tc>
      </w:tr>
      <w:tr>
        <w:trPr>
          <w:trHeight w:val="298"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04"/>
              <w:jc w:val="right"/>
              <w:rPr>
                <w:rFonts w:ascii="宋体" w:hAnsi="宋体" w:cs="宋体" w:eastAsia="宋体" w:hint="default"/>
                <w:sz w:val="18"/>
                <w:szCs w:val="18"/>
              </w:rPr>
            </w:pPr>
            <w:r>
              <w:rPr>
                <w:rFonts w:ascii="宋体"/>
                <w:sz w:val="18"/>
              </w:rPr>
            </w:r>
            <w:r>
              <w:rPr>
                <w:rFonts w:ascii="宋体"/>
                <w:sz w:val="18"/>
                <w:u w:val="thick" w:color="000000"/>
              </w:rPr>
              <w:t>44,708,668.17</w:t>
            </w:r>
            <w:r>
              <w:rPr>
                <w:rFonts w:ascii="宋体"/>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46,046,620.06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451" w:lineRule="auto" w:before="35"/>
        <w:ind w:left="637" w:right="8111"/>
        <w:jc w:val="left"/>
      </w:pPr>
      <w:r>
        <w:rPr/>
        <w:t>（</w:t>
      </w:r>
      <w:r>
        <w:rPr>
          <w:rFonts w:ascii="宋体" w:hAnsi="宋体" w:cs="宋体" w:eastAsia="宋体" w:hint="default"/>
        </w:rPr>
        <w:t>1</w:t>
      </w:r>
      <w:r>
        <w:rPr/>
        <w:t>）</w:t>
      </w:r>
      <w:r>
        <w:rPr>
          <w:spacing w:val="89"/>
        </w:rPr>
        <w:t> </w:t>
      </w:r>
      <w:r>
        <w:rPr/>
        <w:t>应收票据</w:t>
      </w:r>
      <w:r>
        <w:rPr/>
        <w:t> 无。</w:t>
      </w:r>
    </w:p>
    <w:p>
      <w:pPr>
        <w:pStyle w:val="BodyText"/>
        <w:spacing w:line="240" w:lineRule="auto" w:before="56"/>
        <w:ind w:left="637" w:right="1312"/>
        <w:jc w:val="left"/>
      </w:pPr>
      <w:r>
        <w:rPr/>
        <w:t>（</w:t>
      </w:r>
      <w:r>
        <w:rPr>
          <w:rFonts w:ascii="宋体" w:hAnsi="宋体" w:cs="宋体" w:eastAsia="宋体" w:hint="default"/>
        </w:rPr>
        <w:t>2</w:t>
      </w:r>
      <w:r>
        <w:rPr/>
        <w:t>）应收账款</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①分类列示</w:t>
      </w:r>
    </w:p>
    <w:p>
      <w:pPr>
        <w:spacing w:line="240" w:lineRule="auto" w:before="1"/>
        <w:rPr>
          <w:rFonts w:ascii="宋体" w:hAnsi="宋体" w:cs="宋体" w:eastAsia="宋体" w:hint="default"/>
          <w:sz w:val="19"/>
          <w:szCs w:val="19"/>
        </w:rPr>
      </w:pPr>
    </w:p>
    <w:p>
      <w:pPr>
        <w:spacing w:before="44"/>
        <w:ind w:left="5268" w:right="4207"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9"/>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979" w:top="1100" w:bottom="1160" w:left="1580" w:right="0"/>
        </w:sectPr>
      </w:pPr>
    </w:p>
    <w:p>
      <w:pPr>
        <w:tabs>
          <w:tab w:pos="5881" w:val="left" w:leader="none"/>
        </w:tabs>
        <w:spacing w:line="199" w:lineRule="exact" w:before="44"/>
        <w:ind w:left="3399"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line="194" w:lineRule="exact" w:before="0"/>
        <w:ind w:left="1118"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03"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p>
      <w:pPr>
        <w:tabs>
          <w:tab w:pos="4153" w:val="left" w:leader="none"/>
          <w:tab w:pos="5563" w:val="left" w:leader="none"/>
        </w:tabs>
        <w:spacing w:line="180" w:lineRule="exact" w:before="0"/>
        <w:ind w:left="3084"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208" w:lineRule="exact" w:before="0"/>
        <w:ind w:left="0" w:right="133" w:firstLine="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1580" w:right="0"/>
          <w:cols w:num="2" w:equalWidth="0">
            <w:col w:w="7313" w:space="40"/>
            <w:col w:w="2977"/>
          </w:cols>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378;height:2" coordorigin="5,5" coordsize="2378,2">
              <v:shape style="position:absolute;left:5;top:5;width:2378;height:2" coordorigin="5,5" coordsize="2378,0" path="m5,5l2382,5e" filled="false" stroked="true" strokeweight=".48004pt" strokecolor="#000000">
                <v:path arrowok="t"/>
              </v:shape>
            </v:group>
            <v:group style="position:absolute;left:2382;top:5;width:10;height:2" coordorigin="2382,5" coordsize="10,2">
              <v:shape style="position:absolute;left:2382;top:5;width:10;height:2" coordorigin="2382,5" coordsize="10,0" path="m2382,5l2392,5e" filled="false" stroked="true" strokeweight=".48004pt" strokecolor="#000000">
                <v:path arrowok="t"/>
              </v:shape>
            </v:group>
            <v:group style="position:absolute;left:2392;top:5;width:1551;height:2" coordorigin="2392,5" coordsize="1551,2">
              <v:shape style="position:absolute;left:2392;top:5;width:1551;height:2" coordorigin="2392,5" coordsize="1551,0" path="m2392,5l3942,5e" filled="false" stroked="true" strokeweight=".48004pt" strokecolor="#000000">
                <v:path arrowok="t"/>
              </v:shape>
            </v:group>
            <v:group style="position:absolute;left:3942;top:5;width:10;height:2" coordorigin="3942,5" coordsize="10,2">
              <v:shape style="position:absolute;left:3942;top:5;width:10;height:2" coordorigin="3942,5" coordsize="10,0" path="m3942,5l3952,5e" filled="false" stroked="true" strokeweight=".48004pt" strokecolor="#000000">
                <v:path arrowok="t"/>
              </v:shape>
            </v:group>
            <v:group style="position:absolute;left:3952;top:5;width:981;height:2" coordorigin="3952,5" coordsize="981,2">
              <v:shape style="position:absolute;left:3952;top:5;width:981;height:2" coordorigin="3952,5" coordsize="981,0" path="m3952,5l4932,5e" filled="false" stroked="true" strokeweight=".48004pt" strokecolor="#000000">
                <v:path arrowok="t"/>
              </v:shape>
            </v:group>
            <v:group style="position:absolute;left:4932;top:5;width:10;height:2" coordorigin="4932,5" coordsize="10,2">
              <v:shape style="position:absolute;left:4932;top:5;width:10;height:2" coordorigin="4932,5" coordsize="10,0" path="m4932,5l4942,5e" filled="false" stroked="true" strokeweight=".48004pt" strokecolor="#000000">
                <v:path arrowok="t"/>
              </v:shape>
            </v:group>
            <v:group style="position:absolute;left:4942;top:5;width:1410;height:2" coordorigin="4942,5" coordsize="1410,2">
              <v:shape style="position:absolute;left:4942;top:5;width:1410;height:2" coordorigin="4942,5" coordsize="1410,0" path="m4942,5l6351,5e" filled="false" stroked="true" strokeweight=".48004pt" strokecolor="#000000">
                <v:path arrowok="t"/>
              </v:shape>
            </v:group>
            <v:group style="position:absolute;left:6351;top:5;width:10;height:2" coordorigin="6351,5" coordsize="10,2">
              <v:shape style="position:absolute;left:6351;top:5;width:10;height:2" coordorigin="6351,5" coordsize="10,0" path="m6351,5l6361,5e" filled="false" stroked="true" strokeweight=".48004pt" strokecolor="#000000">
                <v:path arrowok="t"/>
              </v:shape>
            </v:group>
            <v:group style="position:absolute;left:6361;top:5;width:984;height:2" coordorigin="6361,5" coordsize="984,2">
              <v:shape style="position:absolute;left:6361;top:5;width:984;height:2" coordorigin="6361,5" coordsize="984,0" path="m6361,5l7345,5e" filled="false" stroked="true" strokeweight=".48004pt" strokecolor="#000000">
                <v:path arrowok="t"/>
              </v:shape>
            </v:group>
            <v:group style="position:absolute;left:7345;top:5;width:10;height:2" coordorigin="7345,5" coordsize="10,2">
              <v:shape style="position:absolute;left:7345;top:5;width:10;height:2" coordorigin="7345,5" coordsize="10,0" path="m7345,5l7354,5e" filled="false" stroked="true" strokeweight=".48004pt" strokecolor="#000000">
                <v:path arrowok="t"/>
              </v:shape>
            </v:group>
            <v:group style="position:absolute;left:7354;top:5;width:1446;height:2" coordorigin="7354,5" coordsize="1446,2">
              <v:shape style="position:absolute;left:7354;top:5;width:1446;height:2" coordorigin="7354,5" coordsize="1446,0" path="m7354,5l8800,5e" filled="false" stroked="true" strokeweight=".48004pt" strokecolor="#000000">
                <v:path arrowok="t"/>
              </v:shape>
            </v:group>
          </v:group>
        </w:pict>
      </w:r>
      <w:r>
        <w:rPr>
          <w:rFonts w:ascii="宋体" w:hAnsi="宋体" w:cs="宋体" w:eastAsia="宋体" w:hint="default"/>
          <w:sz w:val="2"/>
          <w:szCs w:val="2"/>
        </w:rPr>
      </w:r>
    </w:p>
    <w:p>
      <w:pPr>
        <w:spacing w:line="367" w:lineRule="auto" w:before="67"/>
        <w:ind w:left="217" w:right="7930" w:firstLine="0"/>
        <w:jc w:val="left"/>
        <w:rPr>
          <w:rFonts w:ascii="宋体" w:hAnsi="宋体" w:cs="宋体" w:eastAsia="宋体" w:hint="default"/>
          <w:sz w:val="18"/>
          <w:szCs w:val="18"/>
        </w:rPr>
      </w:pPr>
      <w:r>
        <w:rPr/>
        <w:pict>
          <v:shape style="position:absolute;margin-left:215.649994pt;margin-top:10.127344pt;width:304.9pt;height:11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889"/>
                    <w:gridCol w:w="1521"/>
                    <w:gridCol w:w="910"/>
                    <w:gridCol w:w="1348"/>
                  </w:tblGrid>
                  <w:tr>
                    <w:trPr>
                      <w:trHeight w:val="5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4"/>
                          <w:jc w:val="right"/>
                          <w:rPr>
                            <w:rFonts w:ascii="宋体" w:hAnsi="宋体" w:cs="宋体" w:eastAsia="宋体" w:hint="default"/>
                            <w:sz w:val="18"/>
                            <w:szCs w:val="18"/>
                          </w:rPr>
                        </w:pPr>
                        <w:r>
                          <w:rPr>
                            <w:rFonts w:ascii="宋体"/>
                            <w:sz w:val="18"/>
                          </w:rPr>
                          <w:t>2,800,000.00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2"/>
                          <w:jc w:val="right"/>
                          <w:rPr>
                            <w:rFonts w:ascii="宋体" w:hAnsi="宋体" w:cs="宋体" w:eastAsia="宋体" w:hint="default"/>
                            <w:sz w:val="18"/>
                            <w:szCs w:val="18"/>
                          </w:rPr>
                        </w:pPr>
                        <w:r>
                          <w:rPr>
                            <w:rFonts w:ascii="宋体"/>
                            <w:sz w:val="18"/>
                          </w:rPr>
                          <w:t>4.74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6"/>
                          <w:jc w:val="right"/>
                          <w:rPr>
                            <w:rFonts w:ascii="宋体" w:hAnsi="宋体" w:cs="宋体" w:eastAsia="宋体" w:hint="default"/>
                            <w:sz w:val="18"/>
                            <w:szCs w:val="18"/>
                          </w:rPr>
                        </w:pPr>
                        <w:r>
                          <w:rPr>
                            <w:rFonts w:ascii="宋体"/>
                            <w:sz w:val="18"/>
                          </w:rPr>
                          <w:t>2,800,000.00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0"/>
                          <w:jc w:val="right"/>
                          <w:rPr>
                            <w:rFonts w:ascii="宋体" w:hAnsi="宋体" w:cs="宋体" w:eastAsia="宋体" w:hint="default"/>
                            <w:sz w:val="18"/>
                            <w:szCs w:val="18"/>
                          </w:rPr>
                        </w:pPr>
                        <w:r>
                          <w:rPr>
                            <w:rFonts w:ascii="宋体"/>
                            <w:sz w:val="18"/>
                          </w:rPr>
                          <w:t>100.00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72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4"/>
                          <w:jc w:val="right"/>
                          <w:rPr>
                            <w:rFonts w:ascii="宋体" w:hAnsi="宋体" w:cs="宋体" w:eastAsia="宋体" w:hint="default"/>
                            <w:sz w:val="18"/>
                            <w:szCs w:val="18"/>
                          </w:rPr>
                        </w:pPr>
                        <w:r>
                          <w:rPr>
                            <w:rFonts w:ascii="宋体"/>
                            <w:sz w:val="18"/>
                          </w:rPr>
                          <w:t>56,200,087.21</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22"/>
                          <w:jc w:val="right"/>
                          <w:rPr>
                            <w:rFonts w:ascii="宋体" w:hAnsi="宋体" w:cs="宋体" w:eastAsia="宋体" w:hint="default"/>
                            <w:sz w:val="18"/>
                            <w:szCs w:val="18"/>
                          </w:rPr>
                        </w:pPr>
                        <w:r>
                          <w:rPr>
                            <w:rFonts w:ascii="宋体"/>
                            <w:sz w:val="18"/>
                          </w:rPr>
                          <w:t>95.09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18"/>
                            <w:szCs w:val="18"/>
                          </w:rPr>
                        </w:pPr>
                        <w:r>
                          <w:rPr>
                            <w:rFonts w:ascii="宋体"/>
                            <w:sz w:val="18"/>
                          </w:rPr>
                          <w:t>11,491,419.04</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sz w:val="18"/>
                          </w:rPr>
                          <w:t>20.45</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z w:val="18"/>
                          </w:rPr>
                          <w:t>44,708,668.17</w:t>
                        </w:r>
                      </w:p>
                    </w:tc>
                  </w:tr>
                  <w:tr>
                    <w:trPr>
                      <w:trHeight w:val="64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3"/>
                          <w:jc w:val="right"/>
                          <w:rPr>
                            <w:rFonts w:ascii="宋体" w:hAnsi="宋体" w:cs="宋体" w:eastAsia="宋体" w:hint="default"/>
                            <w:sz w:val="18"/>
                            <w:szCs w:val="18"/>
                          </w:rPr>
                        </w:pPr>
                        <w:r>
                          <w:rPr>
                            <w:rFonts w:ascii="宋体"/>
                            <w:sz w:val="18"/>
                          </w:rPr>
                          <w:t>101,800.00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22"/>
                          <w:jc w:val="right"/>
                          <w:rPr>
                            <w:rFonts w:ascii="宋体" w:hAnsi="宋体" w:cs="宋体" w:eastAsia="宋体" w:hint="default"/>
                            <w:sz w:val="18"/>
                            <w:szCs w:val="18"/>
                          </w:rPr>
                        </w:pPr>
                        <w:r>
                          <w:rPr>
                            <w:rFonts w:ascii="宋体"/>
                            <w:sz w:val="18"/>
                          </w:rPr>
                          <w:t>0.17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18"/>
                            <w:szCs w:val="18"/>
                          </w:rPr>
                        </w:pPr>
                        <w:r>
                          <w:rPr>
                            <w:rFonts w:ascii="宋体"/>
                            <w:sz w:val="18"/>
                          </w:rPr>
                          <w:t>101,800.00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sz w:val="18"/>
                          </w:rPr>
                          <w:t>100.00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47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4"/>
                          <w:jc w:val="right"/>
                          <w:rPr>
                            <w:rFonts w:ascii="宋体" w:hAnsi="宋体" w:cs="宋体" w:eastAsia="宋体" w:hint="default"/>
                            <w:sz w:val="18"/>
                            <w:szCs w:val="18"/>
                          </w:rPr>
                        </w:pPr>
                        <w:r>
                          <w:rPr>
                            <w:rFonts w:ascii="宋体"/>
                            <w:sz w:val="18"/>
                          </w:rPr>
                        </w:r>
                        <w:r>
                          <w:rPr>
                            <w:rFonts w:ascii="宋体"/>
                            <w:sz w:val="18"/>
                            <w:u w:val="thick" w:color="000000"/>
                          </w:rPr>
                          <w:t>59,101,887.21</w:t>
                        </w:r>
                        <w:r>
                          <w:rPr>
                            <w:rFonts w:ascii="宋体"/>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2"/>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6"/>
                          <w:jc w:val="right"/>
                          <w:rPr>
                            <w:rFonts w:ascii="宋体" w:hAnsi="宋体" w:cs="宋体" w:eastAsia="宋体" w:hint="default"/>
                            <w:sz w:val="18"/>
                            <w:szCs w:val="18"/>
                          </w:rPr>
                        </w:pPr>
                        <w:r>
                          <w:rPr>
                            <w:rFonts w:ascii="宋体"/>
                            <w:sz w:val="18"/>
                          </w:rPr>
                        </w:r>
                        <w:r>
                          <w:rPr>
                            <w:rFonts w:ascii="宋体"/>
                            <w:sz w:val="18"/>
                            <w:u w:val="thick" w:color="000000"/>
                          </w:rPr>
                          <w:t>14,393,219.04</w:t>
                        </w:r>
                        <w:r>
                          <w:rPr>
                            <w:rFonts w:ascii="宋体"/>
                            <w:sz w:val="18"/>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0"/>
                          <w:jc w:val="right"/>
                          <w:rPr>
                            <w:rFonts w:ascii="宋体" w:hAnsi="宋体" w:cs="宋体" w:eastAsia="宋体" w:hint="default"/>
                            <w:sz w:val="18"/>
                            <w:szCs w:val="18"/>
                          </w:rPr>
                        </w:pPr>
                        <w:r>
                          <w:rPr>
                            <w:rFonts w:ascii="宋体"/>
                            <w:sz w:val="18"/>
                          </w:rPr>
                          <w:t>-</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宋体" w:hAnsi="宋体" w:cs="宋体" w:eastAsia="宋体" w:hint="default"/>
                            <w:sz w:val="18"/>
                            <w:szCs w:val="18"/>
                          </w:rPr>
                        </w:pPr>
                        <w:r>
                          <w:rPr>
                            <w:rFonts w:ascii="宋体"/>
                            <w:sz w:val="18"/>
                          </w:rPr>
                        </w:r>
                        <w:r>
                          <w:rPr>
                            <w:rFonts w:ascii="宋体"/>
                            <w:sz w:val="18"/>
                            <w:u w:val="thick" w:color="000000"/>
                          </w:rPr>
                          <w:t>44,708,668.17</w:t>
                        </w:r>
                        <w:r>
                          <w:rPr>
                            <w:rFonts w:ascii="宋体"/>
                            <w:sz w:val="18"/>
                          </w:rPr>
                        </w:r>
                      </w:p>
                    </w:tc>
                  </w:tr>
                </w:tbl>
                <w:p>
                  <w:pPr/>
                </w:p>
              </w:txbxContent>
            </v:textbox>
            <w10:wrap type="none"/>
          </v:shape>
        </w:pict>
      </w:r>
      <w:r>
        <w:rPr>
          <w:rFonts w:ascii="宋体" w:hAnsi="宋体" w:cs="宋体" w:eastAsia="宋体" w:hint="default"/>
          <w:sz w:val="18"/>
          <w:szCs w:val="18"/>
        </w:rPr>
        <w:t>单项金额重大并单独计提坏 账准备的应收账款 按信用风险特征组合计提坏 账准备的应收账款 单项金额不重大但单独计提 坏账准备的应收账款</w:t>
      </w:r>
    </w:p>
    <w:p>
      <w:pPr>
        <w:spacing w:before="48"/>
        <w:ind w:left="1118" w:right="131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37" w:right="1312"/>
        <w:jc w:val="left"/>
      </w:pPr>
      <w:r>
        <w:rPr/>
        <w:t>（续上表）</w:t>
      </w:r>
    </w:p>
    <w:p>
      <w:pPr>
        <w:spacing w:line="240" w:lineRule="auto" w:before="1"/>
        <w:rPr>
          <w:rFonts w:ascii="宋体" w:hAnsi="宋体" w:cs="宋体" w:eastAsia="宋体" w:hint="default"/>
          <w:sz w:val="19"/>
          <w:szCs w:val="19"/>
        </w:rPr>
      </w:pPr>
    </w:p>
    <w:p>
      <w:pPr>
        <w:spacing w:before="44"/>
        <w:ind w:left="5312" w:right="4162"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3"/>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77" w:footer="979" w:top="1100" w:bottom="1160" w:left="1580" w:right="0"/>
        </w:sectPr>
      </w:pPr>
    </w:p>
    <w:p>
      <w:pPr>
        <w:tabs>
          <w:tab w:pos="6044" w:val="left" w:leader="none"/>
        </w:tabs>
        <w:spacing w:line="201" w:lineRule="exact" w:before="44"/>
        <w:ind w:left="382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tab/>
        <w:t>坏账准备</w:t>
      </w:r>
      <w:r>
        <w:rPr>
          <w:rFonts w:ascii="宋体" w:hAnsi="宋体" w:cs="宋体" w:eastAsia="宋体" w:hint="default"/>
          <w:sz w:val="18"/>
          <w:szCs w:val="18"/>
        </w:rPr>
      </w:r>
    </w:p>
    <w:p>
      <w:pPr>
        <w:spacing w:line="194" w:lineRule="exact" w:before="0"/>
        <w:ind w:left="1161"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29" w:lineRule="exact" w:before="0"/>
        <w:ind w:left="0" w:right="1708"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5"/>
          <w:szCs w:val="15"/>
        </w:rPr>
      </w:pPr>
    </w:p>
    <w:p>
      <w:pPr>
        <w:spacing w:before="0"/>
        <w:ind w:left="-25" w:right="-18" w:firstLine="0"/>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484"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1580" w:right="0"/>
          <w:cols w:num="3" w:equalWidth="0">
            <w:col w:w="6767" w:space="40"/>
            <w:col w:w="520" w:space="40"/>
            <w:col w:w="2963"/>
          </w:cols>
        </w:sectPr>
      </w:pPr>
    </w:p>
    <w:p>
      <w:pPr>
        <w:spacing w:line="152" w:lineRule="exact" w:before="0"/>
        <w:ind w:left="0" w:right="1152" w:firstLine="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p>
      <w:pPr>
        <w:spacing w:line="208"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152" w:lineRule="exact" w:before="0"/>
        <w:ind w:left="61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金额</w:t>
      </w:r>
      <w:r>
        <w:rPr>
          <w:rFonts w:ascii="宋体" w:hAnsi="宋体" w:cs="宋体" w:eastAsia="宋体" w:hint="default"/>
          <w:sz w:val="18"/>
          <w:szCs w:val="18"/>
        </w:rPr>
      </w:r>
    </w:p>
    <w:p>
      <w:pPr>
        <w:spacing w:line="208" w:lineRule="exact" w:before="0"/>
        <w:ind w:left="1595" w:right="0" w:firstLine="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line="208" w:lineRule="exact"/>
        <w:jc w:val="left"/>
        <w:rPr>
          <w:rFonts w:ascii="宋体" w:hAnsi="宋体" w:cs="宋体" w:eastAsia="宋体" w:hint="default"/>
          <w:sz w:val="18"/>
          <w:szCs w:val="18"/>
        </w:rPr>
        <w:sectPr>
          <w:type w:val="continuous"/>
          <w:pgSz w:w="11910" w:h="16840"/>
          <w:pgMar w:top="1060" w:bottom="1160" w:left="1580" w:right="0"/>
          <w:cols w:num="2" w:equalWidth="0">
            <w:col w:w="5101" w:space="40"/>
            <w:col w:w="5189"/>
          </w:cols>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962;height:2" coordorigin="5,5" coordsize="2962,2">
              <v:shape style="position:absolute;left:5;top:5;width:2962;height:2" coordorigin="5,5" coordsize="2962,0" path="m5,5l2967,5e" filled="false" stroked="true" strokeweight=".48pt" strokecolor="#000000">
                <v:path arrowok="t"/>
              </v:shape>
            </v:group>
            <v:group style="position:absolute;left:2967;top:5;width:10;height:2" coordorigin="2967,5" coordsize="10,2">
              <v:shape style="position:absolute;left:2967;top:5;width:10;height:2" coordorigin="2967,5" coordsize="10,0" path="m2967,5l2976,5e" filled="false" stroked="true" strokeweight=".48pt" strokecolor="#000000">
                <v:path arrowok="t"/>
              </v:shape>
            </v:group>
            <v:group style="position:absolute;left:2976;top:5;width:1377;height:2" coordorigin="2976,5" coordsize="1377,2">
              <v:shape style="position:absolute;left:2976;top:5;width:1377;height:2" coordorigin="2976,5" coordsize="1377,0" path="m2976,5l4353,5e" filled="false" stroked="true" strokeweight=".48pt" strokecolor="#000000">
                <v:path arrowok="t"/>
              </v:shape>
            </v:group>
            <v:group style="position:absolute;left:4353;top:5;width:10;height:2" coordorigin="4353,5" coordsize="10,2">
              <v:shape style="position:absolute;left:4353;top:5;width:10;height:2" coordorigin="4353,5" coordsize="10,0" path="m4353,5l4362,5e" filled="false" stroked="true" strokeweight=".48pt" strokecolor="#000000">
                <v:path arrowok="t"/>
              </v:shape>
            </v:group>
            <v:group style="position:absolute;left:4362;top:5;width:825;height:2" coordorigin="4362,5" coordsize="825,2">
              <v:shape style="position:absolute;left:4362;top:5;width:825;height:2" coordorigin="4362,5" coordsize="825,0" path="m4362,5l5187,5e" filled="false" stroked="true" strokeweight=".48pt" strokecolor="#000000">
                <v:path arrowok="t"/>
              </v:shape>
            </v:group>
            <v:group style="position:absolute;left:5187;top:5;width:10;height:2" coordorigin="5187,5" coordsize="10,2">
              <v:shape style="position:absolute;left:5187;top:5;width:10;height:2" coordorigin="5187,5" coordsize="10,0" path="m5187,5l5196,5e" filled="false" stroked="true" strokeweight=".48pt" strokecolor="#000000">
                <v:path arrowok="t"/>
              </v:shape>
            </v:group>
            <v:group style="position:absolute;left:5196;top:5;width:1287;height:2" coordorigin="5196,5" coordsize="1287,2">
              <v:shape style="position:absolute;left:5196;top:5;width:1287;height:2" coordorigin="5196,5" coordsize="1287,0" path="m5196,5l6483,5e" filled="false" stroked="true" strokeweight=".48pt" strokecolor="#000000">
                <v:path arrowok="t"/>
              </v:shape>
            </v:group>
            <v:group style="position:absolute;left:6483;top:5;width:10;height:2" coordorigin="6483,5" coordsize="10,2">
              <v:shape style="position:absolute;left:6483;top:5;width:10;height:2" coordorigin="6483,5" coordsize="10,0" path="m6483,5l6493,5e" filled="false" stroked="true" strokeweight=".48pt" strokecolor="#000000">
                <v:path arrowok="t"/>
              </v:shape>
            </v:group>
            <v:group style="position:absolute;left:6493;top:5;width:922;height:2" coordorigin="6493,5" coordsize="922,2">
              <v:shape style="position:absolute;left:6493;top:5;width:922;height:2" coordorigin="6493,5" coordsize="922,0" path="m6493,5l7414,5e" filled="false" stroked="true" strokeweight=".48pt" strokecolor="#000000">
                <v:path arrowok="t"/>
              </v:shape>
            </v:group>
            <v:group style="position:absolute;left:7414;top:5;width:10;height:2" coordorigin="7414,5" coordsize="10,2">
              <v:shape style="position:absolute;left:7414;top:5;width:10;height:2" coordorigin="7414,5" coordsize="10,0" path="m7414,5l7424,5e" filled="false" stroked="true" strokeweight=".48pt" strokecolor="#000000">
                <v:path arrowok="t"/>
              </v:shape>
            </v:group>
            <v:group style="position:absolute;left:7424;top:5;width:1377;height:2" coordorigin="7424,5" coordsize="1377,2">
              <v:shape style="position:absolute;left:7424;top:5;width:1377;height:2" coordorigin="7424,5" coordsize="1377,0" path="m7424,5l8800,5e" filled="false" stroked="true" strokeweight=".48pt" strokecolor="#000000">
                <v:path arrowok="t"/>
              </v:shape>
            </v:group>
          </v:group>
        </w:pict>
      </w:r>
      <w:r>
        <w:rPr>
          <w:rFonts w:ascii="宋体" w:hAnsi="宋体" w:cs="宋体" w:eastAsia="宋体" w:hint="default"/>
          <w:sz w:val="2"/>
          <w:szCs w:val="2"/>
        </w:rPr>
      </w:r>
    </w:p>
    <w:p>
      <w:pPr>
        <w:spacing w:line="367" w:lineRule="auto" w:before="67"/>
        <w:ind w:left="217" w:right="7390" w:firstLine="0"/>
        <w:jc w:val="left"/>
        <w:rPr>
          <w:rFonts w:ascii="宋体" w:hAnsi="宋体" w:cs="宋体" w:eastAsia="宋体" w:hint="default"/>
          <w:sz w:val="18"/>
          <w:szCs w:val="18"/>
        </w:rPr>
      </w:pPr>
      <w:r>
        <w:rPr/>
        <w:pict>
          <v:shape style="position:absolute;margin-left:236.229996pt;margin-top:46.127323pt;width:284.4pt;height:8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2"/>
                    <w:gridCol w:w="795"/>
                    <w:gridCol w:w="1384"/>
                    <w:gridCol w:w="844"/>
                    <w:gridCol w:w="1313"/>
                  </w:tblGrid>
                  <w:tr>
                    <w:trPr>
                      <w:trHeight w:val="55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宋体" w:hAnsi="宋体" w:cs="宋体" w:eastAsia="宋体" w:hint="default"/>
                            <w:sz w:val="18"/>
                            <w:szCs w:val="18"/>
                          </w:rPr>
                        </w:pPr>
                        <w:r>
                          <w:rPr>
                            <w:rFonts w:ascii="宋体"/>
                            <w:sz w:val="18"/>
                          </w:rPr>
                          <w:t>50,126,582.08</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99.80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3"/>
                          <w:jc w:val="right"/>
                          <w:rPr>
                            <w:rFonts w:ascii="宋体" w:hAnsi="宋体" w:cs="宋体" w:eastAsia="宋体" w:hint="default"/>
                            <w:sz w:val="18"/>
                            <w:szCs w:val="18"/>
                          </w:rPr>
                        </w:pPr>
                        <w:r>
                          <w:rPr>
                            <w:rFonts w:ascii="宋体"/>
                            <w:sz w:val="18"/>
                          </w:rPr>
                          <w:t>4,079,962.02</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8.14</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46,046,620.06</w:t>
                        </w:r>
                      </w:p>
                    </w:tc>
                  </w:tr>
                  <w:tr>
                    <w:trPr>
                      <w:trHeight w:val="64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100,000.00</w:t>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0.20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3"/>
                          <w:jc w:val="right"/>
                          <w:rPr>
                            <w:rFonts w:ascii="宋体" w:hAnsi="宋体" w:cs="宋体" w:eastAsia="宋体" w:hint="default"/>
                            <w:sz w:val="18"/>
                            <w:szCs w:val="18"/>
                          </w:rPr>
                        </w:pPr>
                        <w:r>
                          <w:rPr>
                            <w:rFonts w:ascii="宋体"/>
                            <w:sz w:val="18"/>
                          </w:rPr>
                          <w:t>100,000.00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100.00</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47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46"/>
                          <w:jc w:val="right"/>
                          <w:rPr>
                            <w:rFonts w:ascii="宋体" w:hAnsi="宋体" w:cs="宋体" w:eastAsia="宋体" w:hint="default"/>
                            <w:sz w:val="18"/>
                            <w:szCs w:val="18"/>
                          </w:rPr>
                        </w:pPr>
                        <w:r>
                          <w:rPr>
                            <w:rFonts w:ascii="宋体"/>
                            <w:sz w:val="18"/>
                          </w:rPr>
                        </w:r>
                        <w:r>
                          <w:rPr>
                            <w:rFonts w:ascii="宋体"/>
                            <w:sz w:val="18"/>
                            <w:u w:val="thick" w:color="000000"/>
                          </w:rPr>
                          <w:t>50,226,582.08</w:t>
                        </w:r>
                        <w:r>
                          <w:rPr>
                            <w:rFonts w:ascii="宋体"/>
                            <w:sz w:val="18"/>
                          </w:rPr>
                        </w: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3"/>
                          <w:jc w:val="right"/>
                          <w:rPr>
                            <w:rFonts w:ascii="宋体" w:hAnsi="宋体" w:cs="宋体" w:eastAsia="宋体" w:hint="default"/>
                            <w:sz w:val="18"/>
                            <w:szCs w:val="18"/>
                          </w:rPr>
                        </w:pPr>
                        <w:r>
                          <w:rPr>
                            <w:rFonts w:ascii="宋体"/>
                            <w:sz w:val="18"/>
                          </w:rPr>
                        </w:r>
                        <w:r>
                          <w:rPr>
                            <w:rFonts w:ascii="宋体"/>
                            <w:sz w:val="18"/>
                            <w:u w:val="thick" w:color="000000"/>
                          </w:rPr>
                          <w:t>4,179,962.02</w:t>
                        </w:r>
                        <w:r>
                          <w:rPr>
                            <w:rFonts w:ascii="宋体"/>
                            <w:sz w:val="18"/>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hAnsi="宋体" w:cs="宋体" w:eastAsia="宋体" w:hint="default"/>
                            <w:sz w:val="18"/>
                            <w:szCs w:val="18"/>
                          </w:rPr>
                          <w:t>－</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宋体" w:hAnsi="宋体" w:cs="宋体" w:eastAsia="宋体" w:hint="default"/>
                            <w:sz w:val="18"/>
                            <w:szCs w:val="18"/>
                          </w:rPr>
                        </w:pPr>
                        <w:r>
                          <w:rPr>
                            <w:rFonts w:ascii="宋体"/>
                            <w:sz w:val="18"/>
                          </w:rPr>
                        </w:r>
                        <w:r>
                          <w:rPr>
                            <w:rFonts w:ascii="宋体"/>
                            <w:sz w:val="18"/>
                            <w:u w:val="thick" w:color="000000"/>
                          </w:rPr>
                          <w:t>46,046,620.06</w:t>
                        </w:r>
                        <w:r>
                          <w:rPr>
                            <w:rFonts w:ascii="宋体"/>
                            <w:sz w:val="18"/>
                          </w:rPr>
                        </w:r>
                      </w:p>
                    </w:tc>
                  </w:tr>
                </w:tbl>
                <w:p>
                  <w:pPr/>
                </w:p>
              </w:txbxContent>
            </v:textbox>
            <w10:wrap type="none"/>
          </v:shape>
        </w:pict>
      </w:r>
      <w:r>
        <w:rPr>
          <w:rFonts w:ascii="宋体" w:hAnsi="宋体" w:cs="宋体" w:eastAsia="宋体" w:hint="default"/>
          <w:sz w:val="18"/>
          <w:szCs w:val="18"/>
        </w:rPr>
        <w:t>单项金额重大并单独计提坏账准备 的应收账款 按信用风险特征组合计提坏账准备 的应收账款 单项金额不重大但单独计提坏账准 备的应收账款</w:t>
      </w:r>
    </w:p>
    <w:p>
      <w:pPr>
        <w:spacing w:before="48"/>
        <w:ind w:left="1410" w:right="131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637" w:right="1312"/>
        <w:jc w:val="left"/>
      </w:pPr>
      <w:r>
        <w:rPr/>
        <w:t>②单项金额重大并单项计提坏账准备的应收账款</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227"/>
        <w:gridCol w:w="2345"/>
        <w:gridCol w:w="1578"/>
        <w:gridCol w:w="1174"/>
        <w:gridCol w:w="1472"/>
      </w:tblGrid>
      <w:tr>
        <w:trPr>
          <w:trHeight w:val="591" w:hRule="exact"/>
        </w:trPr>
        <w:tc>
          <w:tcPr>
            <w:tcW w:w="222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4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78" w:type="dxa"/>
            <w:tcBorders>
              <w:top w:val="nil" w:sz="6" w:space="0" w:color="auto"/>
              <w:left w:val="nil" w:sz="6" w:space="0" w:color="auto"/>
              <w:bottom w:val="single" w:sz="4" w:space="0" w:color="000000"/>
              <w:right w:val="nil" w:sz="6" w:space="0" w:color="auto"/>
            </w:tcBorders>
          </w:tcPr>
          <w:p>
            <w:pPr>
              <w:pStyle w:val="TableParagraph"/>
              <w:spacing w:line="180" w:lineRule="exact"/>
              <w:ind w:right="190"/>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90"/>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c>
          <w:tcPr>
            <w:tcW w:w="1174" w:type="dxa"/>
            <w:tcBorders>
              <w:top w:val="nil" w:sz="6" w:space="0" w:color="auto"/>
              <w:left w:val="nil" w:sz="6" w:space="0" w:color="auto"/>
              <w:bottom w:val="single" w:sz="4" w:space="0" w:color="000000"/>
              <w:right w:val="nil" w:sz="6" w:space="0" w:color="auto"/>
            </w:tcBorders>
          </w:tcPr>
          <w:p>
            <w:pPr>
              <w:pStyle w:val="TableParagraph"/>
              <w:spacing w:line="180" w:lineRule="exact"/>
              <w:ind w:right="116"/>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114"/>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57"/>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41" w:hRule="exact"/>
        </w:trPr>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4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39"/>
              <w:jc w:val="right"/>
              <w:rPr>
                <w:rFonts w:ascii="宋体" w:hAnsi="宋体" w:cs="宋体" w:eastAsia="宋体" w:hint="default"/>
                <w:sz w:val="18"/>
                <w:szCs w:val="18"/>
              </w:rPr>
            </w:pPr>
            <w:r>
              <w:rPr>
                <w:rFonts w:ascii="宋体"/>
                <w:sz w:val="18"/>
              </w:rPr>
              <w:t>1,600,000.00</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65"/>
              <w:jc w:val="right"/>
              <w:rPr>
                <w:rFonts w:ascii="宋体" w:hAnsi="宋体" w:cs="宋体" w:eastAsia="宋体" w:hint="default"/>
                <w:sz w:val="18"/>
                <w:szCs w:val="18"/>
              </w:rPr>
            </w:pPr>
            <w:r>
              <w:rPr>
                <w:rFonts w:ascii="宋体"/>
                <w:sz w:val="18"/>
              </w:rPr>
              <w:t>1,600,000.00</w:t>
            </w:r>
          </w:p>
        </w:tc>
        <w:tc>
          <w:tcPr>
            <w:tcW w:w="11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68" w:right="0"/>
              <w:jc w:val="left"/>
              <w:rPr>
                <w:rFonts w:ascii="宋体" w:hAnsi="宋体" w:cs="宋体" w:eastAsia="宋体" w:hint="default"/>
                <w:sz w:val="18"/>
                <w:szCs w:val="18"/>
              </w:rPr>
            </w:pPr>
            <w:r>
              <w:rPr>
                <w:rFonts w:ascii="宋体"/>
                <w:sz w:val="18"/>
              </w:rPr>
              <w:t>100.00</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5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9"/>
              <w:jc w:val="right"/>
              <w:rPr>
                <w:rFonts w:ascii="宋体" w:hAnsi="宋体" w:cs="宋体" w:eastAsia="宋体" w:hint="default"/>
                <w:sz w:val="18"/>
                <w:szCs w:val="18"/>
              </w:rPr>
            </w:pPr>
            <w:r>
              <w:rPr>
                <w:rFonts w:ascii="宋体"/>
                <w:sz w:val="18"/>
              </w:rPr>
              <w:t>1,200,000.00</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宋体" w:hAnsi="宋体" w:cs="宋体" w:eastAsia="宋体" w:hint="default"/>
                <w:sz w:val="18"/>
                <w:szCs w:val="18"/>
              </w:rPr>
            </w:pPr>
            <w:r>
              <w:rPr>
                <w:rFonts w:ascii="宋体"/>
                <w:sz w:val="18"/>
              </w:rPr>
              <w:t>1,200,000.00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68" w:right="0"/>
              <w:jc w:val="left"/>
              <w:rPr>
                <w:rFonts w:ascii="宋体" w:hAnsi="宋体" w:cs="宋体" w:eastAsia="宋体" w:hint="default"/>
                <w:sz w:val="18"/>
                <w:szCs w:val="18"/>
              </w:rPr>
            </w:pPr>
            <w:r>
              <w:rPr>
                <w:rFonts w:ascii="宋体"/>
                <w:sz w:val="18"/>
              </w:rPr>
              <w:t>100.00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84"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9"/>
              <w:jc w:val="right"/>
              <w:rPr>
                <w:rFonts w:ascii="宋体" w:hAnsi="宋体" w:cs="宋体" w:eastAsia="宋体" w:hint="default"/>
                <w:sz w:val="18"/>
                <w:szCs w:val="18"/>
              </w:rPr>
            </w:pPr>
            <w:r>
              <w:rPr>
                <w:rFonts w:ascii="宋体"/>
                <w:sz w:val="18"/>
              </w:rPr>
            </w:r>
            <w:r>
              <w:rPr>
                <w:rFonts w:ascii="宋体"/>
                <w:sz w:val="18"/>
                <w:u w:val="thick" w:color="000000"/>
              </w:rPr>
              <w:t>2,800,000.00</w:t>
            </w:r>
            <w:r>
              <w:rPr>
                <w:rFonts w:ascii="宋体"/>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6"/>
              <w:jc w:val="right"/>
              <w:rPr>
                <w:rFonts w:ascii="宋体" w:hAnsi="宋体" w:cs="宋体" w:eastAsia="宋体" w:hint="default"/>
                <w:sz w:val="18"/>
                <w:szCs w:val="18"/>
              </w:rPr>
            </w:pPr>
            <w:r>
              <w:rPr>
                <w:rFonts w:ascii="宋体"/>
                <w:sz w:val="18"/>
              </w:rPr>
            </w:r>
            <w:r>
              <w:rPr>
                <w:rFonts w:ascii="宋体"/>
                <w:sz w:val="18"/>
                <w:u w:val="thick" w:color="000000"/>
              </w:rPr>
              <w:t>2,800,000.00</w:t>
            </w:r>
            <w:r>
              <w:rPr>
                <w:rFonts w:ascii="宋体"/>
                <w:sz w:val="18"/>
              </w:rPr>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8" w:right="0"/>
              <w:jc w:val="left"/>
              <w:rPr>
                <w:rFonts w:ascii="宋体" w:hAnsi="宋体" w:cs="宋体" w:eastAsia="宋体" w:hint="default"/>
                <w:sz w:val="18"/>
                <w:szCs w:val="18"/>
              </w:rPr>
            </w:pPr>
            <w:r>
              <w:rPr>
                <w:rFonts w:ascii="宋体" w:hAnsi="宋体" w:cs="宋体" w:eastAsia="宋体" w:hint="default"/>
                <w:sz w:val="18"/>
                <w:szCs w:val="18"/>
              </w:rPr>
              <w:t>－</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637" w:right="1312"/>
        <w:jc w:val="left"/>
      </w:pPr>
      <w:r>
        <w:rPr/>
        <w:t>③组合中，按账龄分析法计提坏账准备的应收账款</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165"/>
        <w:gridCol w:w="2015"/>
        <w:gridCol w:w="2051"/>
        <w:gridCol w:w="1565"/>
      </w:tblGrid>
      <w:tr>
        <w:trPr>
          <w:trHeight w:val="251" w:hRule="exact"/>
        </w:trPr>
        <w:tc>
          <w:tcPr>
            <w:tcW w:w="3165" w:type="dxa"/>
            <w:tcBorders>
              <w:top w:val="nil" w:sz="6" w:space="0" w:color="auto"/>
              <w:left w:val="nil" w:sz="6" w:space="0" w:color="auto"/>
              <w:bottom w:val="single" w:sz="4" w:space="0" w:color="000000"/>
              <w:right w:val="nil" w:sz="6" w:space="0" w:color="auto"/>
            </w:tcBorders>
          </w:tcPr>
          <w:p>
            <w:pPr>
              <w:pStyle w:val="TableParagraph"/>
              <w:spacing w:line="180" w:lineRule="exact"/>
              <w:ind w:left="205"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15" w:type="dxa"/>
            <w:tcBorders>
              <w:top w:val="nil" w:sz="6" w:space="0" w:color="auto"/>
              <w:left w:val="nil" w:sz="6" w:space="0" w:color="auto"/>
              <w:bottom w:val="single" w:sz="4" w:space="0" w:color="000000"/>
              <w:right w:val="nil" w:sz="6" w:space="0" w:color="auto"/>
            </w:tcBorders>
          </w:tcPr>
          <w:p>
            <w:pPr>
              <w:pStyle w:val="TableParagraph"/>
              <w:spacing w:line="180" w:lineRule="exact"/>
              <w:ind w:left="6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51"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31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626" w:right="0"/>
              <w:jc w:val="left"/>
              <w:rPr>
                <w:rFonts w:ascii="宋体" w:hAnsi="宋体" w:cs="宋体" w:eastAsia="宋体" w:hint="default"/>
                <w:sz w:val="18"/>
                <w:szCs w:val="18"/>
              </w:rPr>
            </w:pPr>
            <w:r>
              <w:rPr>
                <w:rFonts w:ascii="宋体"/>
                <w:sz w:val="18"/>
              </w:rPr>
              <w:t>27,663,222.41</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63"/>
              <w:jc w:val="right"/>
              <w:rPr>
                <w:rFonts w:ascii="宋体" w:hAnsi="宋体" w:cs="宋体" w:eastAsia="宋体" w:hint="default"/>
                <w:sz w:val="18"/>
                <w:szCs w:val="18"/>
              </w:rPr>
            </w:pPr>
            <w:r>
              <w:rPr>
                <w:rFonts w:ascii="宋体"/>
                <w:sz w:val="18"/>
              </w:rPr>
              <w:t>-</w:t>
            </w:r>
          </w:p>
        </w:tc>
        <w:tc>
          <w:tcPr>
            <w:tcW w:w="156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16" w:right="0"/>
              <w:jc w:val="left"/>
              <w:rPr>
                <w:rFonts w:ascii="宋体" w:hAnsi="宋体" w:cs="宋体" w:eastAsia="宋体" w:hint="default"/>
                <w:sz w:val="18"/>
                <w:szCs w:val="18"/>
              </w:rPr>
            </w:pPr>
            <w:r>
              <w:rPr>
                <w:rFonts w:ascii="宋体"/>
                <w:sz w:val="18"/>
              </w:rPr>
              <w:t>2,864,162.94</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3"/>
              <w:jc w:val="right"/>
              <w:rPr>
                <w:rFonts w:ascii="宋体" w:hAnsi="宋体" w:cs="宋体" w:eastAsia="宋体" w:hint="default"/>
                <w:sz w:val="18"/>
                <w:szCs w:val="18"/>
              </w:rPr>
            </w:pPr>
            <w:r>
              <w:rPr>
                <w:rFonts w:ascii="宋体"/>
                <w:sz w:val="18"/>
              </w:rPr>
              <w:t>57,283.26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2.00</w:t>
            </w:r>
          </w:p>
        </w:tc>
      </w:tr>
      <w:tr>
        <w:trPr>
          <w:trHeight w:val="397"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26" w:right="0"/>
              <w:jc w:val="left"/>
              <w:rPr>
                <w:rFonts w:ascii="宋体" w:hAnsi="宋体" w:cs="宋体" w:eastAsia="宋体" w:hint="default"/>
                <w:sz w:val="18"/>
                <w:szCs w:val="18"/>
              </w:rPr>
            </w:pPr>
            <w:r>
              <w:rPr>
                <w:rFonts w:ascii="宋体"/>
                <w:sz w:val="18"/>
              </w:rPr>
              <w:t>20,340,808.69</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8"/>
                <w:szCs w:val="18"/>
              </w:rPr>
            </w:pPr>
            <w:r>
              <w:rPr>
                <w:rFonts w:ascii="宋体"/>
                <w:sz w:val="18"/>
              </w:rPr>
              <w:t>6,102,242.61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30.00</w:t>
            </w:r>
          </w:p>
        </w:tc>
      </w:tr>
      <w:tr>
        <w:trPr>
          <w:trHeight w:val="406"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个月以上</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16" w:right="0"/>
              <w:jc w:val="left"/>
              <w:rPr>
                <w:rFonts w:ascii="宋体" w:hAnsi="宋体" w:cs="宋体" w:eastAsia="宋体" w:hint="default"/>
                <w:sz w:val="18"/>
                <w:szCs w:val="18"/>
              </w:rPr>
            </w:pPr>
            <w:r>
              <w:rPr>
                <w:rFonts w:ascii="宋体"/>
                <w:sz w:val="18"/>
              </w:rPr>
              <w:t>5,331,893.17</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3"/>
              <w:jc w:val="right"/>
              <w:rPr>
                <w:rFonts w:ascii="宋体" w:hAnsi="宋体" w:cs="宋体" w:eastAsia="宋体" w:hint="default"/>
                <w:sz w:val="18"/>
                <w:szCs w:val="18"/>
              </w:rPr>
            </w:pPr>
            <w:r>
              <w:rPr>
                <w:rFonts w:ascii="宋体"/>
                <w:sz w:val="18"/>
              </w:rPr>
              <w:t>5,331,893.17</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289"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6" w:right="0"/>
              <w:jc w:val="left"/>
              <w:rPr>
                <w:rFonts w:ascii="宋体" w:hAnsi="宋体" w:cs="宋体" w:eastAsia="宋体" w:hint="default"/>
                <w:sz w:val="18"/>
                <w:szCs w:val="18"/>
              </w:rPr>
            </w:pPr>
            <w:r>
              <w:rPr>
                <w:rFonts w:ascii="宋体"/>
                <w:sz w:val="18"/>
              </w:rPr>
            </w:r>
            <w:r>
              <w:rPr>
                <w:rFonts w:ascii="宋体"/>
                <w:sz w:val="18"/>
                <w:u w:val="thick" w:color="000000"/>
              </w:rPr>
              <w:t>56,200,087.21</w:t>
            </w:r>
            <w:r>
              <w:rPr>
                <w:rFonts w:ascii="宋体"/>
                <w:sz w:val="18"/>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right"/>
              <w:rPr>
                <w:rFonts w:ascii="宋体" w:hAnsi="宋体" w:cs="宋体" w:eastAsia="宋体" w:hint="default"/>
                <w:sz w:val="18"/>
                <w:szCs w:val="18"/>
              </w:rPr>
            </w:pPr>
            <w:r>
              <w:rPr>
                <w:rFonts w:ascii="宋体"/>
                <w:sz w:val="18"/>
              </w:rPr>
            </w:r>
            <w:r>
              <w:rPr>
                <w:rFonts w:ascii="宋体"/>
                <w:sz w:val="18"/>
                <w:u w:val="thick" w:color="000000"/>
              </w:rPr>
              <w:t>11,491,419.04</w:t>
            </w:r>
            <w:r>
              <w:rPr>
                <w:rFonts w:ascii="宋体"/>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637" w:right="1312"/>
        <w:jc w:val="left"/>
      </w:pPr>
      <w:r>
        <w:rPr/>
        <w:t>④本期计提、收回或转回的坏账准备情况</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584"/>
        <w:gridCol w:w="4212"/>
      </w:tblGrid>
      <w:tr>
        <w:trPr>
          <w:trHeight w:val="269" w:hRule="exact"/>
        </w:trPr>
        <w:tc>
          <w:tcPr>
            <w:tcW w:w="4584" w:type="dxa"/>
            <w:tcBorders>
              <w:top w:val="nil" w:sz="6" w:space="0" w:color="auto"/>
              <w:left w:val="nil" w:sz="6" w:space="0" w:color="auto"/>
              <w:bottom w:val="single" w:sz="4" w:space="0" w:color="000000"/>
              <w:right w:val="nil" w:sz="6" w:space="0" w:color="auto"/>
            </w:tcBorders>
          </w:tcPr>
          <w:p>
            <w:pPr>
              <w:pStyle w:val="TableParagraph"/>
              <w:spacing w:line="199" w:lineRule="exact"/>
              <w:ind w:left="45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12" w:type="dxa"/>
            <w:tcBorders>
              <w:top w:val="nil" w:sz="6" w:space="0" w:color="auto"/>
              <w:left w:val="nil" w:sz="6" w:space="0" w:color="auto"/>
              <w:bottom w:val="single" w:sz="4" w:space="0" w:color="000000"/>
              <w:right w:val="nil" w:sz="6" w:space="0" w:color="auto"/>
            </w:tcBorders>
          </w:tcPr>
          <w:p>
            <w:pPr>
              <w:pStyle w:val="TableParagraph"/>
              <w:spacing w:line="180" w:lineRule="exact"/>
              <w:ind w:left="454"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337" w:hRule="exact"/>
        </w:trPr>
        <w:tc>
          <w:tcPr>
            <w:tcW w:w="45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2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10,213,257.02</w:t>
            </w:r>
          </w:p>
        </w:tc>
      </w:tr>
    </w:tbl>
    <w:p>
      <w:pPr>
        <w:spacing w:after="0" w:line="240" w:lineRule="auto"/>
        <w:jc w:val="right"/>
        <w:rPr>
          <w:rFonts w:ascii="宋体" w:hAnsi="宋体" w:cs="宋体" w:eastAsia="宋体" w:hint="default"/>
          <w:sz w:val="18"/>
          <w:szCs w:val="18"/>
        </w:rPr>
        <w:sectPr>
          <w:type w:val="continuous"/>
          <w:pgSz w:w="11910" w:h="16840"/>
          <w:pgMar w:top="1060" w:bottom="116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857" w:right="1502"/>
        <w:jc w:val="left"/>
      </w:pPr>
      <w:r>
        <w:rPr/>
        <w:t>⑤期末应收账款金额前五名情况</w:t>
      </w:r>
    </w:p>
    <w:p>
      <w:pPr>
        <w:spacing w:line="240" w:lineRule="auto" w:before="5"/>
        <w:rPr>
          <w:rFonts w:ascii="宋体" w:hAnsi="宋体" w:cs="宋体" w:eastAsia="宋体" w:hint="default"/>
          <w:sz w:val="25"/>
          <w:szCs w:val="25"/>
        </w:rPr>
      </w:pPr>
    </w:p>
    <w:tbl>
      <w:tblPr>
        <w:tblW w:w="0" w:type="auto"/>
        <w:jc w:val="left"/>
        <w:tblInd w:w="329" w:type="dxa"/>
        <w:tblLayout w:type="fixed"/>
        <w:tblCellMar>
          <w:top w:w="0" w:type="dxa"/>
          <w:left w:w="0" w:type="dxa"/>
          <w:bottom w:w="0" w:type="dxa"/>
          <w:right w:w="0" w:type="dxa"/>
        </w:tblCellMar>
        <w:tblLook w:val="01E0"/>
      </w:tblPr>
      <w:tblGrid>
        <w:gridCol w:w="2073"/>
        <w:gridCol w:w="2118"/>
        <w:gridCol w:w="1195"/>
        <w:gridCol w:w="1183"/>
        <w:gridCol w:w="1039"/>
        <w:gridCol w:w="1188"/>
      </w:tblGrid>
      <w:tr>
        <w:trPr>
          <w:trHeight w:val="591" w:hRule="exact"/>
        </w:trPr>
        <w:tc>
          <w:tcPr>
            <w:tcW w:w="207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86"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3"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4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3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188" w:type="dxa"/>
            <w:tcBorders>
              <w:top w:val="nil" w:sz="6" w:space="0" w:color="auto"/>
              <w:left w:val="nil" w:sz="6" w:space="0" w:color="auto"/>
              <w:bottom w:val="single" w:sz="4" w:space="0" w:color="000000"/>
              <w:right w:val="nil" w:sz="6" w:space="0" w:color="auto"/>
            </w:tcBorders>
          </w:tcPr>
          <w:p>
            <w:pPr>
              <w:pStyle w:val="TableParagraph"/>
              <w:spacing w:line="180" w:lineRule="exact"/>
              <w:ind w:right="107"/>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04"/>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445" w:hRule="exact"/>
        </w:trPr>
        <w:tc>
          <w:tcPr>
            <w:tcW w:w="2073"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4"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5" w:right="0"/>
              <w:jc w:val="center"/>
              <w:rPr>
                <w:rFonts w:ascii="宋体" w:hAnsi="宋体" w:cs="宋体" w:eastAsia="宋体" w:hint="default"/>
                <w:sz w:val="18"/>
                <w:szCs w:val="18"/>
              </w:rPr>
            </w:pPr>
            <w:r>
              <w:rPr>
                <w:rFonts w:ascii="宋体"/>
                <w:sz w:val="18"/>
              </w:rPr>
              <w:t>6,807,532.41</w:t>
            </w: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28"/>
              <w:jc w:val="right"/>
              <w:rPr>
                <w:rFonts w:ascii="宋体" w:hAnsi="宋体" w:cs="宋体" w:eastAsia="宋体" w:hint="default"/>
                <w:sz w:val="18"/>
                <w:szCs w:val="18"/>
              </w:rPr>
            </w:pPr>
            <w:r>
              <w:rPr>
                <w:rFonts w:ascii="宋体"/>
                <w:sz w:val="18"/>
              </w:rPr>
              <w:t>11.52</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4"/>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18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center"/>
              <w:rPr>
                <w:rFonts w:ascii="宋体" w:hAnsi="宋体" w:cs="宋体" w:eastAsia="宋体" w:hint="default"/>
                <w:sz w:val="18"/>
                <w:szCs w:val="18"/>
              </w:rPr>
            </w:pPr>
            <w:r>
              <w:rPr>
                <w:rFonts w:ascii="宋体"/>
                <w:sz w:val="18"/>
              </w:rPr>
              <w:t>3,600,000.00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z w:val="18"/>
              </w:rPr>
              <w:t>6.09</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center"/>
              <w:rPr>
                <w:rFonts w:ascii="宋体" w:hAnsi="宋体" w:cs="宋体" w:eastAsia="宋体" w:hint="default"/>
                <w:sz w:val="18"/>
                <w:szCs w:val="18"/>
              </w:rPr>
            </w:pPr>
            <w:r>
              <w:rPr>
                <w:rFonts w:ascii="宋体"/>
                <w:sz w:val="18"/>
              </w:rPr>
              <w:t>301,333.33</w:t>
            </w:r>
          </w:p>
        </w:tc>
      </w:tr>
      <w:tr>
        <w:trPr>
          <w:trHeight w:val="397"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4"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center"/>
              <w:rPr>
                <w:rFonts w:ascii="宋体" w:hAnsi="宋体" w:cs="宋体" w:eastAsia="宋体" w:hint="default"/>
                <w:sz w:val="18"/>
                <w:szCs w:val="18"/>
              </w:rPr>
            </w:pPr>
            <w:r>
              <w:rPr>
                <w:rFonts w:ascii="宋体"/>
                <w:sz w:val="18"/>
              </w:rPr>
              <w:t>2,000,000.00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z w:val="18"/>
              </w:rPr>
              <w:t>3.38</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center"/>
              <w:rPr>
                <w:rFonts w:ascii="宋体" w:hAnsi="宋体" w:cs="宋体" w:eastAsia="宋体" w:hint="default"/>
                <w:sz w:val="18"/>
                <w:szCs w:val="18"/>
              </w:rPr>
            </w:pPr>
            <w:r>
              <w:rPr>
                <w:rFonts w:ascii="宋体"/>
                <w:sz w:val="18"/>
              </w:rPr>
              <w:t>600,000.00</w:t>
            </w:r>
          </w:p>
        </w:tc>
      </w:tr>
      <w:tr>
        <w:trPr>
          <w:trHeight w:val="397"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4"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center"/>
              <w:rPr>
                <w:rFonts w:ascii="宋体" w:hAnsi="宋体" w:cs="宋体" w:eastAsia="宋体" w:hint="default"/>
                <w:sz w:val="18"/>
                <w:szCs w:val="18"/>
              </w:rPr>
            </w:pPr>
            <w:r>
              <w:rPr>
                <w:rFonts w:ascii="宋体"/>
                <w:sz w:val="18"/>
              </w:rPr>
              <w:t>2,000,000.00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z w:val="18"/>
              </w:rPr>
              <w:t>3.38</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center"/>
              <w:rPr>
                <w:rFonts w:ascii="宋体" w:hAnsi="宋体" w:cs="宋体" w:eastAsia="宋体" w:hint="default"/>
                <w:sz w:val="18"/>
                <w:szCs w:val="18"/>
              </w:rPr>
            </w:pPr>
            <w:r>
              <w:rPr>
                <w:rFonts w:ascii="宋体"/>
                <w:sz w:val="18"/>
              </w:rPr>
              <w:t>600,000.00</w:t>
            </w:r>
          </w:p>
        </w:tc>
      </w:tr>
      <w:tr>
        <w:trPr>
          <w:trHeight w:val="397"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4"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4" w:right="0"/>
              <w:jc w:val="center"/>
              <w:rPr>
                <w:rFonts w:ascii="宋体" w:hAnsi="宋体" w:cs="宋体" w:eastAsia="宋体" w:hint="default"/>
                <w:sz w:val="18"/>
                <w:szCs w:val="18"/>
              </w:rPr>
            </w:pPr>
            <w:r>
              <w:rPr>
                <w:rFonts w:ascii="宋体"/>
                <w:sz w:val="18"/>
              </w:rPr>
              <w:t>2,000,000.00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z w:val="18"/>
              </w:rPr>
              <w:t>3.38</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center"/>
              <w:rPr>
                <w:rFonts w:ascii="宋体" w:hAnsi="宋体" w:cs="宋体" w:eastAsia="宋体" w:hint="default"/>
                <w:sz w:val="18"/>
                <w:szCs w:val="18"/>
              </w:rPr>
            </w:pPr>
            <w:r>
              <w:rPr>
                <w:rFonts w:ascii="宋体"/>
                <w:sz w:val="18"/>
              </w:rPr>
              <w:t>100,000.00</w:t>
            </w:r>
          </w:p>
        </w:tc>
      </w:tr>
      <w:tr>
        <w:trPr>
          <w:trHeight w:val="296" w:hRule="exact"/>
        </w:trPr>
        <w:tc>
          <w:tcPr>
            <w:tcW w:w="20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11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23"/>
              <w:jc w:val="center"/>
              <w:rPr>
                <w:rFonts w:ascii="宋体" w:hAnsi="宋体" w:cs="宋体" w:eastAsia="宋体" w:hint="default"/>
                <w:sz w:val="18"/>
                <w:szCs w:val="18"/>
              </w:rPr>
            </w:pPr>
            <w:r>
              <w:rPr>
                <w:rFonts w:ascii="宋体"/>
                <w:sz w:val="18"/>
              </w:rPr>
              <w:t>16,407,532.41</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z w:val="18"/>
              </w:rPr>
              <w:t>27.75</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center"/>
              <w:rPr>
                <w:rFonts w:ascii="宋体" w:hAnsi="宋体" w:cs="宋体" w:eastAsia="宋体" w:hint="default"/>
                <w:sz w:val="18"/>
                <w:szCs w:val="18"/>
              </w:rPr>
            </w:pPr>
            <w:r>
              <w:rPr>
                <w:rFonts w:ascii="宋体" w:hAnsi="宋体" w:cs="宋体" w:eastAsia="宋体" w:hint="default"/>
                <w:sz w:val="18"/>
                <w:szCs w:val="18"/>
              </w:rPr>
              <w:t>－</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7"/>
              <w:jc w:val="center"/>
              <w:rPr>
                <w:rFonts w:ascii="宋体" w:hAnsi="宋体" w:cs="宋体" w:eastAsia="宋体" w:hint="default"/>
                <w:sz w:val="18"/>
                <w:szCs w:val="18"/>
              </w:rPr>
            </w:pPr>
            <w:r>
              <w:rPr>
                <w:rFonts w:ascii="宋体"/>
                <w:sz w:val="18"/>
              </w:rPr>
            </w:r>
            <w:r>
              <w:rPr>
                <w:rFonts w:ascii="宋体"/>
                <w:sz w:val="18"/>
                <w:u w:val="single" w:color="000000"/>
              </w:rPr>
              <w:t>1,601,333.33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314" w:lineRule="auto" w:before="35"/>
        <w:ind w:left="437" w:right="1502" w:firstLine="420"/>
        <w:jc w:val="left"/>
      </w:pPr>
      <w:r>
        <w:rPr/>
        <w:t>注</w:t>
      </w:r>
      <w:r>
        <w:rPr>
          <w:spacing w:val="-79"/>
        </w:rPr>
        <w:t> </w:t>
      </w:r>
      <w:r>
        <w:rPr>
          <w:rFonts w:ascii="宋体" w:hAnsi="宋体" w:cs="宋体" w:eastAsia="宋体" w:hint="default"/>
        </w:rPr>
        <w:t>1</w:t>
      </w:r>
      <w:r>
        <w:rPr>
          <w:rFonts w:ascii="宋体" w:hAnsi="宋体" w:cs="宋体" w:eastAsia="宋体" w:hint="default"/>
          <w:spacing w:val="-78"/>
        </w:rPr>
        <w:t> </w:t>
      </w:r>
      <w:r>
        <w:rPr/>
        <w:t>：</w:t>
      </w:r>
      <w:r>
        <w:rPr>
          <w:spacing w:val="-79"/>
        </w:rPr>
        <w:t> </w:t>
      </w:r>
      <w:r>
        <w:rPr/>
        <w:t>客</w:t>
      </w:r>
      <w:r>
        <w:rPr>
          <w:spacing w:val="-78"/>
        </w:rPr>
        <w:t> </w:t>
      </w:r>
      <w:r>
        <w:rPr/>
        <w:t>户</w:t>
      </w:r>
      <w:r>
        <w:rPr>
          <w:spacing w:val="-78"/>
        </w:rPr>
        <w:t> </w:t>
      </w:r>
      <w:r>
        <w:rPr>
          <w:rFonts w:ascii="宋体" w:hAnsi="宋体" w:cs="宋体" w:eastAsia="宋体" w:hint="default"/>
        </w:rPr>
        <w:t>2</w:t>
      </w:r>
      <w:r>
        <w:rPr>
          <w:rFonts w:ascii="宋体" w:hAnsi="宋体" w:cs="宋体" w:eastAsia="宋体" w:hint="default"/>
          <w:spacing w:val="-77"/>
        </w:rPr>
        <w:t> </w:t>
      </w:r>
      <w:r>
        <w:rPr/>
        <w:t>期</w:t>
      </w:r>
      <w:r>
        <w:rPr>
          <w:spacing w:val="-79"/>
        </w:rPr>
        <w:t> </w:t>
      </w:r>
      <w:r>
        <w:rPr/>
        <w:t>末</w:t>
      </w:r>
      <w:r>
        <w:rPr>
          <w:spacing w:val="-79"/>
        </w:rPr>
        <w:t> </w:t>
      </w:r>
      <w:r>
        <w:rPr/>
        <w:t>余</w:t>
      </w:r>
      <w:r>
        <w:rPr>
          <w:spacing w:val="-78"/>
        </w:rPr>
        <w:t> </w:t>
      </w:r>
      <w:r>
        <w:rPr/>
        <w:t>额</w:t>
      </w:r>
      <w:r>
        <w:rPr>
          <w:spacing w:val="-78"/>
        </w:rPr>
        <w:t> </w:t>
      </w:r>
      <w:r>
        <w:rPr>
          <w:rFonts w:ascii="宋体" w:hAnsi="宋体" w:cs="宋体" w:eastAsia="宋体" w:hint="default"/>
        </w:rPr>
        <w:t>3,600,000.00</w:t>
      </w:r>
      <w:r>
        <w:rPr>
          <w:rFonts w:ascii="宋体" w:hAnsi="宋体" w:cs="宋体" w:eastAsia="宋体" w:hint="default"/>
          <w:spacing w:val="-79"/>
        </w:rPr>
        <w:t> </w:t>
      </w:r>
      <w:r>
        <w:rPr/>
        <w:t>元</w:t>
      </w:r>
      <w:r>
        <w:rPr>
          <w:spacing w:val="-79"/>
        </w:rPr>
        <w:t> </w:t>
      </w:r>
      <w:r>
        <w:rPr/>
        <w:t>，</w:t>
      </w:r>
      <w:r>
        <w:rPr>
          <w:spacing w:val="-79"/>
        </w:rPr>
        <w:t> </w:t>
      </w:r>
      <w:r>
        <w:rPr/>
        <w:t>其</w:t>
      </w:r>
      <w:r>
        <w:rPr>
          <w:spacing w:val="-78"/>
        </w:rPr>
        <w:t> </w:t>
      </w:r>
      <w:r>
        <w:rPr/>
        <w:t>中</w:t>
      </w:r>
      <w:r>
        <w:rPr>
          <w:spacing w:val="-78"/>
        </w:rPr>
        <w:t> </w:t>
      </w:r>
      <w:r>
        <w:rPr/>
        <w:t>：</w:t>
      </w:r>
      <w:r>
        <w:rPr>
          <w:spacing w:val="-78"/>
        </w:rPr>
        <w:t> </w:t>
      </w:r>
      <w:r>
        <w:rPr>
          <w:rFonts w:ascii="宋体" w:hAnsi="宋体" w:cs="宋体" w:eastAsia="宋体" w:hint="default"/>
        </w:rPr>
        <w:t>1,600,000.00</w:t>
      </w:r>
      <w:r>
        <w:rPr>
          <w:rFonts w:ascii="宋体" w:hAnsi="宋体" w:cs="宋体" w:eastAsia="宋体" w:hint="default"/>
          <w:spacing w:val="-78"/>
        </w:rPr>
        <w:t> </w:t>
      </w:r>
      <w:r>
        <w:rPr/>
        <w:t>元</w:t>
      </w:r>
      <w:r>
        <w:rPr>
          <w:spacing w:val="-79"/>
        </w:rPr>
        <w:t> </w:t>
      </w:r>
      <w:r>
        <w:rPr/>
        <w:t>，</w:t>
      </w:r>
      <w:r>
        <w:rPr>
          <w:spacing w:val="-79"/>
        </w:rPr>
        <w:t> </w:t>
      </w:r>
      <w:r>
        <w:rPr>
          <w:spacing w:val="18"/>
        </w:rPr>
        <w:t>账龄是</w:t>
      </w:r>
      <w:r>
        <w:rPr>
          <w:spacing w:val="-79"/>
        </w:rPr>
        <w:t> </w:t>
      </w:r>
      <w:r>
        <w:rPr>
          <w:rFonts w:ascii="宋体" w:hAnsi="宋体" w:cs="宋体" w:eastAsia="宋体" w:hint="default"/>
        </w:rPr>
        <w:t>0-6</w:t>
      </w:r>
      <w:r>
        <w:rPr>
          <w:rFonts w:ascii="宋体" w:hAnsi="宋体" w:cs="宋体" w:eastAsia="宋体" w:hint="default"/>
          <w:spacing w:val="-78"/>
        </w:rPr>
        <w:t> </w:t>
      </w:r>
      <w:r>
        <w:rPr>
          <w:spacing w:val="18"/>
        </w:rPr>
        <w:t>个月；</w:t>
      </w:r>
      <w:r>
        <w:rPr>
          <w:spacing w:val="-78"/>
        </w:rPr>
        <w:t> </w:t>
      </w:r>
      <w:r>
        <w:rPr>
          <w:rFonts w:ascii="宋体" w:hAnsi="宋体" w:cs="宋体" w:eastAsia="宋体" w:hint="default"/>
        </w:rPr>
        <w:t>1,066,666.68</w:t>
      </w:r>
      <w:r>
        <w:rPr/>
        <w:t>元，账龄是</w:t>
      </w:r>
      <w:r>
        <w:rPr>
          <w:rFonts w:ascii="宋体" w:hAnsi="宋体" w:cs="宋体" w:eastAsia="宋体" w:hint="default"/>
        </w:rPr>
        <w:t>6-12</w:t>
      </w:r>
      <w:r>
        <w:rPr/>
        <w:t>个月；</w:t>
      </w:r>
      <w:r>
        <w:rPr>
          <w:rFonts w:ascii="宋体" w:hAnsi="宋体" w:cs="宋体" w:eastAsia="宋体" w:hint="default"/>
        </w:rPr>
        <w:t>933,333.32</w:t>
      </w:r>
      <w:r>
        <w:rPr/>
        <w:t>元，账龄是</w:t>
      </w:r>
      <w:r>
        <w:rPr>
          <w:rFonts w:ascii="宋体" w:hAnsi="宋体" w:cs="宋体" w:eastAsia="宋体" w:hint="default"/>
        </w:rPr>
        <w:t>1-2</w:t>
      </w:r>
      <w:r>
        <w:rPr/>
        <w:t>年。</w:t>
      </w:r>
    </w:p>
    <w:p>
      <w:pPr>
        <w:pStyle w:val="BodyText"/>
        <w:spacing w:line="314" w:lineRule="auto" w:before="176"/>
        <w:ind w:left="437" w:right="1528" w:firstLine="420"/>
        <w:jc w:val="left"/>
      </w:pPr>
      <w:r>
        <w:rPr>
          <w:spacing w:val="-7"/>
        </w:rPr>
        <w:t>注</w:t>
      </w:r>
      <w:r>
        <w:rPr>
          <w:rFonts w:ascii="宋体" w:hAnsi="宋体" w:cs="宋体" w:eastAsia="宋体" w:hint="default"/>
          <w:spacing w:val="-7"/>
        </w:rPr>
        <w:t>2</w:t>
      </w:r>
      <w:r>
        <w:rPr>
          <w:spacing w:val="-7"/>
        </w:rPr>
        <w:t>：客户</w:t>
      </w:r>
      <w:r>
        <w:rPr>
          <w:rFonts w:ascii="宋体" w:hAnsi="宋体" w:cs="宋体" w:eastAsia="宋体" w:hint="default"/>
          <w:spacing w:val="-7"/>
        </w:rPr>
        <w:t>5</w:t>
      </w:r>
      <w:r>
        <w:rPr>
          <w:spacing w:val="-7"/>
        </w:rPr>
        <w:t>期末余额</w:t>
      </w:r>
      <w:r>
        <w:rPr>
          <w:rFonts w:ascii="宋体" w:hAnsi="宋体" w:cs="宋体" w:eastAsia="宋体" w:hint="default"/>
          <w:spacing w:val="-7"/>
        </w:rPr>
        <w:t>2,000,000.00</w:t>
      </w:r>
      <w:r>
        <w:rPr>
          <w:spacing w:val="-7"/>
        </w:rPr>
        <w:t>元，其中：</w:t>
      </w:r>
      <w:r>
        <w:rPr>
          <w:rFonts w:ascii="宋体" w:hAnsi="宋体" w:cs="宋体" w:eastAsia="宋体" w:hint="default"/>
          <w:spacing w:val="-7"/>
        </w:rPr>
        <w:t>1,666,666.67</w:t>
      </w:r>
      <w:r>
        <w:rPr>
          <w:spacing w:val="-7"/>
        </w:rPr>
        <w:t>元，账龄是</w:t>
      </w:r>
      <w:r>
        <w:rPr>
          <w:rFonts w:ascii="宋体" w:hAnsi="宋体" w:cs="宋体" w:eastAsia="宋体" w:hint="default"/>
          <w:spacing w:val="-7"/>
        </w:rPr>
        <w:t>0-6</w:t>
      </w:r>
      <w:r>
        <w:rPr>
          <w:spacing w:val="-7"/>
        </w:rPr>
        <w:t>个月；</w:t>
      </w:r>
      <w:r>
        <w:rPr>
          <w:rFonts w:ascii="宋体" w:hAnsi="宋体" w:cs="宋体" w:eastAsia="宋体" w:hint="default"/>
          <w:spacing w:val="-7"/>
        </w:rPr>
        <w:t>333,333.33</w:t>
      </w:r>
      <w:r>
        <w:rPr>
          <w:rFonts w:ascii="宋体" w:hAnsi="宋体" w:cs="宋体" w:eastAsia="宋体" w:hint="default"/>
        </w:rPr>
        <w:t> </w:t>
      </w:r>
      <w:r>
        <w:rPr/>
        <w:t>元，账龄是</w:t>
      </w:r>
      <w:r>
        <w:rPr>
          <w:rFonts w:ascii="宋体" w:hAnsi="宋体" w:cs="宋体" w:eastAsia="宋体" w:hint="default"/>
        </w:rPr>
        <w:t>1-2</w:t>
      </w:r>
      <w:r>
        <w:rPr/>
        <w:t>年。</w:t>
      </w:r>
    </w:p>
    <w:p>
      <w:pPr>
        <w:pStyle w:val="BodyText"/>
        <w:spacing w:line="240" w:lineRule="auto" w:before="176"/>
        <w:ind w:left="857" w:right="1502"/>
        <w:jc w:val="left"/>
      </w:pPr>
      <w:bookmarkStart w:name="3.预付款项" w:id="203"/>
      <w:bookmarkEnd w:id="203"/>
      <w:r>
        <w:rPr/>
      </w:r>
      <w:r>
        <w:rPr>
          <w:rFonts w:ascii="宋体" w:hAnsi="宋体" w:cs="宋体" w:eastAsia="宋体" w:hint="default"/>
        </w:rPr>
        <w:t>3.</w:t>
      </w:r>
      <w:r>
        <w:rPr/>
        <w:t>预付款项</w:t>
      </w:r>
    </w:p>
    <w:p>
      <w:pPr>
        <w:spacing w:line="240" w:lineRule="auto" w:before="6"/>
        <w:rPr>
          <w:rFonts w:ascii="宋体" w:hAnsi="宋体" w:cs="宋体" w:eastAsia="宋体" w:hint="default"/>
          <w:sz w:val="18"/>
          <w:szCs w:val="18"/>
        </w:rPr>
      </w:pPr>
    </w:p>
    <w:p>
      <w:pPr>
        <w:pStyle w:val="BodyText"/>
        <w:spacing w:line="240" w:lineRule="auto"/>
        <w:ind w:left="857" w:right="1502"/>
        <w:jc w:val="left"/>
      </w:pPr>
      <w:r>
        <w:rPr/>
        <w:t>（</w:t>
      </w:r>
      <w:r>
        <w:rPr>
          <w:rFonts w:ascii="宋体" w:hAnsi="宋体" w:cs="宋体" w:eastAsia="宋体" w:hint="default"/>
        </w:rPr>
        <w:t>1</w:t>
      </w:r>
      <w:r>
        <w:rPr/>
        <w:t>）按账龄列示</w:t>
      </w:r>
    </w:p>
    <w:p>
      <w:pPr>
        <w:spacing w:line="240" w:lineRule="auto" w:before="11"/>
        <w:rPr>
          <w:rFonts w:ascii="宋体" w:hAnsi="宋体" w:cs="宋体" w:eastAsia="宋体" w:hint="default"/>
          <w:sz w:val="26"/>
          <w:szCs w:val="26"/>
        </w:rPr>
      </w:pPr>
    </w:p>
    <w:tbl>
      <w:tblPr>
        <w:tblW w:w="0" w:type="auto"/>
        <w:jc w:val="left"/>
        <w:tblInd w:w="329" w:type="dxa"/>
        <w:tblLayout w:type="fixed"/>
        <w:tblCellMar>
          <w:top w:w="0" w:type="dxa"/>
          <w:left w:w="0" w:type="dxa"/>
          <w:bottom w:w="0" w:type="dxa"/>
          <w:right w:w="0" w:type="dxa"/>
        </w:tblCellMar>
        <w:tblLook w:val="01E0"/>
      </w:tblPr>
      <w:tblGrid>
        <w:gridCol w:w="2292"/>
        <w:gridCol w:w="2109"/>
        <w:gridCol w:w="1050"/>
        <w:gridCol w:w="1881"/>
        <w:gridCol w:w="1356"/>
        <w:gridCol w:w="108"/>
      </w:tblGrid>
      <w:tr>
        <w:trPr>
          <w:trHeight w:val="249"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180" w:lineRule="exact"/>
              <w:ind w:right="274"/>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09" w:type="dxa"/>
            <w:tcBorders>
              <w:top w:val="nil" w:sz="6" w:space="0" w:color="auto"/>
              <w:left w:val="nil" w:sz="6" w:space="0" w:color="auto"/>
              <w:bottom w:val="single" w:sz="4" w:space="0" w:color="000000"/>
              <w:right w:val="nil" w:sz="6" w:space="0" w:color="auto"/>
            </w:tcBorders>
          </w:tcPr>
          <w:p>
            <w:pPr>
              <w:pStyle w:val="TableParagraph"/>
              <w:spacing w:line="180" w:lineRule="exact"/>
              <w:ind w:left="60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50" w:type="dxa"/>
            <w:tcBorders>
              <w:top w:val="nil" w:sz="6" w:space="0" w:color="auto"/>
              <w:left w:val="nil" w:sz="6" w:space="0" w:color="auto"/>
              <w:bottom w:val="single" w:sz="4" w:space="0" w:color="000000"/>
              <w:right w:val="nil" w:sz="6" w:space="0" w:color="auto"/>
            </w:tcBorders>
          </w:tcPr>
          <w:p>
            <w:pPr>
              <w:pStyle w:val="TableParagraph"/>
              <w:spacing w:line="180" w:lineRule="exact"/>
              <w:ind w:right="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180"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56"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436"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0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right"/>
              <w:rPr>
                <w:rFonts w:ascii="宋体" w:hAnsi="宋体" w:cs="宋体" w:eastAsia="宋体" w:hint="default"/>
                <w:sz w:val="18"/>
                <w:szCs w:val="18"/>
              </w:rPr>
            </w:pPr>
            <w:r>
              <w:rPr>
                <w:rFonts w:ascii="宋体"/>
                <w:sz w:val="18"/>
              </w:rPr>
              <w:t>22,431,516.70</w:t>
            </w: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99.88</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2,276,457.16</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99.11</w:t>
            </w:r>
          </w:p>
        </w:tc>
        <w:tc>
          <w:tcPr>
            <w:tcW w:w="10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27,862.75</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0.12</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20,350.00</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0.89</w:t>
            </w:r>
          </w:p>
        </w:tc>
        <w:tc>
          <w:tcPr>
            <w:tcW w:w="108" w:type="dxa"/>
            <w:tcBorders>
              <w:top w:val="nil" w:sz="6" w:space="0" w:color="auto"/>
              <w:left w:val="nil" w:sz="6" w:space="0" w:color="auto"/>
              <w:bottom w:val="nil" w:sz="6" w:space="0" w:color="auto"/>
              <w:right w:val="nil" w:sz="6" w:space="0" w:color="auto"/>
            </w:tcBorders>
          </w:tcPr>
          <w:p>
            <w:pPr/>
          </w:p>
        </w:tc>
      </w:tr>
      <w:tr>
        <w:trPr>
          <w:trHeight w:val="315"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7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10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r>
            <w:r>
              <w:rPr>
                <w:rFonts w:ascii="宋体"/>
                <w:sz w:val="18"/>
                <w:u w:val="single" w:color="000000"/>
              </w:rPr>
              <w:t>22,459,379.45</w:t>
            </w:r>
            <w:r>
              <w:rPr>
                <w:rFonts w:ascii="宋体"/>
                <w:sz w:val="18"/>
              </w:rPr>
            </w:r>
          </w:p>
        </w:tc>
        <w:tc>
          <w:tcPr>
            <w:tcW w:w="1050"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100.00</w:t>
            </w:r>
          </w:p>
        </w:tc>
        <w:tc>
          <w:tcPr>
            <w:tcW w:w="1881"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2,296,807.16</w:t>
            </w: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100.00</w:t>
            </w:r>
          </w:p>
        </w:tc>
        <w:tc>
          <w:tcPr>
            <w:tcW w:w="1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35"/>
        <w:ind w:left="857" w:right="1502"/>
        <w:jc w:val="left"/>
      </w:pPr>
      <w:r>
        <w:rPr/>
        <w:t>（</w:t>
      </w:r>
      <w:r>
        <w:rPr>
          <w:rFonts w:ascii="宋体" w:hAnsi="宋体" w:cs="宋体" w:eastAsia="宋体" w:hint="default"/>
        </w:rPr>
        <w:t>2</w:t>
      </w:r>
      <w:r>
        <w:rPr/>
        <w:t>）预付款项金额前五名情况</w:t>
      </w:r>
    </w:p>
    <w:p>
      <w:pPr>
        <w:spacing w:line="240" w:lineRule="auto" w:before="5"/>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547"/>
        <w:gridCol w:w="2299"/>
        <w:gridCol w:w="2120"/>
        <w:gridCol w:w="1279"/>
      </w:tblGrid>
      <w:tr>
        <w:trPr>
          <w:trHeight w:val="269" w:hRule="exact"/>
        </w:trPr>
        <w:tc>
          <w:tcPr>
            <w:tcW w:w="3547" w:type="dxa"/>
            <w:tcBorders>
              <w:top w:val="nil" w:sz="6" w:space="0" w:color="auto"/>
              <w:left w:val="nil" w:sz="6" w:space="0" w:color="auto"/>
              <w:bottom w:val="single" w:sz="4" w:space="0" w:color="000000"/>
              <w:right w:val="nil" w:sz="6" w:space="0" w:color="auto"/>
            </w:tcBorders>
          </w:tcPr>
          <w:p>
            <w:pPr>
              <w:pStyle w:val="TableParagraph"/>
              <w:spacing w:line="198" w:lineRule="exact"/>
              <w:ind w:left="26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99" w:type="dxa"/>
            <w:tcBorders>
              <w:top w:val="nil" w:sz="6" w:space="0" w:color="auto"/>
              <w:left w:val="nil" w:sz="6" w:space="0" w:color="auto"/>
              <w:bottom w:val="single" w:sz="4" w:space="0" w:color="000000"/>
              <w:right w:val="nil" w:sz="6" w:space="0" w:color="auto"/>
            </w:tcBorders>
          </w:tcPr>
          <w:p>
            <w:pPr>
              <w:pStyle w:val="TableParagraph"/>
              <w:spacing w:line="180" w:lineRule="exact"/>
              <w:ind w:left="26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198" w:lineRule="exact"/>
              <w:ind w:left="65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9" w:type="dxa"/>
            <w:tcBorders>
              <w:top w:val="nil" w:sz="6" w:space="0" w:color="auto"/>
              <w:left w:val="nil" w:sz="6" w:space="0" w:color="auto"/>
              <w:bottom w:val="single" w:sz="4" w:space="0" w:color="000000"/>
              <w:right w:val="nil" w:sz="6" w:space="0" w:color="auto"/>
            </w:tcBorders>
          </w:tcPr>
          <w:p>
            <w:pPr>
              <w:pStyle w:val="TableParagraph"/>
              <w:spacing w:line="198"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7" w:hRule="exact"/>
        </w:trPr>
        <w:tc>
          <w:tcPr>
            <w:tcW w:w="354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北京英信在线科技有限公司</w:t>
            </w: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61" w:right="0"/>
              <w:jc w:val="center"/>
              <w:rPr>
                <w:rFonts w:ascii="宋体" w:hAnsi="宋体" w:cs="宋体" w:eastAsia="宋体" w:hint="default"/>
                <w:sz w:val="18"/>
                <w:szCs w:val="18"/>
              </w:rPr>
            </w:pPr>
            <w:r>
              <w:rPr>
                <w:rFonts w:ascii="宋体" w:hAnsi="宋体" w:cs="宋体" w:eastAsia="宋体" w:hint="default"/>
                <w:sz w:val="18"/>
                <w:szCs w:val="18"/>
              </w:rPr>
              <w:t>充值款</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88"/>
              <w:jc w:val="right"/>
              <w:rPr>
                <w:rFonts w:ascii="宋体" w:hAnsi="宋体" w:cs="宋体" w:eastAsia="宋体" w:hint="default"/>
                <w:sz w:val="18"/>
                <w:szCs w:val="18"/>
              </w:rPr>
            </w:pPr>
            <w:r>
              <w:rPr>
                <w:rFonts w:ascii="宋体"/>
                <w:sz w:val="18"/>
              </w:rPr>
              <w:t>7,308,858.04</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32.54</w:t>
            </w:r>
          </w:p>
        </w:tc>
      </w:tr>
      <w:tr>
        <w:trPr>
          <w:trHeight w:val="397"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深圳今日头条科技有限公司</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61" w:right="0"/>
              <w:jc w:val="center"/>
              <w:rPr>
                <w:rFonts w:ascii="宋体" w:hAnsi="宋体" w:cs="宋体" w:eastAsia="宋体" w:hint="default"/>
                <w:sz w:val="18"/>
                <w:szCs w:val="18"/>
              </w:rPr>
            </w:pPr>
            <w:r>
              <w:rPr>
                <w:rFonts w:ascii="宋体" w:hAnsi="宋体" w:cs="宋体" w:eastAsia="宋体" w:hint="default"/>
                <w:sz w:val="18"/>
                <w:szCs w:val="18"/>
              </w:rPr>
              <w:t>充值款</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8"/>
              <w:jc w:val="right"/>
              <w:rPr>
                <w:rFonts w:ascii="宋体" w:hAnsi="宋体" w:cs="宋体" w:eastAsia="宋体" w:hint="default"/>
                <w:sz w:val="18"/>
                <w:szCs w:val="18"/>
              </w:rPr>
            </w:pPr>
            <w:r>
              <w:rPr>
                <w:rFonts w:ascii="宋体"/>
                <w:sz w:val="18"/>
              </w:rPr>
              <w:t>5,149,434.77</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22.93</w:t>
            </w:r>
          </w:p>
        </w:tc>
      </w:tr>
      <w:tr>
        <w:trPr>
          <w:trHeight w:val="397"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上海连亚网络科技有限公司</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1" w:right="0"/>
              <w:jc w:val="center"/>
              <w:rPr>
                <w:rFonts w:ascii="宋体" w:hAnsi="宋体" w:cs="宋体" w:eastAsia="宋体" w:hint="default"/>
                <w:sz w:val="18"/>
                <w:szCs w:val="18"/>
              </w:rPr>
            </w:pPr>
            <w:r>
              <w:rPr>
                <w:rFonts w:ascii="宋体" w:hAnsi="宋体" w:cs="宋体" w:eastAsia="宋体" w:hint="default"/>
                <w:sz w:val="18"/>
                <w:szCs w:val="18"/>
              </w:rPr>
              <w:t>充值款</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
              <w:jc w:val="right"/>
              <w:rPr>
                <w:rFonts w:ascii="宋体" w:hAnsi="宋体" w:cs="宋体" w:eastAsia="宋体" w:hint="default"/>
                <w:sz w:val="18"/>
                <w:szCs w:val="18"/>
              </w:rPr>
            </w:pPr>
            <w:r>
              <w:rPr>
                <w:rFonts w:ascii="宋体"/>
                <w:sz w:val="18"/>
              </w:rPr>
              <w:t>3,323,888.90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14.80</w:t>
            </w:r>
          </w:p>
        </w:tc>
      </w:tr>
      <w:tr>
        <w:trPr>
          <w:trHeight w:val="397"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上海点冠网络科技有限公司</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1" w:right="0"/>
              <w:jc w:val="center"/>
              <w:rPr>
                <w:rFonts w:ascii="宋体" w:hAnsi="宋体" w:cs="宋体" w:eastAsia="宋体" w:hint="default"/>
                <w:sz w:val="18"/>
                <w:szCs w:val="18"/>
              </w:rPr>
            </w:pPr>
            <w:r>
              <w:rPr>
                <w:rFonts w:ascii="宋体" w:hAnsi="宋体" w:cs="宋体" w:eastAsia="宋体" w:hint="default"/>
                <w:sz w:val="18"/>
                <w:szCs w:val="18"/>
              </w:rPr>
              <w:t>充值款</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
              <w:jc w:val="right"/>
              <w:rPr>
                <w:rFonts w:ascii="宋体" w:hAnsi="宋体" w:cs="宋体" w:eastAsia="宋体" w:hint="default"/>
                <w:sz w:val="18"/>
                <w:szCs w:val="18"/>
              </w:rPr>
            </w:pPr>
            <w:r>
              <w:rPr>
                <w:rFonts w:ascii="宋体"/>
                <w:sz w:val="18"/>
              </w:rPr>
              <w:t>2,896,000.95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12.89</w:t>
            </w:r>
          </w:p>
        </w:tc>
      </w:tr>
      <w:tr>
        <w:trPr>
          <w:trHeight w:val="397"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北京今久广告传播有限责任公司</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1" w:right="0"/>
              <w:jc w:val="center"/>
              <w:rPr>
                <w:rFonts w:ascii="宋体" w:hAnsi="宋体" w:cs="宋体" w:eastAsia="宋体" w:hint="default"/>
                <w:sz w:val="18"/>
                <w:szCs w:val="18"/>
              </w:rPr>
            </w:pPr>
            <w:r>
              <w:rPr>
                <w:rFonts w:ascii="宋体" w:hAnsi="宋体" w:cs="宋体" w:eastAsia="宋体" w:hint="default"/>
                <w:sz w:val="18"/>
                <w:szCs w:val="18"/>
              </w:rPr>
              <w:t>房租</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8"/>
              <w:jc w:val="right"/>
              <w:rPr>
                <w:rFonts w:ascii="宋体" w:hAnsi="宋体" w:cs="宋体" w:eastAsia="宋体" w:hint="default"/>
                <w:sz w:val="18"/>
                <w:szCs w:val="18"/>
              </w:rPr>
            </w:pPr>
            <w:r>
              <w:rPr>
                <w:rFonts w:ascii="宋体"/>
                <w:sz w:val="18"/>
              </w:rPr>
              <w:t>641,643.75</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2.86</w:t>
            </w:r>
          </w:p>
        </w:tc>
      </w:tr>
      <w:tr>
        <w:trPr>
          <w:trHeight w:val="298"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9" w:right="0"/>
              <w:jc w:val="center"/>
              <w:rPr>
                <w:rFonts w:ascii="宋体" w:hAnsi="宋体" w:cs="宋体" w:eastAsia="宋体" w:hint="default"/>
                <w:sz w:val="18"/>
                <w:szCs w:val="18"/>
              </w:rPr>
            </w:pPr>
            <w:r>
              <w:rPr>
                <w:rFonts w:ascii="宋体"/>
                <w:sz w:val="18"/>
              </w:rPr>
              <w:t>-</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8"/>
              <w:jc w:val="right"/>
              <w:rPr>
                <w:rFonts w:ascii="宋体" w:hAnsi="宋体" w:cs="宋体" w:eastAsia="宋体" w:hint="default"/>
                <w:sz w:val="18"/>
                <w:szCs w:val="18"/>
              </w:rPr>
            </w:pPr>
            <w:r>
              <w:rPr>
                <w:rFonts w:ascii="宋体"/>
                <w:sz w:val="18"/>
              </w:rPr>
            </w:r>
            <w:r>
              <w:rPr>
                <w:rFonts w:ascii="宋体"/>
                <w:sz w:val="18"/>
                <w:u w:val="thick" w:color="000000"/>
              </w:rPr>
              <w:t>19,319,826.41</w:t>
            </w:r>
            <w:r>
              <w:rPr>
                <w:rFonts w:ascii="宋体"/>
                <w:sz w:val="18"/>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86.02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979" w:top="1100" w:bottom="1160" w:left="13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left="637" w:right="1312"/>
        <w:jc w:val="left"/>
      </w:pPr>
      <w:bookmarkStart w:name="4.其他应收款" w:id="204"/>
      <w:bookmarkEnd w:id="204"/>
      <w:r>
        <w:rPr/>
      </w:r>
      <w:r>
        <w:rPr>
          <w:rFonts w:ascii="宋体" w:hAnsi="宋体" w:cs="宋体" w:eastAsia="宋体" w:hint="default"/>
        </w:rPr>
        <w:t>4.</w:t>
      </w:r>
      <w:r>
        <w:rPr/>
        <w:t>其他应收款</w:t>
      </w:r>
    </w:p>
    <w:p>
      <w:pPr>
        <w:spacing w:line="240" w:lineRule="auto" w:before="5"/>
        <w:rPr>
          <w:rFonts w:ascii="宋体" w:hAnsi="宋体" w:cs="宋体" w:eastAsia="宋体" w:hint="default"/>
          <w:sz w:val="25"/>
          <w:szCs w:val="25"/>
        </w:rPr>
      </w:pPr>
    </w:p>
    <w:tbl>
      <w:tblPr>
        <w:tblW w:w="0" w:type="auto"/>
        <w:jc w:val="left"/>
        <w:tblInd w:w="254" w:type="dxa"/>
        <w:tblLayout w:type="fixed"/>
        <w:tblCellMar>
          <w:top w:w="0" w:type="dxa"/>
          <w:left w:w="0" w:type="dxa"/>
          <w:bottom w:w="0" w:type="dxa"/>
          <w:right w:w="0" w:type="dxa"/>
        </w:tblCellMar>
        <w:tblLook w:val="01E0"/>
      </w:tblPr>
      <w:tblGrid>
        <w:gridCol w:w="2878"/>
        <w:gridCol w:w="3265"/>
        <w:gridCol w:w="2362"/>
      </w:tblGrid>
      <w:tr>
        <w:trPr>
          <w:trHeight w:val="269" w:hRule="exact"/>
        </w:trPr>
        <w:tc>
          <w:tcPr>
            <w:tcW w:w="2878" w:type="dxa"/>
            <w:tcBorders>
              <w:top w:val="nil" w:sz="6" w:space="0" w:color="auto"/>
              <w:left w:val="nil" w:sz="6" w:space="0" w:color="auto"/>
              <w:bottom w:val="single" w:sz="4" w:space="0" w:color="000000"/>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5" w:type="dxa"/>
            <w:tcBorders>
              <w:top w:val="nil" w:sz="6" w:space="0" w:color="auto"/>
              <w:left w:val="nil" w:sz="6" w:space="0" w:color="auto"/>
              <w:bottom w:val="single" w:sz="4" w:space="0" w:color="000000"/>
              <w:right w:val="nil" w:sz="6" w:space="0" w:color="auto"/>
            </w:tcBorders>
          </w:tcPr>
          <w:p>
            <w:pPr>
              <w:pStyle w:val="TableParagraph"/>
              <w:spacing w:line="198" w:lineRule="exact"/>
              <w:ind w:left="10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198"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87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3"/>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265" w:type="dxa"/>
            <w:tcBorders>
              <w:top w:val="single" w:sz="4" w:space="0" w:color="000000"/>
              <w:left w:val="nil" w:sz="6" w:space="0" w:color="auto"/>
              <w:bottom w:val="nil" w:sz="6" w:space="0" w:color="auto"/>
              <w:right w:val="nil" w:sz="6" w:space="0" w:color="auto"/>
            </w:tcBorders>
          </w:tcPr>
          <w:p>
            <w:pPr/>
          </w:p>
        </w:tc>
        <w:tc>
          <w:tcPr>
            <w:tcW w:w="236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65"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r>
      <w:tr>
        <w:trPr>
          <w:trHeight w:val="406"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80"/>
              <w:jc w:val="right"/>
              <w:rPr>
                <w:rFonts w:ascii="宋体" w:hAnsi="宋体" w:cs="宋体" w:eastAsia="宋体" w:hint="default"/>
                <w:sz w:val="18"/>
                <w:szCs w:val="18"/>
              </w:rPr>
            </w:pPr>
            <w:r>
              <w:rPr>
                <w:rFonts w:ascii="宋体"/>
                <w:sz w:val="18"/>
              </w:rPr>
              <w:t>14,697,776.30</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2,501,813.29</w:t>
            </w:r>
          </w:p>
        </w:tc>
      </w:tr>
      <w:tr>
        <w:trPr>
          <w:trHeight w:val="298"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80"/>
              <w:jc w:val="right"/>
              <w:rPr>
                <w:rFonts w:ascii="宋体" w:hAnsi="宋体" w:cs="宋体" w:eastAsia="宋体" w:hint="default"/>
                <w:sz w:val="18"/>
                <w:szCs w:val="18"/>
              </w:rPr>
            </w:pPr>
            <w:r>
              <w:rPr>
                <w:rFonts w:ascii="宋体"/>
                <w:sz w:val="18"/>
              </w:rPr>
            </w:r>
            <w:r>
              <w:rPr>
                <w:rFonts w:ascii="宋体"/>
                <w:sz w:val="18"/>
                <w:u w:val="thick" w:color="000000"/>
              </w:rPr>
              <w:t>14,697,776.30</w:t>
            </w:r>
            <w:r>
              <w:rPr>
                <w:rFonts w:ascii="宋体"/>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2,501,813.29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451" w:lineRule="auto" w:before="35"/>
        <w:ind w:left="637" w:right="8305"/>
        <w:jc w:val="left"/>
      </w:pPr>
      <w:r>
        <w:rPr/>
        <w:t>（</w:t>
      </w:r>
      <w:r>
        <w:rPr>
          <w:rFonts w:ascii="宋体" w:hAnsi="宋体" w:cs="宋体" w:eastAsia="宋体" w:hint="default"/>
        </w:rPr>
        <w:t>1</w:t>
      </w:r>
      <w:r>
        <w:rPr/>
        <w:t>）应收利息 无</w:t>
      </w:r>
    </w:p>
    <w:p>
      <w:pPr>
        <w:pStyle w:val="BodyText"/>
        <w:spacing w:line="451" w:lineRule="auto" w:before="56"/>
        <w:ind w:left="637" w:right="8305"/>
        <w:jc w:val="left"/>
      </w:pPr>
      <w:r>
        <w:rPr/>
        <w:t>（</w:t>
      </w:r>
      <w:r>
        <w:rPr>
          <w:rFonts w:ascii="宋体" w:hAnsi="宋体" w:cs="宋体" w:eastAsia="宋体" w:hint="default"/>
        </w:rPr>
        <w:t>2</w:t>
      </w:r>
      <w:r>
        <w:rPr/>
        <w:t>）应收股利 无</w:t>
      </w:r>
    </w:p>
    <w:p>
      <w:pPr>
        <w:pStyle w:val="BodyText"/>
        <w:spacing w:line="240" w:lineRule="auto" w:before="56"/>
        <w:ind w:left="637" w:right="1312"/>
        <w:jc w:val="left"/>
      </w:pPr>
      <w:r>
        <w:rPr/>
        <w:t>（</w:t>
      </w:r>
      <w:r>
        <w:rPr>
          <w:rFonts w:ascii="宋体" w:hAnsi="宋体" w:cs="宋体" w:eastAsia="宋体" w:hint="default"/>
        </w:rPr>
        <w:t>3</w:t>
      </w:r>
      <w:r>
        <w:rPr/>
        <w:t>）其他应收款</w:t>
      </w:r>
    </w:p>
    <w:p>
      <w:pPr>
        <w:spacing w:line="240" w:lineRule="auto" w:before="6"/>
        <w:rPr>
          <w:rFonts w:ascii="宋体" w:hAnsi="宋体" w:cs="宋体" w:eastAsia="宋体" w:hint="default"/>
          <w:sz w:val="18"/>
          <w:szCs w:val="18"/>
        </w:rPr>
      </w:pPr>
    </w:p>
    <w:p>
      <w:pPr>
        <w:pStyle w:val="BodyText"/>
        <w:tabs>
          <w:tab w:pos="1057" w:val="left" w:leader="none"/>
        </w:tabs>
        <w:spacing w:line="240" w:lineRule="auto"/>
        <w:ind w:left="637" w:right="1312"/>
        <w:jc w:val="left"/>
      </w:pPr>
      <w:r>
        <w:rPr/>
        <w:t>①</w:t>
        <w:tab/>
        <w:t>分类列示</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341"/>
        <w:gridCol w:w="1660"/>
        <w:gridCol w:w="1073"/>
        <w:gridCol w:w="730"/>
        <w:gridCol w:w="2991"/>
      </w:tblGrid>
      <w:tr>
        <w:trPr>
          <w:trHeight w:val="289" w:hRule="exact"/>
        </w:trPr>
        <w:tc>
          <w:tcPr>
            <w:tcW w:w="8796"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2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2"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9"/>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8" w:right="-11"/>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7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01" w:hRule="exact"/>
        </w:trPr>
        <w:tc>
          <w:tcPr>
            <w:tcW w:w="2341"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991" w:type="dxa"/>
            <w:tcBorders>
              <w:top w:val="nil" w:sz="6" w:space="0" w:color="auto"/>
              <w:left w:val="nil" w:sz="6" w:space="0" w:color="auto"/>
              <w:bottom w:val="nil" w:sz="6" w:space="0" w:color="auto"/>
              <w:right w:val="nil" w:sz="6" w:space="0" w:color="auto"/>
            </w:tcBorders>
          </w:tcPr>
          <w:p>
            <w:pPr>
              <w:pStyle w:val="TableParagraph"/>
              <w:spacing w:line="189" w:lineRule="exact"/>
              <w:ind w:left="189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61" w:hRule="exact"/>
        </w:trPr>
        <w:tc>
          <w:tcPr>
            <w:tcW w:w="2341" w:type="dxa"/>
            <w:tcBorders>
              <w:top w:val="nil" w:sz="6" w:space="0" w:color="auto"/>
              <w:left w:val="nil" w:sz="6" w:space="0" w:color="auto"/>
              <w:bottom w:val="single" w:sz="4" w:space="0" w:color="000000"/>
              <w:right w:val="nil" w:sz="6" w:space="0" w:color="auto"/>
            </w:tcBorders>
          </w:tcPr>
          <w:p>
            <w:pPr/>
          </w:p>
        </w:tc>
        <w:tc>
          <w:tcPr>
            <w:tcW w:w="1660" w:type="dxa"/>
            <w:tcBorders>
              <w:top w:val="nil" w:sz="6" w:space="0" w:color="auto"/>
              <w:left w:val="nil" w:sz="6" w:space="0" w:color="auto"/>
              <w:bottom w:val="single" w:sz="4" w:space="0" w:color="000000"/>
              <w:right w:val="nil" w:sz="6" w:space="0" w:color="auto"/>
            </w:tcBorders>
          </w:tcPr>
          <w:p>
            <w:pPr>
              <w:pStyle w:val="TableParagraph"/>
              <w:spacing w:line="192" w:lineRule="exact"/>
              <w:ind w:right="9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192"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30" w:type="dxa"/>
            <w:tcBorders>
              <w:top w:val="nil" w:sz="6" w:space="0" w:color="auto"/>
              <w:left w:val="nil" w:sz="6" w:space="0" w:color="auto"/>
              <w:bottom w:val="single" w:sz="4" w:space="0" w:color="000000"/>
              <w:right w:val="nil" w:sz="6" w:space="0" w:color="auto"/>
            </w:tcBorders>
          </w:tcPr>
          <w:p>
            <w:pPr>
              <w:pStyle w:val="TableParagraph"/>
              <w:spacing w:line="192"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91" w:type="dxa"/>
            <w:tcBorders>
              <w:top w:val="nil" w:sz="6" w:space="0" w:color="auto"/>
              <w:left w:val="nil" w:sz="6" w:space="0" w:color="auto"/>
              <w:bottom w:val="single" w:sz="4" w:space="0" w:color="000000"/>
              <w:right w:val="nil" w:sz="6" w:space="0" w:color="auto"/>
            </w:tcBorders>
          </w:tcPr>
          <w:p>
            <w:pPr>
              <w:pStyle w:val="TableParagraph"/>
              <w:spacing w:line="192"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69" w:hRule="exact"/>
        </w:trPr>
        <w:tc>
          <w:tcPr>
            <w:tcW w:w="2341" w:type="dxa"/>
            <w:tcBorders>
              <w:top w:val="single" w:sz="4" w:space="0" w:color="000000"/>
              <w:left w:val="nil" w:sz="6" w:space="0" w:color="auto"/>
              <w:bottom w:val="nil" w:sz="6" w:space="0" w:color="auto"/>
              <w:right w:val="nil" w:sz="6" w:space="0" w:color="auto"/>
            </w:tcBorders>
          </w:tcPr>
          <w:p>
            <w:pPr>
              <w:pStyle w:val="TableParagraph"/>
              <w:spacing w:line="367" w:lineRule="auto" w:before="79"/>
              <w:ind w:left="107" w:right="251"/>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sz w:val="18"/>
              </w:rPr>
              <w:t>11,935,877.82</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47"/>
              <w:jc w:val="right"/>
              <w:rPr>
                <w:rFonts w:ascii="宋体" w:hAnsi="宋体" w:cs="宋体" w:eastAsia="宋体" w:hint="default"/>
                <w:sz w:val="18"/>
                <w:szCs w:val="18"/>
              </w:rPr>
            </w:pPr>
            <w:r>
              <w:rPr>
                <w:rFonts w:ascii="宋体"/>
                <w:sz w:val="18"/>
              </w:rPr>
              <w:t>81.21</w:t>
            </w:r>
          </w:p>
        </w:tc>
        <w:tc>
          <w:tcPr>
            <w:tcW w:w="730" w:type="dxa"/>
            <w:tcBorders>
              <w:top w:val="single" w:sz="4" w:space="0" w:color="000000"/>
              <w:left w:val="nil" w:sz="6" w:space="0" w:color="auto"/>
              <w:bottom w:val="nil" w:sz="6" w:space="0" w:color="auto"/>
              <w:right w:val="nil" w:sz="6" w:space="0" w:color="auto"/>
            </w:tcBorders>
          </w:tcPr>
          <w:p>
            <w:pPr/>
          </w:p>
        </w:tc>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z w:val="18"/>
              </w:rPr>
              <w:t>11,935,877.82</w:t>
            </w:r>
          </w:p>
        </w:tc>
      </w:tr>
      <w:tr>
        <w:trPr>
          <w:trHeight w:val="720"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25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13" w:right="0"/>
              <w:jc w:val="left"/>
              <w:rPr>
                <w:rFonts w:ascii="宋体" w:hAnsi="宋体" w:cs="宋体" w:eastAsia="宋体" w:hint="default"/>
                <w:sz w:val="18"/>
                <w:szCs w:val="18"/>
              </w:rPr>
            </w:pPr>
            <w:r>
              <w:rPr>
                <w:rFonts w:ascii="宋体"/>
                <w:sz w:val="18"/>
              </w:rPr>
              <w:t>32,114.09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7"/>
              <w:jc w:val="right"/>
              <w:rPr>
                <w:rFonts w:ascii="宋体" w:hAnsi="宋体" w:cs="宋体" w:eastAsia="宋体" w:hint="default"/>
                <w:sz w:val="18"/>
                <w:szCs w:val="18"/>
              </w:rPr>
            </w:pPr>
            <w:r>
              <w:rPr>
                <w:rFonts w:ascii="宋体"/>
                <w:sz w:val="18"/>
              </w:rPr>
              <w:t>0.22</w:t>
            </w:r>
          </w:p>
        </w:tc>
        <w:tc>
          <w:tcPr>
            <w:tcW w:w="730" w:type="dxa"/>
            <w:tcBorders>
              <w:top w:val="nil" w:sz="6" w:space="0" w:color="auto"/>
              <w:left w:val="nil" w:sz="6" w:space="0" w:color="auto"/>
              <w:bottom w:val="nil" w:sz="6" w:space="0" w:color="auto"/>
              <w:right w:val="nil" w:sz="6" w:space="0" w:color="auto"/>
            </w:tcBorders>
          </w:tcPr>
          <w:p>
            <w:pP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32,114.09</w:t>
            </w:r>
          </w:p>
        </w:tc>
      </w:tr>
      <w:tr>
        <w:trPr>
          <w:trHeight w:val="729"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07" w:right="251"/>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sz w:val="18"/>
              </w:rPr>
              <w:t>2,729,784.39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7"/>
              <w:jc w:val="right"/>
              <w:rPr>
                <w:rFonts w:ascii="宋体" w:hAnsi="宋体" w:cs="宋体" w:eastAsia="宋体" w:hint="default"/>
                <w:sz w:val="18"/>
                <w:szCs w:val="18"/>
              </w:rPr>
            </w:pPr>
            <w:r>
              <w:rPr>
                <w:rFonts w:ascii="宋体"/>
                <w:sz w:val="18"/>
              </w:rPr>
              <w:t>18.57</w:t>
            </w:r>
          </w:p>
        </w:tc>
        <w:tc>
          <w:tcPr>
            <w:tcW w:w="730" w:type="dxa"/>
            <w:tcBorders>
              <w:top w:val="nil" w:sz="6" w:space="0" w:color="auto"/>
              <w:left w:val="nil" w:sz="6" w:space="0" w:color="auto"/>
              <w:bottom w:val="nil" w:sz="6" w:space="0" w:color="auto"/>
              <w:right w:val="nil" w:sz="6" w:space="0" w:color="auto"/>
            </w:tcBorders>
          </w:tcPr>
          <w:p>
            <w:pP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2,729,784.39</w:t>
            </w:r>
          </w:p>
        </w:tc>
      </w:tr>
      <w:tr>
        <w:trPr>
          <w:trHeight w:val="279"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7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3" w:right="0"/>
              <w:jc w:val="left"/>
              <w:rPr>
                <w:rFonts w:ascii="宋体" w:hAnsi="宋体" w:cs="宋体" w:eastAsia="宋体" w:hint="default"/>
                <w:sz w:val="18"/>
                <w:szCs w:val="18"/>
              </w:rPr>
            </w:pPr>
            <w:r>
              <w:rPr>
                <w:rFonts w:ascii="宋体"/>
                <w:sz w:val="18"/>
              </w:rPr>
            </w:r>
            <w:r>
              <w:rPr>
                <w:rFonts w:ascii="宋体"/>
                <w:sz w:val="18"/>
                <w:u w:val="thick" w:color="000000"/>
              </w:rPr>
              <w:t>14,697,776.30</w:t>
            </w:r>
            <w:r>
              <w:rPr>
                <w:rFonts w:ascii="宋体"/>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730" w:type="dxa"/>
            <w:tcBorders>
              <w:top w:val="nil" w:sz="6" w:space="0" w:color="auto"/>
              <w:left w:val="nil" w:sz="6" w:space="0" w:color="auto"/>
              <w:bottom w:val="nil" w:sz="6" w:space="0" w:color="auto"/>
              <w:right w:val="nil" w:sz="6" w:space="0" w:color="auto"/>
            </w:tcBorders>
          </w:tcPr>
          <w:p>
            <w:pP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r>
            <w:r>
              <w:rPr>
                <w:rFonts w:ascii="宋体"/>
                <w:sz w:val="18"/>
                <w:u w:val="thick" w:color="000000"/>
              </w:rPr>
              <w:t>14,697,776.30</w:t>
            </w:r>
            <w:r>
              <w:rPr>
                <w:rFonts w:ascii="宋体"/>
                <w:sz w:val="18"/>
              </w:rPr>
            </w:r>
          </w:p>
        </w:tc>
      </w:tr>
    </w:tbl>
    <w:p>
      <w:pPr>
        <w:spacing w:line="240" w:lineRule="auto" w:before="8"/>
        <w:rPr>
          <w:rFonts w:ascii="宋体" w:hAnsi="宋体" w:cs="宋体" w:eastAsia="宋体" w:hint="default"/>
          <w:sz w:val="5"/>
          <w:szCs w:val="5"/>
        </w:rPr>
      </w:pPr>
    </w:p>
    <w:p>
      <w:pPr>
        <w:pStyle w:val="BodyText"/>
        <w:spacing w:line="240" w:lineRule="auto" w:before="35"/>
        <w:ind w:left="637" w:right="1312"/>
        <w:jc w:val="left"/>
      </w:pPr>
      <w:r>
        <w:rPr/>
        <w:t>（续上表）</w:t>
      </w:r>
    </w:p>
    <w:p>
      <w:pPr>
        <w:spacing w:line="240" w:lineRule="auto" w:before="10"/>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2792"/>
        <w:gridCol w:w="1415"/>
        <w:gridCol w:w="1069"/>
        <w:gridCol w:w="672"/>
        <w:gridCol w:w="2851"/>
      </w:tblGrid>
      <w:tr>
        <w:trPr>
          <w:trHeight w:val="289" w:hRule="exact"/>
        </w:trPr>
        <w:tc>
          <w:tcPr>
            <w:tcW w:w="8798"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3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2"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6"/>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06" w:right="-14"/>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069" w:type="dxa"/>
            <w:tcBorders>
              <w:top w:val="nil" w:sz="6" w:space="0" w:color="auto"/>
              <w:left w:val="nil" w:sz="6" w:space="0" w:color="auto"/>
              <w:bottom w:val="nil" w:sz="6" w:space="0" w:color="auto"/>
              <w:right w:val="nil" w:sz="6" w:space="0" w:color="auto"/>
            </w:tcBorders>
          </w:tcPr>
          <w:p>
            <w:pPr/>
          </w:p>
        </w:tc>
        <w:tc>
          <w:tcPr>
            <w:tcW w:w="35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5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01" w:hRule="exact"/>
        </w:trPr>
        <w:tc>
          <w:tcPr>
            <w:tcW w:w="2792"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189" w:lineRule="exact"/>
              <w:ind w:left="172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62" w:hRule="exact"/>
        </w:trPr>
        <w:tc>
          <w:tcPr>
            <w:tcW w:w="2792" w:type="dxa"/>
            <w:tcBorders>
              <w:top w:val="nil" w:sz="6" w:space="0" w:color="auto"/>
              <w:left w:val="nil" w:sz="6" w:space="0" w:color="auto"/>
              <w:bottom w:val="single" w:sz="4" w:space="0" w:color="000000"/>
              <w:right w:val="nil" w:sz="6" w:space="0" w:color="auto"/>
            </w:tcBorders>
          </w:tcPr>
          <w:p>
            <w:pPr/>
          </w:p>
        </w:tc>
        <w:tc>
          <w:tcPr>
            <w:tcW w:w="1415" w:type="dxa"/>
            <w:tcBorders>
              <w:top w:val="nil" w:sz="6" w:space="0" w:color="auto"/>
              <w:left w:val="nil" w:sz="6" w:space="0" w:color="auto"/>
              <w:bottom w:val="single" w:sz="4" w:space="0" w:color="000000"/>
              <w:right w:val="nil" w:sz="6" w:space="0" w:color="auto"/>
            </w:tcBorders>
          </w:tcPr>
          <w:p>
            <w:pPr>
              <w:pStyle w:val="TableParagraph"/>
              <w:spacing w:line="192"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69" w:type="dxa"/>
            <w:tcBorders>
              <w:top w:val="nil" w:sz="6" w:space="0" w:color="auto"/>
              <w:left w:val="nil" w:sz="6" w:space="0" w:color="auto"/>
              <w:bottom w:val="single" w:sz="4" w:space="0" w:color="000000"/>
              <w:right w:val="nil" w:sz="6" w:space="0" w:color="auto"/>
            </w:tcBorders>
          </w:tcPr>
          <w:p>
            <w:pPr>
              <w:pStyle w:val="TableParagraph"/>
              <w:spacing w:line="192"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72" w:type="dxa"/>
            <w:tcBorders>
              <w:top w:val="nil" w:sz="6" w:space="0" w:color="auto"/>
              <w:left w:val="nil" w:sz="6" w:space="0" w:color="auto"/>
              <w:bottom w:val="single" w:sz="4" w:space="0" w:color="000000"/>
              <w:right w:val="nil" w:sz="6" w:space="0" w:color="auto"/>
            </w:tcBorders>
          </w:tcPr>
          <w:p>
            <w:pPr>
              <w:pStyle w:val="TableParagraph"/>
              <w:spacing w:line="192"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851" w:type="dxa"/>
            <w:tcBorders>
              <w:top w:val="nil" w:sz="6" w:space="0" w:color="auto"/>
              <w:left w:val="nil" w:sz="6" w:space="0" w:color="auto"/>
              <w:bottom w:val="single" w:sz="4" w:space="0" w:color="000000"/>
              <w:right w:val="nil" w:sz="6" w:space="0" w:color="auto"/>
            </w:tcBorders>
          </w:tcPr>
          <w:p>
            <w:pPr>
              <w:pStyle w:val="TableParagraph"/>
              <w:spacing w:line="192" w:lineRule="exact"/>
              <w:ind w:left="181" w:right="0"/>
              <w:jc w:val="left"/>
              <w:rPr>
                <w:rFonts w:ascii="宋体" w:hAnsi="宋体" w:cs="宋体" w:eastAsia="宋体" w:hint="default"/>
                <w:sz w:val="18"/>
                <w:szCs w:val="18"/>
              </w:rPr>
            </w:pPr>
            <w:r>
              <w:rPr>
                <w:rFonts w:ascii="宋体" w:hAnsi="宋体" w:cs="宋体" w:eastAsia="宋体" w:hint="default"/>
                <w:b/>
                <w:bCs/>
                <w:spacing w:val="-7"/>
                <w:sz w:val="18"/>
                <w:szCs w:val="18"/>
              </w:rPr>
              <w:t>计提比例（</w:t>
            </w:r>
            <w:r>
              <w:rPr>
                <w:rFonts w:ascii="宋体" w:hAnsi="宋体" w:cs="宋体" w:eastAsia="宋体"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r>
      <w:tr>
        <w:trPr>
          <w:trHeight w:val="769"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367" w:lineRule="auto" w:before="79"/>
              <w:ind w:left="107" w:right="343"/>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准备的其他应收款</w:t>
            </w:r>
          </w:p>
        </w:tc>
        <w:tc>
          <w:tcPr>
            <w:tcW w:w="1415" w:type="dxa"/>
            <w:tcBorders>
              <w:top w:val="single" w:sz="4" w:space="0" w:color="000000"/>
              <w:left w:val="nil" w:sz="6" w:space="0" w:color="auto"/>
              <w:bottom w:val="nil" w:sz="6" w:space="0" w:color="auto"/>
              <w:right w:val="nil" w:sz="6" w:space="0" w:color="auto"/>
            </w:tcBorders>
          </w:tcPr>
          <w:p>
            <w:pPr/>
          </w:p>
        </w:tc>
        <w:tc>
          <w:tcPr>
            <w:tcW w:w="1069" w:type="dxa"/>
            <w:tcBorders>
              <w:top w:val="single" w:sz="4" w:space="0" w:color="000000"/>
              <w:left w:val="nil" w:sz="6" w:space="0" w:color="auto"/>
              <w:bottom w:val="nil" w:sz="6" w:space="0" w:color="auto"/>
              <w:right w:val="nil" w:sz="6" w:space="0" w:color="auto"/>
            </w:tcBorders>
          </w:tcPr>
          <w:p>
            <w:pPr/>
          </w:p>
        </w:tc>
        <w:tc>
          <w:tcPr>
            <w:tcW w:w="672" w:type="dxa"/>
            <w:tcBorders>
              <w:top w:val="single" w:sz="4" w:space="0" w:color="000000"/>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nil" w:sz="6" w:space="0" w:color="auto"/>
              <w:right w:val="nil" w:sz="6" w:space="0" w:color="auto"/>
            </w:tcBorders>
          </w:tcPr>
          <w:p>
            <w:pPr/>
          </w:p>
        </w:tc>
      </w:tr>
      <w:tr>
        <w:trPr>
          <w:trHeight w:val="630"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w:t>
            </w:r>
          </w:p>
          <w:p>
            <w:pPr>
              <w:pStyle w:val="TableParagraph"/>
              <w:spacing w:line="240" w:lineRule="auto" w:before="124"/>
              <w:ind w:left="107" w:right="0"/>
              <w:jc w:val="left"/>
              <w:rPr>
                <w:rFonts w:ascii="宋体" w:hAnsi="宋体" w:cs="宋体" w:eastAsia="宋体" w:hint="default"/>
                <w:sz w:val="18"/>
                <w:szCs w:val="18"/>
              </w:rPr>
            </w:pPr>
            <w:r>
              <w:rPr>
                <w:rFonts w:ascii="宋体" w:hAnsi="宋体" w:cs="宋体" w:eastAsia="宋体" w:hint="default"/>
                <w:sz w:val="18"/>
                <w:szCs w:val="18"/>
              </w:rPr>
              <w:t>准备的其他应收款</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sz w:val="18"/>
              </w:rPr>
              <w:t>11,741.68</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81" w:right="0"/>
              <w:jc w:val="left"/>
              <w:rPr>
                <w:rFonts w:ascii="宋体" w:hAnsi="宋体" w:cs="宋体" w:eastAsia="宋体" w:hint="default"/>
                <w:sz w:val="18"/>
                <w:szCs w:val="18"/>
              </w:rPr>
            </w:pPr>
            <w:r>
              <w:rPr>
                <w:rFonts w:ascii="宋体"/>
                <w:sz w:val="18"/>
              </w:rPr>
              <w:t>0.47</w:t>
            </w:r>
          </w:p>
        </w:tc>
        <w:tc>
          <w:tcPr>
            <w:tcW w:w="672"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11,741.68</w:t>
            </w:r>
          </w:p>
        </w:tc>
      </w:tr>
    </w:tbl>
    <w:p>
      <w:pPr>
        <w:spacing w:after="0" w:line="240" w:lineRule="auto"/>
        <w:jc w:val="righ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528" w:type="dxa"/>
        <w:tblLayout w:type="fixed"/>
        <w:tblCellMar>
          <w:top w:w="0" w:type="dxa"/>
          <w:left w:w="0" w:type="dxa"/>
          <w:bottom w:w="0" w:type="dxa"/>
          <w:right w:w="0" w:type="dxa"/>
        </w:tblCellMar>
        <w:tblLook w:val="01E0"/>
      </w:tblPr>
      <w:tblGrid>
        <w:gridCol w:w="2866"/>
        <w:gridCol w:w="1341"/>
        <w:gridCol w:w="942"/>
        <w:gridCol w:w="799"/>
        <w:gridCol w:w="2851"/>
      </w:tblGrid>
      <w:tr>
        <w:trPr>
          <w:trHeight w:val="289" w:hRule="exact"/>
        </w:trPr>
        <w:tc>
          <w:tcPr>
            <w:tcW w:w="8798"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3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03" w:hRule="exact"/>
        </w:trPr>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105"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32" w:right="-14"/>
              <w:jc w:val="lef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42" w:type="dxa"/>
            <w:tcBorders>
              <w:top w:val="nil" w:sz="6" w:space="0" w:color="auto"/>
              <w:left w:val="nil" w:sz="6" w:space="0" w:color="auto"/>
              <w:bottom w:val="nil" w:sz="6" w:space="0" w:color="auto"/>
              <w:right w:val="nil" w:sz="6" w:space="0" w:color="auto"/>
            </w:tcBorders>
          </w:tcPr>
          <w:p>
            <w:pPr/>
          </w:p>
        </w:tc>
        <w:tc>
          <w:tcPr>
            <w:tcW w:w="36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0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01" w:hRule="exact"/>
        </w:trPr>
        <w:tc>
          <w:tcPr>
            <w:tcW w:w="2866"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nil" w:sz="6" w:space="0" w:color="auto"/>
              <w:right w:val="nil" w:sz="6" w:space="0" w:color="auto"/>
            </w:tcBorders>
          </w:tcPr>
          <w:p>
            <w:pPr>
              <w:pStyle w:val="TableParagraph"/>
              <w:spacing w:line="190" w:lineRule="exact"/>
              <w:ind w:left="172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62" w:hRule="exact"/>
        </w:trPr>
        <w:tc>
          <w:tcPr>
            <w:tcW w:w="2866" w:type="dxa"/>
            <w:tcBorders>
              <w:top w:val="nil" w:sz="6" w:space="0" w:color="auto"/>
              <w:left w:val="nil" w:sz="6" w:space="0" w:color="auto"/>
              <w:bottom w:val="single" w:sz="4" w:space="0" w:color="000000"/>
              <w:right w:val="nil" w:sz="6" w:space="0" w:color="auto"/>
            </w:tcBorders>
          </w:tcPr>
          <w:p>
            <w:pPr/>
          </w:p>
        </w:tc>
        <w:tc>
          <w:tcPr>
            <w:tcW w:w="1341" w:type="dxa"/>
            <w:tcBorders>
              <w:top w:val="nil" w:sz="6" w:space="0" w:color="auto"/>
              <w:left w:val="nil" w:sz="6" w:space="0" w:color="auto"/>
              <w:bottom w:val="single" w:sz="4" w:space="0" w:color="000000"/>
              <w:right w:val="nil" w:sz="6" w:space="0" w:color="auto"/>
            </w:tcBorders>
          </w:tcPr>
          <w:p>
            <w:pPr>
              <w:pStyle w:val="TableParagraph"/>
              <w:spacing w:line="191"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191"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99" w:type="dxa"/>
            <w:tcBorders>
              <w:top w:val="nil" w:sz="6" w:space="0" w:color="auto"/>
              <w:left w:val="nil" w:sz="6" w:space="0" w:color="auto"/>
              <w:bottom w:val="single" w:sz="4" w:space="0" w:color="000000"/>
              <w:right w:val="nil" w:sz="6" w:space="0" w:color="auto"/>
            </w:tcBorders>
          </w:tcPr>
          <w:p>
            <w:pPr>
              <w:pStyle w:val="TableParagraph"/>
              <w:spacing w:line="191"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851" w:type="dxa"/>
            <w:tcBorders>
              <w:top w:val="nil" w:sz="6" w:space="0" w:color="auto"/>
              <w:left w:val="nil" w:sz="6" w:space="0" w:color="auto"/>
              <w:bottom w:val="single" w:sz="4" w:space="0" w:color="000000"/>
              <w:right w:val="nil" w:sz="6" w:space="0" w:color="auto"/>
            </w:tcBorders>
          </w:tcPr>
          <w:p>
            <w:pPr>
              <w:pStyle w:val="TableParagraph"/>
              <w:spacing w:line="191" w:lineRule="exact"/>
              <w:ind w:left="181" w:right="0"/>
              <w:jc w:val="left"/>
              <w:rPr>
                <w:rFonts w:ascii="宋体" w:hAnsi="宋体" w:cs="宋体" w:eastAsia="宋体" w:hint="default"/>
                <w:sz w:val="18"/>
                <w:szCs w:val="18"/>
              </w:rPr>
            </w:pPr>
            <w:r>
              <w:rPr>
                <w:rFonts w:ascii="宋体" w:hAnsi="宋体" w:cs="宋体" w:eastAsia="宋体" w:hint="default"/>
                <w:b/>
                <w:bCs/>
                <w:spacing w:val="-7"/>
                <w:sz w:val="18"/>
                <w:szCs w:val="18"/>
              </w:rPr>
              <w:t>计提比例（</w:t>
            </w:r>
            <w:r>
              <w:rPr>
                <w:rFonts w:ascii="宋体" w:hAnsi="宋体" w:cs="宋体" w:eastAsia="宋体"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r>
      <w:tr>
        <w:trPr>
          <w:trHeight w:val="769" w:hRule="exact"/>
        </w:trPr>
        <w:tc>
          <w:tcPr>
            <w:tcW w:w="2866" w:type="dxa"/>
            <w:tcBorders>
              <w:top w:val="single" w:sz="4" w:space="0" w:color="000000"/>
              <w:left w:val="nil" w:sz="6" w:space="0" w:color="auto"/>
              <w:bottom w:val="nil" w:sz="6" w:space="0" w:color="auto"/>
              <w:right w:val="nil" w:sz="6" w:space="0" w:color="auto"/>
            </w:tcBorders>
          </w:tcPr>
          <w:p>
            <w:pPr>
              <w:pStyle w:val="TableParagraph"/>
              <w:spacing w:line="367" w:lineRule="auto" w:before="78"/>
              <w:ind w:left="107" w:right="417"/>
              <w:jc w:val="left"/>
              <w:rPr>
                <w:rFonts w:ascii="宋体" w:hAnsi="宋体" w:cs="宋体" w:eastAsia="宋体" w:hint="default"/>
                <w:sz w:val="18"/>
                <w:szCs w:val="18"/>
              </w:rPr>
            </w:pPr>
            <w:r>
              <w:rPr>
                <w:rFonts w:ascii="宋体" w:hAnsi="宋体" w:cs="宋体" w:eastAsia="宋体" w:hint="default"/>
                <w:sz w:val="18"/>
                <w:szCs w:val="18"/>
              </w:rPr>
              <w:t>单项金额不重大但单独计提坏 账准备的其他应收款</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sz w:val="18"/>
              </w:rPr>
              <w:t>2,490,071.61</w:t>
            </w:r>
          </w:p>
        </w:tc>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99.53</w:t>
            </w:r>
          </w:p>
        </w:tc>
        <w:tc>
          <w:tcPr>
            <w:tcW w:w="799" w:type="dxa"/>
            <w:tcBorders>
              <w:top w:val="single" w:sz="4" w:space="0" w:color="000000"/>
              <w:left w:val="nil" w:sz="6" w:space="0" w:color="auto"/>
              <w:bottom w:val="nil" w:sz="6" w:space="0" w:color="auto"/>
              <w:right w:val="nil" w:sz="6" w:space="0" w:color="auto"/>
            </w:tcBorders>
          </w:tcPr>
          <w:p>
            <w:pPr/>
          </w:p>
        </w:tc>
        <w:tc>
          <w:tcPr>
            <w:tcW w:w="28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sz w:val="18"/>
              </w:rPr>
              <w:t>2,490,071.61</w:t>
            </w:r>
          </w:p>
        </w:tc>
      </w:tr>
      <w:tr>
        <w:trPr>
          <w:trHeight w:val="296" w:hRule="exact"/>
        </w:trPr>
        <w:tc>
          <w:tcPr>
            <w:tcW w:w="286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left"/>
              <w:rPr>
                <w:rFonts w:ascii="宋体" w:hAnsi="宋体" w:cs="宋体" w:eastAsia="宋体" w:hint="default"/>
                <w:sz w:val="18"/>
                <w:szCs w:val="18"/>
              </w:rPr>
            </w:pPr>
            <w:r>
              <w:rPr>
                <w:rFonts w:ascii="宋体"/>
                <w:sz w:val="18"/>
              </w:rPr>
            </w:r>
            <w:r>
              <w:rPr>
                <w:rFonts w:ascii="宋体"/>
                <w:sz w:val="18"/>
                <w:u w:val="single" w:color="000000"/>
              </w:rPr>
              <w:t>2,501,813.29</w:t>
            </w:r>
            <w:r>
              <w:rPr>
                <w:rFonts w:ascii="宋体"/>
                <w:sz w:val="18"/>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r>
            <w:r>
              <w:rPr>
                <w:rFonts w:ascii="宋体"/>
                <w:sz w:val="18"/>
                <w:u w:val="single" w:color="000000"/>
              </w:rPr>
              <w:t>100.00</w:t>
            </w:r>
            <w:r>
              <w:rPr>
                <w:rFonts w:ascii="宋体"/>
                <w:sz w:val="18"/>
              </w:rPr>
            </w:r>
          </w:p>
        </w:tc>
        <w:tc>
          <w:tcPr>
            <w:tcW w:w="799" w:type="dxa"/>
            <w:tcBorders>
              <w:top w:val="nil" w:sz="6" w:space="0" w:color="auto"/>
              <w:left w:val="nil" w:sz="6" w:space="0" w:color="auto"/>
              <w:bottom w:val="nil" w:sz="6" w:space="0" w:color="auto"/>
              <w:right w:val="nil" w:sz="6" w:space="0" w:color="auto"/>
            </w:tcBorders>
          </w:tcPr>
          <w:p>
            <w:pPr/>
          </w:p>
        </w:tc>
        <w:tc>
          <w:tcPr>
            <w:tcW w:w="285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r>
            <w:r>
              <w:rPr>
                <w:rFonts w:ascii="宋体"/>
                <w:sz w:val="18"/>
                <w:u w:val="single" w:color="000000"/>
              </w:rPr>
              <w:t>2,501,813.29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tabs>
          <w:tab w:pos="1477" w:val="left" w:leader="none"/>
        </w:tabs>
        <w:spacing w:line="240" w:lineRule="auto" w:before="35"/>
        <w:ind w:left="1057" w:right="1528"/>
        <w:jc w:val="left"/>
      </w:pPr>
      <w:r>
        <w:rPr/>
        <w:t>②</w:t>
        <w:tab/>
        <w:t>单项金额重大并单项计提坏账准备的其他应收款</w:t>
      </w:r>
    </w:p>
    <w:p>
      <w:pPr>
        <w:spacing w:line="240" w:lineRule="auto" w:before="10"/>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157"/>
        <w:gridCol w:w="1508"/>
        <w:gridCol w:w="1757"/>
        <w:gridCol w:w="1650"/>
        <w:gridCol w:w="1553"/>
      </w:tblGrid>
      <w:tr>
        <w:trPr>
          <w:trHeight w:val="251" w:hRule="exact"/>
        </w:trPr>
        <w:tc>
          <w:tcPr>
            <w:tcW w:w="3157"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57"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180" w:lineRule="exact"/>
              <w:ind w:right="154"/>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right="197"/>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36" w:hRule="exact"/>
        </w:trPr>
        <w:tc>
          <w:tcPr>
            <w:tcW w:w="31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深圳今日头条科技有限公司</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51"/>
              <w:jc w:val="right"/>
              <w:rPr>
                <w:rFonts w:ascii="宋体" w:hAnsi="宋体" w:cs="宋体" w:eastAsia="宋体" w:hint="default"/>
                <w:sz w:val="18"/>
                <w:szCs w:val="18"/>
              </w:rPr>
            </w:pPr>
            <w:r>
              <w:rPr>
                <w:rFonts w:ascii="宋体"/>
                <w:sz w:val="18"/>
              </w:rPr>
              <w:t>5,000,000.00</w:t>
            </w:r>
          </w:p>
        </w:tc>
        <w:tc>
          <w:tcPr>
            <w:tcW w:w="1757" w:type="dxa"/>
            <w:tcBorders>
              <w:top w:val="single" w:sz="4" w:space="0" w:color="000000"/>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4" w:right="155"/>
              <w:jc w:val="center"/>
              <w:rPr>
                <w:rFonts w:ascii="宋体" w:hAnsi="宋体" w:cs="宋体" w:eastAsia="宋体" w:hint="default"/>
                <w:sz w:val="18"/>
                <w:szCs w:val="18"/>
              </w:rPr>
            </w:pPr>
            <w:r>
              <w:rPr>
                <w:rFonts w:ascii="宋体" w:hAnsi="宋体" w:cs="宋体" w:eastAsia="宋体" w:hint="default"/>
                <w:sz w:val="18"/>
                <w:szCs w:val="18"/>
              </w:rPr>
              <w:t>保证金不计提坏账</w:t>
            </w:r>
          </w:p>
        </w:tc>
      </w:tr>
      <w:tr>
        <w:trPr>
          <w:trHeight w:val="397"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上海北岛科技发展有限公司</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1"/>
              <w:jc w:val="right"/>
              <w:rPr>
                <w:rFonts w:ascii="宋体" w:hAnsi="宋体" w:cs="宋体" w:eastAsia="宋体" w:hint="default"/>
                <w:sz w:val="18"/>
                <w:szCs w:val="18"/>
              </w:rPr>
            </w:pPr>
            <w:r>
              <w:rPr>
                <w:rFonts w:ascii="宋体"/>
                <w:sz w:val="18"/>
              </w:rPr>
              <w:t>2,826,292.80</w:t>
            </w:r>
          </w:p>
        </w:tc>
        <w:tc>
          <w:tcPr>
            <w:tcW w:w="1757"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7"/>
              <w:jc w:val="center"/>
              <w:rPr>
                <w:rFonts w:ascii="宋体" w:hAnsi="宋体" w:cs="宋体" w:eastAsia="宋体" w:hint="default"/>
                <w:sz w:val="18"/>
                <w:szCs w:val="18"/>
              </w:rPr>
            </w:pPr>
            <w:r>
              <w:rPr>
                <w:rFonts w:ascii="宋体" w:hAnsi="宋体" w:cs="宋体" w:eastAsia="宋体" w:hint="default"/>
                <w:sz w:val="18"/>
                <w:szCs w:val="18"/>
              </w:rPr>
              <w:t>押金不计提坏账</w:t>
            </w:r>
          </w:p>
        </w:tc>
      </w:tr>
      <w:tr>
        <w:trPr>
          <w:trHeight w:val="397"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北京京城电通投资管理有限责任公司</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1"/>
              <w:jc w:val="right"/>
              <w:rPr>
                <w:rFonts w:ascii="宋体" w:hAnsi="宋体" w:cs="宋体" w:eastAsia="宋体" w:hint="default"/>
                <w:sz w:val="18"/>
                <w:szCs w:val="18"/>
              </w:rPr>
            </w:pPr>
            <w:r>
              <w:rPr>
                <w:rFonts w:ascii="宋体"/>
                <w:sz w:val="18"/>
              </w:rPr>
              <w:t>1,689,311.25</w:t>
            </w:r>
          </w:p>
        </w:tc>
        <w:tc>
          <w:tcPr>
            <w:tcW w:w="1757"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center"/>
              <w:rPr>
                <w:rFonts w:ascii="宋体" w:hAnsi="宋体" w:cs="宋体" w:eastAsia="宋体" w:hint="default"/>
                <w:sz w:val="18"/>
                <w:szCs w:val="18"/>
              </w:rPr>
            </w:pPr>
            <w:r>
              <w:rPr>
                <w:rFonts w:ascii="宋体" w:hAnsi="宋体" w:cs="宋体" w:eastAsia="宋体" w:hint="default"/>
                <w:sz w:val="18"/>
                <w:szCs w:val="18"/>
              </w:rPr>
              <w:t>押金不计提坏账</w:t>
            </w:r>
          </w:p>
        </w:tc>
      </w:tr>
      <w:tr>
        <w:trPr>
          <w:trHeight w:val="397"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北京方亚海泰科技有限公司</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1"/>
              <w:jc w:val="right"/>
              <w:rPr>
                <w:rFonts w:ascii="宋体" w:hAnsi="宋体" w:cs="宋体" w:eastAsia="宋体" w:hint="default"/>
                <w:sz w:val="18"/>
                <w:szCs w:val="18"/>
              </w:rPr>
            </w:pPr>
            <w:r>
              <w:rPr>
                <w:rFonts w:ascii="宋体"/>
                <w:sz w:val="18"/>
              </w:rPr>
              <w:t>1,420,273.77</w:t>
            </w:r>
          </w:p>
        </w:tc>
        <w:tc>
          <w:tcPr>
            <w:tcW w:w="1757"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7"/>
              <w:jc w:val="center"/>
              <w:rPr>
                <w:rFonts w:ascii="宋体" w:hAnsi="宋体" w:cs="宋体" w:eastAsia="宋体" w:hint="default"/>
                <w:sz w:val="18"/>
                <w:szCs w:val="18"/>
              </w:rPr>
            </w:pPr>
            <w:r>
              <w:rPr>
                <w:rFonts w:ascii="宋体" w:hAnsi="宋体" w:cs="宋体" w:eastAsia="宋体" w:hint="default"/>
                <w:sz w:val="18"/>
                <w:szCs w:val="18"/>
              </w:rPr>
              <w:t>押金不计提坏账</w:t>
            </w:r>
          </w:p>
        </w:tc>
      </w:tr>
      <w:tr>
        <w:trPr>
          <w:trHeight w:val="406"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广州诚志名远网络技术有限公司</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1"/>
              <w:jc w:val="right"/>
              <w:rPr>
                <w:rFonts w:ascii="宋体" w:hAnsi="宋体" w:cs="宋体" w:eastAsia="宋体" w:hint="default"/>
                <w:sz w:val="18"/>
                <w:szCs w:val="18"/>
              </w:rPr>
            </w:pPr>
            <w:r>
              <w:rPr>
                <w:rFonts w:ascii="宋体"/>
                <w:sz w:val="18"/>
              </w:rPr>
              <w:t>1,000,000.00</w:t>
            </w:r>
          </w:p>
        </w:tc>
        <w:tc>
          <w:tcPr>
            <w:tcW w:w="1757"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4" w:right="155"/>
              <w:jc w:val="center"/>
              <w:rPr>
                <w:rFonts w:ascii="宋体" w:hAnsi="宋体" w:cs="宋体" w:eastAsia="宋体" w:hint="default"/>
                <w:sz w:val="18"/>
                <w:szCs w:val="18"/>
              </w:rPr>
            </w:pPr>
            <w:r>
              <w:rPr>
                <w:rFonts w:ascii="宋体" w:hAnsi="宋体" w:cs="宋体" w:eastAsia="宋体" w:hint="default"/>
                <w:sz w:val="18"/>
                <w:szCs w:val="18"/>
              </w:rPr>
              <w:t>保证金不计提坏账</w:t>
            </w:r>
          </w:p>
        </w:tc>
      </w:tr>
      <w:tr>
        <w:trPr>
          <w:trHeight w:val="289"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7"/>
              <w:jc w:val="right"/>
              <w:rPr>
                <w:rFonts w:ascii="宋体" w:hAnsi="宋体" w:cs="宋体" w:eastAsia="宋体" w:hint="default"/>
                <w:sz w:val="18"/>
                <w:szCs w:val="18"/>
              </w:rPr>
            </w:pPr>
            <w:r>
              <w:rPr>
                <w:rFonts w:ascii="宋体"/>
                <w:sz w:val="18"/>
              </w:rPr>
            </w:r>
            <w:r>
              <w:rPr>
                <w:rFonts w:ascii="宋体"/>
                <w:sz w:val="18"/>
                <w:u w:val="thick" w:color="000000"/>
              </w:rPr>
              <w:t>11,935,877.82</w:t>
            </w:r>
            <w:r>
              <w:rPr>
                <w:rFonts w:ascii="宋体"/>
                <w:sz w:val="18"/>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center"/>
              <w:rPr>
                <w:rFonts w:ascii="宋体" w:hAnsi="宋体" w:cs="宋体" w:eastAsia="宋体" w:hint="default"/>
                <w:sz w:val="18"/>
                <w:szCs w:val="18"/>
              </w:rPr>
            </w:pPr>
            <w:r>
              <w:rPr>
                <w:rFonts w:ascii="宋体" w:hAnsi="宋体" w:cs="宋体" w:eastAsia="宋体" w:hint="default"/>
                <w:sz w:val="18"/>
                <w:szCs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7"/>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left="1057" w:right="1528"/>
        <w:jc w:val="left"/>
      </w:pPr>
      <w:r>
        <w:rPr/>
        <w:t>③组合中，按账龄分析法计提坏账准备的其他应收款</w:t>
      </w:r>
    </w:p>
    <w:p>
      <w:pPr>
        <w:spacing w:line="240" w:lineRule="auto" w:before="11"/>
        <w:rPr>
          <w:rFonts w:ascii="宋体" w:hAnsi="宋体" w:cs="宋体" w:eastAsia="宋体" w:hint="default"/>
          <w:sz w:val="26"/>
          <w:szCs w:val="26"/>
        </w:rPr>
      </w:pPr>
    </w:p>
    <w:tbl>
      <w:tblPr>
        <w:tblW w:w="0" w:type="auto"/>
        <w:jc w:val="left"/>
        <w:tblInd w:w="529" w:type="dxa"/>
        <w:tblLayout w:type="fixed"/>
        <w:tblCellMar>
          <w:top w:w="0" w:type="dxa"/>
          <w:left w:w="0" w:type="dxa"/>
          <w:bottom w:w="0" w:type="dxa"/>
          <w:right w:w="0" w:type="dxa"/>
        </w:tblCellMar>
        <w:tblLook w:val="01E0"/>
      </w:tblPr>
      <w:tblGrid>
        <w:gridCol w:w="2949"/>
        <w:gridCol w:w="2039"/>
        <w:gridCol w:w="2131"/>
        <w:gridCol w:w="1676"/>
      </w:tblGrid>
      <w:tr>
        <w:trPr>
          <w:trHeight w:val="249" w:hRule="exact"/>
        </w:trPr>
        <w:tc>
          <w:tcPr>
            <w:tcW w:w="2949" w:type="dxa"/>
            <w:tcBorders>
              <w:top w:val="nil" w:sz="6" w:space="0" w:color="auto"/>
              <w:left w:val="nil" w:sz="6" w:space="0" w:color="auto"/>
              <w:bottom w:val="single" w:sz="4" w:space="0" w:color="000000"/>
              <w:right w:val="nil" w:sz="6" w:space="0" w:color="auto"/>
            </w:tcBorders>
          </w:tcPr>
          <w:p>
            <w:pPr>
              <w:pStyle w:val="TableParagraph"/>
              <w:spacing w:line="180" w:lineRule="exact"/>
              <w:ind w:left="42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39" w:type="dxa"/>
            <w:tcBorders>
              <w:top w:val="nil" w:sz="6" w:space="0" w:color="auto"/>
              <w:left w:val="nil" w:sz="6" w:space="0" w:color="auto"/>
              <w:bottom w:val="single" w:sz="4" w:space="0" w:color="000000"/>
              <w:right w:val="nil" w:sz="6" w:space="0" w:color="auto"/>
            </w:tcBorders>
          </w:tcPr>
          <w:p>
            <w:pPr>
              <w:pStyle w:val="TableParagraph"/>
              <w:spacing w:line="180" w:lineRule="exact"/>
              <w:ind w:left="90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31" w:type="dxa"/>
            <w:tcBorders>
              <w:top w:val="nil" w:sz="6" w:space="0" w:color="auto"/>
              <w:left w:val="nil" w:sz="6" w:space="0" w:color="auto"/>
              <w:bottom w:val="single" w:sz="4" w:space="0" w:color="000000"/>
              <w:right w:val="nil" w:sz="6" w:space="0" w:color="auto"/>
            </w:tcBorders>
          </w:tcPr>
          <w:p>
            <w:pPr>
              <w:pStyle w:val="TableParagraph"/>
              <w:spacing w:line="180"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676" w:type="dxa"/>
            <w:tcBorders>
              <w:top w:val="nil" w:sz="6" w:space="0" w:color="auto"/>
              <w:left w:val="nil" w:sz="6" w:space="0" w:color="auto"/>
              <w:bottom w:val="single" w:sz="4" w:space="0" w:color="000000"/>
              <w:right w:val="nil" w:sz="6" w:space="0" w:color="auto"/>
            </w:tcBorders>
          </w:tcPr>
          <w:p>
            <w:pPr>
              <w:pStyle w:val="TableParagraph"/>
              <w:spacing w:line="180"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6" w:hRule="exact"/>
        </w:trPr>
        <w:tc>
          <w:tcPr>
            <w:tcW w:w="294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5"/>
              <w:jc w:val="right"/>
              <w:rPr>
                <w:rFonts w:ascii="宋体" w:hAnsi="宋体" w:cs="宋体" w:eastAsia="宋体" w:hint="default"/>
                <w:sz w:val="18"/>
                <w:szCs w:val="18"/>
              </w:rPr>
            </w:pPr>
            <w:r>
              <w:rPr>
                <w:rFonts w:ascii="宋体"/>
                <w:sz w:val="18"/>
              </w:rPr>
              <w:t>32,114.09</w:t>
            </w:r>
          </w:p>
        </w:tc>
        <w:tc>
          <w:tcPr>
            <w:tcW w:w="2131" w:type="dxa"/>
            <w:tcBorders>
              <w:top w:val="single" w:sz="4" w:space="0" w:color="000000"/>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
        </w:tc>
      </w:tr>
      <w:tr>
        <w:trPr>
          <w:trHeight w:val="289"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1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5"/>
              <w:jc w:val="right"/>
              <w:rPr>
                <w:rFonts w:ascii="宋体" w:hAnsi="宋体" w:cs="宋体" w:eastAsia="宋体" w:hint="default"/>
                <w:sz w:val="18"/>
                <w:szCs w:val="18"/>
              </w:rPr>
            </w:pPr>
            <w:r>
              <w:rPr>
                <w:rFonts w:ascii="宋体"/>
                <w:sz w:val="18"/>
              </w:rPr>
            </w:r>
            <w:r>
              <w:rPr>
                <w:rFonts w:ascii="宋体"/>
                <w:sz w:val="18"/>
                <w:u w:val="thick" w:color="000000"/>
              </w:rPr>
              <w:t>32,114.09</w:t>
            </w:r>
            <w:r>
              <w:rPr>
                <w:rFonts w:ascii="宋体"/>
                <w:sz w:val="18"/>
              </w:rPr>
            </w:r>
          </w:p>
        </w:tc>
        <w:tc>
          <w:tcPr>
            <w:tcW w:w="2131"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1057" w:right="5260"/>
        <w:jc w:val="left"/>
      </w:pPr>
      <w:r>
        <w:rPr/>
        <w:t>④期末其他应收款金额前五名情况</w:t>
      </w:r>
    </w:p>
    <w:p>
      <w:pPr>
        <w:spacing w:line="240" w:lineRule="auto" w:before="5"/>
        <w:rPr>
          <w:rFonts w:ascii="宋体" w:hAnsi="宋体" w:cs="宋体" w:eastAsia="宋体" w:hint="default"/>
          <w:sz w:val="25"/>
          <w:szCs w:val="25"/>
        </w:rPr>
      </w:pPr>
    </w:p>
    <w:tbl>
      <w:tblPr>
        <w:tblW w:w="0" w:type="auto"/>
        <w:jc w:val="left"/>
        <w:tblInd w:w="300" w:type="dxa"/>
        <w:tblLayout w:type="fixed"/>
        <w:tblCellMar>
          <w:top w:w="0" w:type="dxa"/>
          <w:left w:w="0" w:type="dxa"/>
          <w:bottom w:w="0" w:type="dxa"/>
          <w:right w:w="0" w:type="dxa"/>
        </w:tblCellMar>
        <w:tblLook w:val="01E0"/>
      </w:tblPr>
      <w:tblGrid>
        <w:gridCol w:w="2926"/>
        <w:gridCol w:w="727"/>
        <w:gridCol w:w="1547"/>
        <w:gridCol w:w="1329"/>
        <w:gridCol w:w="1603"/>
        <w:gridCol w:w="1120"/>
      </w:tblGrid>
      <w:tr>
        <w:trPr>
          <w:trHeight w:val="591"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6"/>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727" w:type="dxa"/>
            <w:tcBorders>
              <w:top w:val="nil" w:sz="6" w:space="0" w:color="auto"/>
              <w:left w:val="nil" w:sz="6" w:space="0" w:color="auto"/>
              <w:bottom w:val="single" w:sz="6" w:space="0" w:color="000000"/>
              <w:right w:val="nil" w:sz="6" w:space="0" w:color="auto"/>
            </w:tcBorders>
          </w:tcPr>
          <w:p>
            <w:pPr>
              <w:pStyle w:val="TableParagraph"/>
              <w:spacing w:line="180" w:lineRule="exact"/>
              <w:ind w:left="136" w:right="0"/>
              <w:jc w:val="left"/>
              <w:rPr>
                <w:rFonts w:ascii="宋体" w:hAnsi="宋体" w:cs="宋体" w:eastAsia="宋体" w:hint="default"/>
                <w:sz w:val="18"/>
                <w:szCs w:val="18"/>
              </w:rPr>
            </w:pPr>
            <w:r>
              <w:rPr>
                <w:rFonts w:ascii="宋体" w:hAnsi="宋体" w:cs="宋体" w:eastAsia="宋体" w:hint="default"/>
                <w:b/>
                <w:bCs/>
                <w:sz w:val="18"/>
                <w:szCs w:val="18"/>
              </w:rPr>
              <w:t>款项</w:t>
            </w:r>
            <w:r>
              <w:rPr>
                <w:rFonts w:ascii="宋体" w:hAnsi="宋体" w:cs="宋体" w:eastAsia="宋体" w:hint="default"/>
                <w:sz w:val="18"/>
                <w:szCs w:val="18"/>
              </w:rPr>
            </w:r>
          </w:p>
          <w:p>
            <w:pPr>
              <w:pStyle w:val="TableParagraph"/>
              <w:spacing w:line="240" w:lineRule="auto" w:before="124"/>
              <w:ind w:left="136"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547"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22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29"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03" w:type="dxa"/>
            <w:tcBorders>
              <w:top w:val="nil" w:sz="6" w:space="0" w:color="auto"/>
              <w:left w:val="nil" w:sz="6" w:space="0" w:color="auto"/>
              <w:bottom w:val="single" w:sz="6" w:space="0" w:color="000000"/>
              <w:right w:val="nil" w:sz="6" w:space="0" w:color="auto"/>
            </w:tcBorders>
          </w:tcPr>
          <w:p>
            <w:pPr>
              <w:pStyle w:val="TableParagraph"/>
              <w:spacing w:line="180" w:lineRule="exact"/>
              <w:ind w:left="327" w:right="0" w:firstLine="90"/>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24"/>
              <w:ind w:left="327" w:right="0"/>
              <w:jc w:val="left"/>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sz w:val="18"/>
                <w:szCs w:val="18"/>
              </w:rPr>
            </w:r>
          </w:p>
        </w:tc>
        <w:tc>
          <w:tcPr>
            <w:tcW w:w="1120" w:type="dxa"/>
            <w:tcBorders>
              <w:top w:val="nil" w:sz="6" w:space="0" w:color="auto"/>
              <w:left w:val="nil" w:sz="6" w:space="0" w:color="auto"/>
              <w:bottom w:val="single" w:sz="6" w:space="0" w:color="000000"/>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1"/>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451"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left"/>
              <w:rPr>
                <w:rFonts w:ascii="宋体" w:hAnsi="宋体" w:cs="宋体" w:eastAsia="宋体" w:hint="default"/>
                <w:sz w:val="18"/>
                <w:szCs w:val="18"/>
              </w:rPr>
            </w:pPr>
            <w:r>
              <w:rPr>
                <w:rFonts w:ascii="宋体" w:hAnsi="宋体" w:cs="宋体" w:eastAsia="宋体" w:hint="default"/>
                <w:sz w:val="18"/>
                <w:szCs w:val="18"/>
              </w:rPr>
              <w:t>深圳今日头条科技有限公司</w:t>
            </w:r>
          </w:p>
        </w:tc>
        <w:tc>
          <w:tcPr>
            <w:tcW w:w="727"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92"/>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47"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326"/>
              <w:jc w:val="right"/>
              <w:rPr>
                <w:rFonts w:ascii="宋体" w:hAnsi="宋体" w:cs="宋体" w:eastAsia="宋体" w:hint="default"/>
                <w:sz w:val="18"/>
                <w:szCs w:val="18"/>
              </w:rPr>
            </w:pPr>
            <w:r>
              <w:rPr>
                <w:rFonts w:ascii="宋体"/>
                <w:sz w:val="18"/>
              </w:rPr>
              <w:t>5,000,000.00</w:t>
            </w:r>
          </w:p>
        </w:tc>
        <w:tc>
          <w:tcPr>
            <w:tcW w:w="1329"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03"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11"/>
              <w:jc w:val="right"/>
              <w:rPr>
                <w:rFonts w:ascii="宋体" w:hAnsi="宋体" w:cs="宋体" w:eastAsia="宋体" w:hint="default"/>
                <w:sz w:val="18"/>
                <w:szCs w:val="18"/>
              </w:rPr>
            </w:pPr>
            <w:r>
              <w:rPr>
                <w:rFonts w:ascii="宋体"/>
                <w:sz w:val="18"/>
              </w:rPr>
              <w:t>34.02</w:t>
            </w:r>
          </w:p>
        </w:tc>
        <w:tc>
          <w:tcPr>
            <w:tcW w:w="1120" w:type="dxa"/>
            <w:tcBorders>
              <w:top w:val="single" w:sz="6" w:space="0" w:color="000000"/>
              <w:left w:val="nil" w:sz="6" w:space="0" w:color="auto"/>
              <w:bottom w:val="nil" w:sz="6" w:space="0" w:color="auto"/>
              <w:right w:val="nil" w:sz="6" w:space="0" w:color="auto"/>
            </w:tcBorders>
          </w:tcPr>
          <w:p>
            <w:pPr/>
          </w:p>
        </w:tc>
      </w:tr>
      <w:tr>
        <w:trPr>
          <w:trHeight w:val="39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上海北岛科技发展有限公司</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center"/>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6"/>
              <w:jc w:val="right"/>
              <w:rPr>
                <w:rFonts w:ascii="宋体" w:hAnsi="宋体" w:cs="宋体" w:eastAsia="宋体" w:hint="default"/>
                <w:sz w:val="18"/>
                <w:szCs w:val="18"/>
              </w:rPr>
            </w:pPr>
            <w:r>
              <w:rPr>
                <w:rFonts w:ascii="宋体"/>
                <w:sz w:val="18"/>
              </w:rPr>
              <w:t>2,826,292.80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19.23</w:t>
            </w:r>
          </w:p>
        </w:tc>
        <w:tc>
          <w:tcPr>
            <w:tcW w:w="1120" w:type="dxa"/>
            <w:tcBorders>
              <w:top w:val="nil" w:sz="6" w:space="0" w:color="auto"/>
              <w:left w:val="nil" w:sz="6" w:space="0" w:color="auto"/>
              <w:bottom w:val="nil" w:sz="6" w:space="0" w:color="auto"/>
              <w:right w:val="nil" w:sz="6" w:space="0" w:color="auto"/>
            </w:tcBorders>
          </w:tcPr>
          <w:p>
            <w:pPr/>
          </w:p>
        </w:tc>
      </w:tr>
      <w:tr>
        <w:trPr>
          <w:trHeight w:val="39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北京京城电通投资管理有限责任公司</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center"/>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6"/>
              <w:jc w:val="right"/>
              <w:rPr>
                <w:rFonts w:ascii="宋体" w:hAnsi="宋体" w:cs="宋体" w:eastAsia="宋体" w:hint="default"/>
                <w:sz w:val="18"/>
                <w:szCs w:val="18"/>
              </w:rPr>
            </w:pPr>
            <w:r>
              <w:rPr>
                <w:rFonts w:ascii="宋体"/>
                <w:sz w:val="18"/>
              </w:rPr>
              <w:t>1,689,311.25</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11.49</w:t>
            </w:r>
          </w:p>
        </w:tc>
        <w:tc>
          <w:tcPr>
            <w:tcW w:w="1120" w:type="dxa"/>
            <w:tcBorders>
              <w:top w:val="nil" w:sz="6" w:space="0" w:color="auto"/>
              <w:left w:val="nil" w:sz="6" w:space="0" w:color="auto"/>
              <w:bottom w:val="nil" w:sz="6" w:space="0" w:color="auto"/>
              <w:right w:val="nil" w:sz="6" w:space="0" w:color="auto"/>
            </w:tcBorders>
          </w:tcPr>
          <w:p>
            <w:pPr/>
          </w:p>
        </w:tc>
      </w:tr>
      <w:tr>
        <w:trPr>
          <w:trHeight w:val="39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北京方亚海泰科技有限公司</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押金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6"/>
              <w:jc w:val="right"/>
              <w:rPr>
                <w:rFonts w:ascii="宋体" w:hAnsi="宋体" w:cs="宋体" w:eastAsia="宋体" w:hint="default"/>
                <w:sz w:val="18"/>
                <w:szCs w:val="18"/>
              </w:rPr>
            </w:pPr>
            <w:r>
              <w:rPr>
                <w:rFonts w:ascii="宋体"/>
                <w:sz w:val="18"/>
              </w:rPr>
              <w:t>1,420,273.77</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9.66</w:t>
            </w:r>
          </w:p>
        </w:tc>
        <w:tc>
          <w:tcPr>
            <w:tcW w:w="1120" w:type="dxa"/>
            <w:tcBorders>
              <w:top w:val="nil" w:sz="6" w:space="0" w:color="auto"/>
              <w:left w:val="nil" w:sz="6" w:space="0" w:color="auto"/>
              <w:bottom w:val="nil" w:sz="6" w:space="0" w:color="auto"/>
              <w:right w:val="nil" w:sz="6" w:space="0" w:color="auto"/>
            </w:tcBorders>
          </w:tcPr>
          <w:p>
            <w:pPr/>
          </w:p>
        </w:tc>
      </w:tr>
      <w:tr>
        <w:trPr>
          <w:trHeight w:val="39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广州诚志名远网络技术有限公司</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6"/>
              <w:jc w:val="right"/>
              <w:rPr>
                <w:rFonts w:ascii="宋体" w:hAnsi="宋体" w:cs="宋体" w:eastAsia="宋体" w:hint="default"/>
                <w:sz w:val="18"/>
                <w:szCs w:val="18"/>
              </w:rPr>
            </w:pPr>
            <w:r>
              <w:rPr>
                <w:rFonts w:ascii="宋体"/>
                <w:sz w:val="18"/>
              </w:rPr>
              <w:t>1,000,000.00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
              <w:jc w:val="right"/>
              <w:rPr>
                <w:rFonts w:ascii="宋体" w:hAnsi="宋体" w:cs="宋体" w:eastAsia="宋体" w:hint="default"/>
                <w:sz w:val="18"/>
                <w:szCs w:val="18"/>
              </w:rPr>
            </w:pPr>
            <w:r>
              <w:rPr>
                <w:rFonts w:ascii="宋体"/>
                <w:sz w:val="18"/>
              </w:rPr>
              <w:t>6.80</w:t>
            </w:r>
          </w:p>
        </w:tc>
        <w:tc>
          <w:tcPr>
            <w:tcW w:w="1120" w:type="dxa"/>
            <w:tcBorders>
              <w:top w:val="nil" w:sz="6" w:space="0" w:color="auto"/>
              <w:left w:val="nil" w:sz="6" w:space="0" w:color="auto"/>
              <w:bottom w:val="nil" w:sz="6" w:space="0" w:color="auto"/>
              <w:right w:val="nil" w:sz="6" w:space="0" w:color="auto"/>
            </w:tcBorders>
          </w:tcPr>
          <w:p>
            <w:pPr/>
          </w:p>
        </w:tc>
      </w:tr>
      <w:tr>
        <w:trPr>
          <w:trHeight w:val="30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727"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6"/>
              <w:jc w:val="right"/>
              <w:rPr>
                <w:rFonts w:ascii="宋体" w:hAnsi="宋体" w:cs="宋体" w:eastAsia="宋体" w:hint="default"/>
                <w:sz w:val="18"/>
                <w:szCs w:val="18"/>
              </w:rPr>
            </w:pPr>
            <w:r>
              <w:rPr>
                <w:rFonts w:ascii="宋体"/>
                <w:sz w:val="18"/>
              </w:rPr>
            </w:r>
            <w:r>
              <w:rPr>
                <w:rFonts w:ascii="宋体"/>
                <w:sz w:val="18"/>
                <w:u w:val="thick" w:color="000000"/>
              </w:rPr>
              <w:t>11,935,877.82</w:t>
            </w:r>
            <w:r>
              <w:rPr>
                <w:rFonts w:ascii="宋体"/>
                <w:sz w:val="18"/>
              </w:rPr>
            </w:r>
          </w:p>
        </w:tc>
        <w:tc>
          <w:tcPr>
            <w:tcW w:w="1329"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
              <w:jc w:val="right"/>
              <w:rPr>
                <w:rFonts w:ascii="宋体" w:hAnsi="宋体" w:cs="宋体" w:eastAsia="宋体" w:hint="default"/>
                <w:sz w:val="18"/>
                <w:szCs w:val="18"/>
              </w:rPr>
            </w:pPr>
            <w:r>
              <w:rPr>
                <w:rFonts w:ascii="宋体"/>
                <w:sz w:val="18"/>
              </w:rPr>
            </w:r>
            <w:r>
              <w:rPr>
                <w:rFonts w:ascii="宋体"/>
                <w:sz w:val="18"/>
                <w:u w:val="thick" w:color="000000"/>
              </w:rPr>
              <w:t>81.20</w:t>
            </w:r>
            <w:r>
              <w:rPr>
                <w:rFonts w:ascii="宋体"/>
                <w:sz w:val="18"/>
              </w:rPr>
            </w:r>
          </w:p>
        </w:tc>
        <w:tc>
          <w:tcPr>
            <w:tcW w:w="112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314" w:lineRule="auto" w:before="35"/>
        <w:ind w:left="637" w:right="1528" w:firstLine="420"/>
        <w:jc w:val="left"/>
      </w:pPr>
      <w:r>
        <w:rPr>
          <w:spacing w:val="-5"/>
        </w:rPr>
        <w:t>注</w:t>
      </w:r>
      <w:r>
        <w:rPr>
          <w:rFonts w:ascii="宋体" w:hAnsi="宋体" w:cs="宋体" w:eastAsia="宋体" w:hint="default"/>
          <w:spacing w:val="-5"/>
        </w:rPr>
        <w:t>1</w:t>
      </w:r>
      <w:r>
        <w:rPr>
          <w:spacing w:val="-5"/>
        </w:rPr>
        <w:t>：北京方亚海泰科技有限公司期末余额为</w:t>
      </w:r>
      <w:r>
        <w:rPr>
          <w:rFonts w:ascii="宋体" w:hAnsi="宋体" w:cs="宋体" w:eastAsia="宋体" w:hint="default"/>
          <w:spacing w:val="-5"/>
        </w:rPr>
        <w:t>1,420,273.77</w:t>
      </w:r>
      <w:r>
        <w:rPr>
          <w:spacing w:val="-5"/>
        </w:rPr>
        <w:t>元。其中：</w:t>
      </w:r>
      <w:r>
        <w:rPr>
          <w:rFonts w:ascii="宋体" w:hAnsi="宋体" w:cs="宋体" w:eastAsia="宋体" w:hint="default"/>
          <w:spacing w:val="-5"/>
        </w:rPr>
        <w:t>0-6</w:t>
      </w:r>
      <w:r>
        <w:rPr>
          <w:spacing w:val="-5"/>
        </w:rPr>
        <w:t>个月是</w:t>
      </w:r>
      <w:r>
        <w:rPr>
          <w:rFonts w:ascii="宋体" w:hAnsi="宋体" w:cs="宋体" w:eastAsia="宋体" w:hint="default"/>
          <w:spacing w:val="-5"/>
        </w:rPr>
        <w:t>344,552.61</w:t>
      </w:r>
      <w:r>
        <w:rPr>
          <w:rFonts w:ascii="宋体" w:hAnsi="宋体" w:cs="宋体" w:eastAsia="宋体" w:hint="default"/>
        </w:rPr>
        <w:t> </w:t>
      </w:r>
      <w:r>
        <w:rPr/>
        <w:t>元；</w:t>
      </w:r>
      <w:r>
        <w:rPr>
          <w:rFonts w:ascii="宋体" w:hAnsi="宋体" w:cs="宋体" w:eastAsia="宋体" w:hint="default"/>
        </w:rPr>
        <w:t>1-2</w:t>
      </w:r>
      <w:r>
        <w:rPr/>
        <w:t>年是</w:t>
      </w:r>
      <w:r>
        <w:rPr>
          <w:rFonts w:ascii="宋体" w:hAnsi="宋体" w:cs="宋体" w:eastAsia="宋体" w:hint="default"/>
        </w:rPr>
        <w:t>692,574.24</w:t>
      </w:r>
      <w:r>
        <w:rPr/>
        <w:t>元；</w:t>
      </w:r>
      <w:r>
        <w:rPr>
          <w:rFonts w:ascii="宋体" w:hAnsi="宋体" w:cs="宋体" w:eastAsia="宋体" w:hint="default"/>
        </w:rPr>
        <w:t>3</w:t>
      </w:r>
      <w:r>
        <w:rPr/>
        <w:t>年以上是</w:t>
      </w:r>
      <w:r>
        <w:rPr>
          <w:rFonts w:ascii="宋体" w:hAnsi="宋体" w:cs="宋体" w:eastAsia="宋体" w:hint="default"/>
        </w:rPr>
        <w:t>383,146.92</w:t>
      </w:r>
      <w:r>
        <w:rPr/>
        <w:t>元。</w:t>
      </w:r>
    </w:p>
    <w:p>
      <w:pPr>
        <w:spacing w:after="0" w:line="314" w:lineRule="auto"/>
        <w:jc w:val="left"/>
        <w:sectPr>
          <w:pgSz w:w="11910" w:h="16840"/>
          <w:pgMar w:header="877" w:footer="979" w:top="1100" w:bottom="1160" w:left="1160" w:right="0"/>
        </w:sectPr>
      </w:pPr>
    </w:p>
    <w:p>
      <w:pPr>
        <w:spacing w:line="240" w:lineRule="auto" w:before="1"/>
        <w:rPr>
          <w:rFonts w:ascii="宋体" w:hAnsi="宋体" w:cs="宋体" w:eastAsia="宋体" w:hint="default"/>
          <w:sz w:val="25"/>
          <w:szCs w:val="25"/>
        </w:rPr>
      </w:pPr>
    </w:p>
    <w:p>
      <w:pPr>
        <w:pStyle w:val="BodyText"/>
        <w:spacing w:line="240" w:lineRule="auto" w:before="35"/>
        <w:ind w:left="1337" w:right="0"/>
        <w:jc w:val="left"/>
      </w:pPr>
      <w:r>
        <w:rPr/>
        <w:t>⑤按款项性质分类情况</w:t>
      </w:r>
    </w:p>
    <w:p>
      <w:pPr>
        <w:spacing w:line="240" w:lineRule="auto" w:before="10"/>
        <w:rPr>
          <w:rFonts w:ascii="宋体" w:hAnsi="宋体" w:cs="宋体" w:eastAsia="宋体" w:hint="default"/>
          <w:sz w:val="26"/>
          <w:szCs w:val="26"/>
        </w:rPr>
      </w:pPr>
    </w:p>
    <w:tbl>
      <w:tblPr>
        <w:tblW w:w="0" w:type="auto"/>
        <w:jc w:val="left"/>
        <w:tblInd w:w="917" w:type="dxa"/>
        <w:tblLayout w:type="fixed"/>
        <w:tblCellMar>
          <w:top w:w="0" w:type="dxa"/>
          <w:left w:w="0" w:type="dxa"/>
          <w:bottom w:w="0" w:type="dxa"/>
          <w:right w:w="0" w:type="dxa"/>
        </w:tblCellMar>
        <w:tblLook w:val="01E0"/>
      </w:tblPr>
      <w:tblGrid>
        <w:gridCol w:w="3061"/>
        <w:gridCol w:w="3065"/>
        <w:gridCol w:w="2454"/>
      </w:tblGrid>
      <w:tr>
        <w:trPr>
          <w:trHeight w:val="251" w:hRule="exact"/>
        </w:trPr>
        <w:tc>
          <w:tcPr>
            <w:tcW w:w="3061" w:type="dxa"/>
            <w:tcBorders>
              <w:top w:val="nil" w:sz="6" w:space="0" w:color="auto"/>
              <w:left w:val="nil" w:sz="6" w:space="0" w:color="auto"/>
              <w:bottom w:val="single" w:sz="4" w:space="0" w:color="000000"/>
              <w:right w:val="nil" w:sz="6" w:space="0" w:color="auto"/>
            </w:tcBorders>
          </w:tcPr>
          <w:p>
            <w:pPr>
              <w:pStyle w:val="TableParagraph"/>
              <w:spacing w:line="180" w:lineRule="exact"/>
              <w:ind w:left="1373"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65" w:type="dxa"/>
            <w:tcBorders>
              <w:top w:val="nil" w:sz="6" w:space="0" w:color="auto"/>
              <w:left w:val="nil" w:sz="6" w:space="0" w:color="auto"/>
              <w:bottom w:val="single" w:sz="4" w:space="0" w:color="000000"/>
              <w:right w:val="nil" w:sz="6" w:space="0" w:color="auto"/>
            </w:tcBorders>
          </w:tcPr>
          <w:p>
            <w:pPr>
              <w:pStyle w:val="TableParagraph"/>
              <w:spacing w:line="180" w:lineRule="exact"/>
              <w:ind w:left="965"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454" w:type="dxa"/>
            <w:tcBorders>
              <w:top w:val="nil" w:sz="6" w:space="0" w:color="auto"/>
              <w:left w:val="nil" w:sz="6" w:space="0" w:color="auto"/>
              <w:bottom w:val="single" w:sz="4" w:space="0" w:color="000000"/>
              <w:right w:val="nil" w:sz="6" w:space="0" w:color="auto"/>
            </w:tcBorders>
          </w:tcPr>
          <w:p>
            <w:pPr>
              <w:pStyle w:val="TableParagraph"/>
              <w:spacing w:line="180" w:lineRule="exact"/>
              <w:ind w:left="456"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64" w:hRule="exact"/>
        </w:trPr>
        <w:tc>
          <w:tcPr>
            <w:tcW w:w="3061"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065"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454"/>
              <w:jc w:val="right"/>
              <w:rPr>
                <w:rFonts w:ascii="宋体" w:hAnsi="宋体" w:cs="宋体" w:eastAsia="宋体" w:hint="default"/>
                <w:sz w:val="18"/>
                <w:szCs w:val="18"/>
              </w:rPr>
            </w:pPr>
            <w:r>
              <w:rPr>
                <w:rFonts w:ascii="宋体"/>
                <w:sz w:val="18"/>
              </w:rPr>
              <w:t>14,110,739.12</w:t>
            </w:r>
          </w:p>
        </w:tc>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0"/>
              <w:jc w:val="right"/>
              <w:rPr>
                <w:rFonts w:ascii="宋体" w:hAnsi="宋体" w:cs="宋体" w:eastAsia="宋体" w:hint="default"/>
                <w:sz w:val="18"/>
                <w:szCs w:val="18"/>
              </w:rPr>
            </w:pPr>
            <w:r>
              <w:rPr>
                <w:rFonts w:ascii="宋体"/>
                <w:sz w:val="18"/>
              </w:rPr>
              <w:t>2,231,966.95</w:t>
            </w:r>
          </w:p>
        </w:tc>
      </w:tr>
      <w:tr>
        <w:trPr>
          <w:trHeight w:val="397"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4"/>
              <w:jc w:val="right"/>
              <w:rPr>
                <w:rFonts w:ascii="宋体" w:hAnsi="宋体" w:cs="宋体" w:eastAsia="宋体" w:hint="default"/>
                <w:sz w:val="18"/>
                <w:szCs w:val="18"/>
              </w:rPr>
            </w:pPr>
            <w:r>
              <w:rPr>
                <w:rFonts w:ascii="宋体"/>
                <w:sz w:val="18"/>
              </w:rPr>
              <w:t>587,037.18</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269,846.34</w:t>
            </w:r>
          </w:p>
        </w:tc>
      </w:tr>
      <w:tr>
        <w:trPr>
          <w:trHeight w:val="289"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0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4"/>
              <w:jc w:val="right"/>
              <w:rPr>
                <w:rFonts w:ascii="宋体" w:hAnsi="宋体" w:cs="宋体" w:eastAsia="宋体" w:hint="default"/>
                <w:sz w:val="18"/>
                <w:szCs w:val="18"/>
              </w:rPr>
            </w:pPr>
            <w:r>
              <w:rPr>
                <w:rFonts w:ascii="宋体"/>
                <w:sz w:val="18"/>
              </w:rPr>
            </w:r>
            <w:r>
              <w:rPr>
                <w:rFonts w:ascii="宋体"/>
                <w:sz w:val="18"/>
                <w:u w:val="single" w:color="000000"/>
              </w:rPr>
              <w:t>14,697,776.30</w:t>
            </w:r>
            <w:r>
              <w:rPr>
                <w:rFonts w:ascii="宋体"/>
                <w:sz w:val="18"/>
              </w:rPr>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single" w:color="000000"/>
              </w:rPr>
              <w:t>2,501,813.29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1337" w:right="0"/>
        <w:jc w:val="left"/>
      </w:pPr>
      <w:bookmarkStart w:name="5.其他流动资产" w:id="205"/>
      <w:bookmarkEnd w:id="205"/>
      <w:r>
        <w:rPr/>
      </w:r>
      <w:r>
        <w:rPr>
          <w:rFonts w:ascii="宋体" w:hAnsi="宋体" w:cs="宋体" w:eastAsia="宋体" w:hint="default"/>
        </w:rPr>
        <w:t>5.</w:t>
      </w:r>
      <w:r>
        <w:rPr/>
        <w:t>其他流动资产</w:t>
      </w:r>
    </w:p>
    <w:p>
      <w:pPr>
        <w:spacing w:line="240" w:lineRule="auto" w:before="5"/>
        <w:rPr>
          <w:rFonts w:ascii="宋体" w:hAnsi="宋体" w:cs="宋体" w:eastAsia="宋体" w:hint="default"/>
          <w:sz w:val="25"/>
          <w:szCs w:val="25"/>
        </w:rPr>
      </w:pPr>
    </w:p>
    <w:tbl>
      <w:tblPr>
        <w:tblW w:w="0" w:type="auto"/>
        <w:jc w:val="left"/>
        <w:tblInd w:w="954" w:type="dxa"/>
        <w:tblLayout w:type="fixed"/>
        <w:tblCellMar>
          <w:top w:w="0" w:type="dxa"/>
          <w:left w:w="0" w:type="dxa"/>
          <w:bottom w:w="0" w:type="dxa"/>
          <w:right w:w="0" w:type="dxa"/>
        </w:tblCellMar>
        <w:tblLook w:val="01E0"/>
      </w:tblPr>
      <w:tblGrid>
        <w:gridCol w:w="2744"/>
        <w:gridCol w:w="3399"/>
        <w:gridCol w:w="2362"/>
      </w:tblGrid>
      <w:tr>
        <w:trPr>
          <w:trHeight w:val="269" w:hRule="exact"/>
        </w:trPr>
        <w:tc>
          <w:tcPr>
            <w:tcW w:w="2744" w:type="dxa"/>
            <w:tcBorders>
              <w:top w:val="nil" w:sz="6" w:space="0" w:color="auto"/>
              <w:left w:val="nil" w:sz="6" w:space="0" w:color="auto"/>
              <w:bottom w:val="single" w:sz="4" w:space="0" w:color="000000"/>
              <w:right w:val="nil" w:sz="6" w:space="0" w:color="auto"/>
            </w:tcBorders>
          </w:tcPr>
          <w:p>
            <w:pPr>
              <w:pStyle w:val="TableParagraph"/>
              <w:spacing w:line="180" w:lineRule="exact"/>
              <w:ind w:right="114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99" w:type="dxa"/>
            <w:tcBorders>
              <w:top w:val="nil" w:sz="6" w:space="0" w:color="auto"/>
              <w:left w:val="nil" w:sz="6" w:space="0" w:color="auto"/>
              <w:bottom w:val="single" w:sz="4" w:space="0" w:color="000000"/>
              <w:right w:val="nil" w:sz="6" w:space="0" w:color="auto"/>
            </w:tcBorders>
          </w:tcPr>
          <w:p>
            <w:pPr>
              <w:pStyle w:val="TableParagraph"/>
              <w:spacing w:line="180" w:lineRule="exact"/>
              <w:ind w:right="38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180"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6" w:hRule="exact"/>
        </w:trPr>
        <w:tc>
          <w:tcPr>
            <w:tcW w:w="274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3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80"/>
              <w:jc w:val="right"/>
              <w:rPr>
                <w:rFonts w:ascii="宋体" w:hAnsi="宋体" w:cs="宋体" w:eastAsia="宋体" w:hint="default"/>
                <w:sz w:val="18"/>
                <w:szCs w:val="18"/>
              </w:rPr>
            </w:pPr>
            <w:r>
              <w:rPr>
                <w:rFonts w:ascii="宋体"/>
                <w:sz w:val="18"/>
              </w:rPr>
              <w:t>191,000,000.00</w:t>
            </w:r>
          </w:p>
        </w:tc>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130,000,000.00</w:t>
            </w:r>
          </w:p>
        </w:tc>
      </w:tr>
      <w:tr>
        <w:trPr>
          <w:trHeight w:val="397"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0"/>
              <w:jc w:val="right"/>
              <w:rPr>
                <w:rFonts w:ascii="宋体" w:hAnsi="宋体" w:cs="宋体" w:eastAsia="宋体" w:hint="default"/>
                <w:sz w:val="18"/>
                <w:szCs w:val="18"/>
              </w:rPr>
            </w:pPr>
            <w:r>
              <w:rPr>
                <w:rFonts w:ascii="宋体"/>
                <w:sz w:val="18"/>
              </w:rPr>
              <w:t>3,235,941.81</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570,022.22</w:t>
            </w:r>
          </w:p>
        </w:tc>
      </w:tr>
      <w:tr>
        <w:trPr>
          <w:trHeight w:val="397"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0"/>
              <w:jc w:val="right"/>
              <w:rPr>
                <w:rFonts w:ascii="宋体" w:hAnsi="宋体" w:cs="宋体" w:eastAsia="宋体" w:hint="default"/>
                <w:sz w:val="18"/>
                <w:szCs w:val="18"/>
              </w:rPr>
            </w:pPr>
            <w:r>
              <w:rPr>
                <w:rFonts w:ascii="宋体"/>
                <w:sz w:val="18"/>
              </w:rPr>
              <w:t>2,597,587.16</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366,969.72</w:t>
            </w:r>
          </w:p>
        </w:tc>
      </w:tr>
      <w:tr>
        <w:trPr>
          <w:trHeight w:val="397"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80"/>
              <w:jc w:val="right"/>
              <w:rPr>
                <w:rFonts w:ascii="宋体" w:hAnsi="宋体" w:cs="宋体" w:eastAsia="宋体" w:hint="default"/>
                <w:sz w:val="18"/>
                <w:szCs w:val="18"/>
              </w:rPr>
            </w:pPr>
            <w:r>
              <w:rPr>
                <w:rFonts w:ascii="宋体"/>
                <w:sz w:val="18"/>
              </w:rPr>
              <w:t>644,815.81</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215,384.61</w:t>
            </w:r>
          </w:p>
        </w:tc>
      </w:tr>
      <w:tr>
        <w:trPr>
          <w:trHeight w:val="388"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80"/>
              <w:jc w:val="right"/>
              <w:rPr>
                <w:rFonts w:ascii="宋体" w:hAnsi="宋体" w:cs="宋体" w:eastAsia="宋体" w:hint="default"/>
                <w:sz w:val="18"/>
                <w:szCs w:val="18"/>
              </w:rPr>
            </w:pPr>
            <w:r>
              <w:rPr>
                <w:rFonts w:ascii="宋体"/>
                <w:sz w:val="18"/>
              </w:rPr>
              <w:t>3,000,000.00</w:t>
            </w:r>
          </w:p>
        </w:tc>
        <w:tc>
          <w:tcPr>
            <w:tcW w:w="2362" w:type="dxa"/>
            <w:tcBorders>
              <w:top w:val="nil" w:sz="6" w:space="0" w:color="auto"/>
              <w:left w:val="nil" w:sz="6" w:space="0" w:color="auto"/>
              <w:bottom w:val="nil" w:sz="6" w:space="0" w:color="auto"/>
              <w:right w:val="nil" w:sz="6" w:space="0" w:color="auto"/>
            </w:tcBorders>
          </w:tcPr>
          <w:p>
            <w:pPr/>
          </w:p>
        </w:tc>
      </w:tr>
      <w:tr>
        <w:trPr>
          <w:trHeight w:val="289"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4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80"/>
              <w:jc w:val="right"/>
              <w:rPr>
                <w:rFonts w:ascii="宋体" w:hAnsi="宋体" w:cs="宋体" w:eastAsia="宋体" w:hint="default"/>
                <w:sz w:val="18"/>
                <w:szCs w:val="18"/>
              </w:rPr>
            </w:pPr>
            <w:r>
              <w:rPr>
                <w:rFonts w:ascii="宋体"/>
                <w:sz w:val="18"/>
              </w:rPr>
            </w:r>
            <w:r>
              <w:rPr>
                <w:rFonts w:ascii="宋体"/>
                <w:sz w:val="18"/>
                <w:u w:val="thick" w:color="000000"/>
              </w:rPr>
              <w:t>200,478,344.78</w:t>
            </w:r>
            <w:r>
              <w:rPr>
                <w:rFonts w:ascii="宋体"/>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131,152,376.55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left="1337" w:right="0"/>
        <w:jc w:val="left"/>
      </w:pPr>
      <w:bookmarkStart w:name="6.可供出售金融资产" w:id="206"/>
      <w:bookmarkEnd w:id="206"/>
      <w:r>
        <w:rPr/>
      </w:r>
      <w:r>
        <w:rPr>
          <w:rFonts w:ascii="宋体" w:hAnsi="宋体" w:cs="宋体" w:eastAsia="宋体" w:hint="default"/>
        </w:rPr>
        <w:t>6.</w:t>
      </w:r>
      <w:r>
        <w:rPr/>
        <w:t>可供出售金融资产</w:t>
      </w:r>
    </w:p>
    <w:p>
      <w:pPr>
        <w:spacing w:line="240" w:lineRule="auto" w:before="6"/>
        <w:rPr>
          <w:rFonts w:ascii="宋体" w:hAnsi="宋体" w:cs="宋体" w:eastAsia="宋体" w:hint="default"/>
          <w:sz w:val="18"/>
          <w:szCs w:val="18"/>
        </w:rPr>
      </w:pPr>
    </w:p>
    <w:p>
      <w:pPr>
        <w:pStyle w:val="BodyText"/>
        <w:spacing w:line="240" w:lineRule="auto"/>
        <w:ind w:left="1337" w:right="0"/>
        <w:jc w:val="left"/>
      </w:pPr>
      <w:r>
        <w:rPr/>
        <w:t>（</w:t>
      </w:r>
      <w:r>
        <w:rPr>
          <w:rFonts w:ascii="宋体" w:hAnsi="宋体" w:cs="宋体" w:eastAsia="宋体" w:hint="default"/>
        </w:rPr>
        <w:t>1</w:t>
      </w:r>
      <w:r>
        <w:rPr/>
        <w:t>）分类列示</w:t>
      </w:r>
    </w:p>
    <w:p>
      <w:pPr>
        <w:spacing w:line="240" w:lineRule="auto" w:before="9"/>
        <w:rPr>
          <w:rFonts w:ascii="宋体" w:hAnsi="宋体" w:cs="宋体" w:eastAsia="宋体" w:hint="default"/>
          <w:sz w:val="17"/>
          <w:szCs w:val="17"/>
        </w:rPr>
      </w:pPr>
    </w:p>
    <w:p>
      <w:pPr>
        <w:tabs>
          <w:tab w:pos="7959" w:val="left" w:leader="none"/>
        </w:tabs>
        <w:spacing w:line="226" w:lineRule="exact" w:before="44"/>
        <w:ind w:left="3734"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199" w:lineRule="exact" w:before="0"/>
        <w:ind w:left="798"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3495" w:val="left" w:leader="none"/>
          <w:tab w:pos="5098" w:val="left" w:leader="none"/>
          <w:tab w:pos="6530" w:val="left" w:leader="none"/>
          <w:tab w:pos="7789" w:val="left" w:leader="none"/>
          <w:tab w:pos="9219" w:val="left" w:leader="none"/>
        </w:tabs>
        <w:spacing w:line="208" w:lineRule="exact" w:before="0"/>
        <w:ind w:left="213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5"/>
        <w:rPr>
          <w:rFonts w:ascii="宋体" w:hAnsi="宋体" w:cs="宋体" w:eastAsia="宋体" w:hint="default"/>
          <w:b/>
          <w:bCs/>
          <w:sz w:val="6"/>
          <w:szCs w:val="6"/>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509.45pt;height:.5pt;mso-position-horizontal-relative:char;mso-position-vertical-relative:line" coordorigin="0,0" coordsize="10189,10">
            <v:group style="position:absolute;left:5;top:5;width:1728;height:2" coordorigin="5,5" coordsize="1728,2">
              <v:shape style="position:absolute;left:5;top:5;width:1728;height:2" coordorigin="5,5" coordsize="1728,0" path="m5,5l1732,5e" filled="false" stroked="true" strokeweight=".48001pt" strokecolor="#000000">
                <v:path arrowok="t"/>
              </v:shape>
            </v:group>
            <v:group style="position:absolute;left:1732;top:5;width:10;height:2" coordorigin="1732,5" coordsize="10,2">
              <v:shape style="position:absolute;left:1732;top:5;width:10;height:2" coordorigin="1732,5" coordsize="10,0" path="m1732,5l1742,5e" filled="false" stroked="true" strokeweight=".48001pt" strokecolor="#000000">
                <v:path arrowok="t"/>
              </v:shape>
            </v:group>
            <v:group style="position:absolute;left:1742;top:5;width:1288;height:2" coordorigin="1742,5" coordsize="1288,2">
              <v:shape style="position:absolute;left:1742;top:5;width:1288;height:2" coordorigin="1742,5" coordsize="1288,0" path="m1742,5l3029,5e" filled="false" stroked="true" strokeweight=".48001pt" strokecolor="#000000">
                <v:path arrowok="t"/>
              </v:shape>
            </v:group>
            <v:group style="position:absolute;left:3029;top:5;width:10;height:2" coordorigin="3029,5" coordsize="10,2">
              <v:shape style="position:absolute;left:3029;top:5;width:10;height:2" coordorigin="3029,5" coordsize="10,0" path="m3029,5l3039,5e" filled="false" stroked="true" strokeweight=".48001pt" strokecolor="#000000">
                <v:path arrowok="t"/>
              </v:shape>
            </v:group>
            <v:group style="position:absolute;left:3039;top:5;width:1424;height:2" coordorigin="3039,5" coordsize="1424,2">
              <v:shape style="position:absolute;left:3039;top:5;width:1424;height:2" coordorigin="3039,5" coordsize="1424,0" path="m3039,5l4462,5e" filled="false" stroked="true" strokeweight=".48001pt" strokecolor="#000000">
                <v:path arrowok="t"/>
              </v:shape>
            </v:group>
            <v:group style="position:absolute;left:4462;top:5;width:10;height:2" coordorigin="4462,5" coordsize="10,2">
              <v:shape style="position:absolute;left:4462;top:5;width:10;height:2" coordorigin="4462,5" coordsize="10,0" path="m4462,5l4472,5e" filled="false" stroked="true" strokeweight=".48001pt" strokecolor="#000000">
                <v:path arrowok="t"/>
              </v:shape>
            </v:group>
            <v:group style="position:absolute;left:4472;top:5;width:1766;height:2" coordorigin="4472,5" coordsize="1766,2">
              <v:shape style="position:absolute;left:4472;top:5;width:1766;height:2" coordorigin="4472,5" coordsize="1766,0" path="m4472,5l6237,5e" filled="false" stroked="true" strokeweight=".48001pt" strokecolor="#000000">
                <v:path arrowok="t"/>
              </v:shape>
            </v:group>
            <v:group style="position:absolute;left:6237;top:5;width:10;height:2" coordorigin="6237,5" coordsize="10,2">
              <v:shape style="position:absolute;left:6237;top:5;width:10;height:2" coordorigin="6237,5" coordsize="10,0" path="m6237,5l6246,5e" filled="false" stroked="true" strokeweight=".48001pt" strokecolor="#000000">
                <v:path arrowok="t"/>
              </v:shape>
            </v:group>
            <v:group style="position:absolute;left:6246;top:5;width:1078;height:2" coordorigin="6246,5" coordsize="1078,2">
              <v:shape style="position:absolute;left:6246;top:5;width:1078;height:2" coordorigin="6246,5" coordsize="1078,0" path="m6246,5l7324,5e" filled="false" stroked="true" strokeweight=".48001pt" strokecolor="#000000">
                <v:path arrowok="t"/>
              </v:shape>
            </v:group>
            <v:group style="position:absolute;left:7324;top:5;width:10;height:2" coordorigin="7324,5" coordsize="10,2">
              <v:shape style="position:absolute;left:7324;top:5;width:10;height:2" coordorigin="7324,5" coordsize="10,0" path="m7324,5l7334,5e" filled="false" stroked="true" strokeweight=".48001pt" strokecolor="#000000">
                <v:path arrowok="t"/>
              </v:shape>
            </v:group>
            <v:group style="position:absolute;left:7334;top:5;width:1421;height:2" coordorigin="7334,5" coordsize="1421,2">
              <v:shape style="position:absolute;left:7334;top:5;width:1421;height:2" coordorigin="7334,5" coordsize="1421,0" path="m7334,5l8755,5e" filled="false" stroked="true" strokeweight=".48001pt" strokecolor="#000000">
                <v:path arrowok="t"/>
              </v:shape>
            </v:group>
            <v:group style="position:absolute;left:8755;top:5;width:10;height:2" coordorigin="8755,5" coordsize="10,2">
              <v:shape style="position:absolute;left:8755;top:5;width:10;height:2" coordorigin="8755,5" coordsize="10,0" path="m8755,5l8764,5e" filled="false" stroked="true" strokeweight=".48001pt" strokecolor="#000000">
                <v:path arrowok="t"/>
              </v:shape>
            </v:group>
            <v:group style="position:absolute;left:8764;top:5;width:1420;height:2" coordorigin="8764,5" coordsize="1420,2">
              <v:shape style="position:absolute;left:8764;top:5;width:1420;height:2" coordorigin="8764,5" coordsize="1420,0" path="m8764,5l10184,5e" filled="false" stroked="true" strokeweight=".48001pt" strokecolor="#000000">
                <v:path arrowok="t"/>
              </v:shape>
            </v:group>
          </v:group>
        </w:pict>
      </w:r>
      <w:r>
        <w:rPr>
          <w:rFonts w:ascii="宋体" w:hAnsi="宋体" w:cs="宋体" w:eastAsia="宋体" w:hint="default"/>
          <w:sz w:val="2"/>
          <w:szCs w:val="2"/>
        </w:rPr>
      </w:r>
    </w:p>
    <w:p>
      <w:pPr>
        <w:tabs>
          <w:tab w:pos="1952" w:val="left" w:leader="none"/>
          <w:tab w:pos="5159" w:val="left" w:leader="none"/>
        </w:tabs>
        <w:spacing w:before="67"/>
        <w:ind w:left="225" w:right="0" w:firstLine="0"/>
        <w:jc w:val="left"/>
        <w:rPr>
          <w:rFonts w:ascii="宋体" w:hAnsi="宋体" w:cs="宋体" w:eastAsia="宋体" w:hint="default"/>
          <w:sz w:val="18"/>
          <w:szCs w:val="18"/>
        </w:rPr>
      </w:pPr>
      <w:r>
        <w:rPr>
          <w:rFonts w:ascii="宋体" w:hAnsi="宋体" w:cs="宋体" w:eastAsia="宋体" w:hint="default"/>
          <w:sz w:val="18"/>
          <w:szCs w:val="18"/>
        </w:rPr>
        <w:t>可供出售权益工具</w:t>
        <w:tab/>
      </w:r>
      <w:r>
        <w:rPr>
          <w:rFonts w:ascii="宋体" w:hAnsi="宋体" w:cs="宋体" w:eastAsia="宋体" w:hint="default"/>
          <w:sz w:val="18"/>
          <w:szCs w:val="18"/>
        </w:rPr>
        <w:t>5,000,000.00</w:t>
        <w:tab/>
        <w:t>5,000,000.00</w:t>
      </w:r>
    </w:p>
    <w:p>
      <w:pPr>
        <w:spacing w:line="240" w:lineRule="auto" w:before="13"/>
        <w:rPr>
          <w:rFonts w:ascii="宋体" w:hAnsi="宋体" w:cs="宋体" w:eastAsia="宋体" w:hint="default"/>
          <w:sz w:val="8"/>
          <w:szCs w:val="8"/>
        </w:rPr>
      </w:pPr>
    </w:p>
    <w:p>
      <w:pPr>
        <w:tabs>
          <w:tab w:pos="1952" w:val="left" w:leader="none"/>
          <w:tab w:pos="5159" w:val="left" w:leader="none"/>
        </w:tabs>
        <w:spacing w:before="44"/>
        <w:ind w:left="225" w:right="0" w:firstLine="0"/>
        <w:jc w:val="left"/>
        <w:rPr>
          <w:rFonts w:ascii="宋体" w:hAnsi="宋体" w:cs="宋体" w:eastAsia="宋体" w:hint="default"/>
          <w:sz w:val="18"/>
          <w:szCs w:val="18"/>
        </w:rPr>
      </w:pPr>
      <w:r>
        <w:rPr>
          <w:rFonts w:ascii="宋体" w:hAnsi="宋体" w:cs="宋体" w:eastAsia="宋体" w:hint="default"/>
          <w:sz w:val="18"/>
          <w:szCs w:val="18"/>
        </w:rPr>
        <w:t>其中：按成本计量</w:t>
        <w:tab/>
      </w:r>
      <w:r>
        <w:rPr>
          <w:rFonts w:ascii="宋体" w:hAnsi="宋体" w:cs="宋体" w:eastAsia="宋体" w:hint="default"/>
          <w:sz w:val="18"/>
          <w:szCs w:val="18"/>
        </w:rPr>
        <w:t>5,000,000.00</w:t>
        <w:tab/>
        <w:t>5,000,000.00</w:t>
      </w:r>
    </w:p>
    <w:p>
      <w:pPr>
        <w:tabs>
          <w:tab w:pos="1952" w:val="left" w:leader="none"/>
          <w:tab w:pos="5159" w:val="left" w:leader="none"/>
        </w:tabs>
        <w:spacing w:before="161"/>
        <w:ind w:left="80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5,000,000.00</w:t>
      </w:r>
      <w:r>
        <w:rPr>
          <w:rFonts w:ascii="宋体" w:hAnsi="宋体" w:cs="宋体" w:eastAsia="宋体" w:hint="default"/>
          <w:sz w:val="18"/>
          <w:szCs w:val="18"/>
        </w:rPr>
        <w:tab/>
      </w:r>
      <w:r>
        <w:rPr>
          <w:rFonts w:ascii="宋体" w:hAnsi="宋体" w:cs="宋体" w:eastAsia="宋体" w:hint="default"/>
          <w:sz w:val="18"/>
          <w:szCs w:val="18"/>
          <w:u w:val="thick" w:color="000000"/>
        </w:rPr>
        <w:t>5,000,000.00</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5"/>
        <w:ind w:left="1337" w:right="0"/>
        <w:jc w:val="left"/>
      </w:pPr>
      <w:r>
        <w:rPr/>
        <w:t>（</w:t>
      </w:r>
      <w:r>
        <w:rPr>
          <w:rFonts w:ascii="宋体" w:hAnsi="宋体" w:cs="宋体" w:eastAsia="宋体" w:hint="default"/>
        </w:rPr>
        <w:t>2</w:t>
      </w:r>
      <w:r>
        <w:rPr/>
        <w:t>）期末按成本计量的可供出售金融资产</w:t>
      </w:r>
    </w:p>
    <w:p>
      <w:pPr>
        <w:spacing w:line="240" w:lineRule="auto" w:before="11"/>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5396"/>
        <w:gridCol w:w="1080"/>
        <w:gridCol w:w="1631"/>
        <w:gridCol w:w="2016"/>
      </w:tblGrid>
      <w:tr>
        <w:trPr>
          <w:trHeight w:val="270" w:hRule="exact"/>
        </w:trPr>
        <w:tc>
          <w:tcPr>
            <w:tcW w:w="10123"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667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r>
      <w:tr>
        <w:trPr>
          <w:trHeight w:val="279" w:hRule="exact"/>
        </w:trPr>
        <w:tc>
          <w:tcPr>
            <w:tcW w:w="53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26"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080" w:type="dxa"/>
            <w:vMerge w:val="restart"/>
            <w:tcBorders>
              <w:top w:val="nil" w:sz="6" w:space="0" w:color="auto"/>
              <w:left w:val="nil" w:sz="6" w:space="0" w:color="auto"/>
              <w:right w:val="nil" w:sz="6" w:space="0" w:color="auto"/>
            </w:tcBorders>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b/>
                <w:bCs/>
                <w:sz w:val="18"/>
                <w:szCs w:val="18"/>
              </w:rPr>
              <w:t>增加</w:t>
            </w:r>
            <w:r>
              <w:rPr>
                <w:rFonts w:ascii="宋体" w:hAnsi="宋体" w:cs="宋体" w:eastAsia="宋体" w:hint="default"/>
                <w:sz w:val="18"/>
                <w:szCs w:val="18"/>
              </w:rPr>
            </w:r>
          </w:p>
        </w:tc>
        <w:tc>
          <w:tcPr>
            <w:tcW w:w="1631" w:type="dxa"/>
            <w:vMerge w:val="restart"/>
            <w:tcBorders>
              <w:top w:val="nil" w:sz="6" w:space="0" w:color="auto"/>
              <w:left w:val="nil" w:sz="6" w:space="0" w:color="auto"/>
              <w:right w:val="nil" w:sz="6" w:space="0" w:color="auto"/>
            </w:tcBorders>
          </w:tcPr>
          <w:p>
            <w:pPr>
              <w:pStyle w:val="TableParagraph"/>
              <w:spacing w:line="240" w:lineRule="auto" w:before="52"/>
              <w:ind w:right="137"/>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40" w:lineRule="auto" w:before="125"/>
              <w:ind w:right="137"/>
              <w:jc w:val="center"/>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2016" w:type="dxa"/>
            <w:tcBorders>
              <w:top w:val="nil" w:sz="6" w:space="0" w:color="auto"/>
              <w:left w:val="nil" w:sz="6" w:space="0" w:color="auto"/>
              <w:bottom w:val="nil" w:sz="6" w:space="0" w:color="auto"/>
              <w:right w:val="nil" w:sz="6" w:space="0" w:color="auto"/>
            </w:tcBorders>
          </w:tcPr>
          <w:p>
            <w:pPr/>
          </w:p>
        </w:tc>
      </w:tr>
      <w:tr>
        <w:trPr>
          <w:trHeight w:val="421" w:hRule="exact"/>
        </w:trPr>
        <w:tc>
          <w:tcPr>
            <w:tcW w:w="5396" w:type="dxa"/>
            <w:tcBorders>
              <w:top w:val="nil" w:sz="6" w:space="0" w:color="auto"/>
              <w:left w:val="nil" w:sz="6" w:space="0" w:color="auto"/>
              <w:bottom w:val="single" w:sz="4" w:space="0" w:color="000000"/>
              <w:right w:val="nil" w:sz="6" w:space="0" w:color="auto"/>
            </w:tcBorders>
          </w:tcPr>
          <w:p>
            <w:pPr>
              <w:pStyle w:val="TableParagraph"/>
              <w:spacing w:line="189" w:lineRule="exact"/>
              <w:ind w:right="791"/>
              <w:jc w:val="righ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080" w:type="dxa"/>
            <w:vMerge/>
            <w:tcBorders>
              <w:left w:val="nil" w:sz="6" w:space="0" w:color="auto"/>
              <w:bottom w:val="single" w:sz="4" w:space="0" w:color="000000"/>
              <w:right w:val="nil" w:sz="6" w:space="0" w:color="auto"/>
            </w:tcBorders>
          </w:tcPr>
          <w:p>
            <w:pPr/>
          </w:p>
        </w:tc>
        <w:tc>
          <w:tcPr>
            <w:tcW w:w="1631" w:type="dxa"/>
            <w:vMerge/>
            <w:tcBorders>
              <w:left w:val="nil" w:sz="6" w:space="0" w:color="auto"/>
              <w:bottom w:val="single" w:sz="4" w:space="0" w:color="000000"/>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189" w:lineRule="exact"/>
              <w:ind w:right="245"/>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r>
      <w:tr>
        <w:trPr>
          <w:trHeight w:val="436" w:hRule="exact"/>
        </w:trPr>
        <w:tc>
          <w:tcPr>
            <w:tcW w:w="539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宁波市达晨创景投资管理合伙企业（有限合伙）</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18"/>
                <w:szCs w:val="18"/>
              </w:rPr>
            </w:pPr>
            <w:r>
              <w:rPr>
                <w:rFonts w:ascii="宋体"/>
                <w:sz w:val="18"/>
              </w:rPr>
              <w:t>5,000,000.00</w:t>
            </w:r>
          </w:p>
        </w:tc>
        <w:tc>
          <w:tcPr>
            <w:tcW w:w="1631" w:type="dxa"/>
            <w:tcBorders>
              <w:top w:val="single" w:sz="4" w:space="0" w:color="000000"/>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5,000,000.00</w:t>
            </w:r>
          </w:p>
        </w:tc>
      </w:tr>
      <w:tr>
        <w:trPr>
          <w:trHeight w:val="305" w:hRule="exact"/>
        </w:trPr>
        <w:tc>
          <w:tcPr>
            <w:tcW w:w="539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3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r>
            <w:r>
              <w:rPr>
                <w:rFonts w:ascii="宋体"/>
                <w:sz w:val="18"/>
                <w:u w:val="single" w:color="000000"/>
              </w:rPr>
              <w:t>5,000,000.00</w:t>
            </w:r>
            <w:r>
              <w:rPr>
                <w:rFonts w:ascii="宋体"/>
                <w:sz w:val="18"/>
              </w:rPr>
            </w:r>
          </w:p>
        </w:tc>
        <w:tc>
          <w:tcPr>
            <w:tcW w:w="1631"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r>
            <w:r>
              <w:rPr>
                <w:rFonts w:ascii="宋体"/>
                <w:sz w:val="18"/>
                <w:u w:val="single" w:color="000000"/>
              </w:rPr>
              <w:t>5,000,000.00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337" w:right="0"/>
        <w:jc w:val="left"/>
      </w:pPr>
      <w:r>
        <w:rPr/>
        <w:t>（续上表）</w:t>
      </w:r>
    </w:p>
    <w:p>
      <w:pPr>
        <w:spacing w:after="0" w:line="240" w:lineRule="auto"/>
        <w:jc w:val="left"/>
        <w:sectPr>
          <w:pgSz w:w="11910" w:h="16840"/>
          <w:pgMar w:header="877" w:footer="979" w:top="1100" w:bottom="1160" w:left="8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4810"/>
        <w:gridCol w:w="893"/>
        <w:gridCol w:w="1008"/>
        <w:gridCol w:w="957"/>
        <w:gridCol w:w="1353"/>
        <w:gridCol w:w="1129"/>
      </w:tblGrid>
      <w:tr>
        <w:trPr>
          <w:trHeight w:val="180" w:hRule="exact"/>
        </w:trPr>
        <w:tc>
          <w:tcPr>
            <w:tcW w:w="10149"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517"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370"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499"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893" w:type="dxa"/>
            <w:vMerge w:val="restart"/>
            <w:tcBorders>
              <w:top w:val="nil" w:sz="6" w:space="0" w:color="auto"/>
              <w:left w:val="nil" w:sz="6" w:space="0" w:color="auto"/>
              <w:right w:val="nil" w:sz="6" w:space="0" w:color="auto"/>
            </w:tcBorders>
          </w:tcPr>
          <w:p>
            <w:pPr>
              <w:pStyle w:val="TableParagraph"/>
              <w:spacing w:line="360" w:lineRule="atLeast" w:before="19"/>
              <w:ind w:left="243" w:right="284"/>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增加</w:t>
            </w:r>
            <w:r>
              <w:rPr>
                <w:rFonts w:ascii="宋体" w:hAnsi="宋体" w:cs="宋体" w:eastAsia="宋体" w:hint="default"/>
                <w:sz w:val="18"/>
                <w:szCs w:val="18"/>
              </w:rPr>
            </w:r>
          </w:p>
        </w:tc>
        <w:tc>
          <w:tcPr>
            <w:tcW w:w="1008" w:type="dxa"/>
            <w:vMerge w:val="restart"/>
            <w:tcBorders>
              <w:top w:val="nil" w:sz="6" w:space="0" w:color="auto"/>
              <w:left w:val="nil" w:sz="6" w:space="0" w:color="auto"/>
              <w:right w:val="nil" w:sz="6" w:space="0" w:color="auto"/>
            </w:tcBorders>
          </w:tcPr>
          <w:p>
            <w:pPr>
              <w:pStyle w:val="TableParagraph"/>
              <w:spacing w:line="360" w:lineRule="atLeast" w:before="19"/>
              <w:ind w:left="286" w:right="356"/>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957" w:type="dxa"/>
            <w:tcBorders>
              <w:top w:val="nil" w:sz="6" w:space="0" w:color="auto"/>
              <w:left w:val="nil" w:sz="6" w:space="0" w:color="auto"/>
              <w:bottom w:val="nil" w:sz="6" w:space="0" w:color="auto"/>
              <w:right w:val="nil" w:sz="6" w:space="0" w:color="auto"/>
            </w:tcBorders>
          </w:tcPr>
          <w:p>
            <w:pPr/>
          </w:p>
        </w:tc>
        <w:tc>
          <w:tcPr>
            <w:tcW w:w="1353" w:type="dxa"/>
            <w:vMerge w:val="restart"/>
            <w:tcBorders>
              <w:top w:val="nil" w:sz="6" w:space="0" w:color="auto"/>
              <w:left w:val="nil" w:sz="6" w:space="0" w:color="auto"/>
              <w:right w:val="nil" w:sz="6" w:space="0" w:color="auto"/>
            </w:tcBorders>
          </w:tcPr>
          <w:p>
            <w:pPr>
              <w:pStyle w:val="TableParagraph"/>
              <w:spacing w:line="180" w:lineRule="exact"/>
              <w:ind w:left="280" w:right="0" w:hanging="45"/>
              <w:jc w:val="left"/>
              <w:rPr>
                <w:rFonts w:ascii="宋体" w:hAnsi="宋体" w:cs="宋体" w:eastAsia="宋体" w:hint="default"/>
                <w:sz w:val="18"/>
                <w:szCs w:val="18"/>
              </w:rPr>
            </w:pPr>
            <w:r>
              <w:rPr>
                <w:rFonts w:ascii="宋体" w:hAnsi="宋体" w:cs="宋体" w:eastAsia="宋体" w:hint="default"/>
                <w:b/>
                <w:bCs/>
                <w:sz w:val="18"/>
                <w:szCs w:val="18"/>
              </w:rPr>
              <w:t>在被投资单位</w:t>
            </w:r>
            <w:r>
              <w:rPr>
                <w:rFonts w:ascii="宋体" w:hAnsi="宋体" w:cs="宋体" w:eastAsia="宋体" w:hint="default"/>
                <w:sz w:val="18"/>
                <w:szCs w:val="18"/>
              </w:rPr>
            </w:r>
          </w:p>
          <w:p>
            <w:pPr>
              <w:pStyle w:val="TableParagraph"/>
              <w:spacing w:line="240" w:lineRule="auto" w:before="124"/>
              <w:ind w:left="28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129" w:type="dxa"/>
            <w:vMerge w:val="restart"/>
            <w:tcBorders>
              <w:top w:val="nil" w:sz="6" w:space="0" w:color="auto"/>
              <w:left w:val="nil" w:sz="6" w:space="0" w:color="auto"/>
              <w:right w:val="nil" w:sz="6" w:space="0" w:color="auto"/>
            </w:tcBorders>
          </w:tcPr>
          <w:p>
            <w:pPr>
              <w:pStyle w:val="TableParagraph"/>
              <w:spacing w:line="180" w:lineRule="exact"/>
              <w:ind w:left="106" w:right="0"/>
              <w:jc w:val="center"/>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sz w:val="18"/>
                <w:szCs w:val="18"/>
              </w:rPr>
            </w:r>
          </w:p>
          <w:p>
            <w:pPr>
              <w:pStyle w:val="TableParagraph"/>
              <w:spacing w:line="240" w:lineRule="auto" w:before="124"/>
              <w:ind w:left="109" w:right="0"/>
              <w:jc w:val="center"/>
              <w:rPr>
                <w:rFonts w:ascii="宋体" w:hAnsi="宋体" w:cs="宋体" w:eastAsia="宋体" w:hint="default"/>
                <w:sz w:val="18"/>
                <w:szCs w:val="18"/>
              </w:rPr>
            </w:pP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21"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190" w:lineRule="exact"/>
              <w:ind w:right="241"/>
              <w:jc w:val="righ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893" w:type="dxa"/>
            <w:vMerge/>
            <w:tcBorders>
              <w:left w:val="nil" w:sz="6" w:space="0" w:color="auto"/>
              <w:bottom w:val="single" w:sz="4" w:space="0" w:color="000000"/>
              <w:right w:val="nil" w:sz="6" w:space="0" w:color="auto"/>
            </w:tcBorders>
          </w:tcPr>
          <w:p>
            <w:pPr/>
          </w:p>
        </w:tc>
        <w:tc>
          <w:tcPr>
            <w:tcW w:w="1008" w:type="dxa"/>
            <w:vMerge/>
            <w:tcBorders>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Style w:val="TableParagraph"/>
              <w:spacing w:line="190"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1353" w:type="dxa"/>
            <w:vMerge/>
            <w:tcBorders>
              <w:left w:val="nil" w:sz="6" w:space="0" w:color="auto"/>
              <w:bottom w:val="single" w:sz="4" w:space="0" w:color="000000"/>
              <w:right w:val="nil" w:sz="6" w:space="0" w:color="auto"/>
            </w:tcBorders>
          </w:tcPr>
          <w:p>
            <w:pPr/>
          </w:p>
        </w:tc>
        <w:tc>
          <w:tcPr>
            <w:tcW w:w="1129" w:type="dxa"/>
            <w:vMerge/>
            <w:tcBorders>
              <w:left w:val="nil" w:sz="6" w:space="0" w:color="auto"/>
              <w:bottom w:val="single" w:sz="4" w:space="0" w:color="000000"/>
              <w:right w:val="nil" w:sz="6" w:space="0" w:color="auto"/>
            </w:tcBorders>
          </w:tcPr>
          <w:p>
            <w:pPr/>
          </w:p>
        </w:tc>
      </w:tr>
      <w:tr>
        <w:trPr>
          <w:trHeight w:val="437" w:hRule="exact"/>
        </w:trPr>
        <w:tc>
          <w:tcPr>
            <w:tcW w:w="481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宁波市达晨创景投资管理合伙企业（有限合伙）</w:t>
            </w:r>
          </w:p>
        </w:tc>
        <w:tc>
          <w:tcPr>
            <w:tcW w:w="893"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
              <w:jc w:val="right"/>
              <w:rPr>
                <w:rFonts w:ascii="宋体" w:hAnsi="宋体" w:cs="宋体" w:eastAsia="宋体" w:hint="default"/>
                <w:sz w:val="18"/>
                <w:szCs w:val="18"/>
              </w:rPr>
            </w:pPr>
            <w:r>
              <w:rPr>
                <w:rFonts w:ascii="宋体"/>
                <w:sz w:val="18"/>
              </w:rPr>
              <w:t>1.00</w:t>
            </w:r>
          </w:p>
        </w:tc>
        <w:tc>
          <w:tcPr>
            <w:tcW w:w="1129" w:type="dxa"/>
            <w:tcBorders>
              <w:top w:val="single" w:sz="4" w:space="0" w:color="000000"/>
              <w:left w:val="nil" w:sz="6" w:space="0" w:color="auto"/>
              <w:bottom w:val="nil" w:sz="6" w:space="0" w:color="auto"/>
              <w:right w:val="nil" w:sz="6" w:space="0" w:color="auto"/>
            </w:tcBorders>
          </w:tcPr>
          <w:p>
            <w:pPr/>
          </w:p>
        </w:tc>
      </w:tr>
      <w:tr>
        <w:trPr>
          <w:trHeight w:val="305"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90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89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r>
            <w:r>
              <w:rPr>
                <w:rFonts w:ascii="宋体"/>
                <w:sz w:val="18"/>
                <w:u w:val="single" w:color="000000"/>
              </w:rPr>
              <w:t>1.00</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317" w:right="0"/>
        <w:jc w:val="left"/>
      </w:pPr>
      <w:bookmarkStart w:name="7.长期股权投资" w:id="207"/>
      <w:bookmarkEnd w:id="207"/>
      <w:r>
        <w:rPr/>
      </w:r>
      <w:r>
        <w:rPr>
          <w:rFonts w:ascii="宋体" w:hAnsi="宋体" w:cs="宋体" w:eastAsia="宋体" w:hint="default"/>
        </w:rPr>
        <w:t>7.</w:t>
      </w:r>
      <w:r>
        <w:rPr/>
        <w:t>长期股权投资</w:t>
      </w:r>
    </w:p>
    <w:p>
      <w:pPr>
        <w:spacing w:line="240" w:lineRule="auto" w:before="10"/>
        <w:rPr>
          <w:rFonts w:ascii="宋体" w:hAnsi="宋体" w:cs="宋体" w:eastAsia="宋体" w:hint="default"/>
          <w:sz w:val="26"/>
          <w:szCs w:val="26"/>
        </w:rPr>
      </w:pPr>
    </w:p>
    <w:tbl>
      <w:tblPr>
        <w:tblW w:w="0" w:type="auto"/>
        <w:jc w:val="left"/>
        <w:tblInd w:w="507" w:type="dxa"/>
        <w:tblLayout w:type="fixed"/>
        <w:tblCellMar>
          <w:top w:w="0" w:type="dxa"/>
          <w:left w:w="0" w:type="dxa"/>
          <w:bottom w:w="0" w:type="dxa"/>
          <w:right w:w="0" w:type="dxa"/>
        </w:tblCellMar>
        <w:tblLook w:val="01E0"/>
      </w:tblPr>
      <w:tblGrid>
        <w:gridCol w:w="3705"/>
        <w:gridCol w:w="3905"/>
        <w:gridCol w:w="1749"/>
      </w:tblGrid>
      <w:tr>
        <w:trPr>
          <w:trHeight w:val="190" w:hRule="exact"/>
        </w:trPr>
        <w:tc>
          <w:tcPr>
            <w:tcW w:w="3705" w:type="dxa"/>
            <w:tcBorders>
              <w:top w:val="nil" w:sz="6" w:space="0" w:color="auto"/>
              <w:left w:val="nil" w:sz="6" w:space="0" w:color="auto"/>
              <w:bottom w:val="nil" w:sz="6" w:space="0" w:color="auto"/>
              <w:right w:val="nil" w:sz="6" w:space="0" w:color="auto"/>
            </w:tcBorders>
          </w:tcPr>
          <w:p>
            <w:pPr/>
          </w:p>
        </w:tc>
        <w:tc>
          <w:tcPr>
            <w:tcW w:w="565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196"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199"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190" w:lineRule="exact"/>
              <w:ind w:left="12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3905" w:type="dxa"/>
            <w:tcBorders>
              <w:top w:val="nil" w:sz="6" w:space="0" w:color="auto"/>
              <w:left w:val="nil" w:sz="6" w:space="0" w:color="auto"/>
              <w:bottom w:val="nil" w:sz="6" w:space="0" w:color="auto"/>
              <w:right w:val="nil" w:sz="6" w:space="0" w:color="auto"/>
            </w:tcBorders>
          </w:tcPr>
          <w:p>
            <w:pPr>
              <w:pStyle w:val="TableParagraph"/>
              <w:spacing w:line="190" w:lineRule="exact"/>
              <w:ind w:left="5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49" w:type="dxa"/>
            <w:tcBorders>
              <w:top w:val="nil" w:sz="6" w:space="0" w:color="auto"/>
              <w:left w:val="nil" w:sz="6" w:space="0" w:color="auto"/>
              <w:bottom w:val="nil" w:sz="6" w:space="0" w:color="auto"/>
              <w:right w:val="nil" w:sz="6" w:space="0" w:color="auto"/>
            </w:tcBorders>
          </w:tcPr>
          <w:p>
            <w:pPr/>
          </w:p>
        </w:tc>
      </w:tr>
      <w:tr>
        <w:trPr>
          <w:trHeight w:val="260" w:hRule="exact"/>
        </w:trPr>
        <w:tc>
          <w:tcPr>
            <w:tcW w:w="3705" w:type="dxa"/>
            <w:tcBorders>
              <w:top w:val="nil" w:sz="6" w:space="0" w:color="auto"/>
              <w:left w:val="nil" w:sz="6" w:space="0" w:color="auto"/>
              <w:bottom w:val="single" w:sz="4" w:space="0" w:color="000000"/>
              <w:right w:val="nil" w:sz="6" w:space="0" w:color="auto"/>
            </w:tcBorders>
          </w:tcPr>
          <w:p>
            <w:pPr/>
          </w:p>
        </w:tc>
        <w:tc>
          <w:tcPr>
            <w:tcW w:w="3905" w:type="dxa"/>
            <w:tcBorders>
              <w:top w:val="nil" w:sz="6" w:space="0" w:color="auto"/>
              <w:left w:val="nil" w:sz="6" w:space="0" w:color="auto"/>
              <w:bottom w:val="single" w:sz="4" w:space="0" w:color="000000"/>
              <w:right w:val="nil" w:sz="6" w:space="0" w:color="auto"/>
            </w:tcBorders>
          </w:tcPr>
          <w:p>
            <w:pPr>
              <w:pStyle w:val="TableParagraph"/>
              <w:spacing w:line="189" w:lineRule="exact"/>
              <w:ind w:left="2586"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749" w:type="dxa"/>
            <w:tcBorders>
              <w:top w:val="nil" w:sz="6" w:space="0" w:color="auto"/>
              <w:left w:val="nil" w:sz="6" w:space="0" w:color="auto"/>
              <w:bottom w:val="single" w:sz="4" w:space="0" w:color="000000"/>
              <w:right w:val="nil" w:sz="6" w:space="0" w:color="auto"/>
            </w:tcBorders>
          </w:tcPr>
          <w:p>
            <w:pPr>
              <w:pStyle w:val="TableParagraph"/>
              <w:spacing w:line="189" w:lineRule="exact"/>
              <w:ind w:left="596"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r>
      <w:tr>
        <w:trPr>
          <w:trHeight w:val="436" w:hRule="exact"/>
        </w:trPr>
        <w:tc>
          <w:tcPr>
            <w:tcW w:w="370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北京天天不上班信息技术有限责任公司</w:t>
            </w:r>
          </w:p>
        </w:tc>
        <w:tc>
          <w:tcPr>
            <w:tcW w:w="565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5"/>
              <w:ind w:left="2886" w:right="0"/>
              <w:jc w:val="left"/>
              <w:rPr>
                <w:rFonts w:ascii="宋体" w:hAnsi="宋体" w:cs="宋体" w:eastAsia="宋体" w:hint="default"/>
                <w:sz w:val="18"/>
                <w:szCs w:val="18"/>
              </w:rPr>
            </w:pPr>
            <w:r>
              <w:rPr>
                <w:rFonts w:ascii="宋体"/>
                <w:sz w:val="18"/>
              </w:rPr>
              <w:t>3,158,000.00</w:t>
            </w:r>
          </w:p>
        </w:tc>
      </w:tr>
      <w:tr>
        <w:trPr>
          <w:trHeight w:val="397"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上海乂渠品牌管理有限公司</w:t>
            </w:r>
          </w:p>
        </w:tc>
        <w:tc>
          <w:tcPr>
            <w:tcW w:w="5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886" w:right="0"/>
              <w:jc w:val="left"/>
              <w:rPr>
                <w:rFonts w:ascii="宋体" w:hAnsi="宋体" w:cs="宋体" w:eastAsia="宋体" w:hint="default"/>
                <w:sz w:val="18"/>
                <w:szCs w:val="18"/>
              </w:rPr>
            </w:pPr>
            <w:r>
              <w:rPr>
                <w:rFonts w:ascii="宋体"/>
                <w:sz w:val="18"/>
              </w:rPr>
              <w:t>7,500,000.00</w:t>
            </w:r>
          </w:p>
        </w:tc>
      </w:tr>
      <w:tr>
        <w:trPr>
          <w:trHeight w:val="298"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5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2796" w:right="0"/>
              <w:jc w:val="left"/>
              <w:rPr>
                <w:rFonts w:ascii="宋体" w:hAnsi="宋体" w:cs="宋体" w:eastAsia="宋体" w:hint="default"/>
                <w:sz w:val="18"/>
                <w:szCs w:val="18"/>
              </w:rPr>
            </w:pPr>
            <w:r>
              <w:rPr>
                <w:rFonts w:ascii="宋体"/>
                <w:sz w:val="18"/>
              </w:rPr>
            </w:r>
            <w:r>
              <w:rPr>
                <w:rFonts w:ascii="宋体"/>
                <w:sz w:val="18"/>
                <w:u w:val="thick" w:color="000000"/>
              </w:rPr>
              <w:t>10,658,000.00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1317" w:right="0"/>
        <w:jc w:val="left"/>
      </w:pPr>
      <w:r>
        <w:rPr/>
        <w:t>（续上表）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900" w:right="0"/>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spacing w:before="0"/>
        <w:ind w:left="157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r>
      <w:r>
        <w:rPr>
          <w:rFonts w:ascii="宋体" w:hAnsi="宋体" w:cs="宋体" w:eastAsia="宋体" w:hint="default"/>
          <w:sz w:val="18"/>
          <w:szCs w:val="18"/>
        </w:rPr>
      </w:r>
    </w:p>
    <w:p>
      <w:pPr>
        <w:tabs>
          <w:tab w:pos="3388" w:val="left" w:leader="none"/>
        </w:tabs>
        <w:spacing w:line="568" w:lineRule="auto" w:before="44"/>
        <w:ind w:left="1132" w:right="0" w:firstLine="229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b/>
          <w:bCs/>
          <w:w w:val="95"/>
          <w:sz w:val="18"/>
          <w:szCs w:val="18"/>
        </w:rPr>
        <w:t>权益法下确认的投资损益</w:t>
        <w:tab/>
        <w:t>其他综合收益调整</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4"/>
          <w:szCs w:val="14"/>
        </w:rPr>
      </w:pPr>
    </w:p>
    <w:p>
      <w:pPr>
        <w:spacing w:line="367" w:lineRule="auto" w:before="0"/>
        <w:ind w:left="404" w:right="-19" w:hanging="182"/>
        <w:jc w:val="left"/>
        <w:rPr>
          <w:rFonts w:ascii="宋体" w:hAnsi="宋体" w:cs="宋体" w:eastAsia="宋体" w:hint="default"/>
          <w:sz w:val="18"/>
          <w:szCs w:val="18"/>
        </w:rPr>
      </w:pPr>
      <w:r>
        <w:rPr/>
        <w:pict>
          <v:group style="position:absolute;margin-left:72.300011pt;margin-top:32.111752pt;width:464.15pt;height:.5pt;mso-position-horizontal-relative:page;mso-position-vertical-relative:paragraph;z-index:-807496" coordorigin="1446,642" coordsize="9283,10">
            <v:group style="position:absolute;left:1451;top:647;width:3322;height:2" coordorigin="1451,647" coordsize="3322,2">
              <v:shape style="position:absolute;left:1451;top:647;width:3322;height:2" coordorigin="1451,647" coordsize="3322,0" path="m1451,647l4773,647e" filled="false" stroked="true" strokeweight=".47998pt" strokecolor="#000000">
                <v:path arrowok="t"/>
              </v:shape>
            </v:group>
            <v:group style="position:absolute;left:4773;top:647;width:10;height:2" coordorigin="4773,647" coordsize="10,2">
              <v:shape style="position:absolute;left:4773;top:647;width:10;height:2" coordorigin="4773,647" coordsize="10,0" path="m4773,647l4782,647e" filled="false" stroked="true" strokeweight=".47998pt" strokecolor="#000000">
                <v:path arrowok="t"/>
              </v:shape>
            </v:group>
            <v:group style="position:absolute;left:4782;top:647;width:2261;height:2" coordorigin="4782,647" coordsize="2261,2">
              <v:shape style="position:absolute;left:4782;top:647;width:2261;height:2" coordorigin="4782,647" coordsize="2261,0" path="m4782,647l7043,647e" filled="false" stroked="true" strokeweight=".47998pt" strokecolor="#000000">
                <v:path arrowok="t"/>
              </v:shape>
            </v:group>
            <v:group style="position:absolute;left:7043;top:647;width:10;height:2" coordorigin="7043,647" coordsize="10,2">
              <v:shape style="position:absolute;left:7043;top:647;width:10;height:2" coordorigin="7043,647" coordsize="10,0" path="m7043,647l7053,647e" filled="false" stroked="true" strokeweight=".47998pt" strokecolor="#000000">
                <v:path arrowok="t"/>
              </v:shape>
            </v:group>
            <v:group style="position:absolute;left:7053;top:647;width:1693;height:2" coordorigin="7053,647" coordsize="1693,2">
              <v:shape style="position:absolute;left:7053;top:647;width:1693;height:2" coordorigin="7053,647" coordsize="1693,0" path="m7053,647l8745,647e" filled="false" stroked="true" strokeweight=".47998pt" strokecolor="#000000">
                <v:path arrowok="t"/>
              </v:shape>
            </v:group>
            <v:group style="position:absolute;left:8745;top:647;width:10;height:2" coordorigin="8745,647" coordsize="10,2">
              <v:shape style="position:absolute;left:8745;top:647;width:10;height:2" coordorigin="8745,647" coordsize="10,0" path="m8745,647l8755,647e" filled="false" stroked="true" strokeweight=".47998pt" strokecolor="#000000">
                <v:path arrowok="t"/>
              </v:shape>
            </v:group>
            <v:group style="position:absolute;left:8755;top:647;width:981;height:2" coordorigin="8755,647" coordsize="981,2">
              <v:shape style="position:absolute;left:8755;top:647;width:981;height:2" coordorigin="8755,647" coordsize="981,0" path="m8755,647l9735,647e" filled="false" stroked="true" strokeweight=".47998pt" strokecolor="#000000">
                <v:path arrowok="t"/>
              </v:shape>
            </v:group>
            <v:group style="position:absolute;left:9735;top:647;width:10;height:2" coordorigin="9735,647" coordsize="10,2">
              <v:shape style="position:absolute;left:9735;top:647;width:10;height:2" coordorigin="9735,647" coordsize="10,0" path="m9735,647l9745,647e" filled="false" stroked="true" strokeweight=".47998pt" strokecolor="#000000">
                <v:path arrowok="t"/>
              </v:shape>
            </v:group>
            <v:group style="position:absolute;left:9745;top:647;width:980;height:2" coordorigin="9745,647" coordsize="980,2">
              <v:shape style="position:absolute;left:9745;top:647;width:980;height:2" coordorigin="9745,647" coordsize="980,0" path="m9745,647l10724,647e" filled="false" stroked="true" strokeweight=".47998pt" strokecolor="#000000">
                <v:path arrowok="t"/>
              </v:shape>
            </v:group>
            <w10:wrap type="none"/>
          </v:group>
        </w:pict>
      </w:r>
      <w:r>
        <w:rPr>
          <w:rFonts w:ascii="宋体" w:hAnsi="宋体" w:cs="宋体" w:eastAsia="宋体" w:hint="default"/>
          <w:b/>
          <w:bCs/>
          <w:sz w:val="18"/>
          <w:szCs w:val="18"/>
        </w:rPr>
        <w:t>其他权益</w:t>
      </w:r>
      <w:r>
        <w:rPr>
          <w:rFonts w:ascii="宋体" w:hAnsi="宋体" w:cs="宋体" w:eastAsia="宋体" w:hint="default"/>
          <w:b/>
          <w:bCs/>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before="131"/>
        <w:ind w:left="226" w:right="0" w:firstLine="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00" w:right="0"/>
          <w:cols w:num="4" w:equalWidth="0">
            <w:col w:w="2842" w:space="40"/>
            <w:col w:w="4834" w:space="40"/>
            <w:col w:w="946" w:space="40"/>
            <w:col w:w="2268"/>
          </w:cols>
        </w:sectPr>
      </w:pPr>
    </w:p>
    <w:p>
      <w:pPr>
        <w:tabs>
          <w:tab w:pos="5135" w:val="left" w:leader="none"/>
        </w:tabs>
        <w:spacing w:before="40"/>
        <w:ind w:left="657" w:right="0" w:firstLine="0"/>
        <w:jc w:val="left"/>
        <w:rPr>
          <w:rFonts w:ascii="宋体" w:hAnsi="宋体" w:cs="宋体" w:eastAsia="宋体" w:hint="default"/>
          <w:sz w:val="18"/>
          <w:szCs w:val="18"/>
        </w:rPr>
      </w:pPr>
      <w:r>
        <w:rPr>
          <w:rFonts w:ascii="宋体" w:hAnsi="宋体" w:cs="宋体" w:eastAsia="宋体" w:hint="default"/>
          <w:sz w:val="18"/>
          <w:szCs w:val="18"/>
        </w:rPr>
        <w:t>北京天天不上班信息技术有限责任公司</w:t>
        <w:tab/>
      </w:r>
      <w:r>
        <w:rPr>
          <w:rFonts w:ascii="宋体" w:hAnsi="宋体" w:cs="宋体" w:eastAsia="宋体" w:hint="default"/>
          <w:sz w:val="18"/>
          <w:szCs w:val="18"/>
        </w:rPr>
        <w:t>-54,638.55</w:t>
      </w:r>
    </w:p>
    <w:p>
      <w:pPr>
        <w:spacing w:line="240" w:lineRule="auto" w:before="11"/>
        <w:rPr>
          <w:rFonts w:ascii="宋体" w:hAnsi="宋体" w:cs="宋体" w:eastAsia="宋体" w:hint="default"/>
          <w:sz w:val="8"/>
          <w:szCs w:val="8"/>
        </w:rPr>
      </w:pPr>
    </w:p>
    <w:p>
      <w:pPr>
        <w:tabs>
          <w:tab w:pos="5045" w:val="left" w:leader="none"/>
        </w:tabs>
        <w:spacing w:before="44"/>
        <w:ind w:left="657" w:right="0" w:firstLine="0"/>
        <w:jc w:val="left"/>
        <w:rPr>
          <w:rFonts w:ascii="宋体" w:hAnsi="宋体" w:cs="宋体" w:eastAsia="宋体" w:hint="default"/>
          <w:sz w:val="18"/>
          <w:szCs w:val="18"/>
        </w:rPr>
      </w:pPr>
      <w:r>
        <w:rPr>
          <w:rFonts w:ascii="宋体" w:hAnsi="宋体" w:cs="宋体" w:eastAsia="宋体" w:hint="default"/>
          <w:sz w:val="18"/>
          <w:szCs w:val="18"/>
        </w:rPr>
        <w:t>上海乂渠品牌管理有限公司</w:t>
        <w:tab/>
      </w:r>
      <w:r>
        <w:rPr>
          <w:rFonts w:ascii="宋体" w:hAnsi="宋体" w:cs="宋体" w:eastAsia="宋体" w:hint="default"/>
          <w:sz w:val="18"/>
          <w:szCs w:val="18"/>
        </w:rPr>
        <w:t>-637,217.53</w:t>
      </w:r>
    </w:p>
    <w:p>
      <w:pPr>
        <w:tabs>
          <w:tab w:pos="5045" w:val="left" w:leader="none"/>
        </w:tabs>
        <w:spacing w:before="161"/>
        <w:ind w:left="203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-691,856.08</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5"/>
        <w:ind w:left="1317" w:right="0"/>
        <w:jc w:val="left"/>
      </w:pPr>
      <w:r>
        <w:rPr/>
        <w:t>（续上表）</w:t>
      </w:r>
    </w:p>
    <w:p>
      <w:pPr>
        <w:spacing w:line="240" w:lineRule="auto" w:before="5"/>
        <w:rPr>
          <w:rFonts w:ascii="宋体" w:hAnsi="宋体" w:cs="宋体" w:eastAsia="宋体" w:hint="default"/>
          <w:sz w:val="25"/>
          <w:szCs w:val="25"/>
        </w:rPr>
      </w:pPr>
    </w:p>
    <w:tbl>
      <w:tblPr>
        <w:tblW w:w="0" w:type="auto"/>
        <w:jc w:val="left"/>
        <w:tblInd w:w="789" w:type="dxa"/>
        <w:tblLayout w:type="fixed"/>
        <w:tblCellMar>
          <w:top w:w="0" w:type="dxa"/>
          <w:left w:w="0" w:type="dxa"/>
          <w:bottom w:w="0" w:type="dxa"/>
          <w:right w:w="0" w:type="dxa"/>
        </w:tblCellMar>
        <w:tblLook w:val="01E0"/>
      </w:tblPr>
      <w:tblGrid>
        <w:gridCol w:w="5462"/>
        <w:gridCol w:w="2204"/>
        <w:gridCol w:w="1130"/>
      </w:tblGrid>
      <w:tr>
        <w:trPr>
          <w:trHeight w:val="199" w:hRule="exact"/>
        </w:trPr>
        <w:tc>
          <w:tcPr>
            <w:tcW w:w="5462" w:type="dxa"/>
            <w:tcBorders>
              <w:top w:val="nil" w:sz="6" w:space="0" w:color="auto"/>
              <w:left w:val="nil" w:sz="6" w:space="0" w:color="auto"/>
              <w:bottom w:val="nil" w:sz="6" w:space="0" w:color="auto"/>
              <w:right w:val="nil" w:sz="6" w:space="0" w:color="auto"/>
            </w:tcBorders>
          </w:tcPr>
          <w:p>
            <w:pPr>
              <w:pStyle w:val="TableParagraph"/>
              <w:spacing w:line="180" w:lineRule="exact"/>
              <w:ind w:right="62"/>
              <w:jc w:val="right"/>
              <w:rPr>
                <w:rFonts w:ascii="宋体" w:hAnsi="宋体" w:cs="宋体" w:eastAsia="宋体" w:hint="default"/>
                <w:sz w:val="18"/>
                <w:szCs w:val="18"/>
              </w:rPr>
            </w:pPr>
            <w:r>
              <w:rPr>
                <w:rFonts w:ascii="宋体" w:hAnsi="宋体" w:cs="宋体" w:eastAsia="宋体" w:hint="default"/>
                <w:b/>
                <w:bCs/>
                <w:w w:val="95"/>
                <w:sz w:val="18"/>
                <w:szCs w:val="18"/>
              </w:rPr>
              <w:t>本期增减变动</w:t>
            </w:r>
            <w:r>
              <w:rPr>
                <w:rFonts w:ascii="宋体" w:hAnsi="宋体" w:cs="宋体" w:eastAsia="宋体" w:hint="default"/>
                <w:sz w:val="18"/>
                <w:szCs w:val="18"/>
              </w:rPr>
            </w:r>
          </w:p>
        </w:tc>
        <w:tc>
          <w:tcPr>
            <w:tcW w:w="2204" w:type="dxa"/>
            <w:tcBorders>
              <w:top w:val="nil" w:sz="6" w:space="0" w:color="auto"/>
              <w:left w:val="nil" w:sz="6" w:space="0" w:color="auto"/>
              <w:bottom w:val="nil" w:sz="6" w:space="0" w:color="auto"/>
              <w:right w:val="nil" w:sz="6" w:space="0" w:color="auto"/>
            </w:tcBorders>
          </w:tcPr>
          <w:p>
            <w:pPr/>
          </w:p>
        </w:tc>
        <w:tc>
          <w:tcPr>
            <w:tcW w:w="1130" w:type="dxa"/>
            <w:vMerge w:val="restart"/>
            <w:tcBorders>
              <w:top w:val="nil" w:sz="6" w:space="0" w:color="auto"/>
              <w:left w:val="nil" w:sz="6" w:space="0" w:color="auto"/>
              <w:right w:val="nil" w:sz="6" w:space="0" w:color="auto"/>
            </w:tcBorders>
          </w:tcPr>
          <w:p>
            <w:pPr>
              <w:pStyle w:val="TableParagraph"/>
              <w:spacing w:line="217"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资产减值</w:t>
            </w:r>
            <w:r>
              <w:rPr>
                <w:rFonts w:ascii="宋体" w:hAnsi="宋体" w:cs="宋体" w:eastAsia="宋体" w:hint="default"/>
                <w:sz w:val="18"/>
                <w:szCs w:val="18"/>
              </w:rPr>
            </w:r>
          </w:p>
          <w:p>
            <w:pPr>
              <w:pStyle w:val="TableParagraph"/>
              <w:spacing w:line="240" w:lineRule="auto" w:before="124"/>
              <w:ind w:left="97" w:right="0"/>
              <w:jc w:val="center"/>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199" w:hRule="exact"/>
        </w:trPr>
        <w:tc>
          <w:tcPr>
            <w:tcW w:w="5462" w:type="dxa"/>
            <w:tcBorders>
              <w:top w:val="nil" w:sz="6" w:space="0" w:color="auto"/>
              <w:left w:val="nil" w:sz="6" w:space="0" w:color="auto"/>
              <w:bottom w:val="nil" w:sz="6" w:space="0" w:color="auto"/>
              <w:right w:val="nil" w:sz="6" w:space="0" w:color="auto"/>
            </w:tcBorders>
          </w:tcPr>
          <w:p>
            <w:pPr>
              <w:pStyle w:val="TableParagraph"/>
              <w:spacing w:line="199" w:lineRule="exact"/>
              <w:ind w:left="105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204" w:type="dxa"/>
            <w:tcBorders>
              <w:top w:val="nil" w:sz="6" w:space="0" w:color="auto"/>
              <w:left w:val="nil" w:sz="6" w:space="0" w:color="auto"/>
              <w:bottom w:val="nil" w:sz="6" w:space="0" w:color="auto"/>
              <w:right w:val="nil" w:sz="6" w:space="0" w:color="auto"/>
            </w:tcBorders>
          </w:tcPr>
          <w:p>
            <w:pPr>
              <w:pStyle w:val="TableParagraph"/>
              <w:spacing w:line="199" w:lineRule="exact"/>
              <w:ind w:left="12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30" w:type="dxa"/>
            <w:vMerge/>
            <w:tcBorders>
              <w:left w:val="nil" w:sz="6" w:space="0" w:color="auto"/>
              <w:right w:val="nil" w:sz="6" w:space="0" w:color="auto"/>
            </w:tcBorders>
          </w:tcPr>
          <w:p>
            <w:pPr/>
          </w:p>
        </w:tc>
      </w:tr>
      <w:tr>
        <w:trPr>
          <w:trHeight w:val="269" w:hRule="exact"/>
        </w:trPr>
        <w:tc>
          <w:tcPr>
            <w:tcW w:w="5462" w:type="dxa"/>
            <w:tcBorders>
              <w:top w:val="nil" w:sz="6" w:space="0" w:color="auto"/>
              <w:left w:val="nil" w:sz="6" w:space="0" w:color="auto"/>
              <w:bottom w:val="single" w:sz="4" w:space="0" w:color="000000"/>
              <w:right w:val="nil" w:sz="6" w:space="0" w:color="auto"/>
            </w:tcBorders>
          </w:tcPr>
          <w:p>
            <w:pPr>
              <w:pStyle w:val="TableParagraph"/>
              <w:spacing w:line="180" w:lineRule="exact"/>
              <w:ind w:left="3497"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2204" w:type="dxa"/>
            <w:tcBorders>
              <w:top w:val="nil" w:sz="6" w:space="0" w:color="auto"/>
              <w:left w:val="nil" w:sz="6" w:space="0" w:color="auto"/>
              <w:bottom w:val="single" w:sz="4" w:space="0" w:color="000000"/>
              <w:right w:val="nil" w:sz="6" w:space="0" w:color="auto"/>
            </w:tcBorders>
          </w:tcPr>
          <w:p>
            <w:pPr>
              <w:pStyle w:val="TableParagraph"/>
              <w:spacing w:line="180"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30" w:type="dxa"/>
            <w:vMerge/>
            <w:tcBorders>
              <w:left w:val="nil" w:sz="6" w:space="0" w:color="auto"/>
              <w:bottom w:val="single" w:sz="4" w:space="0" w:color="000000"/>
              <w:right w:val="nil" w:sz="6" w:space="0" w:color="auto"/>
            </w:tcBorders>
          </w:tcPr>
          <w:p>
            <w:pPr/>
          </w:p>
        </w:tc>
      </w:tr>
      <w:tr>
        <w:trPr>
          <w:trHeight w:val="436" w:hRule="exact"/>
        </w:trPr>
        <w:tc>
          <w:tcPr>
            <w:tcW w:w="546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北京天天不上班信息技术有限责任公司</w:t>
            </w:r>
          </w:p>
        </w:tc>
        <w:tc>
          <w:tcPr>
            <w:tcW w:w="220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9"/>
              <w:jc w:val="right"/>
              <w:rPr>
                <w:rFonts w:ascii="宋体" w:hAnsi="宋体" w:cs="宋体" w:eastAsia="宋体" w:hint="default"/>
                <w:sz w:val="18"/>
                <w:szCs w:val="18"/>
              </w:rPr>
            </w:pPr>
            <w:r>
              <w:rPr>
                <w:rFonts w:ascii="宋体"/>
                <w:sz w:val="18"/>
              </w:rPr>
              <w:t>3,103,361.45</w:t>
            </w:r>
          </w:p>
        </w:tc>
        <w:tc>
          <w:tcPr>
            <w:tcW w:w="1130" w:type="dxa"/>
            <w:tcBorders>
              <w:top w:val="single" w:sz="4" w:space="0" w:color="000000"/>
              <w:left w:val="nil" w:sz="6" w:space="0" w:color="auto"/>
              <w:bottom w:val="nil" w:sz="6" w:space="0" w:color="auto"/>
              <w:right w:val="nil" w:sz="6" w:space="0" w:color="auto"/>
            </w:tcBorders>
          </w:tcPr>
          <w:p>
            <w:pPr/>
          </w:p>
        </w:tc>
      </w:tr>
      <w:tr>
        <w:trPr>
          <w:trHeight w:val="397" w:hRule="exact"/>
        </w:trPr>
        <w:tc>
          <w:tcPr>
            <w:tcW w:w="54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上海乂渠品牌管理有限公司</w:t>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right"/>
              <w:rPr>
                <w:rFonts w:ascii="宋体" w:hAnsi="宋体" w:cs="宋体" w:eastAsia="宋体" w:hint="default"/>
                <w:sz w:val="18"/>
                <w:szCs w:val="18"/>
              </w:rPr>
            </w:pPr>
            <w:r>
              <w:rPr>
                <w:rFonts w:ascii="宋体"/>
                <w:sz w:val="18"/>
              </w:rPr>
              <w:t>6,862,782.47</w:t>
            </w:r>
          </w:p>
        </w:tc>
        <w:tc>
          <w:tcPr>
            <w:tcW w:w="1130" w:type="dxa"/>
            <w:tcBorders>
              <w:top w:val="nil" w:sz="6" w:space="0" w:color="auto"/>
              <w:left w:val="nil" w:sz="6" w:space="0" w:color="auto"/>
              <w:bottom w:val="nil" w:sz="6" w:space="0" w:color="auto"/>
              <w:right w:val="nil" w:sz="6" w:space="0" w:color="auto"/>
            </w:tcBorders>
          </w:tcPr>
          <w:p>
            <w:pPr/>
          </w:p>
        </w:tc>
      </w:tr>
      <w:tr>
        <w:trPr>
          <w:trHeight w:val="298" w:hRule="exact"/>
        </w:trPr>
        <w:tc>
          <w:tcPr>
            <w:tcW w:w="54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
              <w:jc w:val="right"/>
              <w:rPr>
                <w:rFonts w:ascii="宋体" w:hAnsi="宋体" w:cs="宋体" w:eastAsia="宋体" w:hint="default"/>
                <w:sz w:val="18"/>
                <w:szCs w:val="18"/>
              </w:rPr>
            </w:pPr>
            <w:r>
              <w:rPr>
                <w:rFonts w:ascii="宋体"/>
                <w:sz w:val="18"/>
              </w:rPr>
            </w:r>
            <w:r>
              <w:rPr>
                <w:rFonts w:ascii="宋体"/>
                <w:sz w:val="18"/>
                <w:u w:val="thick" w:color="000000"/>
              </w:rPr>
              <w:t>9,966,143.92</w:t>
            </w:r>
            <w:r>
              <w:rPr>
                <w:rFonts w:ascii="宋体"/>
                <w:sz w:val="18"/>
              </w:rPr>
            </w:r>
          </w:p>
        </w:tc>
        <w:tc>
          <w:tcPr>
            <w:tcW w:w="113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317" w:right="0"/>
        <w:jc w:val="left"/>
      </w:pPr>
      <w:bookmarkStart w:name="8.固定资产" w:id="208"/>
      <w:bookmarkEnd w:id="208"/>
      <w:r>
        <w:rPr/>
      </w:r>
      <w:r>
        <w:rPr>
          <w:rFonts w:ascii="宋体" w:hAnsi="宋体" w:cs="宋体" w:eastAsia="宋体" w:hint="default"/>
        </w:rPr>
        <w:t>8.</w:t>
      </w:r>
      <w:r>
        <w:rPr/>
        <w:t>固定资产</w:t>
      </w:r>
    </w:p>
    <w:p>
      <w:pPr>
        <w:spacing w:line="240" w:lineRule="auto" w:before="5"/>
        <w:rPr>
          <w:rFonts w:ascii="宋体" w:hAnsi="宋体" w:cs="宋体" w:eastAsia="宋体" w:hint="default"/>
          <w:sz w:val="25"/>
          <w:szCs w:val="25"/>
        </w:rPr>
      </w:pPr>
    </w:p>
    <w:tbl>
      <w:tblPr>
        <w:tblW w:w="0" w:type="auto"/>
        <w:jc w:val="left"/>
        <w:tblInd w:w="831" w:type="dxa"/>
        <w:tblLayout w:type="fixed"/>
        <w:tblCellMar>
          <w:top w:w="0" w:type="dxa"/>
          <w:left w:w="0" w:type="dxa"/>
          <w:bottom w:w="0" w:type="dxa"/>
          <w:right w:w="0" w:type="dxa"/>
        </w:tblCellMar>
        <w:tblLook w:val="01E0"/>
      </w:tblPr>
      <w:tblGrid>
        <w:gridCol w:w="2954"/>
        <w:gridCol w:w="3291"/>
        <w:gridCol w:w="2467"/>
      </w:tblGrid>
      <w:tr>
        <w:trPr>
          <w:trHeight w:val="267" w:hRule="exact"/>
        </w:trPr>
        <w:tc>
          <w:tcPr>
            <w:tcW w:w="2954" w:type="dxa"/>
            <w:tcBorders>
              <w:top w:val="nil" w:sz="6" w:space="0" w:color="auto"/>
              <w:left w:val="nil" w:sz="6" w:space="0" w:color="auto"/>
              <w:bottom w:val="single" w:sz="4" w:space="0" w:color="000000"/>
              <w:right w:val="nil" w:sz="6" w:space="0" w:color="auto"/>
            </w:tcBorders>
          </w:tcPr>
          <w:p>
            <w:pPr>
              <w:pStyle w:val="TableParagraph"/>
              <w:spacing w:line="198"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1" w:type="dxa"/>
            <w:tcBorders>
              <w:top w:val="nil" w:sz="6" w:space="0" w:color="auto"/>
              <w:left w:val="nil" w:sz="6" w:space="0" w:color="auto"/>
              <w:bottom w:val="single" w:sz="4" w:space="0" w:color="000000"/>
              <w:right w:val="nil" w:sz="6" w:space="0" w:color="auto"/>
            </w:tcBorders>
          </w:tcPr>
          <w:p>
            <w:pPr>
              <w:pStyle w:val="TableParagraph"/>
              <w:spacing w:line="180" w:lineRule="exact"/>
              <w:ind w:left="10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67" w:type="dxa"/>
            <w:tcBorders>
              <w:top w:val="nil" w:sz="6" w:space="0" w:color="auto"/>
              <w:left w:val="nil" w:sz="6" w:space="0" w:color="auto"/>
              <w:bottom w:val="single" w:sz="4" w:space="0" w:color="000000"/>
              <w:right w:val="nil" w:sz="6" w:space="0" w:color="auto"/>
            </w:tcBorders>
          </w:tcPr>
          <w:p>
            <w:pPr>
              <w:pStyle w:val="TableParagraph"/>
              <w:spacing w:line="180" w:lineRule="exact"/>
              <w:ind w:left="61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8" w:hRule="exact"/>
        </w:trPr>
        <w:tc>
          <w:tcPr>
            <w:tcW w:w="295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88"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9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616"/>
              <w:jc w:val="right"/>
              <w:rPr>
                <w:rFonts w:ascii="宋体" w:hAnsi="宋体" w:cs="宋体" w:eastAsia="宋体" w:hint="default"/>
                <w:sz w:val="18"/>
                <w:szCs w:val="18"/>
              </w:rPr>
            </w:pPr>
            <w:r>
              <w:rPr>
                <w:rFonts w:ascii="宋体"/>
                <w:sz w:val="18"/>
              </w:rPr>
              <w:t>3,869,439.32</w:t>
            </w:r>
          </w:p>
        </w:tc>
        <w:tc>
          <w:tcPr>
            <w:tcW w:w="246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3,560,875.06</w:t>
            </w:r>
          </w:p>
        </w:tc>
      </w:tr>
      <w:tr>
        <w:trPr>
          <w:trHeight w:val="397"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center"/>
              <w:rPr>
                <w:rFonts w:ascii="宋体" w:hAnsi="宋体" w:cs="宋体" w:eastAsia="宋体" w:hint="default"/>
                <w:sz w:val="18"/>
                <w:szCs w:val="18"/>
              </w:rPr>
            </w:pPr>
            <w:r>
              <w:rPr>
                <w:rFonts w:ascii="宋体" w:hAnsi="宋体" w:cs="宋体" w:eastAsia="宋体" w:hint="default"/>
                <w:sz w:val="18"/>
                <w:szCs w:val="18"/>
              </w:rPr>
              <w:t>固定资产清理</w:t>
            </w:r>
          </w:p>
        </w:tc>
        <w:tc>
          <w:tcPr>
            <w:tcW w:w="3291" w:type="dxa"/>
            <w:tcBorders>
              <w:top w:val="nil" w:sz="6" w:space="0" w:color="auto"/>
              <w:left w:val="nil" w:sz="6" w:space="0" w:color="auto"/>
              <w:bottom w:val="nil" w:sz="6" w:space="0" w:color="auto"/>
              <w:right w:val="nil" w:sz="6" w:space="0" w:color="auto"/>
            </w:tcBorders>
          </w:tcPr>
          <w:p>
            <w:pPr/>
          </w:p>
        </w:tc>
        <w:tc>
          <w:tcPr>
            <w:tcW w:w="2467" w:type="dxa"/>
            <w:tcBorders>
              <w:top w:val="nil" w:sz="6" w:space="0" w:color="auto"/>
              <w:left w:val="nil" w:sz="6" w:space="0" w:color="auto"/>
              <w:bottom w:val="nil" w:sz="6" w:space="0" w:color="auto"/>
              <w:right w:val="nil" w:sz="6" w:space="0" w:color="auto"/>
            </w:tcBorders>
          </w:tcPr>
          <w:p>
            <w:pPr/>
          </w:p>
        </w:tc>
      </w:tr>
      <w:tr>
        <w:trPr>
          <w:trHeight w:val="288" w:hRule="exact"/>
        </w:trPr>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6"/>
              <w:jc w:val="right"/>
              <w:rPr>
                <w:rFonts w:ascii="宋体" w:hAnsi="宋体" w:cs="宋体" w:eastAsia="宋体" w:hint="default"/>
                <w:sz w:val="18"/>
                <w:szCs w:val="18"/>
              </w:rPr>
            </w:pPr>
            <w:r>
              <w:rPr>
                <w:rFonts w:ascii="宋体"/>
                <w:sz w:val="18"/>
              </w:rPr>
            </w:r>
            <w:r>
              <w:rPr>
                <w:rFonts w:ascii="宋体"/>
                <w:sz w:val="18"/>
                <w:u w:val="thick" w:color="000000"/>
              </w:rPr>
              <w:t>3,869,439.32</w:t>
            </w:r>
            <w:r>
              <w:rPr>
                <w:rFonts w:ascii="宋体"/>
                <w:sz w:val="18"/>
              </w:rPr>
            </w:r>
          </w:p>
        </w:tc>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z w:val="18"/>
                <w:u w:val="thick" w:color="000000"/>
              </w:rPr>
              <w:t>3,560,875.06</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060" w:bottom="116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left="637" w:right="1312"/>
        <w:jc w:val="left"/>
      </w:pPr>
      <w:r>
        <w:rPr/>
        <w:t>（</w:t>
      </w:r>
      <w:r>
        <w:rPr>
          <w:rFonts w:ascii="宋体" w:hAnsi="宋体" w:cs="宋体" w:eastAsia="宋体" w:hint="default"/>
        </w:rPr>
        <w:t>1</w:t>
      </w:r>
      <w:r>
        <w:rPr/>
        <w:t>）固定资产分类列示</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984"/>
        <w:gridCol w:w="2000"/>
        <w:gridCol w:w="1702"/>
        <w:gridCol w:w="1662"/>
        <w:gridCol w:w="1448"/>
      </w:tblGrid>
      <w:tr>
        <w:trPr>
          <w:trHeight w:val="251" w:hRule="exact"/>
        </w:trPr>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right="3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0" w:type="dxa"/>
            <w:tcBorders>
              <w:top w:val="nil" w:sz="6" w:space="0" w:color="auto"/>
              <w:left w:val="nil" w:sz="6" w:space="0" w:color="auto"/>
              <w:bottom w:val="single" w:sz="4" w:space="0" w:color="000000"/>
              <w:right w:val="nil" w:sz="6" w:space="0" w:color="auto"/>
            </w:tcBorders>
          </w:tcPr>
          <w:p>
            <w:pPr>
              <w:pStyle w:val="TableParagraph"/>
              <w:spacing w:line="180" w:lineRule="exact"/>
              <w:ind w:left="526"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180"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448"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000"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662" w:type="dxa"/>
            <w:tcBorders>
              <w:top w:val="single" w:sz="4" w:space="0" w:color="000000"/>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6"/>
              <w:jc w:val="right"/>
              <w:rPr>
                <w:rFonts w:ascii="宋体" w:hAnsi="宋体" w:cs="宋体" w:eastAsia="宋体" w:hint="default"/>
                <w:sz w:val="18"/>
                <w:szCs w:val="18"/>
              </w:rPr>
            </w:pPr>
            <w:r>
              <w:rPr>
                <w:rFonts w:ascii="宋体"/>
                <w:sz w:val="18"/>
              </w:rPr>
              <w:t>1,002,388.01</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2" w:right="0"/>
              <w:jc w:val="left"/>
              <w:rPr>
                <w:rFonts w:ascii="宋体" w:hAnsi="宋体" w:cs="宋体" w:eastAsia="宋体" w:hint="default"/>
                <w:sz w:val="18"/>
                <w:szCs w:val="18"/>
              </w:rPr>
            </w:pPr>
            <w:r>
              <w:rPr>
                <w:rFonts w:ascii="宋体"/>
                <w:sz w:val="18"/>
              </w:rPr>
              <w:t>2,009,291.26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6"/>
              <w:jc w:val="right"/>
              <w:rPr>
                <w:rFonts w:ascii="宋体" w:hAnsi="宋体" w:cs="宋体" w:eastAsia="宋体" w:hint="default"/>
                <w:sz w:val="18"/>
                <w:szCs w:val="18"/>
              </w:rPr>
            </w:pPr>
            <w:r>
              <w:rPr>
                <w:rFonts w:ascii="宋体"/>
                <w:sz w:val="18"/>
              </w:rPr>
              <w:t>4,147,422.80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7,159,102.07</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439,490.46</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8"/>
              <w:jc w:val="right"/>
              <w:rPr>
                <w:rFonts w:ascii="宋体" w:hAnsi="宋体" w:cs="宋体" w:eastAsia="宋体" w:hint="default"/>
                <w:sz w:val="18"/>
                <w:szCs w:val="18"/>
              </w:rPr>
            </w:pPr>
            <w:r>
              <w:rPr>
                <w:rFonts w:ascii="宋体"/>
                <w:sz w:val="18"/>
              </w:rPr>
              <w:t>47,481.91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1,534,700.40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2,021,672.77</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544,361.54</w:t>
            </w: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241,179.64</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785,541.18</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897,516.93</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2" w:right="0"/>
              <w:jc w:val="left"/>
              <w:rPr>
                <w:rFonts w:ascii="宋体" w:hAnsi="宋体" w:cs="宋体" w:eastAsia="宋体" w:hint="default"/>
                <w:sz w:val="18"/>
                <w:szCs w:val="18"/>
              </w:rPr>
            </w:pPr>
            <w:r>
              <w:rPr>
                <w:rFonts w:ascii="宋体"/>
                <w:sz w:val="18"/>
              </w:rPr>
              <w:t>2,056,773.17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5,440,943.56</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8,395,233.66</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624,670.83</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z w:val="18"/>
              </w:rPr>
              <w:t>788,106.65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2,185,449.53</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3,598,227.01</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596"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173,541.62</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8"/>
              <w:jc w:val="right"/>
              <w:rPr>
                <w:rFonts w:ascii="宋体" w:hAnsi="宋体" w:cs="宋体" w:eastAsia="宋体" w:hint="default"/>
                <w:sz w:val="18"/>
                <w:szCs w:val="18"/>
              </w:rPr>
            </w:pPr>
            <w:r>
              <w:rPr>
                <w:rFonts w:ascii="宋体"/>
                <w:sz w:val="18"/>
              </w:rPr>
              <w:t>260,237.61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1,245,858.38</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1,679,637.61</w:t>
            </w:r>
          </w:p>
        </w:tc>
      </w:tr>
      <w:tr>
        <w:trPr>
          <w:trHeight w:val="595"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6"/>
              <w:jc w:val="right"/>
              <w:rPr>
                <w:rFonts w:ascii="宋体" w:hAnsi="宋体" w:cs="宋体" w:eastAsia="宋体" w:hint="default"/>
                <w:sz w:val="18"/>
                <w:szCs w:val="18"/>
              </w:rPr>
            </w:pPr>
            <w:r>
              <w:rPr>
                <w:rFonts w:ascii="宋体"/>
                <w:sz w:val="18"/>
              </w:rPr>
              <w:t>519,230.18</w:t>
            </w: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6"/>
              <w:jc w:val="right"/>
              <w:rPr>
                <w:rFonts w:ascii="宋体" w:hAnsi="宋体" w:cs="宋体" w:eastAsia="宋体" w:hint="default"/>
                <w:sz w:val="18"/>
                <w:szCs w:val="18"/>
              </w:rPr>
            </w:pPr>
            <w:r>
              <w:rPr>
                <w:rFonts w:ascii="宋体"/>
                <w:sz w:val="18"/>
              </w:rPr>
              <w:t>232,840.10</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752,070.28</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278,982.27</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2" w:right="0"/>
              <w:jc w:val="left"/>
              <w:rPr>
                <w:rFonts w:ascii="宋体" w:hAnsi="宋体" w:cs="宋体" w:eastAsia="宋体" w:hint="default"/>
                <w:sz w:val="18"/>
                <w:szCs w:val="18"/>
              </w:rPr>
            </w:pPr>
            <w:r>
              <w:rPr>
                <w:rFonts w:ascii="宋体"/>
                <w:sz w:val="18"/>
              </w:rPr>
              <w:t>1,048,344.26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3,198,467.81</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4,525,794.34</w:t>
            </w: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00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r>
      <w:tr>
        <w:trPr>
          <w:trHeight w:val="397"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618,534.66</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2" w:right="0"/>
              <w:jc w:val="left"/>
              <w:rPr>
                <w:rFonts w:ascii="宋体" w:hAnsi="宋体" w:cs="宋体" w:eastAsia="宋体" w:hint="default"/>
                <w:sz w:val="18"/>
                <w:szCs w:val="18"/>
              </w:rPr>
            </w:pPr>
            <w:r>
              <w:rPr>
                <w:rFonts w:ascii="宋体"/>
                <w:sz w:val="18"/>
              </w:rPr>
              <w:t>1,008,428.91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2,242,475.75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3,869,439.32</w:t>
            </w:r>
          </w:p>
        </w:tc>
      </w:tr>
      <w:tr>
        <w:trPr>
          <w:trHeight w:val="289"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t>377,717.18</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22" w:right="0"/>
              <w:jc w:val="left"/>
              <w:rPr>
                <w:rFonts w:ascii="宋体" w:hAnsi="宋体" w:cs="宋体" w:eastAsia="宋体" w:hint="default"/>
                <w:sz w:val="18"/>
                <w:szCs w:val="18"/>
              </w:rPr>
            </w:pPr>
            <w:r>
              <w:rPr>
                <w:rFonts w:ascii="宋体"/>
                <w:sz w:val="18"/>
              </w:rPr>
              <w:t>1,221,184.61</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6"/>
              <w:jc w:val="right"/>
              <w:rPr>
                <w:rFonts w:ascii="宋体" w:hAnsi="宋体" w:cs="宋体" w:eastAsia="宋体" w:hint="default"/>
                <w:sz w:val="18"/>
                <w:szCs w:val="18"/>
              </w:rPr>
            </w:pPr>
            <w:r>
              <w:rPr>
                <w:rFonts w:ascii="宋体"/>
                <w:sz w:val="18"/>
              </w:rPr>
              <w:t>1,961,973.27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3,560,875.06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left="637" w:right="1312"/>
        <w:jc w:val="left"/>
      </w:pPr>
      <w:bookmarkStart w:name="9.无形资产" w:id="209"/>
      <w:bookmarkEnd w:id="209"/>
      <w:r>
        <w:rPr/>
      </w:r>
      <w:r>
        <w:rPr>
          <w:rFonts w:ascii="宋体" w:hAnsi="宋体" w:cs="宋体" w:eastAsia="宋体" w:hint="default"/>
        </w:rPr>
        <w:t>9.</w:t>
      </w:r>
      <w:r>
        <w:rPr/>
        <w:t>无形资产</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481"/>
        <w:gridCol w:w="3439"/>
        <w:gridCol w:w="1876"/>
      </w:tblGrid>
      <w:tr>
        <w:trPr>
          <w:trHeight w:val="251" w:hRule="exact"/>
        </w:trPr>
        <w:tc>
          <w:tcPr>
            <w:tcW w:w="3481" w:type="dxa"/>
            <w:tcBorders>
              <w:top w:val="nil" w:sz="6" w:space="0" w:color="auto"/>
              <w:left w:val="nil" w:sz="6" w:space="0" w:color="auto"/>
              <w:bottom w:val="single" w:sz="4" w:space="0" w:color="000000"/>
              <w:right w:val="nil" w:sz="6" w:space="0" w:color="auto"/>
            </w:tcBorders>
          </w:tcPr>
          <w:p>
            <w:pPr>
              <w:pStyle w:val="TableParagraph"/>
              <w:spacing w:line="180" w:lineRule="exact"/>
              <w:ind w:left="50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9"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软件使用权</w:t>
            </w:r>
            <w:r>
              <w:rPr>
                <w:rFonts w:ascii="宋体" w:hAnsi="宋体" w:cs="宋体" w:eastAsia="宋体" w:hint="default"/>
                <w:sz w:val="18"/>
                <w:szCs w:val="18"/>
              </w:rPr>
            </w:r>
          </w:p>
        </w:tc>
        <w:tc>
          <w:tcPr>
            <w:tcW w:w="1876"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34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439" w:type="dxa"/>
            <w:tcBorders>
              <w:top w:val="single" w:sz="4" w:space="0" w:color="000000"/>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18" w:right="0"/>
              <w:jc w:val="left"/>
              <w:rPr>
                <w:rFonts w:ascii="宋体" w:hAnsi="宋体" w:cs="宋体" w:eastAsia="宋体" w:hint="default"/>
                <w:sz w:val="18"/>
                <w:szCs w:val="18"/>
              </w:rPr>
            </w:pPr>
            <w:r>
              <w:rPr>
                <w:rFonts w:ascii="宋体"/>
                <w:sz w:val="18"/>
              </w:rPr>
              <w:t>2,900,333.05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86" w:right="0"/>
              <w:jc w:val="left"/>
              <w:rPr>
                <w:rFonts w:ascii="宋体" w:hAnsi="宋体" w:cs="宋体" w:eastAsia="宋体" w:hint="default"/>
                <w:sz w:val="18"/>
                <w:szCs w:val="18"/>
              </w:rPr>
            </w:pPr>
            <w:r>
              <w:rPr>
                <w:rFonts w:ascii="宋体"/>
                <w:sz w:val="18"/>
              </w:rPr>
              <w:t>2,900,333.05</w:t>
            </w:r>
          </w:p>
        </w:tc>
      </w:tr>
    </w:tbl>
    <w:p>
      <w:pPr>
        <w:spacing w:after="0" w:line="240" w:lineRule="auto"/>
        <w:jc w:val="lef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589" w:type="dxa"/>
        <w:tblLayout w:type="fixed"/>
        <w:tblCellMar>
          <w:top w:w="0" w:type="dxa"/>
          <w:left w:w="0" w:type="dxa"/>
          <w:bottom w:w="0" w:type="dxa"/>
          <w:right w:w="0" w:type="dxa"/>
        </w:tblCellMar>
        <w:tblLook w:val="01E0"/>
      </w:tblPr>
      <w:tblGrid>
        <w:gridCol w:w="3481"/>
        <w:gridCol w:w="3439"/>
        <w:gridCol w:w="1876"/>
      </w:tblGrid>
      <w:tr>
        <w:trPr>
          <w:trHeight w:val="251" w:hRule="exact"/>
        </w:trPr>
        <w:tc>
          <w:tcPr>
            <w:tcW w:w="3481" w:type="dxa"/>
            <w:tcBorders>
              <w:top w:val="nil" w:sz="6" w:space="0" w:color="auto"/>
              <w:left w:val="nil" w:sz="6" w:space="0" w:color="auto"/>
              <w:bottom w:val="single" w:sz="4" w:space="0" w:color="000000"/>
              <w:right w:val="nil" w:sz="6" w:space="0" w:color="auto"/>
            </w:tcBorders>
          </w:tcPr>
          <w:p>
            <w:pPr>
              <w:pStyle w:val="TableParagraph"/>
              <w:spacing w:line="180" w:lineRule="exact"/>
              <w:ind w:left="50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39"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软件使用权</w:t>
            </w:r>
            <w:r>
              <w:rPr>
                <w:rFonts w:ascii="宋体" w:hAnsi="宋体" w:cs="宋体" w:eastAsia="宋体" w:hint="default"/>
                <w:sz w:val="18"/>
                <w:szCs w:val="18"/>
              </w:rPr>
            </w:r>
          </w:p>
        </w:tc>
        <w:tc>
          <w:tcPr>
            <w:tcW w:w="1876"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34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3439" w:type="dxa"/>
            <w:tcBorders>
              <w:top w:val="single" w:sz="4" w:space="0" w:color="000000"/>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8"/>
              <w:jc w:val="right"/>
              <w:rPr>
                <w:rFonts w:ascii="宋体" w:hAnsi="宋体" w:cs="宋体" w:eastAsia="宋体" w:hint="default"/>
                <w:sz w:val="18"/>
                <w:szCs w:val="18"/>
              </w:rPr>
            </w:pPr>
            <w:r>
              <w:rPr>
                <w:rFonts w:ascii="宋体"/>
                <w:sz w:val="18"/>
              </w:rPr>
              <w:t>3,398,373.06</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3,398,373.06</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1,798,110.28</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1,798,110.28</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8,096,816.39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8,096,816.39</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786,456.40</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786,456.40</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1,723,813.12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1,723,813.12</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8"/>
              <w:jc w:val="right"/>
              <w:rPr>
                <w:rFonts w:ascii="宋体" w:hAnsi="宋体" w:cs="宋体" w:eastAsia="宋体" w:hint="default"/>
                <w:sz w:val="18"/>
                <w:szCs w:val="18"/>
              </w:rPr>
            </w:pPr>
            <w:r>
              <w:rPr>
                <w:rFonts w:ascii="宋体"/>
                <w:sz w:val="18"/>
              </w:rPr>
              <w:t>2,510,269.52</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2,510,269.52</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439"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5,586,546.87</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5,586,546.87</w:t>
            </w:r>
          </w:p>
        </w:tc>
      </w:tr>
      <w:tr>
        <w:trPr>
          <w:trHeight w:val="289"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8"/>
              <w:jc w:val="right"/>
              <w:rPr>
                <w:rFonts w:ascii="宋体" w:hAnsi="宋体" w:cs="宋体" w:eastAsia="宋体" w:hint="default"/>
                <w:sz w:val="18"/>
                <w:szCs w:val="18"/>
              </w:rPr>
            </w:pPr>
            <w:r>
              <w:rPr>
                <w:rFonts w:ascii="宋体"/>
                <w:sz w:val="18"/>
              </w:rPr>
              <w:t>2,113,876.65</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2,113,876.65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117" w:right="1151"/>
        <w:jc w:val="left"/>
      </w:pPr>
      <w:bookmarkStart w:name="10.开发支出" w:id="210"/>
      <w:bookmarkEnd w:id="210"/>
      <w:r>
        <w:rPr/>
      </w:r>
      <w:r>
        <w:rPr>
          <w:rFonts w:ascii="宋体" w:hAnsi="宋体" w:cs="宋体" w:eastAsia="宋体" w:hint="default"/>
        </w:rPr>
        <w:t>10.</w:t>
      </w:r>
      <w:r>
        <w:rPr/>
        <w:t>开发支出</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03"/>
        <w:gridCol w:w="3022"/>
        <w:gridCol w:w="588"/>
        <w:gridCol w:w="1574"/>
        <w:gridCol w:w="2668"/>
      </w:tblGrid>
      <w:tr>
        <w:trPr>
          <w:trHeight w:val="208" w:hRule="exact"/>
        </w:trPr>
        <w:tc>
          <w:tcPr>
            <w:tcW w:w="1903" w:type="dxa"/>
            <w:tcBorders>
              <w:top w:val="nil" w:sz="6" w:space="0" w:color="auto"/>
              <w:left w:val="nil" w:sz="6" w:space="0" w:color="auto"/>
              <w:bottom w:val="nil" w:sz="6" w:space="0" w:color="auto"/>
              <w:right w:val="nil" w:sz="6" w:space="0" w:color="auto"/>
            </w:tcBorders>
          </w:tcPr>
          <w:p>
            <w:pPr/>
          </w:p>
        </w:tc>
        <w:tc>
          <w:tcPr>
            <w:tcW w:w="3022"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sz w:val="18"/>
                <w:szCs w:val="18"/>
              </w:rPr>
            </w:r>
          </w:p>
        </w:tc>
        <w:tc>
          <w:tcPr>
            <w:tcW w:w="588" w:type="dxa"/>
            <w:tcBorders>
              <w:top w:val="nil" w:sz="6" w:space="0" w:color="auto"/>
              <w:left w:val="nil" w:sz="6" w:space="0" w:color="auto"/>
              <w:bottom w:val="nil" w:sz="6" w:space="0" w:color="auto"/>
              <w:right w:val="nil" w:sz="6" w:space="0" w:color="auto"/>
            </w:tcBorders>
          </w:tcPr>
          <w:p>
            <w:pPr/>
          </w:p>
        </w:tc>
        <w:tc>
          <w:tcPr>
            <w:tcW w:w="4242"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11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189"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189" w:lineRule="exact"/>
              <w:ind w:right="57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22" w:type="dxa"/>
            <w:tcBorders>
              <w:top w:val="nil" w:sz="6" w:space="0" w:color="auto"/>
              <w:left w:val="nil" w:sz="6" w:space="0" w:color="auto"/>
              <w:bottom w:val="nil" w:sz="6" w:space="0" w:color="auto"/>
              <w:right w:val="nil" w:sz="6" w:space="0" w:color="auto"/>
            </w:tcBorders>
          </w:tcPr>
          <w:p>
            <w:pPr>
              <w:pStyle w:val="TableParagraph"/>
              <w:spacing w:line="189"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58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189" w:lineRule="exact"/>
              <w:ind w:left="165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69" w:hRule="exact"/>
        </w:trPr>
        <w:tc>
          <w:tcPr>
            <w:tcW w:w="1903" w:type="dxa"/>
            <w:tcBorders>
              <w:top w:val="nil" w:sz="6" w:space="0" w:color="auto"/>
              <w:left w:val="nil" w:sz="6" w:space="0" w:color="auto"/>
              <w:bottom w:val="single" w:sz="4" w:space="0" w:color="000000"/>
              <w:right w:val="nil" w:sz="6" w:space="0" w:color="auto"/>
            </w:tcBorders>
          </w:tcPr>
          <w:p>
            <w:pPr/>
          </w:p>
        </w:tc>
        <w:tc>
          <w:tcPr>
            <w:tcW w:w="3022" w:type="dxa"/>
            <w:tcBorders>
              <w:top w:val="nil" w:sz="6" w:space="0" w:color="auto"/>
              <w:left w:val="nil" w:sz="6" w:space="0" w:color="auto"/>
              <w:bottom w:val="single" w:sz="4" w:space="0" w:color="000000"/>
              <w:right w:val="nil" w:sz="6" w:space="0" w:color="auto"/>
            </w:tcBorders>
          </w:tcPr>
          <w:p>
            <w:pPr>
              <w:pStyle w:val="TableParagraph"/>
              <w:spacing w:line="180" w:lineRule="exact"/>
              <w:ind w:left="1678" w:right="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sz w:val="18"/>
                <w:szCs w:val="18"/>
              </w:rPr>
            </w:r>
          </w:p>
        </w:tc>
        <w:tc>
          <w:tcPr>
            <w:tcW w:w="588" w:type="dxa"/>
            <w:tcBorders>
              <w:top w:val="nil" w:sz="6" w:space="0" w:color="auto"/>
              <w:left w:val="nil" w:sz="6" w:space="0" w:color="auto"/>
              <w:bottom w:val="single" w:sz="4" w:space="0" w:color="000000"/>
              <w:right w:val="nil" w:sz="6" w:space="0" w:color="auto"/>
            </w:tcBorders>
          </w:tcPr>
          <w:p>
            <w:pPr>
              <w:pStyle w:val="TableParagraph"/>
              <w:spacing w:line="198"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198" w:lineRule="exact"/>
              <w:ind w:right="170"/>
              <w:jc w:val="right"/>
              <w:rPr>
                <w:rFonts w:ascii="宋体" w:hAnsi="宋体" w:cs="宋体" w:eastAsia="宋体" w:hint="default"/>
                <w:sz w:val="18"/>
                <w:szCs w:val="18"/>
              </w:rPr>
            </w:pPr>
            <w:r>
              <w:rPr>
                <w:rFonts w:ascii="宋体" w:hAnsi="宋体" w:cs="宋体" w:eastAsia="宋体" w:hint="default"/>
                <w:b/>
                <w:bCs/>
                <w:w w:val="95"/>
                <w:sz w:val="18"/>
                <w:szCs w:val="18"/>
              </w:rPr>
              <w:t>确认为无形资产</w:t>
            </w:r>
            <w:r>
              <w:rPr>
                <w:rFonts w:ascii="宋体" w:hAnsi="宋体" w:cs="宋体" w:eastAsia="宋体" w:hint="default"/>
                <w:sz w:val="18"/>
                <w:szCs w:val="18"/>
              </w:rPr>
            </w:r>
          </w:p>
        </w:tc>
        <w:tc>
          <w:tcPr>
            <w:tcW w:w="2668" w:type="dxa"/>
            <w:tcBorders>
              <w:top w:val="nil" w:sz="6" w:space="0" w:color="auto"/>
              <w:left w:val="nil" w:sz="6" w:space="0" w:color="auto"/>
              <w:bottom w:val="single" w:sz="4" w:space="0" w:color="000000"/>
              <w:right w:val="nil" w:sz="6" w:space="0" w:color="auto"/>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计入当期损益</w:t>
            </w:r>
            <w:r>
              <w:rPr>
                <w:rFonts w:ascii="宋体" w:hAnsi="宋体" w:cs="宋体" w:eastAsia="宋体" w:hint="default"/>
                <w:sz w:val="18"/>
                <w:szCs w:val="18"/>
              </w:rPr>
            </w:r>
          </w:p>
        </w:tc>
      </w:tr>
      <w:tr>
        <w:trPr>
          <w:trHeight w:val="427" w:hRule="exact"/>
        </w:trPr>
        <w:tc>
          <w:tcPr>
            <w:tcW w:w="190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7" w:right="0"/>
              <w:jc w:val="left"/>
              <w:rPr>
                <w:rFonts w:ascii="宋体" w:hAnsi="宋体" w:cs="宋体" w:eastAsia="宋体" w:hint="default"/>
                <w:sz w:val="18"/>
                <w:szCs w:val="18"/>
              </w:rPr>
            </w:pPr>
            <w:r>
              <w:rPr>
                <w:rFonts w:ascii="宋体"/>
                <w:sz w:val="18"/>
              </w:rPr>
              <w:t>RD01</w:t>
            </w:r>
          </w:p>
        </w:tc>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85"/>
              <w:jc w:val="right"/>
              <w:rPr>
                <w:rFonts w:ascii="宋体" w:hAnsi="宋体" w:cs="宋体" w:eastAsia="宋体" w:hint="default"/>
                <w:sz w:val="18"/>
                <w:szCs w:val="18"/>
              </w:rPr>
            </w:pPr>
            <w:r>
              <w:rPr>
                <w:rFonts w:ascii="宋体"/>
                <w:sz w:val="18"/>
              </w:rPr>
              <w:t>1,652,549.77</w:t>
            </w:r>
          </w:p>
        </w:tc>
        <w:tc>
          <w:tcPr>
            <w:tcW w:w="588" w:type="dxa"/>
            <w:tcBorders>
              <w:top w:val="single" w:sz="4" w:space="0" w:color="000000"/>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
        </w:tc>
        <w:tc>
          <w:tcPr>
            <w:tcW w:w="266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06"/>
              <w:jc w:val="right"/>
              <w:rPr>
                <w:rFonts w:ascii="宋体" w:hAnsi="宋体" w:cs="宋体" w:eastAsia="宋体" w:hint="default"/>
                <w:sz w:val="18"/>
                <w:szCs w:val="18"/>
              </w:rPr>
            </w:pPr>
            <w:r>
              <w:rPr>
                <w:rFonts w:ascii="宋体"/>
                <w:sz w:val="18"/>
              </w:rPr>
              <w:t>1,652,549.77</w:t>
            </w:r>
          </w:p>
        </w:tc>
      </w:tr>
      <w:tr>
        <w:trPr>
          <w:trHeight w:val="397"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RD02</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1,360,000.99</w:t>
            </w:r>
          </w:p>
        </w:tc>
        <w:tc>
          <w:tcPr>
            <w:tcW w:w="58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1,360,000.99</w:t>
            </w:r>
          </w:p>
        </w:tc>
        <w:tc>
          <w:tcPr>
            <w:tcW w:w="2668" w:type="dxa"/>
            <w:tcBorders>
              <w:top w:val="nil" w:sz="6" w:space="0" w:color="auto"/>
              <w:left w:val="nil" w:sz="6" w:space="0" w:color="auto"/>
              <w:bottom w:val="nil" w:sz="6" w:space="0" w:color="auto"/>
              <w:right w:val="nil" w:sz="6" w:space="0" w:color="auto"/>
            </w:tcBorders>
          </w:tcPr>
          <w:p>
            <w:pPr/>
          </w:p>
        </w:tc>
      </w:tr>
      <w:tr>
        <w:trPr>
          <w:trHeight w:val="397"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RD03</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1,355,879.05</w:t>
            </w:r>
          </w:p>
        </w:tc>
        <w:tc>
          <w:tcPr>
            <w:tcW w:w="58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1,355,879.05</w:t>
            </w:r>
          </w:p>
        </w:tc>
      </w:tr>
      <w:tr>
        <w:trPr>
          <w:trHeight w:val="397"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RD04</w:t>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438,109.29</w:t>
            </w:r>
          </w:p>
        </w:tc>
        <w:tc>
          <w:tcPr>
            <w:tcW w:w="58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438,109.29</w:t>
            </w:r>
          </w:p>
        </w:tc>
        <w:tc>
          <w:tcPr>
            <w:tcW w:w="2668" w:type="dxa"/>
            <w:tcBorders>
              <w:top w:val="nil" w:sz="6" w:space="0" w:color="auto"/>
              <w:left w:val="nil" w:sz="6" w:space="0" w:color="auto"/>
              <w:bottom w:val="nil" w:sz="6" w:space="0" w:color="auto"/>
              <w:right w:val="nil" w:sz="6" w:space="0" w:color="auto"/>
            </w:tcBorders>
          </w:tcPr>
          <w:p>
            <w:pPr/>
          </w:p>
        </w:tc>
      </w:tr>
      <w:tr>
        <w:trPr>
          <w:trHeight w:val="289"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8"/>
                <w:szCs w:val="18"/>
              </w:rPr>
            </w:pPr>
            <w:r>
              <w:rPr>
                <w:rFonts w:ascii="宋体"/>
                <w:sz w:val="18"/>
              </w:rPr>
            </w:r>
            <w:r>
              <w:rPr>
                <w:rFonts w:ascii="宋体"/>
                <w:sz w:val="18"/>
                <w:u w:val="thick" w:color="000000"/>
              </w:rPr>
              <w:t>4,806,539.10</w:t>
            </w:r>
            <w:r>
              <w:rPr>
                <w:rFonts w:ascii="宋体"/>
                <w:sz w:val="18"/>
              </w:rPr>
            </w:r>
          </w:p>
        </w:tc>
        <w:tc>
          <w:tcPr>
            <w:tcW w:w="58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r>
            <w:r>
              <w:rPr>
                <w:rFonts w:ascii="宋体"/>
                <w:sz w:val="18"/>
                <w:u w:val="thick" w:color="000000"/>
              </w:rPr>
              <w:t> 1,798,110.28</w:t>
            </w:r>
            <w:r>
              <w:rPr>
                <w:rFonts w:ascii="宋体"/>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3,008,428.82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979" w:top="1100" w:bottom="1160" w:left="11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left="897" w:right="410"/>
        <w:jc w:val="left"/>
      </w:pPr>
      <w:bookmarkStart w:name="11.长期待摊费用" w:id="211"/>
      <w:bookmarkEnd w:id="211"/>
      <w:r>
        <w:rPr/>
      </w:r>
      <w:r>
        <w:rPr>
          <w:rFonts w:ascii="宋体" w:hAnsi="宋体" w:cs="宋体" w:eastAsia="宋体" w:hint="default"/>
        </w:rPr>
        <w:t>11.</w:t>
      </w:r>
      <w:r>
        <w:rPr/>
        <w:t>长期待摊费用</w:t>
      </w:r>
    </w:p>
    <w:p>
      <w:pPr>
        <w:spacing w:line="240" w:lineRule="auto" w:before="10"/>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929"/>
        <w:gridCol w:w="1586"/>
        <w:gridCol w:w="1541"/>
        <w:gridCol w:w="1470"/>
        <w:gridCol w:w="1353"/>
        <w:gridCol w:w="1444"/>
      </w:tblGrid>
      <w:tr>
        <w:trPr>
          <w:trHeight w:val="251" w:hRule="exact"/>
        </w:trPr>
        <w:tc>
          <w:tcPr>
            <w:tcW w:w="1929"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本期摊销额</w:t>
            </w:r>
            <w:r>
              <w:rPr>
                <w:rFonts w:ascii="宋体" w:hAnsi="宋体" w:cs="宋体" w:eastAsia="宋体" w:hint="default"/>
                <w:sz w:val="18"/>
                <w:szCs w:val="18"/>
              </w:rPr>
            </w:r>
          </w:p>
        </w:tc>
        <w:tc>
          <w:tcPr>
            <w:tcW w:w="1353" w:type="dxa"/>
            <w:tcBorders>
              <w:top w:val="nil" w:sz="6" w:space="0" w:color="auto"/>
              <w:left w:val="nil" w:sz="6" w:space="0" w:color="auto"/>
              <w:bottom w:val="single" w:sz="4" w:space="0" w:color="000000"/>
              <w:right w:val="nil" w:sz="6" w:space="0" w:color="auto"/>
            </w:tcBorders>
          </w:tcPr>
          <w:p>
            <w:pPr>
              <w:pStyle w:val="TableParagraph"/>
              <w:spacing w:line="180"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444" w:type="dxa"/>
            <w:tcBorders>
              <w:top w:val="nil" w:sz="6" w:space="0" w:color="auto"/>
              <w:left w:val="nil" w:sz="6" w:space="0" w:color="auto"/>
              <w:bottom w:val="single" w:sz="4" w:space="0" w:color="000000"/>
              <w:right w:val="nil" w:sz="6" w:space="0" w:color="auto"/>
            </w:tcBorders>
          </w:tcPr>
          <w:p>
            <w:pPr>
              <w:pStyle w:val="TableParagraph"/>
              <w:spacing w:line="180"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空调改造安装</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11"/>
              <w:jc w:val="right"/>
              <w:rPr>
                <w:rFonts w:ascii="宋体" w:hAnsi="宋体" w:cs="宋体" w:eastAsia="宋体" w:hint="default"/>
                <w:sz w:val="18"/>
                <w:szCs w:val="18"/>
              </w:rPr>
            </w:pPr>
            <w:r>
              <w:rPr>
                <w:rFonts w:ascii="宋体"/>
                <w:sz w:val="18"/>
              </w:rPr>
              <w:t>124,801.63</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9"/>
              <w:jc w:val="right"/>
              <w:rPr>
                <w:rFonts w:ascii="宋体" w:hAnsi="宋体" w:cs="宋体" w:eastAsia="宋体" w:hint="default"/>
                <w:sz w:val="18"/>
                <w:szCs w:val="18"/>
              </w:rPr>
            </w:pPr>
            <w:r>
              <w:rPr>
                <w:rFonts w:ascii="宋体"/>
                <w:sz w:val="18"/>
              </w:rPr>
              <w:t>-</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5"/>
              <w:jc w:val="right"/>
              <w:rPr>
                <w:rFonts w:ascii="宋体" w:hAnsi="宋体" w:cs="宋体" w:eastAsia="宋体" w:hint="default"/>
                <w:sz w:val="18"/>
                <w:szCs w:val="18"/>
              </w:rPr>
            </w:pPr>
            <w:r>
              <w:rPr>
                <w:rFonts w:ascii="宋体"/>
                <w:sz w:val="18"/>
              </w:rPr>
              <w:t>65,113.92</w:t>
            </w:r>
          </w:p>
        </w:tc>
        <w:tc>
          <w:tcPr>
            <w:tcW w:w="1353" w:type="dxa"/>
            <w:tcBorders>
              <w:top w:val="single" w:sz="4" w:space="0" w:color="000000"/>
              <w:left w:val="nil" w:sz="6" w:space="0" w:color="auto"/>
              <w:bottom w:val="nil" w:sz="6" w:space="0" w:color="auto"/>
              <w:right w:val="nil" w:sz="6" w:space="0" w:color="auto"/>
            </w:tcBorders>
          </w:tcPr>
          <w:p>
            <w:pP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z w:val="18"/>
              </w:rPr>
              <w:t>59,687.71</w:t>
            </w:r>
          </w:p>
        </w:tc>
      </w:tr>
      <w:tr>
        <w:trPr>
          <w:trHeight w:val="397" w:hRule="exact"/>
        </w:trPr>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装修费 </w:t>
            </w:r>
            <w:r>
              <w:rPr>
                <w:rFonts w:ascii="宋体" w:hAnsi="宋体" w:cs="宋体" w:eastAsia="宋体" w:hint="default"/>
                <w:sz w:val="18"/>
                <w:szCs w:val="18"/>
              </w:rPr>
              <w:t>- </w:t>
            </w:r>
            <w:r>
              <w:rPr>
                <w:rFonts w:ascii="宋体" w:hAnsi="宋体" w:cs="宋体" w:eastAsia="宋体" w:hint="default"/>
                <w:sz w:val="18"/>
                <w:szCs w:val="18"/>
              </w:rPr>
              <w:t>路演中心</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1"/>
              <w:jc w:val="right"/>
              <w:rPr>
                <w:rFonts w:ascii="宋体" w:hAnsi="宋体" w:cs="宋体" w:eastAsia="宋体" w:hint="default"/>
                <w:sz w:val="18"/>
                <w:szCs w:val="18"/>
              </w:rPr>
            </w:pPr>
            <w:r>
              <w:rPr>
                <w:rFonts w:ascii="宋体"/>
                <w:sz w:val="18"/>
              </w:rPr>
              <w:t>4,838,165.19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9" w:right="0"/>
              <w:jc w:val="left"/>
              <w:rPr>
                <w:rFonts w:ascii="宋体" w:hAnsi="宋体" w:cs="宋体" w:eastAsia="宋体" w:hint="default"/>
                <w:sz w:val="18"/>
                <w:szCs w:val="18"/>
              </w:rPr>
            </w:pPr>
            <w:r>
              <w:rPr>
                <w:rFonts w:ascii="宋体"/>
                <w:sz w:val="18"/>
              </w:rPr>
              <w:t>3,658,562.35</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5"/>
              <w:jc w:val="right"/>
              <w:rPr>
                <w:rFonts w:ascii="宋体" w:hAnsi="宋体" w:cs="宋体" w:eastAsia="宋体" w:hint="default"/>
                <w:sz w:val="18"/>
                <w:szCs w:val="18"/>
              </w:rPr>
            </w:pPr>
            <w:r>
              <w:rPr>
                <w:rFonts w:ascii="宋体"/>
                <w:sz w:val="18"/>
              </w:rPr>
              <w:t>3,498,899.73</w:t>
            </w:r>
          </w:p>
        </w:tc>
        <w:tc>
          <w:tcPr>
            <w:tcW w:w="1353"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z w:val="18"/>
              </w:rPr>
              <w:t>4,997,827.81</w:t>
            </w:r>
          </w:p>
        </w:tc>
      </w:tr>
      <w:tr>
        <w:trPr>
          <w:trHeight w:val="298" w:hRule="exact"/>
        </w:trPr>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1"/>
              <w:jc w:val="right"/>
              <w:rPr>
                <w:rFonts w:ascii="宋体" w:hAnsi="宋体" w:cs="宋体" w:eastAsia="宋体" w:hint="default"/>
                <w:sz w:val="18"/>
                <w:szCs w:val="18"/>
              </w:rPr>
            </w:pPr>
            <w:r>
              <w:rPr>
                <w:rFonts w:ascii="宋体"/>
                <w:sz w:val="18"/>
              </w:rPr>
            </w:r>
            <w:r>
              <w:rPr>
                <w:rFonts w:ascii="宋体"/>
                <w:sz w:val="18"/>
                <w:u w:val="thick" w:color="000000"/>
              </w:rPr>
              <w:t>4,962,966.82</w:t>
            </w:r>
            <w:r>
              <w:rPr>
                <w:rFonts w:ascii="宋体"/>
                <w:sz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49" w:right="0"/>
              <w:jc w:val="left"/>
              <w:rPr>
                <w:rFonts w:ascii="宋体" w:hAnsi="宋体" w:cs="宋体" w:eastAsia="宋体" w:hint="default"/>
                <w:sz w:val="18"/>
                <w:szCs w:val="18"/>
              </w:rPr>
            </w:pPr>
            <w:r>
              <w:rPr>
                <w:rFonts w:ascii="宋体"/>
                <w:sz w:val="18"/>
              </w:rPr>
            </w:r>
            <w:r>
              <w:rPr>
                <w:rFonts w:ascii="宋体"/>
                <w:sz w:val="18"/>
                <w:u w:val="thick" w:color="000000"/>
              </w:rPr>
              <w:t>3,658,562.35</w:t>
            </w:r>
            <w:r>
              <w:rPr>
                <w:rFonts w:ascii="宋体"/>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5"/>
              <w:jc w:val="right"/>
              <w:rPr>
                <w:rFonts w:ascii="宋体" w:hAnsi="宋体" w:cs="宋体" w:eastAsia="宋体" w:hint="default"/>
                <w:sz w:val="18"/>
                <w:szCs w:val="18"/>
              </w:rPr>
            </w:pPr>
            <w:r>
              <w:rPr>
                <w:rFonts w:ascii="宋体"/>
                <w:sz w:val="18"/>
              </w:rPr>
            </w:r>
            <w:r>
              <w:rPr>
                <w:rFonts w:ascii="宋体"/>
                <w:sz w:val="18"/>
                <w:u w:val="thick" w:color="000000"/>
              </w:rPr>
              <w:t>3,564,013.65</w:t>
            </w:r>
            <w:r>
              <w:rPr>
                <w:rFonts w:ascii="宋体"/>
                <w:sz w:val="18"/>
              </w:rPr>
            </w:r>
          </w:p>
        </w:tc>
        <w:tc>
          <w:tcPr>
            <w:tcW w:w="1353"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宋体" w:hAnsi="宋体" w:cs="宋体" w:eastAsia="宋体" w:hint="default"/>
                <w:sz w:val="18"/>
                <w:szCs w:val="18"/>
              </w:rPr>
            </w:pPr>
            <w:r>
              <w:rPr>
                <w:rFonts w:ascii="宋体"/>
                <w:sz w:val="18"/>
              </w:rPr>
            </w:r>
            <w:r>
              <w:rPr>
                <w:rFonts w:ascii="宋体"/>
                <w:sz w:val="18"/>
                <w:u w:val="thick" w:color="000000"/>
              </w:rPr>
              <w:t>5,057,515.52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897" w:right="410"/>
        <w:jc w:val="left"/>
      </w:pPr>
      <w:bookmarkStart w:name="12.递延所得税资产及递延所得税负债" w:id="212"/>
      <w:bookmarkEnd w:id="212"/>
      <w:r>
        <w:rPr/>
      </w:r>
      <w:r>
        <w:rPr>
          <w:rFonts w:ascii="宋体" w:hAnsi="宋体" w:cs="宋体" w:eastAsia="宋体" w:hint="default"/>
        </w:rPr>
        <w:t>12.</w:t>
      </w:r>
      <w:r>
        <w:rPr/>
        <w:t>递延所得税资产及递延所得税负债</w:t>
      </w:r>
    </w:p>
    <w:p>
      <w:pPr>
        <w:spacing w:line="240" w:lineRule="auto" w:before="6"/>
        <w:rPr>
          <w:rFonts w:ascii="宋体" w:hAnsi="宋体" w:cs="宋体" w:eastAsia="宋体" w:hint="default"/>
          <w:sz w:val="18"/>
          <w:szCs w:val="18"/>
        </w:rPr>
      </w:pPr>
    </w:p>
    <w:p>
      <w:pPr>
        <w:pStyle w:val="BodyText"/>
        <w:spacing w:line="240" w:lineRule="auto"/>
        <w:ind w:left="897" w:right="410"/>
        <w:jc w:val="left"/>
      </w:pPr>
      <w:r>
        <w:rPr/>
        <w:t>（</w:t>
      </w:r>
      <w:r>
        <w:rPr>
          <w:rFonts w:ascii="宋体" w:hAnsi="宋体" w:cs="宋体" w:eastAsia="宋体" w:hint="default"/>
        </w:rPr>
        <w:t>1</w:t>
      </w:r>
      <w:r>
        <w:rPr/>
        <w:t>）未抵销的递延所得税资产</w:t>
      </w:r>
    </w:p>
    <w:p>
      <w:pPr>
        <w:spacing w:line="240" w:lineRule="auto" w:before="9"/>
        <w:rPr>
          <w:rFonts w:ascii="宋体" w:hAnsi="宋体" w:cs="宋体" w:eastAsia="宋体" w:hint="default"/>
          <w:sz w:val="17"/>
          <w:szCs w:val="17"/>
        </w:rPr>
      </w:pPr>
    </w:p>
    <w:p>
      <w:pPr>
        <w:tabs>
          <w:tab w:pos="4442" w:val="left" w:leader="none"/>
        </w:tabs>
        <w:spacing w:line="237" w:lineRule="exact" w:before="42"/>
        <w:ind w:left="1018"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position w:val="2"/>
          <w:sz w:val="18"/>
          <w:szCs w:val="18"/>
        </w:rPr>
        <w:t>期初余额</w:t>
      </w:r>
      <w:r>
        <w:rPr>
          <w:rFonts w:ascii="宋体" w:hAnsi="宋体" w:cs="宋体" w:eastAsia="宋体" w:hint="default"/>
          <w:sz w:val="18"/>
          <w:szCs w:val="18"/>
        </w:rPr>
      </w:r>
    </w:p>
    <w:p>
      <w:pPr>
        <w:spacing w:line="189" w:lineRule="exact" w:before="0"/>
        <w:ind w:left="1164" w:right="41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2789" w:val="left" w:leader="none"/>
          <w:tab w:pos="4401" w:val="left" w:leader="none"/>
          <w:tab w:pos="6140" w:val="left" w:leader="none"/>
        </w:tabs>
        <w:spacing w:line="227" w:lineRule="exact" w:before="0"/>
        <w:ind w:left="927" w:right="0" w:firstLine="0"/>
        <w:jc w:val="center"/>
        <w:rPr>
          <w:rFonts w:ascii="宋体" w:hAnsi="宋体" w:cs="宋体" w:eastAsia="宋体" w:hint="default"/>
          <w:sz w:val="18"/>
          <w:szCs w:val="18"/>
        </w:rPr>
      </w:pPr>
      <w:r>
        <w:rPr>
          <w:rFonts w:ascii="宋体" w:hAnsi="宋体" w:cs="宋体" w:eastAsia="宋体" w:hint="default"/>
          <w:b/>
          <w:bCs/>
          <w:w w:val="95"/>
          <w:sz w:val="18"/>
          <w:szCs w:val="18"/>
        </w:rPr>
        <w:t>可抵扣暂时性差异</w:t>
        <w:tab/>
      </w:r>
      <w:r>
        <w:rPr>
          <w:rFonts w:ascii="宋体" w:hAnsi="宋体" w:cs="宋体" w:eastAsia="宋体" w:hint="default"/>
          <w:b/>
          <w:bCs/>
          <w:w w:val="95"/>
          <w:position w:val="2"/>
          <w:sz w:val="18"/>
          <w:szCs w:val="18"/>
        </w:rPr>
        <w:t>递延所得税资产</w:t>
        <w:tab/>
      </w:r>
      <w:r>
        <w:rPr>
          <w:rFonts w:ascii="宋体" w:hAnsi="宋体" w:cs="宋体" w:eastAsia="宋体" w:hint="default"/>
          <w:b/>
          <w:bCs/>
          <w:w w:val="95"/>
          <w:sz w:val="18"/>
          <w:szCs w:val="18"/>
        </w:rPr>
        <w:t>可抵扣暂时性差异</w:t>
        <w:tab/>
      </w:r>
      <w:r>
        <w:rPr>
          <w:rFonts w:ascii="宋体" w:hAnsi="宋体" w:cs="宋体" w:eastAsia="宋体" w:hint="default"/>
          <w:b/>
          <w:bCs/>
          <w:position w:val="2"/>
          <w:sz w:val="18"/>
          <w:szCs w:val="18"/>
        </w:rPr>
        <w:t>递延所得税资产</w:t>
      </w:r>
      <w:r>
        <w:rPr>
          <w:rFonts w:ascii="宋体" w:hAnsi="宋体" w:cs="宋体" w:eastAsia="宋体" w:hint="default"/>
          <w:sz w:val="18"/>
          <w:szCs w:val="18"/>
        </w:rPr>
      </w:r>
    </w:p>
    <w:p>
      <w:pPr>
        <w:spacing w:line="240" w:lineRule="auto" w:before="12"/>
        <w:rPr>
          <w:rFonts w:ascii="宋体" w:hAnsi="宋体" w:cs="宋体" w:eastAsia="宋体" w:hint="default"/>
          <w:b/>
          <w:bCs/>
          <w:sz w:val="4"/>
          <w:szCs w:val="4"/>
        </w:rPr>
      </w:pP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1952;height:2" coordorigin="5,5" coordsize="1952,2">
              <v:shape style="position:absolute;left:5;top:5;width:1952;height:2" coordorigin="5,5" coordsize="1952,0" path="m5,5l1956,5e" filled="false" stroked="true" strokeweight=".48001pt" strokecolor="#000000">
                <v:path arrowok="t"/>
              </v:shape>
            </v:group>
            <v:group style="position:absolute;left:1956;top:5;width:10;height:2" coordorigin="1956,5" coordsize="10,2">
              <v:shape style="position:absolute;left:1956;top:5;width:10;height:2" coordorigin="1956,5" coordsize="10,0" path="m1956,5l1966,5e" filled="false" stroked="true" strokeweight=".48001pt" strokecolor="#000000">
                <v:path arrowok="t"/>
              </v:shape>
            </v:group>
            <v:group style="position:absolute;left:1966;top:5;width:1834;height:2" coordorigin="1966,5" coordsize="1834,2">
              <v:shape style="position:absolute;left:1966;top:5;width:1834;height:2" coordorigin="1966,5" coordsize="1834,0" path="m1966,5l3800,5e" filled="false" stroked="true" strokeweight=".48001pt" strokecolor="#000000">
                <v:path arrowok="t"/>
              </v:shape>
            </v:group>
            <v:group style="position:absolute;left:3800;top:5;width:10;height:2" coordorigin="3800,5" coordsize="10,2">
              <v:shape style="position:absolute;left:3800;top:5;width:10;height:2" coordorigin="3800,5" coordsize="10,0" path="m3800,5l3809,5e" filled="false" stroked="true" strokeweight=".48001pt" strokecolor="#000000">
                <v:path arrowok="t"/>
              </v:shape>
            </v:group>
            <v:group style="position:absolute;left:3809;top:5;width:1691;height:2" coordorigin="3809,5" coordsize="1691,2">
              <v:shape style="position:absolute;left:3809;top:5;width:1691;height:2" coordorigin="3809,5" coordsize="1691,0" path="m3809,5l5500,5e" filled="false" stroked="true" strokeweight=".48001pt" strokecolor="#000000">
                <v:path arrowok="t"/>
              </v:shape>
            </v:group>
            <v:group style="position:absolute;left:5500;top:5;width:10;height:2" coordorigin="5500,5" coordsize="10,2">
              <v:shape style="position:absolute;left:5500;top:5;width:10;height:2" coordorigin="5500,5" coordsize="10,0" path="m5500,5l5510,5e" filled="false" stroked="true" strokeweight=".48001pt" strokecolor="#000000">
                <v:path arrowok="t"/>
              </v:shape>
            </v:group>
            <v:group style="position:absolute;left:5510;top:5;width:1693;height:2" coordorigin="5510,5" coordsize="1693,2">
              <v:shape style="position:absolute;left:5510;top:5;width:1693;height:2" coordorigin="5510,5" coordsize="1693,0" path="m5510,5l7202,5e" filled="false" stroked="true" strokeweight=".48001pt" strokecolor="#000000">
                <v:path arrowok="t"/>
              </v:shape>
            </v:group>
            <v:group style="position:absolute;left:7202;top:5;width:10;height:2" coordorigin="7202,5" coordsize="10,2">
              <v:shape style="position:absolute;left:7202;top:5;width:10;height:2" coordorigin="7202,5" coordsize="10,0" path="m7202,5l7212,5e" filled="false" stroked="true" strokeweight=".48001pt" strokecolor="#000000">
                <v:path arrowok="t"/>
              </v:shape>
            </v:group>
            <v:group style="position:absolute;left:7212;top:5;width:1589;height:2" coordorigin="7212,5" coordsize="1589,2">
              <v:shape style="position:absolute;left:7212;top:5;width:1589;height:2" coordorigin="7212,5" coordsize="1589,0" path="m7212,5l8800,5e" filled="false" stroked="true" strokeweight=".48001pt" strokecolor="#000000">
                <v:path arrowok="t"/>
              </v:shape>
            </v:group>
          </v:group>
        </w:pict>
      </w:r>
      <w:r>
        <w:rPr>
          <w:rFonts w:ascii="宋体" w:hAnsi="宋体" w:cs="宋体" w:eastAsia="宋体" w:hint="default"/>
          <w:sz w:val="2"/>
          <w:szCs w:val="2"/>
        </w:rPr>
      </w:r>
    </w:p>
    <w:p>
      <w:pPr>
        <w:tabs>
          <w:tab w:pos="2885" w:val="left" w:leader="none"/>
          <w:tab w:pos="4676" w:val="left" w:leader="none"/>
          <w:tab w:pos="6378" w:val="left" w:leader="none"/>
          <w:tab w:pos="8155" w:val="left" w:leader="none"/>
        </w:tabs>
        <w:spacing w:before="66"/>
        <w:ind w:left="477" w:right="410" w:firstLine="0"/>
        <w:jc w:val="left"/>
        <w:rPr>
          <w:rFonts w:ascii="宋体" w:hAnsi="宋体" w:cs="宋体" w:eastAsia="宋体" w:hint="default"/>
          <w:sz w:val="18"/>
          <w:szCs w:val="18"/>
        </w:rPr>
      </w:pPr>
      <w:r>
        <w:rPr>
          <w:rFonts w:ascii="宋体" w:hAnsi="宋体" w:cs="宋体" w:eastAsia="宋体" w:hint="default"/>
          <w:position w:val="2"/>
          <w:sz w:val="18"/>
          <w:szCs w:val="18"/>
        </w:rPr>
        <w:t>资产减值准备</w:t>
        <w:tab/>
      </w:r>
      <w:r>
        <w:rPr>
          <w:rFonts w:ascii="宋体" w:hAnsi="宋体" w:cs="宋体" w:eastAsia="宋体" w:hint="default"/>
          <w:sz w:val="18"/>
          <w:szCs w:val="18"/>
        </w:rPr>
        <w:t>13,157,799.59</w:t>
        <w:tab/>
      </w:r>
      <w:r>
        <w:rPr>
          <w:rFonts w:ascii="宋体" w:hAnsi="宋体" w:cs="宋体" w:eastAsia="宋体" w:hint="default"/>
          <w:position w:val="2"/>
          <w:sz w:val="18"/>
          <w:szCs w:val="18"/>
        </w:rPr>
        <w:t>1,973,669.94</w:t>
        <w:tab/>
        <w:t>1,600,362.56</w:t>
        <w:tab/>
      </w:r>
      <w:r>
        <w:rPr>
          <w:rFonts w:ascii="宋体" w:hAnsi="宋体" w:cs="宋体" w:eastAsia="宋体" w:hint="default"/>
          <w:sz w:val="18"/>
          <w:szCs w:val="18"/>
        </w:rPr>
        <w:t>400,090.64</w:t>
      </w:r>
    </w:p>
    <w:p>
      <w:pPr>
        <w:spacing w:line="403" w:lineRule="auto" w:before="143"/>
        <w:ind w:left="477" w:right="8470" w:firstLine="0"/>
        <w:jc w:val="left"/>
        <w:rPr>
          <w:rFonts w:ascii="宋体" w:hAnsi="宋体" w:cs="宋体" w:eastAsia="宋体" w:hint="default"/>
          <w:sz w:val="18"/>
          <w:szCs w:val="18"/>
        </w:rPr>
      </w:pPr>
      <w:r>
        <w:rPr>
          <w:rFonts w:ascii="宋体" w:hAnsi="宋体" w:cs="宋体" w:eastAsia="宋体" w:hint="default"/>
          <w:sz w:val="18"/>
          <w:szCs w:val="18"/>
        </w:rPr>
        <w:t>内部交易未实现利润 可抵扣亏损</w:t>
      </w:r>
    </w:p>
    <w:p>
      <w:pPr>
        <w:tabs>
          <w:tab w:pos="2885" w:val="left" w:leader="none"/>
          <w:tab w:pos="4676" w:val="left" w:leader="none"/>
          <w:tab w:pos="6378" w:val="left" w:leader="none"/>
          <w:tab w:pos="8155" w:val="left" w:leader="none"/>
        </w:tabs>
        <w:spacing w:before="38"/>
        <w:ind w:left="1165" w:right="410" w:firstLine="0"/>
        <w:jc w:val="left"/>
        <w:rPr>
          <w:rFonts w:ascii="宋体" w:hAnsi="宋体" w:cs="宋体" w:eastAsia="宋体" w:hint="default"/>
          <w:sz w:val="18"/>
          <w:szCs w:val="18"/>
        </w:rPr>
      </w:pPr>
      <w:r>
        <w:rPr>
          <w:rFonts w:ascii="宋体" w:hAnsi="宋体" w:cs="宋体" w:eastAsia="宋体" w:hint="default"/>
          <w:position w:val="2"/>
          <w:sz w:val="18"/>
          <w:szCs w:val="18"/>
        </w:rPr>
      </w:r>
      <w:r>
        <w:rPr>
          <w:rFonts w:ascii="宋体" w:hAnsi="宋体" w:cs="宋体" w:eastAsia="宋体" w:hint="default"/>
          <w:position w:val="2"/>
          <w:sz w:val="18"/>
          <w:szCs w:val="18"/>
          <w:u w:val="thick" w:color="000000"/>
        </w:rPr>
        <w:t>合计</w:t>
      </w:r>
      <w:r>
        <w:rPr>
          <w:rFonts w:ascii="宋体" w:hAnsi="宋体" w:cs="宋体" w:eastAsia="宋体" w:hint="default"/>
          <w:position w:val="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13,157,799.59</w:t>
      </w:r>
      <w:r>
        <w:rPr>
          <w:rFonts w:ascii="宋体" w:hAnsi="宋体" w:cs="宋体" w:eastAsia="宋体" w:hint="default"/>
          <w:sz w:val="18"/>
          <w:szCs w:val="18"/>
        </w:rPr>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1,973,669.94</w:t>
      </w:r>
      <w:r>
        <w:rPr>
          <w:rFonts w:ascii="宋体" w:hAnsi="宋体" w:cs="宋体" w:eastAsia="宋体" w:hint="default"/>
          <w:position w:val="2"/>
          <w:sz w:val="18"/>
          <w:szCs w:val="18"/>
        </w:rPr>
        <w:tab/>
      </w:r>
      <w:r>
        <w:rPr>
          <w:rFonts w:ascii="宋体" w:hAnsi="宋体" w:cs="宋体" w:eastAsia="宋体" w:hint="default"/>
          <w:position w:val="2"/>
          <w:sz w:val="18"/>
          <w:szCs w:val="18"/>
          <w:u w:val="single" w:color="000000"/>
        </w:rPr>
        <w:t>1,600,362.56</w:t>
      </w:r>
      <w:r>
        <w:rPr>
          <w:rFonts w:ascii="宋体" w:hAnsi="宋体" w:cs="宋体" w:eastAsia="宋体" w:hint="default"/>
          <w:position w:val="2"/>
          <w:sz w:val="18"/>
          <w:szCs w:val="18"/>
        </w:rPr>
        <w:tab/>
      </w:r>
      <w:r>
        <w:rPr>
          <w:rFonts w:ascii="宋体" w:hAnsi="宋体" w:cs="宋体" w:eastAsia="宋体" w:hint="default"/>
          <w:sz w:val="18"/>
          <w:szCs w:val="18"/>
        </w:rPr>
        <w:t>400,090.64</w:t>
      </w:r>
    </w:p>
    <w:p>
      <w:pPr>
        <w:tabs>
          <w:tab w:pos="4672" w:val="left" w:leader="none"/>
          <w:tab w:pos="6374" w:val="left" w:leader="none"/>
          <w:tab w:pos="8151" w:val="left" w:leader="none"/>
        </w:tabs>
        <w:spacing w:line="28" w:lineRule="exact"/>
        <w:ind w:left="2880" w:right="0" w:firstLine="0"/>
        <w:rPr>
          <w:rFonts w:ascii="宋体" w:hAnsi="宋体" w:cs="宋体" w:eastAsia="宋体" w:hint="default"/>
          <w:sz w:val="2"/>
          <w:szCs w:val="2"/>
        </w:rPr>
      </w:pPr>
      <w:r>
        <w:rPr/>
        <w:tab/>
      </w:r>
      <w:r>
        <w:rPr>
          <w:rFonts w:ascii="宋体"/>
          <w:position w:val="1"/>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position w:val="1"/>
          <w:sz w:val="2"/>
        </w:rPr>
      </w:r>
      <w:r>
        <w:rPr>
          <w:rFonts w:ascii="宋体"/>
          <w:position w:val="1"/>
          <w:sz w:val="2"/>
        </w:rPr>
        <w:tab/>
      </w:r>
      <w:r>
        <w:rPr>
          <w:rFonts w:ascii="宋体"/>
          <w:position w:val="1"/>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7998pt" strokecolor="#000000">
                <v:path arrowok="t"/>
              </v:shape>
            </v:group>
          </v:group>
        </w:pict>
      </w:r>
      <w:r>
        <w:rPr>
          <w:rFonts w:ascii="宋体"/>
          <w:position w:val="1"/>
          <w:sz w:val="2"/>
        </w:rPr>
      </w:r>
      <w:r>
        <w:rPr>
          <w:rFonts w:ascii="宋体"/>
          <w:position w:val="0"/>
          <w:sz w:val="2"/>
        </w:rPr>
        <w:pict>
          <v:group style="width:59pt;height:.5pt;mso-position-horizontal-relative:char;mso-position-vertical-relative:line" coordorigin="0,0" coordsize="1180,10">
            <v:group style="position:absolute;left:5;top:5;width:1170;height:2" coordorigin="5,5" coordsize="1170,2">
              <v:shape style="position:absolute;left:5;top:5;width:1170;height:2" coordorigin="5,5" coordsize="1170,0" path="m5,5l1175,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5pt;height:1.45pt;mso-position-horizontal-relative:char;mso-position-vertical-relative:line" coordorigin="0,0" coordsize="910,29">
            <v:group style="position:absolute;left:5;top:5;width:900;height:2" coordorigin="5,5" coordsize="900,2">
              <v:shape style="position:absolute;left:5;top:5;width:900;height:2" coordorigin="5,5" coordsize="900,0" path="m5,5l905,5e" filled="false" stroked="true" strokeweight=".47998pt" strokecolor="#000000">
                <v:path arrowok="t"/>
              </v:shape>
            </v:group>
            <v:group style="position:absolute;left:5;top:24;width:900;height:2" coordorigin="5,24" coordsize="900,2">
              <v:shape style="position:absolute;left:5;top:24;width:900;height:2" coordorigin="5,24" coordsize="900,0" path="m5,24l905,24e" filled="false" stroked="true" strokeweight=".4799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pStyle w:val="BodyText"/>
        <w:spacing w:line="314" w:lineRule="auto" w:before="178"/>
        <w:ind w:left="477" w:right="410" w:firstLine="411"/>
        <w:jc w:val="left"/>
      </w:pPr>
      <w:r>
        <w:rPr/>
        <w:t>注：</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日可抵扣暂时性差异</w:t>
      </w:r>
      <w:r>
        <w:rPr>
          <w:rFonts w:ascii="宋体" w:hAnsi="宋体" w:cs="宋体" w:eastAsia="宋体" w:hint="default"/>
        </w:rPr>
        <w:t>37,258,363.63</w:t>
      </w:r>
      <w:r>
        <w:rPr/>
        <w:t>元，其中，已确认递延所得税资产</w:t>
      </w:r>
      <w:r>
        <w:rPr>
          <w:spacing w:val="3"/>
        </w:rPr>
        <w:t> </w:t>
      </w:r>
      <w:r>
        <w:rPr>
          <w:rFonts w:ascii="宋体" w:hAnsi="宋体" w:cs="宋体" w:eastAsia="宋体" w:hint="default"/>
          <w:spacing w:val="-3"/>
        </w:rPr>
        <w:t>1,973,669.94</w:t>
      </w:r>
      <w:r>
        <w:rPr>
          <w:rFonts w:ascii="宋体" w:hAnsi="宋体" w:cs="宋体" w:eastAsia="宋体" w:hint="default"/>
          <w:spacing w:val="-73"/>
        </w:rPr>
        <w:t> </w:t>
      </w:r>
      <w:r>
        <w:rPr>
          <w:spacing w:val="25"/>
        </w:rPr>
        <w:t>元，对应的可抵扣暂时性差异</w:t>
      </w:r>
      <w:r>
        <w:rPr>
          <w:spacing w:val="-77"/>
        </w:rPr>
        <w:t> </w:t>
      </w:r>
      <w:r>
        <w:rPr>
          <w:rFonts w:ascii="宋体" w:hAnsi="宋体" w:cs="宋体" w:eastAsia="宋体" w:hint="default"/>
        </w:rPr>
        <w:t>13,157,799.59</w:t>
      </w:r>
      <w:r>
        <w:rPr>
          <w:rFonts w:ascii="宋体" w:hAnsi="宋体" w:cs="宋体" w:eastAsia="宋体" w:hint="default"/>
          <w:spacing w:val="-74"/>
        </w:rPr>
        <w:t> </w:t>
      </w:r>
      <w:r>
        <w:rPr>
          <w:spacing w:val="25"/>
        </w:rPr>
        <w:t>元；未确认递延所得税资产</w:t>
      </w:r>
      <w:r>
        <w:rPr>
          <w:spacing w:val="-77"/>
        </w:rPr>
        <w:t> </w:t>
      </w:r>
      <w:r>
        <w:rPr/>
      </w:r>
    </w:p>
    <w:p>
      <w:pPr>
        <w:pStyle w:val="BodyText"/>
        <w:spacing w:line="314" w:lineRule="auto" w:before="20"/>
        <w:ind w:left="477" w:right="1525"/>
        <w:jc w:val="both"/>
      </w:pPr>
      <w:r>
        <w:rPr>
          <w:rFonts w:ascii="宋体" w:hAnsi="宋体" w:cs="宋体" w:eastAsia="宋体" w:hint="default"/>
          <w:spacing w:val="-3"/>
        </w:rPr>
        <w:t>3,615,084.61</w:t>
      </w:r>
      <w:r>
        <w:rPr>
          <w:spacing w:val="-3"/>
        </w:rPr>
        <w:t>元，对应的可抵扣暂时性差异</w:t>
      </w:r>
      <w:r>
        <w:rPr>
          <w:rFonts w:ascii="宋体" w:hAnsi="宋体" w:cs="宋体" w:eastAsia="宋体" w:hint="default"/>
          <w:spacing w:val="-3"/>
        </w:rPr>
        <w:t>24,100,564.04</w:t>
      </w:r>
      <w:r>
        <w:rPr>
          <w:spacing w:val="-3"/>
        </w:rPr>
        <w:t>元。未确认原因是部分子公司存在亏</w:t>
      </w:r>
      <w:r>
        <w:rPr>
          <w:spacing w:val="-97"/>
        </w:rPr>
        <w:t> </w:t>
      </w:r>
      <w:r>
        <w:rPr>
          <w:spacing w:val="-97"/>
        </w:rPr>
      </w:r>
      <w:r>
        <w:rPr>
          <w:spacing w:val="-6"/>
        </w:rPr>
        <w:t>损或规模较小，未来能否获得足够的应纳税所得额具有不确定性，故未对可抵扣暂时性差异确认</w:t>
      </w:r>
      <w:r>
        <w:rPr/>
        <w:t> </w:t>
      </w:r>
      <w:r>
        <w:rPr>
          <w:spacing w:val="-4"/>
        </w:rPr>
        <w:t>递延所得税资产。</w:t>
      </w:r>
    </w:p>
    <w:p>
      <w:pPr>
        <w:pStyle w:val="BodyText"/>
        <w:spacing w:line="240" w:lineRule="auto" w:before="176"/>
        <w:ind w:left="897" w:right="410"/>
        <w:jc w:val="left"/>
      </w:pPr>
      <w:r>
        <w:rPr/>
        <w:t>（</w:t>
      </w:r>
      <w:r>
        <w:rPr>
          <w:rFonts w:ascii="宋体" w:hAnsi="宋体" w:cs="宋体" w:eastAsia="宋体" w:hint="default"/>
        </w:rPr>
        <w:t>2</w:t>
      </w:r>
      <w:r>
        <w:rPr/>
        <w:t>）未确认递延所得税资产的可抵扣亏损将于以下年度到期</w:t>
      </w:r>
    </w:p>
    <w:p>
      <w:pPr>
        <w:spacing w:line="240" w:lineRule="auto" w:before="10"/>
        <w:rPr>
          <w:rFonts w:ascii="宋体" w:hAnsi="宋体" w:cs="宋体" w:eastAsia="宋体" w:hint="default"/>
          <w:sz w:val="26"/>
          <w:szCs w:val="26"/>
        </w:rPr>
      </w:pPr>
    </w:p>
    <w:tbl>
      <w:tblPr>
        <w:tblW w:w="0" w:type="auto"/>
        <w:jc w:val="left"/>
        <w:tblInd w:w="514" w:type="dxa"/>
        <w:tblLayout w:type="fixed"/>
        <w:tblCellMar>
          <w:top w:w="0" w:type="dxa"/>
          <w:left w:w="0" w:type="dxa"/>
          <w:bottom w:w="0" w:type="dxa"/>
          <w:right w:w="0" w:type="dxa"/>
        </w:tblCellMar>
        <w:tblLook w:val="01E0"/>
      </w:tblPr>
      <w:tblGrid>
        <w:gridCol w:w="2036"/>
        <w:gridCol w:w="2591"/>
        <w:gridCol w:w="1886"/>
        <w:gridCol w:w="1992"/>
      </w:tblGrid>
      <w:tr>
        <w:trPr>
          <w:trHeight w:val="251" w:hRule="exact"/>
        </w:trPr>
        <w:tc>
          <w:tcPr>
            <w:tcW w:w="2036" w:type="dxa"/>
            <w:tcBorders>
              <w:top w:val="nil" w:sz="6" w:space="0" w:color="auto"/>
              <w:left w:val="nil" w:sz="6" w:space="0" w:color="auto"/>
              <w:bottom w:val="single" w:sz="4" w:space="0" w:color="000000"/>
              <w:right w:val="nil" w:sz="6" w:space="0" w:color="auto"/>
            </w:tcBorders>
          </w:tcPr>
          <w:p>
            <w:pPr>
              <w:pStyle w:val="TableParagraph"/>
              <w:spacing w:line="180" w:lineRule="exact"/>
              <w:ind w:right="811"/>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591" w:type="dxa"/>
            <w:tcBorders>
              <w:top w:val="nil" w:sz="6" w:space="0" w:color="auto"/>
              <w:left w:val="nil" w:sz="6" w:space="0" w:color="auto"/>
              <w:bottom w:val="single" w:sz="4" w:space="0" w:color="000000"/>
              <w:right w:val="nil" w:sz="6" w:space="0" w:color="auto"/>
            </w:tcBorders>
          </w:tcPr>
          <w:p>
            <w:pPr>
              <w:pStyle w:val="TableParagraph"/>
              <w:spacing w:line="180" w:lineRule="exact"/>
              <w:ind w:left="8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86" w:type="dxa"/>
            <w:tcBorders>
              <w:top w:val="nil" w:sz="6" w:space="0" w:color="auto"/>
              <w:left w:val="nil" w:sz="6" w:space="0" w:color="auto"/>
              <w:bottom w:val="single" w:sz="4" w:space="0" w:color="000000"/>
              <w:right w:val="nil" w:sz="6" w:space="0" w:color="auto"/>
            </w:tcBorders>
          </w:tcPr>
          <w:p>
            <w:pPr>
              <w:pStyle w:val="TableParagraph"/>
              <w:spacing w:line="180" w:lineRule="exact"/>
              <w:ind w:left="39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92" w:type="dxa"/>
            <w:tcBorders>
              <w:top w:val="nil" w:sz="6" w:space="0" w:color="auto"/>
              <w:left w:val="nil" w:sz="6" w:space="0" w:color="auto"/>
              <w:bottom w:val="single" w:sz="4" w:space="0" w:color="000000"/>
              <w:right w:val="nil" w:sz="6" w:space="0" w:color="auto"/>
            </w:tcBorders>
          </w:tcPr>
          <w:p>
            <w:pPr>
              <w:pStyle w:val="TableParagraph"/>
              <w:spacing w:line="180" w:lineRule="exact"/>
              <w:ind w:right="87"/>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27" w:hRule="exact"/>
        </w:trPr>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815"/>
              <w:jc w:val="right"/>
              <w:rPr>
                <w:rFonts w:ascii="宋体" w:hAnsi="宋体" w:cs="宋体" w:eastAsia="宋体" w:hint="default"/>
                <w:sz w:val="18"/>
                <w:szCs w:val="18"/>
              </w:rPr>
            </w:pPr>
            <w:r>
              <w:rPr>
                <w:rFonts w:ascii="宋体"/>
                <w:sz w:val="18"/>
              </w:rPr>
              <w:t>2019</w:t>
            </w:r>
          </w:p>
        </w:tc>
        <w:tc>
          <w:tcPr>
            <w:tcW w:w="2591" w:type="dxa"/>
            <w:tcBorders>
              <w:top w:val="single" w:sz="4" w:space="0" w:color="000000"/>
              <w:left w:val="nil" w:sz="6" w:space="0" w:color="auto"/>
              <w:bottom w:val="nil" w:sz="6" w:space="0" w:color="auto"/>
              <w:right w:val="nil" w:sz="6" w:space="0" w:color="auto"/>
            </w:tcBorders>
          </w:tcPr>
          <w:p>
            <w:pPr/>
          </w:p>
        </w:tc>
        <w:tc>
          <w:tcPr>
            <w:tcW w:w="1886" w:type="dxa"/>
            <w:tcBorders>
              <w:top w:val="single" w:sz="4" w:space="0" w:color="000000"/>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5"/>
              <w:jc w:val="right"/>
              <w:rPr>
                <w:rFonts w:ascii="宋体" w:hAnsi="宋体" w:cs="宋体" w:eastAsia="宋体" w:hint="default"/>
                <w:sz w:val="18"/>
                <w:szCs w:val="18"/>
              </w:rPr>
            </w:pPr>
            <w:r>
              <w:rPr>
                <w:rFonts w:ascii="宋体"/>
                <w:sz w:val="18"/>
              </w:rPr>
              <w:t>2020</w:t>
            </w:r>
          </w:p>
        </w:tc>
        <w:tc>
          <w:tcPr>
            <w:tcW w:w="2591"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406"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5"/>
              <w:jc w:val="right"/>
              <w:rPr>
                <w:rFonts w:ascii="宋体" w:hAnsi="宋体" w:cs="宋体" w:eastAsia="宋体" w:hint="default"/>
                <w:sz w:val="18"/>
                <w:szCs w:val="18"/>
              </w:rPr>
            </w:pPr>
            <w:r>
              <w:rPr>
                <w:rFonts w:ascii="宋体"/>
                <w:sz w:val="18"/>
              </w:rPr>
              <w:t>2021</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2"/>
              <w:jc w:val="right"/>
              <w:rPr>
                <w:rFonts w:ascii="宋体" w:hAnsi="宋体" w:cs="宋体" w:eastAsia="宋体" w:hint="default"/>
                <w:sz w:val="18"/>
                <w:szCs w:val="18"/>
              </w:rPr>
            </w:pPr>
            <w:r>
              <w:rPr>
                <w:rFonts w:ascii="宋体"/>
                <w:sz w:val="18"/>
              </w:rPr>
              <w:t>1,952,129.26</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5"/>
              <w:jc w:val="right"/>
              <w:rPr>
                <w:rFonts w:ascii="宋体" w:hAnsi="宋体" w:cs="宋体" w:eastAsia="宋体" w:hint="default"/>
                <w:sz w:val="18"/>
                <w:szCs w:val="18"/>
              </w:rPr>
            </w:pPr>
            <w:r>
              <w:rPr>
                <w:rFonts w:ascii="宋体"/>
                <w:sz w:val="18"/>
              </w:rPr>
              <w:t>1,952,129.26</w:t>
            </w:r>
          </w:p>
        </w:tc>
        <w:tc>
          <w:tcPr>
            <w:tcW w:w="1992" w:type="dxa"/>
            <w:tcBorders>
              <w:top w:val="nil" w:sz="6" w:space="0" w:color="auto"/>
              <w:left w:val="nil" w:sz="6" w:space="0" w:color="auto"/>
              <w:bottom w:val="nil" w:sz="6" w:space="0" w:color="auto"/>
              <w:right w:val="nil" w:sz="6" w:space="0" w:color="auto"/>
            </w:tcBorders>
          </w:tcPr>
          <w:p>
            <w:pPr/>
          </w:p>
        </w:tc>
      </w:tr>
      <w:tr>
        <w:trPr>
          <w:trHeight w:val="397"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15"/>
              <w:jc w:val="right"/>
              <w:rPr>
                <w:rFonts w:ascii="宋体" w:hAnsi="宋体" w:cs="宋体" w:eastAsia="宋体" w:hint="default"/>
                <w:sz w:val="18"/>
                <w:szCs w:val="18"/>
              </w:rPr>
            </w:pPr>
            <w:r>
              <w:rPr>
                <w:rFonts w:ascii="宋体"/>
                <w:sz w:val="18"/>
              </w:rPr>
              <w:t>2022</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2"/>
              <w:jc w:val="right"/>
              <w:rPr>
                <w:rFonts w:ascii="宋体" w:hAnsi="宋体" w:cs="宋体" w:eastAsia="宋体" w:hint="default"/>
                <w:sz w:val="18"/>
                <w:szCs w:val="18"/>
              </w:rPr>
            </w:pPr>
            <w:r>
              <w:rPr>
                <w:rFonts w:ascii="宋体"/>
                <w:sz w:val="18"/>
              </w:rPr>
              <w:t>1,236,215.19</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5"/>
              <w:jc w:val="right"/>
              <w:rPr>
                <w:rFonts w:ascii="宋体" w:hAnsi="宋体" w:cs="宋体" w:eastAsia="宋体" w:hint="default"/>
                <w:sz w:val="18"/>
                <w:szCs w:val="18"/>
              </w:rPr>
            </w:pPr>
            <w:r>
              <w:rPr>
                <w:rFonts w:ascii="宋体"/>
                <w:sz w:val="18"/>
              </w:rPr>
              <w:t>1,236,215.19</w:t>
            </w:r>
          </w:p>
        </w:tc>
        <w:tc>
          <w:tcPr>
            <w:tcW w:w="1992" w:type="dxa"/>
            <w:tcBorders>
              <w:top w:val="nil" w:sz="6" w:space="0" w:color="auto"/>
              <w:left w:val="nil" w:sz="6" w:space="0" w:color="auto"/>
              <w:bottom w:val="nil" w:sz="6" w:space="0" w:color="auto"/>
              <w:right w:val="nil" w:sz="6" w:space="0" w:color="auto"/>
            </w:tcBorders>
          </w:tcPr>
          <w:p>
            <w:pPr/>
          </w:p>
        </w:tc>
      </w:tr>
      <w:tr>
        <w:trPr>
          <w:trHeight w:val="397"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15"/>
              <w:jc w:val="right"/>
              <w:rPr>
                <w:rFonts w:ascii="宋体" w:hAnsi="宋体" w:cs="宋体" w:eastAsia="宋体" w:hint="default"/>
                <w:sz w:val="18"/>
                <w:szCs w:val="18"/>
              </w:rPr>
            </w:pPr>
            <w:r>
              <w:rPr>
                <w:rFonts w:ascii="宋体"/>
                <w:sz w:val="18"/>
              </w:rPr>
              <w:t>2023</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2"/>
              <w:jc w:val="right"/>
              <w:rPr>
                <w:rFonts w:ascii="宋体" w:hAnsi="宋体" w:cs="宋体" w:eastAsia="宋体" w:hint="default"/>
                <w:sz w:val="18"/>
                <w:szCs w:val="18"/>
              </w:rPr>
            </w:pPr>
            <w:r>
              <w:rPr>
                <w:rFonts w:ascii="宋体"/>
                <w:sz w:val="18"/>
              </w:rPr>
              <w:t>19,676,800.14</w:t>
            </w:r>
          </w:p>
        </w:tc>
        <w:tc>
          <w:tcPr>
            <w:tcW w:w="1886"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298"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1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92"/>
              <w:jc w:val="right"/>
              <w:rPr>
                <w:rFonts w:ascii="宋体" w:hAnsi="宋体" w:cs="宋体" w:eastAsia="宋体" w:hint="default"/>
                <w:sz w:val="18"/>
                <w:szCs w:val="18"/>
              </w:rPr>
            </w:pPr>
            <w:r>
              <w:rPr>
                <w:rFonts w:ascii="宋体"/>
                <w:sz w:val="18"/>
              </w:rPr>
            </w:r>
            <w:r>
              <w:rPr>
                <w:rFonts w:ascii="宋体"/>
                <w:sz w:val="18"/>
                <w:u w:val="thick" w:color="000000"/>
              </w:rPr>
              <w:t>22,865,144.59</w:t>
            </w:r>
            <w:r>
              <w:rPr>
                <w:rFonts w:ascii="宋体"/>
                <w:sz w:val="18"/>
              </w:rPr>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5"/>
              <w:jc w:val="right"/>
              <w:rPr>
                <w:rFonts w:ascii="宋体" w:hAnsi="宋体" w:cs="宋体" w:eastAsia="宋体" w:hint="default"/>
                <w:sz w:val="18"/>
                <w:szCs w:val="18"/>
              </w:rPr>
            </w:pPr>
            <w:r>
              <w:rPr>
                <w:rFonts w:ascii="宋体"/>
                <w:sz w:val="18"/>
              </w:rPr>
            </w:r>
            <w:r>
              <w:rPr>
                <w:rFonts w:ascii="宋体"/>
                <w:sz w:val="18"/>
                <w:u w:val="thick" w:color="000000"/>
              </w:rPr>
              <w:t>3,188,344.45</w:t>
            </w:r>
            <w:r>
              <w:rPr>
                <w:rFonts w:ascii="宋体"/>
                <w:sz w:val="18"/>
              </w:rPr>
            </w:r>
          </w:p>
        </w:tc>
        <w:tc>
          <w:tcPr>
            <w:tcW w:w="199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897" w:right="410"/>
        <w:jc w:val="left"/>
      </w:pPr>
      <w:r>
        <w:rPr/>
        <w:pict>
          <v:group style="position:absolute;margin-left:84.240013pt;margin-top:65.133698pt;width:440.3pt;height:.5pt;mso-position-horizontal-relative:page;mso-position-vertical-relative:paragraph;z-index:-807352" coordorigin="1685,1303" coordsize="8806,10">
            <v:group style="position:absolute;left:1690;top:1307;width:1952;height:2" coordorigin="1690,1307" coordsize="1952,2">
              <v:shape style="position:absolute;left:1690;top:1307;width:1952;height:2" coordorigin="1690,1307" coordsize="1952,0" path="m1690,1307l3641,1307e" filled="false" stroked="true" strokeweight=".47998pt" strokecolor="#000000">
                <v:path arrowok="t"/>
              </v:shape>
            </v:group>
            <v:group style="position:absolute;left:3641;top:1307;width:10;height:2" coordorigin="3641,1307" coordsize="10,2">
              <v:shape style="position:absolute;left:3641;top:1307;width:10;height:2" coordorigin="3641,1307" coordsize="10,0" path="m3641,1307l3651,1307e" filled="false" stroked="true" strokeweight=".47998pt" strokecolor="#000000">
                <v:path arrowok="t"/>
              </v:shape>
            </v:group>
            <v:group style="position:absolute;left:3651;top:1307;width:1834;height:2" coordorigin="3651,1307" coordsize="1834,2">
              <v:shape style="position:absolute;left:3651;top:1307;width:1834;height:2" coordorigin="3651,1307" coordsize="1834,0" path="m3651,1307l5484,1307e" filled="false" stroked="true" strokeweight=".47998pt" strokecolor="#000000">
                <v:path arrowok="t"/>
              </v:shape>
            </v:group>
            <v:group style="position:absolute;left:5484;top:1307;width:10;height:2" coordorigin="5484,1307" coordsize="10,2">
              <v:shape style="position:absolute;left:5484;top:1307;width:10;height:2" coordorigin="5484,1307" coordsize="10,0" path="m5484,1307l5494,1307e" filled="false" stroked="true" strokeweight=".47998pt" strokecolor="#000000">
                <v:path arrowok="t"/>
              </v:shape>
            </v:group>
            <v:group style="position:absolute;left:5494;top:1307;width:1691;height:2" coordorigin="5494,1307" coordsize="1691,2">
              <v:shape style="position:absolute;left:5494;top:1307;width:1691;height:2" coordorigin="5494,1307" coordsize="1691,0" path="m5494,1307l7185,1307e" filled="false" stroked="true" strokeweight=".47998pt" strokecolor="#000000">
                <v:path arrowok="t"/>
              </v:shape>
            </v:group>
            <v:group style="position:absolute;left:7185;top:1307;width:10;height:2" coordorigin="7185,1307" coordsize="10,2">
              <v:shape style="position:absolute;left:7185;top:1307;width:10;height:2" coordorigin="7185,1307" coordsize="10,0" path="m7185,1307l7194,1307e" filled="false" stroked="true" strokeweight=".47998pt" strokecolor="#000000">
                <v:path arrowok="t"/>
              </v:shape>
            </v:group>
            <v:group style="position:absolute;left:7194;top:1307;width:1693;height:2" coordorigin="7194,1307" coordsize="1693,2">
              <v:shape style="position:absolute;left:7194;top:1307;width:1693;height:2" coordorigin="7194,1307" coordsize="1693,0" path="m7194,1307l8887,1307e" filled="false" stroked="true" strokeweight=".47998pt" strokecolor="#000000">
                <v:path arrowok="t"/>
              </v:shape>
            </v:group>
            <v:group style="position:absolute;left:8887;top:1307;width:10;height:2" coordorigin="8887,1307" coordsize="10,2">
              <v:shape style="position:absolute;left:8887;top:1307;width:10;height:2" coordorigin="8887,1307" coordsize="10,0" path="m8887,1307l8896,1307e" filled="false" stroked="true" strokeweight=".47998pt" strokecolor="#000000">
                <v:path arrowok="t"/>
              </v:shape>
            </v:group>
            <v:group style="position:absolute;left:8896;top:1307;width:1589;height:2" coordorigin="8896,1307" coordsize="1589,2">
              <v:shape style="position:absolute;left:8896;top:1307;width:1589;height:2" coordorigin="8896,1307" coordsize="1589,0" path="m8896,1307l10485,1307e" filled="false" stroked="true" strokeweight=".47998pt" strokecolor="#000000">
                <v:path arrowok="t"/>
              </v:shape>
            </v:group>
            <w10:wrap type="none"/>
          </v:group>
        </w:pict>
      </w:r>
      <w:r>
        <w:rPr/>
        <w:t>（</w:t>
      </w:r>
      <w:r>
        <w:rPr>
          <w:rFonts w:ascii="宋体" w:hAnsi="宋体" w:cs="宋体" w:eastAsia="宋体" w:hint="default"/>
        </w:rPr>
        <w:t>3</w:t>
      </w:r>
      <w:r>
        <w:rPr/>
        <w:t>）未确认递延所得税资产明细</w:t>
      </w:r>
    </w:p>
    <w:p>
      <w:pPr>
        <w:spacing w:line="240" w:lineRule="auto" w:before="5"/>
        <w:rPr>
          <w:rFonts w:ascii="宋体" w:hAnsi="宋体" w:cs="宋体" w:eastAsia="宋体" w:hint="default"/>
          <w:sz w:val="25"/>
          <w:szCs w:val="25"/>
        </w:rPr>
      </w:pPr>
    </w:p>
    <w:tbl>
      <w:tblPr>
        <w:tblW w:w="0" w:type="auto"/>
        <w:jc w:val="left"/>
        <w:tblInd w:w="964" w:type="dxa"/>
        <w:tblLayout w:type="fixed"/>
        <w:tblCellMar>
          <w:top w:w="0" w:type="dxa"/>
          <w:left w:w="0" w:type="dxa"/>
          <w:bottom w:w="0" w:type="dxa"/>
          <w:right w:w="0" w:type="dxa"/>
        </w:tblCellMar>
        <w:tblLook w:val="01E0"/>
      </w:tblPr>
      <w:tblGrid>
        <w:gridCol w:w="3208"/>
        <w:gridCol w:w="1646"/>
        <w:gridCol w:w="1766"/>
        <w:gridCol w:w="1580"/>
      </w:tblGrid>
      <w:tr>
        <w:trPr>
          <w:trHeight w:val="208" w:hRule="exact"/>
        </w:trPr>
        <w:tc>
          <w:tcPr>
            <w:tcW w:w="4855"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276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4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18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189"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46"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
        </w:tc>
      </w:tr>
      <w:tr>
        <w:trPr>
          <w:trHeight w:val="26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198" w:lineRule="exact"/>
              <w:ind w:left="1554"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180" w:lineRule="exact"/>
              <w:ind w:left="209"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766" w:type="dxa"/>
            <w:tcBorders>
              <w:top w:val="nil" w:sz="6" w:space="0" w:color="auto"/>
              <w:left w:val="nil" w:sz="6" w:space="0" w:color="auto"/>
              <w:bottom w:val="nil" w:sz="6" w:space="0" w:color="auto"/>
              <w:right w:val="nil" w:sz="6" w:space="0" w:color="auto"/>
            </w:tcBorders>
          </w:tcPr>
          <w:p>
            <w:pPr>
              <w:pStyle w:val="TableParagraph"/>
              <w:spacing w:line="198"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180" w:lineRule="exact"/>
              <w:ind w:left="147"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79" w:top="1100" w:bottom="1160" w:left="1320" w:right="0"/>
        </w:sectPr>
      </w:pPr>
    </w:p>
    <w:p>
      <w:pPr>
        <w:spacing w:line="240" w:lineRule="auto" w:before="0"/>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669"/>
        <w:gridCol w:w="3837"/>
        <w:gridCol w:w="3290"/>
      </w:tblGrid>
      <w:tr>
        <w:trPr>
          <w:trHeight w:val="497"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3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68"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69" w:hRule="exact"/>
        </w:trPr>
        <w:tc>
          <w:tcPr>
            <w:tcW w:w="1669" w:type="dxa"/>
            <w:tcBorders>
              <w:top w:val="nil" w:sz="6" w:space="0" w:color="auto"/>
              <w:left w:val="nil" w:sz="6" w:space="0" w:color="auto"/>
              <w:bottom w:val="single" w:sz="4" w:space="0" w:color="000000"/>
              <w:right w:val="nil" w:sz="6" w:space="0" w:color="auto"/>
            </w:tcBorders>
          </w:tcPr>
          <w:p>
            <w:pPr/>
          </w:p>
        </w:tc>
        <w:tc>
          <w:tcPr>
            <w:tcW w:w="3837" w:type="dxa"/>
            <w:tcBorders>
              <w:top w:val="nil" w:sz="6" w:space="0" w:color="auto"/>
              <w:left w:val="nil" w:sz="6" w:space="0" w:color="auto"/>
              <w:bottom w:val="single" w:sz="4" w:space="0" w:color="000000"/>
              <w:right w:val="nil" w:sz="6" w:space="0" w:color="auto"/>
            </w:tcBorders>
          </w:tcPr>
          <w:p>
            <w:pPr>
              <w:pStyle w:val="TableParagraph"/>
              <w:tabs>
                <w:tab w:pos="2343" w:val="left" w:leader="none"/>
              </w:tabs>
              <w:spacing w:line="198" w:lineRule="exact"/>
              <w:ind w:left="480" w:right="0"/>
              <w:jc w:val="left"/>
              <w:rPr>
                <w:rFonts w:ascii="宋体" w:hAnsi="宋体" w:cs="宋体" w:eastAsia="宋体" w:hint="default"/>
                <w:sz w:val="18"/>
                <w:szCs w:val="18"/>
              </w:rPr>
            </w:pPr>
            <w:r>
              <w:rPr>
                <w:rFonts w:ascii="宋体" w:hAnsi="宋体" w:cs="宋体" w:eastAsia="宋体" w:hint="default"/>
                <w:b/>
                <w:bCs/>
                <w:w w:val="95"/>
                <w:sz w:val="18"/>
                <w:szCs w:val="18"/>
              </w:rPr>
              <w:t>可抵扣暂时性差异</w:t>
              <w:tab/>
            </w:r>
            <w:r>
              <w:rPr>
                <w:rFonts w:ascii="宋体" w:hAnsi="宋体" w:cs="宋体" w:eastAsia="宋体" w:hint="default"/>
                <w:b/>
                <w:bCs/>
                <w:position w:val="2"/>
                <w:sz w:val="18"/>
                <w:szCs w:val="18"/>
              </w:rPr>
              <w:t>递延所得税资产</w:t>
            </w:r>
            <w:r>
              <w:rPr>
                <w:rFonts w:ascii="宋体" w:hAnsi="宋体" w:cs="宋体" w:eastAsia="宋体" w:hint="default"/>
                <w:sz w:val="18"/>
                <w:szCs w:val="18"/>
              </w:rPr>
            </w:r>
          </w:p>
        </w:tc>
        <w:tc>
          <w:tcPr>
            <w:tcW w:w="3290" w:type="dxa"/>
            <w:tcBorders>
              <w:top w:val="nil" w:sz="6" w:space="0" w:color="auto"/>
              <w:left w:val="nil" w:sz="6" w:space="0" w:color="auto"/>
              <w:bottom w:val="single" w:sz="4" w:space="0" w:color="000000"/>
              <w:right w:val="nil" w:sz="6" w:space="0" w:color="auto"/>
            </w:tcBorders>
          </w:tcPr>
          <w:p>
            <w:pPr>
              <w:pStyle w:val="TableParagraph"/>
              <w:tabs>
                <w:tab w:pos="1857" w:val="left" w:leader="none"/>
              </w:tabs>
              <w:spacing w:line="198" w:lineRule="exact"/>
              <w:ind w:left="118" w:right="0"/>
              <w:jc w:val="left"/>
              <w:rPr>
                <w:rFonts w:ascii="宋体" w:hAnsi="宋体" w:cs="宋体" w:eastAsia="宋体" w:hint="default"/>
                <w:sz w:val="18"/>
                <w:szCs w:val="18"/>
              </w:rPr>
            </w:pPr>
            <w:r>
              <w:rPr>
                <w:rFonts w:ascii="宋体" w:hAnsi="宋体" w:cs="宋体" w:eastAsia="宋体" w:hint="default"/>
                <w:b/>
                <w:bCs/>
                <w:w w:val="95"/>
                <w:sz w:val="18"/>
                <w:szCs w:val="18"/>
              </w:rPr>
              <w:t>可抵扣暂时性差异</w:t>
              <w:tab/>
            </w:r>
            <w:r>
              <w:rPr>
                <w:rFonts w:ascii="宋体" w:hAnsi="宋体" w:cs="宋体" w:eastAsia="宋体" w:hint="default"/>
                <w:b/>
                <w:bCs/>
                <w:position w:val="2"/>
                <w:sz w:val="18"/>
                <w:szCs w:val="18"/>
              </w:rPr>
              <w:t>递延所得税资产</w:t>
            </w:r>
            <w:r>
              <w:rPr>
                <w:rFonts w:ascii="宋体" w:hAnsi="宋体" w:cs="宋体" w:eastAsia="宋体" w:hint="default"/>
                <w:sz w:val="18"/>
                <w:szCs w:val="18"/>
              </w:rPr>
            </w:r>
          </w:p>
        </w:tc>
      </w:tr>
      <w:tr>
        <w:trPr>
          <w:trHeight w:val="427" w:hRule="exact"/>
        </w:trPr>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837" w:type="dxa"/>
            <w:tcBorders>
              <w:top w:val="single" w:sz="4" w:space="0" w:color="000000"/>
              <w:left w:val="nil" w:sz="6" w:space="0" w:color="auto"/>
              <w:bottom w:val="nil" w:sz="6" w:space="0" w:color="auto"/>
              <w:right w:val="nil" w:sz="6" w:space="0" w:color="auto"/>
            </w:tcBorders>
          </w:tcPr>
          <w:p>
            <w:pPr>
              <w:pStyle w:val="TableParagraph"/>
              <w:tabs>
                <w:tab w:pos="1881" w:val="left" w:leader="none"/>
              </w:tabs>
              <w:spacing w:line="240" w:lineRule="auto" w:before="77"/>
              <w:ind w:right="116"/>
              <w:jc w:val="right"/>
              <w:rPr>
                <w:rFonts w:ascii="宋体" w:hAnsi="宋体" w:cs="宋体" w:eastAsia="宋体" w:hint="default"/>
                <w:sz w:val="18"/>
                <w:szCs w:val="18"/>
              </w:rPr>
            </w:pPr>
            <w:r>
              <w:rPr>
                <w:rFonts w:ascii="宋体"/>
                <w:sz w:val="18"/>
              </w:rPr>
              <w:t>1,235,419.45</w:t>
              <w:tab/>
              <w:t>185,312.92</w:t>
            </w:r>
          </w:p>
        </w:tc>
        <w:tc>
          <w:tcPr>
            <w:tcW w:w="3290" w:type="dxa"/>
            <w:tcBorders>
              <w:top w:val="single" w:sz="4" w:space="0" w:color="000000"/>
              <w:left w:val="nil" w:sz="6" w:space="0" w:color="auto"/>
              <w:bottom w:val="nil" w:sz="6" w:space="0" w:color="auto"/>
              <w:right w:val="nil" w:sz="6" w:space="0" w:color="auto"/>
            </w:tcBorders>
          </w:tcPr>
          <w:p>
            <w:pPr>
              <w:pStyle w:val="TableParagraph"/>
              <w:tabs>
                <w:tab w:pos="1777" w:val="left" w:leader="none"/>
              </w:tabs>
              <w:spacing w:line="240" w:lineRule="auto" w:before="77"/>
              <w:ind w:right="107"/>
              <w:jc w:val="right"/>
              <w:rPr>
                <w:rFonts w:ascii="宋体" w:hAnsi="宋体" w:cs="宋体" w:eastAsia="宋体" w:hint="default"/>
                <w:sz w:val="18"/>
                <w:szCs w:val="18"/>
              </w:rPr>
            </w:pPr>
            <w:r>
              <w:rPr>
                <w:rFonts w:ascii="宋体"/>
                <w:sz w:val="18"/>
              </w:rPr>
              <w:t>2,579,599.46</w:t>
              <w:tab/>
              <w:t>644,899.87</w:t>
            </w:r>
          </w:p>
        </w:tc>
      </w:tr>
      <w:tr>
        <w:trPr>
          <w:trHeight w:val="397"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837" w:type="dxa"/>
            <w:tcBorders>
              <w:top w:val="nil" w:sz="6" w:space="0" w:color="auto"/>
              <w:left w:val="nil" w:sz="6" w:space="0" w:color="auto"/>
              <w:bottom w:val="nil" w:sz="6" w:space="0" w:color="auto"/>
              <w:right w:val="nil" w:sz="6" w:space="0" w:color="auto"/>
            </w:tcBorders>
          </w:tcPr>
          <w:p>
            <w:pPr>
              <w:pStyle w:val="TableParagraph"/>
              <w:tabs>
                <w:tab w:pos="1791" w:val="left" w:leader="none"/>
              </w:tabs>
              <w:spacing w:line="240" w:lineRule="auto" w:before="53"/>
              <w:ind w:right="116"/>
              <w:jc w:val="right"/>
              <w:rPr>
                <w:rFonts w:ascii="宋体" w:hAnsi="宋体" w:cs="宋体" w:eastAsia="宋体" w:hint="default"/>
                <w:sz w:val="18"/>
                <w:szCs w:val="18"/>
              </w:rPr>
            </w:pPr>
            <w:r>
              <w:rPr>
                <w:rFonts w:ascii="宋体"/>
                <w:sz w:val="18"/>
              </w:rPr>
              <w:t>22,865,144.59</w:t>
              <w:tab/>
              <w:t>3,429,771.69</w:t>
            </w:r>
          </w:p>
        </w:tc>
        <w:tc>
          <w:tcPr>
            <w:tcW w:w="3290"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40" w:lineRule="auto" w:before="53"/>
              <w:ind w:right="107"/>
              <w:jc w:val="right"/>
              <w:rPr>
                <w:rFonts w:ascii="宋体" w:hAnsi="宋体" w:cs="宋体" w:eastAsia="宋体" w:hint="default"/>
                <w:sz w:val="18"/>
                <w:szCs w:val="18"/>
              </w:rPr>
            </w:pPr>
            <w:r>
              <w:rPr>
                <w:rFonts w:ascii="宋体"/>
                <w:sz w:val="18"/>
              </w:rPr>
              <w:t>5,063,105.97</w:t>
              <w:tab/>
              <w:t>1,265,776.49</w:t>
            </w:r>
          </w:p>
        </w:tc>
      </w:tr>
      <w:tr>
        <w:trPr>
          <w:trHeight w:val="389" w:hRule="exact"/>
        </w:trPr>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37" w:type="dxa"/>
            <w:tcBorders>
              <w:top w:val="nil" w:sz="6" w:space="0" w:color="auto"/>
              <w:left w:val="nil" w:sz="6" w:space="0" w:color="auto"/>
              <w:bottom w:val="nil" w:sz="6" w:space="0" w:color="auto"/>
              <w:right w:val="nil" w:sz="6" w:space="0" w:color="auto"/>
            </w:tcBorders>
          </w:tcPr>
          <w:p>
            <w:pPr>
              <w:pStyle w:val="TableParagraph"/>
              <w:tabs>
                <w:tab w:pos="1791" w:val="left" w:leader="none"/>
              </w:tabs>
              <w:spacing w:line="240" w:lineRule="auto" w:before="53"/>
              <w:ind w:right="116"/>
              <w:jc w:val="right"/>
              <w:rPr>
                <w:rFonts w:ascii="宋体" w:hAnsi="宋体" w:cs="宋体" w:eastAsia="宋体" w:hint="default"/>
                <w:sz w:val="18"/>
                <w:szCs w:val="18"/>
              </w:rPr>
            </w:pPr>
            <w:r>
              <w:rPr>
                <w:rFonts w:ascii="宋体"/>
                <w:sz w:val="18"/>
              </w:rPr>
            </w:r>
            <w:r>
              <w:rPr>
                <w:rFonts w:ascii="宋体"/>
                <w:sz w:val="18"/>
                <w:u w:val="thick" w:color="000000"/>
              </w:rPr>
              <w:t>24,100,564.04</w:t>
            </w:r>
            <w:r>
              <w:rPr>
                <w:rFonts w:ascii="宋体"/>
                <w:sz w:val="18"/>
              </w:rPr>
              <w:tab/>
            </w:r>
            <w:r>
              <w:rPr>
                <w:rFonts w:ascii="宋体"/>
                <w:sz w:val="18"/>
                <w:u w:val="thick" w:color="000000"/>
              </w:rPr>
              <w:t>3,615,084.61</w:t>
            </w:r>
            <w:r>
              <w:rPr>
                <w:rFonts w:ascii="宋体"/>
                <w:sz w:val="18"/>
              </w:rPr>
            </w:r>
          </w:p>
        </w:tc>
        <w:tc>
          <w:tcPr>
            <w:tcW w:w="3290"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7,642,705.43</w:t>
            </w:r>
            <w:r>
              <w:rPr>
                <w:rFonts w:ascii="宋体"/>
                <w:sz w:val="18"/>
              </w:rPr>
              <w:tab/>
            </w:r>
            <w:r>
              <w:rPr>
                <w:rFonts w:ascii="宋体"/>
                <w:sz w:val="18"/>
                <w:u w:val="thick" w:color="000000"/>
              </w:rPr>
              <w:t>1,910,676.36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5"/>
        <w:ind w:left="637" w:right="1312"/>
        <w:jc w:val="left"/>
      </w:pPr>
      <w:bookmarkStart w:name="13.其他非流动资产" w:id="213"/>
      <w:bookmarkEnd w:id="213"/>
      <w:r>
        <w:rPr/>
      </w:r>
      <w:r>
        <w:rPr>
          <w:rFonts w:ascii="宋体" w:hAnsi="宋体" w:cs="宋体" w:eastAsia="宋体" w:hint="default"/>
        </w:rPr>
        <w:t>13.</w:t>
      </w:r>
      <w:r>
        <w:rPr/>
        <w:t>其他非流动资产</w:t>
      </w:r>
    </w:p>
    <w:p>
      <w:pPr>
        <w:spacing w:line="240" w:lineRule="auto" w:before="10"/>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250"/>
        <w:gridCol w:w="2889"/>
        <w:gridCol w:w="2652"/>
      </w:tblGrid>
      <w:tr>
        <w:trPr>
          <w:trHeight w:val="249"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180" w:lineRule="exact"/>
              <w:ind w:right="124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9" w:type="dxa"/>
            <w:tcBorders>
              <w:top w:val="nil" w:sz="6" w:space="0" w:color="auto"/>
              <w:left w:val="nil" w:sz="6" w:space="0" w:color="auto"/>
              <w:bottom w:val="single" w:sz="4" w:space="0" w:color="000000"/>
              <w:right w:val="nil" w:sz="6" w:space="0" w:color="auto"/>
            </w:tcBorders>
          </w:tcPr>
          <w:p>
            <w:pPr>
              <w:pStyle w:val="TableParagraph"/>
              <w:spacing w:line="180" w:lineRule="exact"/>
              <w:ind w:left="12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52" w:type="dxa"/>
            <w:tcBorders>
              <w:top w:val="nil" w:sz="6" w:space="0" w:color="auto"/>
              <w:left w:val="nil" w:sz="6" w:space="0" w:color="auto"/>
              <w:bottom w:val="single" w:sz="4" w:space="0" w:color="000000"/>
              <w:right w:val="nil" w:sz="6" w:space="0" w:color="auto"/>
            </w:tcBorders>
          </w:tcPr>
          <w:p>
            <w:pPr>
              <w:pStyle w:val="TableParagraph"/>
              <w:spacing w:line="180" w:lineRule="exact"/>
              <w:ind w:right="8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6"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装修工程建设期内支出</w:t>
            </w:r>
          </w:p>
        </w:tc>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85"/>
              <w:jc w:val="right"/>
              <w:rPr>
                <w:rFonts w:ascii="宋体" w:hAnsi="宋体" w:cs="宋体" w:eastAsia="宋体" w:hint="default"/>
                <w:sz w:val="18"/>
                <w:szCs w:val="18"/>
              </w:rPr>
            </w:pPr>
            <w:r>
              <w:rPr>
                <w:rFonts w:ascii="宋体"/>
                <w:sz w:val="18"/>
              </w:rPr>
              <w:t>3,801,635.08</w:t>
            </w:r>
          </w:p>
        </w:tc>
        <w:tc>
          <w:tcPr>
            <w:tcW w:w="2652" w:type="dxa"/>
            <w:tcBorders>
              <w:top w:val="single" w:sz="4" w:space="0" w:color="000000"/>
              <w:left w:val="nil" w:sz="6" w:space="0" w:color="auto"/>
              <w:bottom w:val="nil" w:sz="6" w:space="0" w:color="auto"/>
              <w:right w:val="nil" w:sz="6" w:space="0" w:color="auto"/>
            </w:tcBorders>
          </w:tcPr>
          <w:p>
            <w:pPr/>
          </w:p>
        </w:tc>
      </w:tr>
      <w:tr>
        <w:trPr>
          <w:trHeight w:val="289"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5"/>
              <w:jc w:val="right"/>
              <w:rPr>
                <w:rFonts w:ascii="宋体" w:hAnsi="宋体" w:cs="宋体" w:eastAsia="宋体" w:hint="default"/>
                <w:sz w:val="18"/>
                <w:szCs w:val="18"/>
              </w:rPr>
            </w:pPr>
            <w:r>
              <w:rPr>
                <w:rFonts w:ascii="宋体"/>
                <w:sz w:val="18"/>
              </w:rPr>
            </w:r>
            <w:r>
              <w:rPr>
                <w:rFonts w:ascii="宋体"/>
                <w:sz w:val="18"/>
                <w:u w:val="thick" w:color="000000"/>
              </w:rPr>
              <w:t>3,801,635.08</w:t>
            </w:r>
            <w:r>
              <w:rPr>
                <w:rFonts w:ascii="宋体"/>
                <w:sz w:val="18"/>
              </w:rPr>
            </w:r>
          </w:p>
        </w:tc>
        <w:tc>
          <w:tcPr>
            <w:tcW w:w="265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left="637" w:right="1312"/>
        <w:jc w:val="left"/>
      </w:pPr>
      <w:bookmarkStart w:name="14.应付票据及应付账款" w:id="214"/>
      <w:bookmarkEnd w:id="214"/>
      <w:r>
        <w:rPr/>
      </w:r>
      <w:r>
        <w:rPr>
          <w:rFonts w:ascii="宋体" w:hAnsi="宋体" w:cs="宋体" w:eastAsia="宋体" w:hint="default"/>
        </w:rPr>
        <w:t>14.</w:t>
      </w:r>
      <w:r>
        <w:rPr/>
        <w:t>应付票据及应付账款</w:t>
      </w:r>
    </w:p>
    <w:p>
      <w:pPr>
        <w:spacing w:line="240" w:lineRule="auto" w:before="11"/>
        <w:rPr>
          <w:rFonts w:ascii="宋体" w:hAnsi="宋体" w:cs="宋体" w:eastAsia="宋体" w:hint="default"/>
          <w:sz w:val="26"/>
          <w:szCs w:val="26"/>
        </w:rPr>
      </w:pPr>
    </w:p>
    <w:tbl>
      <w:tblPr>
        <w:tblW w:w="0" w:type="auto"/>
        <w:jc w:val="left"/>
        <w:tblInd w:w="254" w:type="dxa"/>
        <w:tblLayout w:type="fixed"/>
        <w:tblCellMar>
          <w:top w:w="0" w:type="dxa"/>
          <w:left w:w="0" w:type="dxa"/>
          <w:bottom w:w="0" w:type="dxa"/>
          <w:right w:w="0" w:type="dxa"/>
        </w:tblCellMar>
        <w:tblLook w:val="01E0"/>
      </w:tblPr>
      <w:tblGrid>
        <w:gridCol w:w="3190"/>
        <w:gridCol w:w="3208"/>
        <w:gridCol w:w="2107"/>
      </w:tblGrid>
      <w:tr>
        <w:trPr>
          <w:trHeight w:val="249" w:hRule="exact"/>
        </w:trPr>
        <w:tc>
          <w:tcPr>
            <w:tcW w:w="3190" w:type="dxa"/>
            <w:tcBorders>
              <w:top w:val="nil" w:sz="6" w:space="0" w:color="auto"/>
              <w:left w:val="nil" w:sz="6" w:space="0" w:color="auto"/>
              <w:bottom w:val="single" w:sz="4" w:space="0" w:color="000000"/>
              <w:right w:val="nil" w:sz="6" w:space="0" w:color="auto"/>
            </w:tcBorders>
          </w:tcPr>
          <w:p>
            <w:pPr>
              <w:pStyle w:val="TableParagraph"/>
              <w:spacing w:line="180" w:lineRule="exact"/>
              <w:ind w:left="9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08" w:type="dxa"/>
            <w:tcBorders>
              <w:top w:val="nil" w:sz="6" w:space="0" w:color="auto"/>
              <w:left w:val="nil" w:sz="6" w:space="0" w:color="auto"/>
              <w:bottom w:val="single" w:sz="4" w:space="0" w:color="000000"/>
              <w:right w:val="nil" w:sz="6" w:space="0" w:color="auto"/>
            </w:tcBorders>
          </w:tcPr>
          <w:p>
            <w:pPr>
              <w:pStyle w:val="TableParagraph"/>
              <w:spacing w:line="180" w:lineRule="exact"/>
              <w:ind w:right="29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07" w:type="dxa"/>
            <w:tcBorders>
              <w:top w:val="nil" w:sz="6" w:space="0" w:color="auto"/>
              <w:left w:val="nil" w:sz="6" w:space="0" w:color="auto"/>
              <w:bottom w:val="single" w:sz="4" w:space="0" w:color="000000"/>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8" w:hRule="exact"/>
        </w:trPr>
        <w:tc>
          <w:tcPr>
            <w:tcW w:w="319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8" w:type="dxa"/>
            <w:tcBorders>
              <w:top w:val="single" w:sz="4" w:space="0" w:color="000000"/>
              <w:left w:val="nil" w:sz="6" w:space="0" w:color="auto"/>
              <w:bottom w:val="nil" w:sz="6" w:space="0" w:color="auto"/>
              <w:right w:val="nil" w:sz="6" w:space="0" w:color="auto"/>
            </w:tcBorders>
          </w:tcPr>
          <w:p>
            <w:pPr/>
          </w:p>
        </w:tc>
        <w:tc>
          <w:tcPr>
            <w:tcW w:w="2107"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04"/>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3208"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r>
      <w:tr>
        <w:trPr>
          <w:trHeight w:val="397"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04"/>
              <w:jc w:val="right"/>
              <w:rPr>
                <w:rFonts w:ascii="宋体" w:hAnsi="宋体" w:cs="宋体" w:eastAsia="宋体" w:hint="default"/>
                <w:sz w:val="18"/>
                <w:szCs w:val="18"/>
              </w:rPr>
            </w:pPr>
            <w:r>
              <w:rPr>
                <w:rFonts w:ascii="宋体" w:hAnsi="宋体" w:cs="宋体" w:eastAsia="宋体" w:hint="default"/>
                <w:sz w:val="18"/>
                <w:szCs w:val="18"/>
              </w:rPr>
              <w:t>商业承兑汇票</w:t>
            </w:r>
          </w:p>
        </w:tc>
        <w:tc>
          <w:tcPr>
            <w:tcW w:w="3208" w:type="dxa"/>
            <w:tcBorders>
              <w:top w:val="nil" w:sz="6" w:space="0" w:color="auto"/>
              <w:left w:val="nil" w:sz="6" w:space="0" w:color="auto"/>
              <w:bottom w:val="nil" w:sz="6" w:space="0" w:color="auto"/>
              <w:right w:val="nil" w:sz="6" w:space="0" w:color="auto"/>
            </w:tcBorders>
          </w:tcPr>
          <w:p>
            <w:pPr/>
          </w:p>
        </w:tc>
        <w:tc>
          <w:tcPr>
            <w:tcW w:w="2107" w:type="dxa"/>
            <w:tcBorders>
              <w:top w:val="nil" w:sz="6" w:space="0" w:color="auto"/>
              <w:left w:val="nil" w:sz="6" w:space="0" w:color="auto"/>
              <w:bottom w:val="nil" w:sz="6" w:space="0" w:color="auto"/>
              <w:right w:val="nil" w:sz="6" w:space="0" w:color="auto"/>
            </w:tcBorders>
          </w:tcPr>
          <w:p>
            <w:pPr/>
          </w:p>
        </w:tc>
      </w:tr>
      <w:tr>
        <w:trPr>
          <w:trHeight w:val="415"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6"/>
              <w:jc w:val="right"/>
              <w:rPr>
                <w:rFonts w:ascii="宋体" w:hAnsi="宋体" w:cs="宋体" w:eastAsia="宋体" w:hint="default"/>
                <w:sz w:val="18"/>
                <w:szCs w:val="18"/>
              </w:rPr>
            </w:pPr>
            <w:r>
              <w:rPr>
                <w:rFonts w:ascii="宋体"/>
                <w:sz w:val="18"/>
              </w:rPr>
              <w:t>10,188,919.21</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5,855,381.63</w:t>
            </w:r>
          </w:p>
        </w:tc>
      </w:tr>
      <w:tr>
        <w:trPr>
          <w:trHeight w:val="388"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6" w:right="0"/>
              <w:jc w:val="center"/>
              <w:rPr>
                <w:rFonts w:ascii="宋体" w:hAnsi="宋体" w:cs="宋体" w:eastAsia="宋体" w:hint="default"/>
                <w:sz w:val="18"/>
                <w:szCs w:val="18"/>
              </w:rPr>
            </w:pPr>
            <w:r>
              <w:rPr>
                <w:rFonts w:ascii="宋体" w:hAnsi="宋体" w:cs="宋体" w:eastAsia="宋体" w:hint="default"/>
                <w:sz w:val="18"/>
                <w:szCs w:val="18"/>
              </w:rPr>
              <w:t>应付服务款</w:t>
            </w: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6"/>
              <w:jc w:val="right"/>
              <w:rPr>
                <w:rFonts w:ascii="宋体" w:hAnsi="宋体" w:cs="宋体" w:eastAsia="宋体" w:hint="default"/>
                <w:sz w:val="18"/>
                <w:szCs w:val="18"/>
              </w:rPr>
            </w:pPr>
            <w:r>
              <w:rPr>
                <w:rFonts w:ascii="宋体"/>
                <w:sz w:val="18"/>
              </w:rPr>
              <w:t>10,188,919.21</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5,855,381.63</w:t>
            </w:r>
          </w:p>
        </w:tc>
      </w:tr>
      <w:tr>
        <w:trPr>
          <w:trHeight w:val="298"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96"/>
              <w:jc w:val="right"/>
              <w:rPr>
                <w:rFonts w:ascii="宋体" w:hAnsi="宋体" w:cs="宋体" w:eastAsia="宋体" w:hint="default"/>
                <w:sz w:val="18"/>
                <w:szCs w:val="18"/>
              </w:rPr>
            </w:pPr>
            <w:r>
              <w:rPr>
                <w:rFonts w:ascii="宋体"/>
                <w:sz w:val="18"/>
              </w:rPr>
            </w:r>
            <w:r>
              <w:rPr>
                <w:rFonts w:ascii="宋体"/>
                <w:sz w:val="18"/>
                <w:u w:val="thick" w:color="000000"/>
              </w:rPr>
              <w:t>10,188,919.21</w:t>
            </w:r>
            <w:r>
              <w:rPr>
                <w:rFonts w:ascii="宋体"/>
                <w:sz w:val="18"/>
              </w:rPr>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5,855,381.63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bookmarkStart w:name="15.预收款项" w:id="215"/>
      <w:bookmarkEnd w:id="215"/>
      <w:r>
        <w:rPr/>
      </w:r>
      <w:r>
        <w:rPr>
          <w:rFonts w:ascii="宋体" w:hAnsi="宋体" w:cs="宋体" w:eastAsia="宋体" w:hint="default"/>
        </w:rPr>
        <w:t>15.</w:t>
      </w:r>
      <w:r>
        <w:rPr/>
        <w:t>预收款项</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w:t>
      </w:r>
      <w:r>
        <w:rPr>
          <w:rFonts w:ascii="宋体" w:hAnsi="宋体" w:cs="宋体" w:eastAsia="宋体" w:hint="default"/>
        </w:rPr>
        <w:t>1</w:t>
      </w:r>
      <w:r>
        <w:rPr/>
        <w:t>）分类列示</w:t>
      </w:r>
    </w:p>
    <w:p>
      <w:pPr>
        <w:spacing w:line="240" w:lineRule="auto" w:before="10"/>
        <w:rPr>
          <w:rFonts w:ascii="宋体" w:hAnsi="宋体" w:cs="宋体" w:eastAsia="宋体" w:hint="default"/>
          <w:sz w:val="26"/>
          <w:szCs w:val="26"/>
        </w:rPr>
      </w:pPr>
    </w:p>
    <w:tbl>
      <w:tblPr>
        <w:tblW w:w="0" w:type="auto"/>
        <w:jc w:val="left"/>
        <w:tblInd w:w="254" w:type="dxa"/>
        <w:tblLayout w:type="fixed"/>
        <w:tblCellMar>
          <w:top w:w="0" w:type="dxa"/>
          <w:left w:w="0" w:type="dxa"/>
          <w:bottom w:w="0" w:type="dxa"/>
          <w:right w:w="0" w:type="dxa"/>
        </w:tblCellMar>
        <w:tblLook w:val="01E0"/>
      </w:tblPr>
      <w:tblGrid>
        <w:gridCol w:w="2651"/>
        <w:gridCol w:w="3287"/>
        <w:gridCol w:w="2567"/>
      </w:tblGrid>
      <w:tr>
        <w:trPr>
          <w:trHeight w:val="249" w:hRule="exact"/>
        </w:trPr>
        <w:tc>
          <w:tcPr>
            <w:tcW w:w="2651" w:type="dxa"/>
            <w:tcBorders>
              <w:top w:val="nil" w:sz="6" w:space="0" w:color="auto"/>
              <w:left w:val="nil" w:sz="6" w:space="0" w:color="auto"/>
              <w:bottom w:val="single" w:sz="4" w:space="0" w:color="000000"/>
              <w:right w:val="nil" w:sz="6" w:space="0" w:color="auto"/>
            </w:tcBorders>
          </w:tcPr>
          <w:p>
            <w:pPr>
              <w:pStyle w:val="TableParagraph"/>
              <w:spacing w:line="180" w:lineRule="exact"/>
              <w:ind w:right="17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7" w:type="dxa"/>
            <w:tcBorders>
              <w:top w:val="nil" w:sz="6" w:space="0" w:color="auto"/>
              <w:left w:val="nil" w:sz="6" w:space="0" w:color="auto"/>
              <w:bottom w:val="single" w:sz="4" w:space="0" w:color="000000"/>
              <w:right w:val="nil" w:sz="6" w:space="0" w:color="auto"/>
            </w:tcBorders>
          </w:tcPr>
          <w:p>
            <w:pPr>
              <w:pStyle w:val="TableParagraph"/>
              <w:spacing w:line="180" w:lineRule="exact"/>
              <w:ind w:left="9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7" w:type="dxa"/>
            <w:tcBorders>
              <w:top w:val="nil" w:sz="6" w:space="0" w:color="auto"/>
              <w:left w:val="nil" w:sz="6" w:space="0" w:color="auto"/>
              <w:bottom w:val="single" w:sz="4" w:space="0" w:color="000000"/>
              <w:right w:val="nil" w:sz="6" w:space="0" w:color="auto"/>
            </w:tcBorders>
          </w:tcPr>
          <w:p>
            <w:pPr>
              <w:pStyle w:val="TableParagraph"/>
              <w:spacing w:line="180"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7" w:hRule="exact"/>
        </w:trPr>
        <w:tc>
          <w:tcPr>
            <w:tcW w:w="26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创业辅导培训费</w:t>
            </w:r>
          </w:p>
        </w:tc>
        <w:tc>
          <w:tcPr>
            <w:tcW w:w="328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648"/>
              <w:jc w:val="right"/>
              <w:rPr>
                <w:rFonts w:ascii="宋体" w:hAnsi="宋体" w:cs="宋体" w:eastAsia="宋体" w:hint="default"/>
                <w:sz w:val="18"/>
                <w:szCs w:val="18"/>
              </w:rPr>
            </w:pPr>
            <w:r>
              <w:rPr>
                <w:rFonts w:ascii="宋体"/>
                <w:sz w:val="18"/>
              </w:rPr>
              <w:t>45,326,637.61</w:t>
            </w:r>
          </w:p>
        </w:tc>
        <w:tc>
          <w:tcPr>
            <w:tcW w:w="25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42,034,223.60</w:t>
            </w:r>
          </w:p>
        </w:tc>
      </w:tr>
      <w:tr>
        <w:trPr>
          <w:trHeight w:val="397"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会员服务费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8"/>
              <w:jc w:val="right"/>
              <w:rPr>
                <w:rFonts w:ascii="宋体" w:hAnsi="宋体" w:cs="宋体" w:eastAsia="宋体" w:hint="default"/>
                <w:sz w:val="18"/>
                <w:szCs w:val="18"/>
              </w:rPr>
            </w:pPr>
            <w:r>
              <w:rPr>
                <w:rFonts w:ascii="宋体"/>
                <w:sz w:val="18"/>
              </w:rPr>
              <w:t>3,759,646.05</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925,550.65</w:t>
            </w:r>
          </w:p>
        </w:tc>
      </w:tr>
      <w:tr>
        <w:trPr>
          <w:trHeight w:val="397"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广告投放业务充值费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48"/>
              <w:jc w:val="right"/>
              <w:rPr>
                <w:rFonts w:ascii="宋体" w:hAnsi="宋体" w:cs="宋体" w:eastAsia="宋体" w:hint="default"/>
                <w:sz w:val="18"/>
                <w:szCs w:val="18"/>
              </w:rPr>
            </w:pPr>
            <w:r>
              <w:rPr>
                <w:rFonts w:ascii="宋体"/>
                <w:sz w:val="18"/>
              </w:rPr>
              <w:t>3,464,086.19</w:t>
            </w:r>
          </w:p>
        </w:tc>
        <w:tc>
          <w:tcPr>
            <w:tcW w:w="2567" w:type="dxa"/>
            <w:tcBorders>
              <w:top w:val="nil" w:sz="6" w:space="0" w:color="auto"/>
              <w:left w:val="nil" w:sz="6" w:space="0" w:color="auto"/>
              <w:bottom w:val="nil" w:sz="6" w:space="0" w:color="auto"/>
              <w:right w:val="nil" w:sz="6" w:space="0" w:color="auto"/>
            </w:tcBorders>
          </w:tcPr>
          <w:p>
            <w:pPr/>
          </w:p>
        </w:tc>
      </w:tr>
      <w:tr>
        <w:trPr>
          <w:trHeight w:val="397"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公关服务费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48"/>
              <w:jc w:val="right"/>
              <w:rPr>
                <w:rFonts w:ascii="宋体" w:hAnsi="宋体" w:cs="宋体" w:eastAsia="宋体" w:hint="default"/>
                <w:sz w:val="18"/>
                <w:szCs w:val="18"/>
              </w:rPr>
            </w:pPr>
            <w:r>
              <w:rPr>
                <w:rFonts w:ascii="宋体"/>
                <w:sz w:val="18"/>
              </w:rPr>
              <w:t>291,666.69</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880,409.01</w:t>
            </w:r>
          </w:p>
        </w:tc>
      </w:tr>
      <w:tr>
        <w:trPr>
          <w:trHeight w:val="406"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6" w:right="0"/>
              <w:jc w:val="left"/>
              <w:rPr>
                <w:rFonts w:ascii="宋体" w:hAnsi="宋体" w:cs="宋体" w:eastAsia="宋体" w:hint="default"/>
                <w:sz w:val="18"/>
                <w:szCs w:val="18"/>
              </w:rPr>
            </w:pPr>
            <w:r>
              <w:rPr>
                <w:rFonts w:ascii="宋体" w:hAnsi="宋体" w:cs="宋体" w:eastAsia="宋体" w:hint="default"/>
                <w:sz w:val="18"/>
                <w:szCs w:val="18"/>
              </w:rPr>
              <w:t>工位租赁</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48"/>
              <w:jc w:val="right"/>
              <w:rPr>
                <w:rFonts w:ascii="宋体" w:hAnsi="宋体" w:cs="宋体" w:eastAsia="宋体" w:hint="default"/>
                <w:sz w:val="18"/>
                <w:szCs w:val="18"/>
              </w:rPr>
            </w:pPr>
            <w:r>
              <w:rPr>
                <w:rFonts w:ascii="宋体"/>
                <w:sz w:val="18"/>
              </w:rPr>
              <w:t>232,484.74</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183,399.88</w:t>
            </w:r>
          </w:p>
        </w:tc>
      </w:tr>
      <w:tr>
        <w:trPr>
          <w:trHeight w:val="289" w:hRule="exact"/>
        </w:trPr>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8"/>
              <w:jc w:val="right"/>
              <w:rPr>
                <w:rFonts w:ascii="宋体" w:hAnsi="宋体" w:cs="宋体" w:eastAsia="宋体" w:hint="default"/>
                <w:sz w:val="18"/>
                <w:szCs w:val="18"/>
              </w:rPr>
            </w:pPr>
            <w:r>
              <w:rPr>
                <w:rFonts w:ascii="宋体"/>
                <w:sz w:val="18"/>
              </w:rPr>
            </w:r>
            <w:r>
              <w:rPr>
                <w:rFonts w:ascii="宋体"/>
                <w:sz w:val="18"/>
                <w:u w:val="thick" w:color="000000"/>
              </w:rPr>
              <w:t>53,074,521.28</w:t>
            </w:r>
            <w:r>
              <w:rPr>
                <w:rFonts w:ascii="宋体"/>
                <w:sz w:val="18"/>
              </w:rPr>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44,023,583.14</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637" w:right="1312"/>
        <w:jc w:val="left"/>
      </w:pPr>
      <w:r>
        <w:rPr/>
        <w:t>注：期末不存在账龄超过</w:t>
      </w:r>
      <w:r>
        <w:rPr>
          <w:rFonts w:ascii="宋体" w:hAnsi="宋体" w:cs="宋体" w:eastAsia="宋体" w:hint="default"/>
        </w:rPr>
        <w:t>1</w:t>
      </w:r>
      <w:r>
        <w:rPr/>
        <w:t>年的重要预收账款</w:t>
      </w:r>
    </w:p>
    <w:p>
      <w:pPr>
        <w:spacing w:after="0" w:line="240" w:lineRule="auto"/>
        <w:jc w:val="left"/>
        <w:sectPr>
          <w:pgSz w:w="11910" w:h="16840"/>
          <w:pgMar w:header="877" w:footer="979" w:top="1100" w:bottom="1160" w:left="1580" w:right="0"/>
        </w:sectPr>
      </w:pPr>
    </w:p>
    <w:p>
      <w:pPr>
        <w:spacing w:line="240" w:lineRule="auto" w:before="1"/>
        <w:rPr>
          <w:rFonts w:ascii="宋体" w:hAnsi="宋体" w:cs="宋体" w:eastAsia="宋体" w:hint="default"/>
          <w:sz w:val="25"/>
          <w:szCs w:val="25"/>
        </w:rPr>
      </w:pPr>
    </w:p>
    <w:p>
      <w:pPr>
        <w:pStyle w:val="BodyText"/>
        <w:spacing w:line="240" w:lineRule="auto" w:before="35"/>
        <w:ind w:left="777" w:right="0"/>
        <w:jc w:val="left"/>
      </w:pPr>
      <w:bookmarkStart w:name="16.应付职工薪酬" w:id="216"/>
      <w:bookmarkEnd w:id="216"/>
      <w:r>
        <w:rPr/>
      </w:r>
      <w:r>
        <w:rPr>
          <w:rFonts w:ascii="宋体" w:hAnsi="宋体" w:cs="宋体" w:eastAsia="宋体" w:hint="default"/>
        </w:rPr>
        <w:t>16.</w:t>
      </w:r>
      <w:r>
        <w:rPr/>
        <w:t>应付职工薪酬</w:t>
      </w:r>
    </w:p>
    <w:p>
      <w:pPr>
        <w:spacing w:line="240" w:lineRule="auto" w:before="6"/>
        <w:rPr>
          <w:rFonts w:ascii="宋体" w:hAnsi="宋体" w:cs="宋体" w:eastAsia="宋体" w:hint="default"/>
          <w:sz w:val="18"/>
          <w:szCs w:val="18"/>
        </w:rPr>
      </w:pPr>
    </w:p>
    <w:p>
      <w:pPr>
        <w:pStyle w:val="BodyText"/>
        <w:spacing w:line="240" w:lineRule="auto"/>
        <w:ind w:left="777" w:right="0"/>
        <w:jc w:val="left"/>
      </w:pPr>
      <w:r>
        <w:rPr/>
        <w:t>（</w:t>
      </w:r>
      <w:r>
        <w:rPr>
          <w:rFonts w:ascii="宋体" w:hAnsi="宋体" w:cs="宋体" w:eastAsia="宋体" w:hint="default"/>
        </w:rPr>
        <w:t>1</w:t>
      </w:r>
      <w:r>
        <w:rPr/>
        <w:t>）分类列示</w:t>
      </w:r>
    </w:p>
    <w:p>
      <w:pPr>
        <w:spacing w:line="240" w:lineRule="auto" w:before="10"/>
        <w:rPr>
          <w:rFonts w:ascii="宋体" w:hAnsi="宋体" w:cs="宋体" w:eastAsia="宋体" w:hint="default"/>
          <w:sz w:val="26"/>
          <w:szCs w:val="26"/>
        </w:rPr>
      </w:pPr>
    </w:p>
    <w:tbl>
      <w:tblPr>
        <w:tblW w:w="0" w:type="auto"/>
        <w:jc w:val="left"/>
        <w:tblInd w:w="393" w:type="dxa"/>
        <w:tblLayout w:type="fixed"/>
        <w:tblCellMar>
          <w:top w:w="0" w:type="dxa"/>
          <w:left w:w="0" w:type="dxa"/>
          <w:bottom w:w="0" w:type="dxa"/>
          <w:right w:w="0" w:type="dxa"/>
        </w:tblCellMar>
        <w:tblLook w:val="01E0"/>
      </w:tblPr>
      <w:tblGrid>
        <w:gridCol w:w="2937"/>
        <w:gridCol w:w="1616"/>
        <w:gridCol w:w="1332"/>
        <w:gridCol w:w="1331"/>
        <w:gridCol w:w="1290"/>
      </w:tblGrid>
      <w:tr>
        <w:trPr>
          <w:trHeight w:val="251" w:hRule="exact"/>
        </w:trPr>
        <w:tc>
          <w:tcPr>
            <w:tcW w:w="2937" w:type="dxa"/>
            <w:tcBorders>
              <w:top w:val="nil" w:sz="6" w:space="0" w:color="auto"/>
              <w:left w:val="nil" w:sz="6" w:space="0" w:color="auto"/>
              <w:bottom w:val="single" w:sz="4" w:space="0" w:color="000000"/>
              <w:right w:val="nil" w:sz="6" w:space="0" w:color="auto"/>
            </w:tcBorders>
          </w:tcPr>
          <w:p>
            <w:pPr>
              <w:pStyle w:val="TableParagraph"/>
              <w:tabs>
                <w:tab w:pos="507" w:val="left" w:leader="none"/>
              </w:tabs>
              <w:spacing w:line="180" w:lineRule="exact"/>
              <w:ind w:left="8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16" w:type="dxa"/>
            <w:tcBorders>
              <w:top w:val="nil" w:sz="6" w:space="0" w:color="auto"/>
              <w:left w:val="nil" w:sz="6" w:space="0" w:color="auto"/>
              <w:bottom w:val="single" w:sz="4" w:space="0" w:color="000000"/>
              <w:right w:val="nil" w:sz="6" w:space="0" w:color="auto"/>
            </w:tcBorders>
          </w:tcPr>
          <w:p>
            <w:pPr>
              <w:pStyle w:val="TableParagraph"/>
              <w:spacing w:line="180"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1" w:type="dxa"/>
            <w:tcBorders>
              <w:top w:val="nil" w:sz="6" w:space="0" w:color="auto"/>
              <w:left w:val="nil" w:sz="6" w:space="0" w:color="auto"/>
              <w:bottom w:val="single" w:sz="4" w:space="0" w:color="000000"/>
              <w:right w:val="nil" w:sz="6" w:space="0" w:color="auto"/>
            </w:tcBorders>
          </w:tcPr>
          <w:p>
            <w:pPr>
              <w:pStyle w:val="TableParagraph"/>
              <w:spacing w:line="180" w:lineRule="exact"/>
              <w:ind w:right="157"/>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293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17"/>
              <w:jc w:val="right"/>
              <w:rPr>
                <w:rFonts w:ascii="宋体" w:hAnsi="宋体" w:cs="宋体" w:eastAsia="宋体" w:hint="default"/>
                <w:sz w:val="18"/>
                <w:szCs w:val="18"/>
              </w:rPr>
            </w:pPr>
            <w:r>
              <w:rPr>
                <w:rFonts w:ascii="宋体"/>
                <w:sz w:val="18"/>
              </w:rPr>
              <w:t>15,771,444.86</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0"/>
              <w:jc w:val="right"/>
              <w:rPr>
                <w:rFonts w:ascii="宋体" w:hAnsi="宋体" w:cs="宋体" w:eastAsia="宋体" w:hint="default"/>
                <w:sz w:val="18"/>
                <w:szCs w:val="18"/>
              </w:rPr>
            </w:pPr>
            <w:r>
              <w:rPr>
                <w:rFonts w:ascii="宋体"/>
                <w:sz w:val="18"/>
              </w:rPr>
              <w:t>71,708,480.97</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4"/>
              <w:jc w:val="center"/>
              <w:rPr>
                <w:rFonts w:ascii="宋体" w:hAnsi="宋体" w:cs="宋体" w:eastAsia="宋体" w:hint="default"/>
                <w:sz w:val="18"/>
                <w:szCs w:val="18"/>
              </w:rPr>
            </w:pPr>
            <w:r>
              <w:rPr>
                <w:rFonts w:ascii="宋体"/>
                <w:sz w:val="18"/>
              </w:rPr>
              <w:t>77,524,765.13</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9,955,160.70</w:t>
            </w:r>
          </w:p>
        </w:tc>
      </w:tr>
      <w:tr>
        <w:trPr>
          <w:trHeight w:val="397"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hAnsi="宋体" w:cs="宋体" w:eastAsia="宋体" w:hint="default"/>
                <w:sz w:val="18"/>
                <w:szCs w:val="18"/>
              </w:rPr>
              <w:t>离职后福利中</w:t>
            </w:r>
            <w:r>
              <w:rPr>
                <w:rFonts w:ascii="宋体" w:hAnsi="宋体" w:cs="宋体" w:eastAsia="宋体" w:hint="default"/>
                <w:sz w:val="18"/>
                <w:szCs w:val="18"/>
              </w:rPr>
              <w:t>-</w:t>
            </w:r>
            <w:r>
              <w:rPr>
                <w:rFonts w:ascii="宋体" w:hAnsi="宋体" w:cs="宋体" w:eastAsia="宋体" w:hint="default"/>
                <w:sz w:val="18"/>
                <w:szCs w:val="18"/>
              </w:rPr>
              <w:t>设定提存计划负债</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7"/>
              <w:jc w:val="right"/>
              <w:rPr>
                <w:rFonts w:ascii="宋体" w:hAnsi="宋体" w:cs="宋体" w:eastAsia="宋体" w:hint="default"/>
                <w:sz w:val="18"/>
                <w:szCs w:val="18"/>
              </w:rPr>
            </w:pPr>
            <w:r>
              <w:rPr>
                <w:rFonts w:ascii="宋体"/>
                <w:sz w:val="18"/>
              </w:rPr>
              <w:t>171,385.48</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0"/>
              <w:jc w:val="right"/>
              <w:rPr>
                <w:rFonts w:ascii="宋体" w:hAnsi="宋体" w:cs="宋体" w:eastAsia="宋体" w:hint="default"/>
                <w:sz w:val="18"/>
                <w:szCs w:val="18"/>
              </w:rPr>
            </w:pPr>
            <w:r>
              <w:rPr>
                <w:rFonts w:ascii="宋体"/>
                <w:sz w:val="18"/>
              </w:rPr>
              <w:t>3,191,907.47</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宋体" w:hAnsi="宋体" w:cs="宋体" w:eastAsia="宋体" w:hint="default"/>
                <w:sz w:val="18"/>
                <w:szCs w:val="18"/>
              </w:rPr>
            </w:pPr>
            <w:r>
              <w:rPr>
                <w:rFonts w:ascii="宋体"/>
                <w:sz w:val="18"/>
              </w:rPr>
              <w:t>3,124,424.80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238,868.15</w:t>
            </w:r>
          </w:p>
        </w:tc>
      </w:tr>
      <w:tr>
        <w:trPr>
          <w:trHeight w:val="388"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1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97" w:hRule="exact"/>
        </w:trPr>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61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r>
      <w:tr>
        <w:trPr>
          <w:trHeight w:val="307" w:hRule="exact"/>
        </w:trPr>
        <w:tc>
          <w:tcPr>
            <w:tcW w:w="2937" w:type="dxa"/>
            <w:tcBorders>
              <w:top w:val="nil" w:sz="6" w:space="0" w:color="auto"/>
              <w:left w:val="nil" w:sz="6" w:space="0" w:color="auto"/>
              <w:bottom w:val="nil" w:sz="6" w:space="0" w:color="auto"/>
              <w:right w:val="nil" w:sz="6" w:space="0" w:color="auto"/>
            </w:tcBorders>
          </w:tcPr>
          <w:p>
            <w:pPr>
              <w:pStyle w:val="TableParagraph"/>
              <w:tabs>
                <w:tab w:pos="507" w:val="left" w:leader="none"/>
              </w:tabs>
              <w:spacing w:line="240" w:lineRule="auto" w:before="53"/>
              <w:ind w:left="8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7"/>
              <w:jc w:val="right"/>
              <w:rPr>
                <w:rFonts w:ascii="宋体" w:hAnsi="宋体" w:cs="宋体" w:eastAsia="宋体" w:hint="default"/>
                <w:sz w:val="18"/>
                <w:szCs w:val="18"/>
              </w:rPr>
            </w:pPr>
            <w:r>
              <w:rPr>
                <w:rFonts w:ascii="宋体"/>
                <w:sz w:val="18"/>
              </w:rPr>
            </w:r>
            <w:r>
              <w:rPr>
                <w:rFonts w:ascii="宋体"/>
                <w:sz w:val="18"/>
                <w:u w:val="thick" w:color="000000"/>
              </w:rPr>
              <w:t>15,942,830.34</w:t>
            </w:r>
            <w:r>
              <w:rPr>
                <w:rFonts w:ascii="宋体"/>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0"/>
              <w:jc w:val="right"/>
              <w:rPr>
                <w:rFonts w:ascii="宋体" w:hAnsi="宋体" w:cs="宋体" w:eastAsia="宋体" w:hint="default"/>
                <w:sz w:val="18"/>
                <w:szCs w:val="18"/>
              </w:rPr>
            </w:pPr>
            <w:r>
              <w:rPr>
                <w:rFonts w:ascii="宋体"/>
                <w:sz w:val="18"/>
              </w:rPr>
            </w:r>
            <w:r>
              <w:rPr>
                <w:rFonts w:ascii="宋体"/>
                <w:sz w:val="18"/>
                <w:u w:val="thick" w:color="000000"/>
              </w:rPr>
              <w:t>74,900,388.44</w:t>
            </w:r>
            <w:r>
              <w:rPr>
                <w:rFonts w:ascii="宋体"/>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center"/>
              <w:rPr>
                <w:rFonts w:ascii="宋体" w:hAnsi="宋体" w:cs="宋体" w:eastAsia="宋体" w:hint="default"/>
                <w:sz w:val="18"/>
                <w:szCs w:val="18"/>
              </w:rPr>
            </w:pPr>
            <w:r>
              <w:rPr>
                <w:rFonts w:ascii="宋体"/>
                <w:sz w:val="18"/>
              </w:rPr>
            </w:r>
            <w:r>
              <w:rPr>
                <w:rFonts w:ascii="宋体"/>
                <w:sz w:val="18"/>
                <w:u w:val="thick" w:color="000000"/>
              </w:rPr>
              <w:t>80,649,189.93</w:t>
            </w:r>
            <w:r>
              <w:rPr>
                <w:rFonts w:ascii="宋体"/>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宋体" w:hAnsi="宋体" w:cs="宋体" w:eastAsia="宋体" w:hint="default"/>
                <w:sz w:val="18"/>
                <w:szCs w:val="18"/>
              </w:rPr>
            </w:pPr>
            <w:r>
              <w:rPr>
                <w:rFonts w:ascii="宋体"/>
                <w:sz w:val="18"/>
              </w:rPr>
            </w:r>
            <w:r>
              <w:rPr>
                <w:rFonts w:ascii="宋体"/>
                <w:sz w:val="18"/>
                <w:u w:val="thick" w:color="000000"/>
              </w:rPr>
              <w:t>10,194,028.85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777" w:right="0"/>
        <w:jc w:val="left"/>
      </w:pPr>
      <w:r>
        <w:rPr/>
        <w:t>（</w:t>
      </w:r>
      <w:r>
        <w:rPr>
          <w:rFonts w:ascii="宋体" w:hAnsi="宋体" w:cs="宋体" w:eastAsia="宋体" w:hint="default"/>
        </w:rPr>
        <w:t>2</w:t>
      </w:r>
      <w:r>
        <w:rPr/>
        <w:t>）短期薪酬</w:t>
      </w:r>
    </w:p>
    <w:p>
      <w:pPr>
        <w:spacing w:line="240" w:lineRule="auto" w:before="11"/>
        <w:rPr>
          <w:rFonts w:ascii="宋体" w:hAnsi="宋体" w:cs="宋体" w:eastAsia="宋体" w:hint="default"/>
          <w:sz w:val="26"/>
          <w:szCs w:val="26"/>
        </w:rPr>
      </w:pPr>
    </w:p>
    <w:tbl>
      <w:tblPr>
        <w:tblW w:w="0" w:type="auto"/>
        <w:jc w:val="left"/>
        <w:tblInd w:w="393" w:type="dxa"/>
        <w:tblLayout w:type="fixed"/>
        <w:tblCellMar>
          <w:top w:w="0" w:type="dxa"/>
          <w:left w:w="0" w:type="dxa"/>
          <w:bottom w:w="0" w:type="dxa"/>
          <w:right w:w="0" w:type="dxa"/>
        </w:tblCellMar>
        <w:tblLook w:val="01E0"/>
      </w:tblPr>
      <w:tblGrid>
        <w:gridCol w:w="2802"/>
        <w:gridCol w:w="1752"/>
        <w:gridCol w:w="1332"/>
        <w:gridCol w:w="1376"/>
        <w:gridCol w:w="1245"/>
      </w:tblGrid>
      <w:tr>
        <w:trPr>
          <w:trHeight w:val="249" w:hRule="exact"/>
        </w:trPr>
        <w:tc>
          <w:tcPr>
            <w:tcW w:w="2802" w:type="dxa"/>
            <w:tcBorders>
              <w:top w:val="nil" w:sz="6" w:space="0" w:color="auto"/>
              <w:left w:val="nil" w:sz="6" w:space="0" w:color="auto"/>
              <w:bottom w:val="single" w:sz="4" w:space="0" w:color="000000"/>
              <w:right w:val="nil" w:sz="6" w:space="0" w:color="auto"/>
            </w:tcBorders>
          </w:tcPr>
          <w:p>
            <w:pPr>
              <w:pStyle w:val="TableParagraph"/>
              <w:tabs>
                <w:tab w:pos="642" w:val="left" w:leader="none"/>
              </w:tabs>
              <w:spacing w:line="180" w:lineRule="exact"/>
              <w:ind w:left="22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52" w:type="dxa"/>
            <w:tcBorders>
              <w:top w:val="nil" w:sz="6" w:space="0" w:color="auto"/>
              <w:left w:val="nil" w:sz="6" w:space="0" w:color="auto"/>
              <w:bottom w:val="single" w:sz="4" w:space="0" w:color="000000"/>
              <w:right w:val="nil" w:sz="6" w:space="0" w:color="auto"/>
            </w:tcBorders>
          </w:tcPr>
          <w:p>
            <w:pPr>
              <w:pStyle w:val="TableParagraph"/>
              <w:spacing w:line="180"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180"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180" w:lineRule="exact"/>
              <w:ind w:left="17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7" w:hRule="exact"/>
        </w:trPr>
        <w:tc>
          <w:tcPr>
            <w:tcW w:w="280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17"/>
              <w:jc w:val="right"/>
              <w:rPr>
                <w:rFonts w:ascii="宋体" w:hAnsi="宋体" w:cs="宋体" w:eastAsia="宋体" w:hint="default"/>
                <w:sz w:val="18"/>
                <w:szCs w:val="18"/>
              </w:rPr>
            </w:pPr>
            <w:r>
              <w:rPr>
                <w:rFonts w:ascii="宋体"/>
                <w:sz w:val="18"/>
              </w:rPr>
              <w:t>15,628,692.23</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40"/>
              <w:jc w:val="right"/>
              <w:rPr>
                <w:rFonts w:ascii="宋体" w:hAnsi="宋体" w:cs="宋体" w:eastAsia="宋体" w:hint="default"/>
                <w:sz w:val="18"/>
                <w:szCs w:val="18"/>
              </w:rPr>
            </w:pPr>
            <w:r>
              <w:rPr>
                <w:rFonts w:ascii="宋体"/>
                <w:sz w:val="18"/>
              </w:rPr>
              <w:t>63,942,794.73</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61"/>
              <w:jc w:val="right"/>
              <w:rPr>
                <w:rFonts w:ascii="宋体" w:hAnsi="宋体" w:cs="宋体" w:eastAsia="宋体" w:hint="default"/>
                <w:sz w:val="18"/>
                <w:szCs w:val="18"/>
              </w:rPr>
            </w:pPr>
            <w:r>
              <w:rPr>
                <w:rFonts w:ascii="宋体"/>
                <w:sz w:val="18"/>
              </w:rPr>
              <w:t>70,660,195.32</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
              <w:jc w:val="right"/>
              <w:rPr>
                <w:rFonts w:ascii="宋体" w:hAnsi="宋体" w:cs="宋体" w:eastAsia="宋体" w:hint="default"/>
                <w:sz w:val="18"/>
                <w:szCs w:val="18"/>
              </w:rPr>
            </w:pPr>
            <w:r>
              <w:rPr>
                <w:rFonts w:ascii="宋体"/>
                <w:sz w:val="18"/>
              </w:rPr>
              <w:t>8,911,291.64</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5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
              <w:jc w:val="right"/>
              <w:rPr>
                <w:rFonts w:ascii="宋体" w:hAnsi="宋体" w:cs="宋体" w:eastAsia="宋体" w:hint="default"/>
                <w:sz w:val="18"/>
                <w:szCs w:val="18"/>
              </w:rPr>
            </w:pPr>
            <w:r>
              <w:rPr>
                <w:rFonts w:ascii="宋体"/>
                <w:sz w:val="18"/>
              </w:rPr>
              <w:t>2,119,383.28</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t>2,119,383.28</w:t>
            </w:r>
          </w:p>
        </w:tc>
        <w:tc>
          <w:tcPr>
            <w:tcW w:w="1245" w:type="dxa"/>
            <w:tcBorders>
              <w:top w:val="nil" w:sz="6" w:space="0" w:color="auto"/>
              <w:left w:val="nil" w:sz="6" w:space="0" w:color="auto"/>
              <w:bottom w:val="nil" w:sz="6" w:space="0" w:color="auto"/>
              <w:right w:val="nil" w:sz="6" w:space="0" w:color="auto"/>
            </w:tcBorders>
          </w:tcPr>
          <w:p>
            <w:pP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128,695.41</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2,386,932.74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2,351,226.54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164,401.61</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117,060.54</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1,847,229.58</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1,824,441.44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139,848.68</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．工伤保险费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2,719.75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99,941.81</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89,892.88</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12,768.68</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．生育保险费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8,915.12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151,901.16</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149,032.03</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11,784.25</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287,860.19</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287,860.19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5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
              <w:jc w:val="right"/>
              <w:rPr>
                <w:rFonts w:ascii="宋体" w:hAnsi="宋体" w:cs="宋体" w:eastAsia="宋体" w:hint="default"/>
                <w:sz w:val="18"/>
                <w:szCs w:val="18"/>
              </w:rPr>
            </w:pPr>
            <w:r>
              <w:rPr>
                <w:rFonts w:ascii="宋体"/>
                <w:sz w:val="18"/>
              </w:rPr>
              <w:t>1,309,732.65</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z w:val="18"/>
              </w:rPr>
              <w:t>1,309,732.65</w:t>
            </w:r>
          </w:p>
        </w:tc>
        <w:tc>
          <w:tcPr>
            <w:tcW w:w="1245" w:type="dxa"/>
            <w:tcBorders>
              <w:top w:val="nil" w:sz="6" w:space="0" w:color="auto"/>
              <w:left w:val="nil" w:sz="6" w:space="0" w:color="auto"/>
              <w:bottom w:val="nil" w:sz="6" w:space="0" w:color="auto"/>
              <w:right w:val="nil" w:sz="6" w:space="0" w:color="auto"/>
            </w:tcBorders>
          </w:tcPr>
          <w:p>
            <w:pP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t>14,057.22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t>1,949,637.57</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t>1,084,227.34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879,467.45</w:t>
            </w: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75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75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r>
      <w:tr>
        <w:trPr>
          <w:trHeight w:val="397" w:hRule="exact"/>
        </w:trPr>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752"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r>
      <w:tr>
        <w:trPr>
          <w:trHeight w:val="289" w:hRule="exact"/>
        </w:trPr>
        <w:tc>
          <w:tcPr>
            <w:tcW w:w="2802" w:type="dxa"/>
            <w:tcBorders>
              <w:top w:val="nil" w:sz="6" w:space="0" w:color="auto"/>
              <w:left w:val="nil" w:sz="6" w:space="0" w:color="auto"/>
              <w:bottom w:val="nil" w:sz="6" w:space="0" w:color="auto"/>
              <w:right w:val="nil" w:sz="6" w:space="0" w:color="auto"/>
            </w:tcBorders>
          </w:tcPr>
          <w:p>
            <w:pPr>
              <w:pStyle w:val="TableParagraph"/>
              <w:tabs>
                <w:tab w:pos="642" w:val="left" w:leader="none"/>
              </w:tabs>
              <w:spacing w:line="240" w:lineRule="auto" w:before="53"/>
              <w:ind w:left="2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r>
            <w:r>
              <w:rPr>
                <w:rFonts w:ascii="宋体"/>
                <w:sz w:val="18"/>
                <w:u w:val="thick" w:color="000000"/>
              </w:rPr>
              <w:t>15,771,444.86</w:t>
            </w:r>
            <w:r>
              <w:rPr>
                <w:rFonts w:ascii="宋体"/>
                <w:sz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
              <w:jc w:val="right"/>
              <w:rPr>
                <w:rFonts w:ascii="宋体" w:hAnsi="宋体" w:cs="宋体" w:eastAsia="宋体" w:hint="default"/>
                <w:sz w:val="18"/>
                <w:szCs w:val="18"/>
              </w:rPr>
            </w:pPr>
            <w:r>
              <w:rPr>
                <w:rFonts w:ascii="宋体"/>
                <w:sz w:val="18"/>
              </w:rPr>
            </w:r>
            <w:r>
              <w:rPr>
                <w:rFonts w:ascii="宋体"/>
                <w:sz w:val="18"/>
                <w:u w:val="thick" w:color="000000"/>
              </w:rPr>
              <w:t>71,708,480.97</w:t>
            </w:r>
            <w:r>
              <w:rPr>
                <w:rFonts w:ascii="宋体"/>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sz w:val="18"/>
              </w:rPr>
            </w:r>
            <w:r>
              <w:rPr>
                <w:rFonts w:ascii="宋体"/>
                <w:sz w:val="18"/>
                <w:u w:val="thick" w:color="000000"/>
              </w:rPr>
              <w:t>77,524,765.13</w:t>
            </w:r>
            <w:r>
              <w:rPr>
                <w:rFonts w:ascii="宋体"/>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r>
            <w:r>
              <w:rPr>
                <w:rFonts w:ascii="宋体"/>
                <w:sz w:val="18"/>
                <w:u w:val="thick" w:color="000000"/>
              </w:rPr>
              <w:t>9,955,160.70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35"/>
        <w:ind w:left="777" w:right="0"/>
        <w:jc w:val="left"/>
      </w:pPr>
      <w:r>
        <w:rPr/>
        <w:t>（</w:t>
      </w:r>
      <w:r>
        <w:rPr>
          <w:rFonts w:ascii="宋体" w:hAnsi="宋体" w:cs="宋体" w:eastAsia="宋体" w:hint="default"/>
        </w:rPr>
        <w:t>3</w:t>
      </w:r>
      <w:r>
        <w:rPr/>
        <w:t>）离职后福利中的设定提存计划负债</w:t>
      </w:r>
    </w:p>
    <w:p>
      <w:pPr>
        <w:spacing w:line="240" w:lineRule="auto" w:before="1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368"/>
        <w:gridCol w:w="2495"/>
        <w:gridCol w:w="667"/>
        <w:gridCol w:w="1175"/>
        <w:gridCol w:w="532"/>
        <w:gridCol w:w="1170"/>
        <w:gridCol w:w="524"/>
        <w:gridCol w:w="1142"/>
      </w:tblGrid>
      <w:tr>
        <w:trPr>
          <w:trHeight w:val="249"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180" w:lineRule="exact"/>
              <w:ind w:right="4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5" w:type="dxa"/>
            <w:tcBorders>
              <w:top w:val="nil" w:sz="6" w:space="0" w:color="auto"/>
              <w:left w:val="nil" w:sz="6" w:space="0" w:color="auto"/>
              <w:bottom w:val="single" w:sz="4" w:space="0" w:color="000000"/>
              <w:right w:val="nil" w:sz="6" w:space="0" w:color="auto"/>
            </w:tcBorders>
          </w:tcPr>
          <w:p>
            <w:pPr>
              <w:pStyle w:val="TableParagraph"/>
              <w:spacing w:line="180" w:lineRule="exact"/>
              <w:ind w:left="139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67" w:type="dxa"/>
            <w:tcBorders>
              <w:top w:val="nil" w:sz="6" w:space="0" w:color="auto"/>
              <w:left w:val="nil" w:sz="6" w:space="0" w:color="auto"/>
              <w:bottom w:val="single" w:sz="4" w:space="0" w:color="000000"/>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532" w:type="dxa"/>
            <w:tcBorders>
              <w:top w:val="nil" w:sz="6" w:space="0" w:color="auto"/>
              <w:left w:val="nil" w:sz="6" w:space="0" w:color="auto"/>
              <w:bottom w:val="single" w:sz="4" w:space="0" w:color="000000"/>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180" w:lineRule="exact"/>
              <w:ind w:left="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524" w:type="dxa"/>
            <w:tcBorders>
              <w:top w:val="nil" w:sz="6" w:space="0" w:color="auto"/>
              <w:left w:val="nil" w:sz="6" w:space="0" w:color="auto"/>
              <w:bottom w:val="single" w:sz="4" w:space="0" w:color="000000"/>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7"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249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right"/>
              <w:rPr>
                <w:rFonts w:ascii="宋体" w:hAnsi="宋体" w:cs="宋体" w:eastAsia="宋体" w:hint="default"/>
                <w:sz w:val="18"/>
                <w:szCs w:val="18"/>
              </w:rPr>
            </w:pPr>
            <w:r>
              <w:rPr>
                <w:rFonts w:ascii="宋体"/>
                <w:sz w:val="18"/>
              </w:rPr>
              <w:t>169,766.60</w:t>
            </w:r>
          </w:p>
        </w:tc>
        <w:tc>
          <w:tcPr>
            <w:tcW w:w="667" w:type="dxa"/>
            <w:tcBorders>
              <w:top w:val="single" w:sz="4" w:space="0" w:color="000000"/>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right"/>
              <w:rPr>
                <w:rFonts w:ascii="宋体" w:hAnsi="宋体" w:cs="宋体" w:eastAsia="宋体" w:hint="default"/>
                <w:sz w:val="18"/>
                <w:szCs w:val="18"/>
              </w:rPr>
            </w:pPr>
            <w:r>
              <w:rPr>
                <w:rFonts w:ascii="宋体"/>
                <w:sz w:val="18"/>
              </w:rPr>
              <w:t>3,063,427.27</w:t>
            </w:r>
          </w:p>
        </w:tc>
        <w:tc>
          <w:tcPr>
            <w:tcW w:w="532" w:type="dxa"/>
            <w:tcBorders>
              <w:top w:val="single" w:sz="4" w:space="0" w:color="000000"/>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right"/>
              <w:rPr>
                <w:rFonts w:ascii="宋体" w:hAnsi="宋体" w:cs="宋体" w:eastAsia="宋体" w:hint="default"/>
                <w:sz w:val="18"/>
                <w:szCs w:val="18"/>
              </w:rPr>
            </w:pPr>
            <w:r>
              <w:rPr>
                <w:rFonts w:ascii="宋体"/>
                <w:sz w:val="18"/>
              </w:rPr>
              <w:t>3,003,799.50</w:t>
            </w:r>
          </w:p>
        </w:tc>
        <w:tc>
          <w:tcPr>
            <w:tcW w:w="524" w:type="dxa"/>
            <w:tcBorders>
              <w:top w:val="single" w:sz="4" w:space="0" w:color="000000"/>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229,394.37</w:t>
            </w:r>
          </w:p>
        </w:tc>
      </w:tr>
      <w:tr>
        <w:trPr>
          <w:trHeight w:val="407"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1,618.88</w:t>
            </w:r>
          </w:p>
        </w:tc>
        <w:tc>
          <w:tcPr>
            <w:tcW w:w="667"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128,480.20</w:t>
            </w:r>
          </w:p>
        </w:tc>
        <w:tc>
          <w:tcPr>
            <w:tcW w:w="53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120,625.30</w:t>
            </w:r>
          </w:p>
        </w:tc>
        <w:tc>
          <w:tcPr>
            <w:tcW w:w="52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t>9,473.78</w:t>
            </w:r>
          </w:p>
        </w:tc>
      </w:tr>
      <w:tr>
        <w:trPr>
          <w:trHeight w:val="388"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2495"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r>
      <w:tr>
        <w:trPr>
          <w:trHeight w:val="305"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5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49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r>
            <w:r>
              <w:rPr>
                <w:rFonts w:ascii="宋体"/>
                <w:sz w:val="18"/>
                <w:u w:val="single" w:color="000000"/>
              </w:rPr>
              <w:t> 171,385.48</w:t>
            </w:r>
            <w:r>
              <w:rPr>
                <w:rFonts w:ascii="宋体"/>
                <w:sz w:val="18"/>
              </w:rPr>
            </w:r>
          </w:p>
        </w:tc>
        <w:tc>
          <w:tcPr>
            <w:tcW w:w="667"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 w:right="0"/>
              <w:jc w:val="left"/>
              <w:rPr>
                <w:rFonts w:ascii="宋体" w:hAnsi="宋体" w:cs="宋体" w:eastAsia="宋体" w:hint="default"/>
                <w:sz w:val="18"/>
                <w:szCs w:val="18"/>
              </w:rPr>
            </w:pPr>
            <w:r>
              <w:rPr>
                <w:rFonts w:ascii="宋体"/>
                <w:sz w:val="18"/>
              </w:rPr>
            </w:r>
            <w:r>
              <w:rPr>
                <w:rFonts w:ascii="宋体"/>
                <w:sz w:val="18"/>
                <w:u w:val="single" w:color="000000"/>
              </w:rPr>
              <w:t> 3,191,907.47</w:t>
            </w:r>
            <w:r>
              <w:rPr>
                <w:rFonts w:ascii="宋体"/>
                <w:sz w:val="18"/>
              </w:rPr>
            </w:r>
          </w:p>
        </w:tc>
        <w:tc>
          <w:tcPr>
            <w:tcW w:w="53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sz w:val="18"/>
              </w:rPr>
            </w:r>
            <w:r>
              <w:rPr>
                <w:rFonts w:ascii="宋体"/>
                <w:sz w:val="18"/>
                <w:u w:val="single" w:color="000000"/>
              </w:rPr>
              <w:t> 3,124,424.80</w:t>
            </w:r>
            <w:r>
              <w:rPr>
                <w:rFonts w:ascii="宋体"/>
                <w:sz w:val="18"/>
              </w:rPr>
            </w:r>
          </w:p>
        </w:tc>
        <w:tc>
          <w:tcPr>
            <w:tcW w:w="524"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3" w:right="0"/>
              <w:jc w:val="left"/>
              <w:rPr>
                <w:rFonts w:ascii="宋体" w:hAnsi="宋体" w:cs="宋体" w:eastAsia="宋体" w:hint="default"/>
                <w:sz w:val="18"/>
                <w:szCs w:val="18"/>
              </w:rPr>
            </w:pPr>
            <w:r>
              <w:rPr>
                <w:rFonts w:ascii="宋体"/>
                <w:sz w:val="18"/>
              </w:rPr>
            </w:r>
            <w:r>
              <w:rPr>
                <w:rFonts w:ascii="宋体"/>
                <w:sz w:val="18"/>
                <w:u w:val="single" w:color="000000"/>
              </w:rPr>
              <w:t> 238,868.15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777" w:right="0"/>
        <w:jc w:val="left"/>
      </w:pPr>
      <w:bookmarkStart w:name="17.应交税费" w:id="217"/>
      <w:bookmarkEnd w:id="217"/>
      <w:r>
        <w:rPr/>
      </w:r>
      <w:r>
        <w:rPr>
          <w:rFonts w:ascii="宋体" w:hAnsi="宋体" w:cs="宋体" w:eastAsia="宋体" w:hint="default"/>
        </w:rPr>
        <w:t>17.</w:t>
      </w:r>
      <w:r>
        <w:rPr/>
        <w:t>应交税费</w:t>
      </w:r>
    </w:p>
    <w:p>
      <w:pPr>
        <w:spacing w:after="0" w:line="240" w:lineRule="auto"/>
        <w:jc w:val="left"/>
        <w:sectPr>
          <w:pgSz w:w="11910" w:h="16840"/>
          <w:pgMar w:header="877" w:footer="979" w:top="1100" w:bottom="1160" w:left="144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2931"/>
        <w:gridCol w:w="3430"/>
        <w:gridCol w:w="2435"/>
      </w:tblGrid>
      <w:tr>
        <w:trPr>
          <w:trHeight w:val="251" w:hRule="exact"/>
        </w:trPr>
        <w:tc>
          <w:tcPr>
            <w:tcW w:w="293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430" w:type="dxa"/>
            <w:tcBorders>
              <w:top w:val="nil" w:sz="6" w:space="0" w:color="auto"/>
              <w:left w:val="nil" w:sz="6" w:space="0" w:color="auto"/>
              <w:bottom w:val="single" w:sz="4" w:space="0" w:color="000000"/>
              <w:right w:val="nil" w:sz="6" w:space="0" w:color="auto"/>
            </w:tcBorders>
          </w:tcPr>
          <w:p>
            <w:pPr>
              <w:pStyle w:val="TableParagraph"/>
              <w:spacing w:line="180"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35" w:type="dxa"/>
            <w:tcBorders>
              <w:top w:val="nil" w:sz="6" w:space="0" w:color="auto"/>
              <w:left w:val="nil" w:sz="6" w:space="0" w:color="auto"/>
              <w:bottom w:val="single" w:sz="4" w:space="0" w:color="000000"/>
              <w:right w:val="nil" w:sz="6" w:space="0" w:color="auto"/>
            </w:tcBorders>
          </w:tcPr>
          <w:p>
            <w:pPr>
              <w:pStyle w:val="TableParagraph"/>
              <w:spacing w:line="180" w:lineRule="exact"/>
              <w:ind w:left="6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93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604"/>
              <w:jc w:val="right"/>
              <w:rPr>
                <w:rFonts w:ascii="宋体" w:hAnsi="宋体" w:cs="宋体" w:eastAsia="宋体" w:hint="default"/>
                <w:sz w:val="18"/>
                <w:szCs w:val="18"/>
              </w:rPr>
            </w:pPr>
            <w:r>
              <w:rPr>
                <w:rFonts w:ascii="宋体"/>
                <w:sz w:val="18"/>
              </w:rPr>
              <w:t>1,626,747.61</w:t>
            </w:r>
          </w:p>
        </w:tc>
        <w:tc>
          <w:tcPr>
            <w:tcW w:w="243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6,471,795.83</w:t>
            </w:r>
          </w:p>
        </w:tc>
      </w:tr>
      <w:tr>
        <w:trPr>
          <w:trHeight w:val="397"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4"/>
              <w:jc w:val="right"/>
              <w:rPr>
                <w:rFonts w:ascii="宋体" w:hAnsi="宋体" w:cs="宋体" w:eastAsia="宋体" w:hint="default"/>
                <w:sz w:val="18"/>
                <w:szCs w:val="18"/>
              </w:rPr>
            </w:pPr>
            <w:r>
              <w:rPr>
                <w:rFonts w:ascii="宋体"/>
                <w:sz w:val="18"/>
              </w:rPr>
              <w:t>7,741,373.46</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3,255,263.09</w:t>
            </w:r>
          </w:p>
        </w:tc>
      </w:tr>
      <w:tr>
        <w:trPr>
          <w:trHeight w:val="397"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4"/>
              <w:jc w:val="right"/>
              <w:rPr>
                <w:rFonts w:ascii="宋体" w:hAnsi="宋体" w:cs="宋体" w:eastAsia="宋体" w:hint="default"/>
                <w:sz w:val="18"/>
                <w:szCs w:val="18"/>
              </w:rPr>
            </w:pPr>
            <w:r>
              <w:rPr>
                <w:rFonts w:ascii="宋体"/>
                <w:sz w:val="18"/>
              </w:rPr>
              <w:t>12,720.73</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73,104.83</w:t>
            </w:r>
          </w:p>
        </w:tc>
      </w:tr>
      <w:tr>
        <w:trPr>
          <w:trHeight w:val="397"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4"/>
              <w:jc w:val="right"/>
              <w:rPr>
                <w:rFonts w:ascii="宋体" w:hAnsi="宋体" w:cs="宋体" w:eastAsia="宋体" w:hint="default"/>
                <w:sz w:val="18"/>
                <w:szCs w:val="18"/>
              </w:rPr>
            </w:pPr>
            <w:r>
              <w:rPr>
                <w:rFonts w:ascii="宋体"/>
                <w:sz w:val="18"/>
              </w:rPr>
              <w:t>9,203.09</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51,705.20</w:t>
            </w:r>
          </w:p>
        </w:tc>
      </w:tr>
      <w:tr>
        <w:trPr>
          <w:trHeight w:val="397"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4"/>
              <w:jc w:val="right"/>
              <w:rPr>
                <w:rFonts w:ascii="宋体" w:hAnsi="宋体" w:cs="宋体" w:eastAsia="宋体" w:hint="default"/>
                <w:sz w:val="18"/>
                <w:szCs w:val="18"/>
              </w:rPr>
            </w:pPr>
            <w:r>
              <w:rPr>
                <w:rFonts w:ascii="宋体"/>
                <w:sz w:val="18"/>
              </w:rPr>
              <w:t>879,756.72</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1,010,513.78</w:t>
            </w:r>
          </w:p>
        </w:tc>
      </w:tr>
      <w:tr>
        <w:trPr>
          <w:trHeight w:val="397"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4"/>
              <w:jc w:val="right"/>
              <w:rPr>
                <w:rFonts w:ascii="宋体" w:hAnsi="宋体" w:cs="宋体" w:eastAsia="宋体" w:hint="default"/>
                <w:sz w:val="18"/>
                <w:szCs w:val="18"/>
              </w:rPr>
            </w:pPr>
            <w:r>
              <w:rPr>
                <w:rFonts w:ascii="宋体"/>
                <w:sz w:val="18"/>
              </w:rPr>
              <w:t>8,544.68</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302,680.20</w:t>
            </w:r>
          </w:p>
        </w:tc>
      </w:tr>
      <w:tr>
        <w:trPr>
          <w:trHeight w:val="289" w:hRule="exact"/>
        </w:trPr>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4"/>
              <w:jc w:val="right"/>
              <w:rPr>
                <w:rFonts w:ascii="宋体" w:hAnsi="宋体" w:cs="宋体" w:eastAsia="宋体" w:hint="default"/>
                <w:sz w:val="18"/>
                <w:szCs w:val="18"/>
              </w:rPr>
            </w:pPr>
            <w:r>
              <w:rPr>
                <w:rFonts w:ascii="宋体"/>
                <w:sz w:val="18"/>
              </w:rPr>
            </w:r>
            <w:r>
              <w:rPr>
                <w:rFonts w:ascii="宋体"/>
                <w:sz w:val="18"/>
                <w:u w:val="thick" w:color="000000"/>
              </w:rPr>
              <w:t>10,278,346.29</w:t>
            </w:r>
            <w:r>
              <w:rPr>
                <w:rFonts w:ascii="宋体"/>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11,165,062.93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35"/>
        <w:ind w:left="637" w:right="1312"/>
        <w:jc w:val="left"/>
      </w:pPr>
      <w:bookmarkStart w:name="18.其他应付款" w:id="218"/>
      <w:bookmarkEnd w:id="218"/>
      <w:r>
        <w:rPr/>
      </w:r>
      <w:r>
        <w:rPr>
          <w:rFonts w:ascii="宋体" w:hAnsi="宋体" w:cs="宋体" w:eastAsia="宋体" w:hint="default"/>
        </w:rPr>
        <w:t>18.</w:t>
      </w:r>
      <w:r>
        <w:rPr/>
        <w:t>其他应付款</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75"/>
        <w:gridCol w:w="3385"/>
        <w:gridCol w:w="2435"/>
      </w:tblGrid>
      <w:tr>
        <w:trPr>
          <w:trHeight w:val="269" w:hRule="exact"/>
        </w:trPr>
        <w:tc>
          <w:tcPr>
            <w:tcW w:w="2975" w:type="dxa"/>
            <w:tcBorders>
              <w:top w:val="nil" w:sz="6" w:space="0" w:color="auto"/>
              <w:left w:val="nil" w:sz="6" w:space="0" w:color="auto"/>
              <w:bottom w:val="single" w:sz="4" w:space="0" w:color="000000"/>
              <w:right w:val="nil" w:sz="6" w:space="0" w:color="auto"/>
            </w:tcBorders>
          </w:tcPr>
          <w:p>
            <w:pPr>
              <w:pStyle w:val="TableParagraph"/>
              <w:spacing w:line="180" w:lineRule="exact"/>
              <w:ind w:right="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85" w:type="dxa"/>
            <w:tcBorders>
              <w:top w:val="nil" w:sz="6" w:space="0" w:color="auto"/>
              <w:left w:val="nil" w:sz="6" w:space="0" w:color="auto"/>
              <w:bottom w:val="single" w:sz="4" w:space="0" w:color="000000"/>
              <w:right w:val="nil" w:sz="6" w:space="0" w:color="auto"/>
            </w:tcBorders>
          </w:tcPr>
          <w:p>
            <w:pPr>
              <w:pStyle w:val="TableParagraph"/>
              <w:spacing w:line="198" w:lineRule="exact"/>
              <w:ind w:left="10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35" w:type="dxa"/>
            <w:tcBorders>
              <w:top w:val="nil" w:sz="6" w:space="0" w:color="auto"/>
              <w:left w:val="nil" w:sz="6" w:space="0" w:color="auto"/>
              <w:bottom w:val="single" w:sz="4" w:space="0" w:color="000000"/>
              <w:right w:val="nil" w:sz="6" w:space="0" w:color="auto"/>
            </w:tcBorders>
          </w:tcPr>
          <w:p>
            <w:pPr>
              <w:pStyle w:val="TableParagraph"/>
              <w:spacing w:line="198" w:lineRule="exact"/>
              <w:ind w:left="6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97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3"/>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3385" w:type="dxa"/>
            <w:tcBorders>
              <w:top w:val="single" w:sz="4" w:space="0" w:color="000000"/>
              <w:left w:val="nil" w:sz="6" w:space="0" w:color="auto"/>
              <w:bottom w:val="nil" w:sz="6" w:space="0" w:color="auto"/>
              <w:right w:val="nil" w:sz="6" w:space="0" w:color="auto"/>
            </w:tcBorders>
          </w:tcPr>
          <w:p>
            <w:pPr/>
          </w:p>
        </w:tc>
        <w:tc>
          <w:tcPr>
            <w:tcW w:w="243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85"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
        </w:tc>
      </w:tr>
      <w:tr>
        <w:trPr>
          <w:trHeight w:val="413"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04"/>
              <w:jc w:val="right"/>
              <w:rPr>
                <w:rFonts w:ascii="宋体" w:hAnsi="宋体" w:cs="宋体" w:eastAsia="宋体" w:hint="default"/>
                <w:sz w:val="18"/>
                <w:szCs w:val="18"/>
              </w:rPr>
            </w:pPr>
            <w:r>
              <w:rPr>
                <w:rFonts w:ascii="宋体"/>
                <w:sz w:val="18"/>
              </w:rPr>
              <w:t>5,656,070.96</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959,875.09</w:t>
            </w:r>
          </w:p>
        </w:tc>
      </w:tr>
      <w:tr>
        <w:trPr>
          <w:trHeight w:val="300" w:hRule="exact"/>
        </w:trPr>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04"/>
              <w:jc w:val="right"/>
              <w:rPr>
                <w:rFonts w:ascii="宋体" w:hAnsi="宋体" w:cs="宋体" w:eastAsia="宋体" w:hint="default"/>
                <w:sz w:val="18"/>
                <w:szCs w:val="18"/>
              </w:rPr>
            </w:pPr>
            <w:r>
              <w:rPr>
                <w:rFonts w:ascii="宋体"/>
                <w:sz w:val="18"/>
              </w:rPr>
            </w:r>
            <w:r>
              <w:rPr>
                <w:rFonts w:ascii="宋体"/>
                <w:sz w:val="18"/>
                <w:u w:val="thick" w:color="000000"/>
              </w:rPr>
              <w:t>5,656,070.96</w:t>
            </w:r>
            <w:r>
              <w:rPr>
                <w:rFonts w:ascii="宋体"/>
                <w:sz w:val="18"/>
              </w:rPr>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r>
            <w:r>
              <w:rPr>
                <w:rFonts w:ascii="宋体"/>
                <w:sz w:val="18"/>
                <w:u w:val="thick" w:color="000000"/>
              </w:rPr>
              <w:t>959,875.09</w:t>
            </w:r>
            <w:r>
              <w:rPr>
                <w:rFonts w:ascii="宋体"/>
                <w:sz w:val="18"/>
              </w:rPr>
            </w:r>
          </w:p>
        </w:tc>
      </w:tr>
    </w:tbl>
    <w:p>
      <w:pPr>
        <w:spacing w:line="240" w:lineRule="auto" w:before="7"/>
        <w:rPr>
          <w:rFonts w:ascii="宋体" w:hAnsi="宋体" w:cs="宋体" w:eastAsia="宋体" w:hint="default"/>
          <w:sz w:val="5"/>
          <w:szCs w:val="5"/>
        </w:rPr>
      </w:pPr>
    </w:p>
    <w:p>
      <w:pPr>
        <w:pStyle w:val="BodyText"/>
        <w:spacing w:line="451" w:lineRule="auto" w:before="35"/>
        <w:ind w:left="637" w:right="8305"/>
        <w:jc w:val="left"/>
      </w:pPr>
      <w:bookmarkStart w:name="（1）应付利息" w:id="219"/>
      <w:bookmarkEnd w:id="219"/>
      <w:r>
        <w:rPr/>
      </w:r>
      <w:r>
        <w:rPr/>
        <w:t>（</w:t>
      </w:r>
      <w:r>
        <w:rPr>
          <w:rFonts w:ascii="宋体" w:hAnsi="宋体" w:cs="宋体" w:eastAsia="宋体" w:hint="default"/>
        </w:rPr>
        <w:t>1</w:t>
      </w:r>
      <w:r>
        <w:rPr/>
        <w:t>）应付利息 </w:t>
      </w:r>
      <w:bookmarkStart w:name="无" w:id="220"/>
      <w:bookmarkEnd w:id="220"/>
      <w:r>
        <w:rPr/>
        <w:t>无</w:t>
      </w:r>
    </w:p>
    <w:p>
      <w:pPr>
        <w:pStyle w:val="BodyText"/>
        <w:spacing w:line="451" w:lineRule="auto" w:before="56"/>
        <w:ind w:left="637" w:right="8305"/>
        <w:jc w:val="left"/>
      </w:pPr>
      <w:bookmarkStart w:name="（2）应付股利" w:id="221"/>
      <w:bookmarkEnd w:id="221"/>
      <w:r>
        <w:rPr/>
      </w:r>
      <w:r>
        <w:rPr/>
        <w:t>（</w:t>
      </w:r>
      <w:r>
        <w:rPr>
          <w:rFonts w:ascii="宋体" w:hAnsi="宋体" w:cs="宋体" w:eastAsia="宋体" w:hint="default"/>
        </w:rPr>
        <w:t>2</w:t>
      </w:r>
      <w:r>
        <w:rPr/>
        <w:t>）应付股利 </w:t>
      </w:r>
      <w:bookmarkStart w:name="无" w:id="222"/>
      <w:bookmarkEnd w:id="222"/>
      <w:r>
        <w:rPr/>
        <w:t>无</w:t>
      </w:r>
    </w:p>
    <w:p>
      <w:pPr>
        <w:pStyle w:val="BodyText"/>
        <w:spacing w:line="240" w:lineRule="auto" w:before="56"/>
        <w:ind w:left="637" w:right="1312"/>
        <w:jc w:val="left"/>
      </w:pPr>
      <w:r>
        <w:rPr/>
        <w:t>（</w:t>
      </w:r>
      <w:r>
        <w:rPr>
          <w:rFonts w:ascii="宋体" w:hAnsi="宋体" w:cs="宋体" w:eastAsia="宋体" w:hint="default"/>
        </w:rPr>
        <w:t>3</w:t>
      </w:r>
      <w:r>
        <w:rPr/>
        <w:t>）其他应付款</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①按性质列示</w:t>
      </w:r>
    </w:p>
    <w:p>
      <w:pPr>
        <w:spacing w:line="240" w:lineRule="auto" w:before="11"/>
        <w:rPr>
          <w:rFonts w:ascii="宋体" w:hAnsi="宋体" w:cs="宋体" w:eastAsia="宋体" w:hint="default"/>
          <w:sz w:val="26"/>
          <w:szCs w:val="26"/>
        </w:rPr>
      </w:pPr>
    </w:p>
    <w:tbl>
      <w:tblPr>
        <w:tblW w:w="0" w:type="auto"/>
        <w:jc w:val="left"/>
        <w:tblInd w:w="254" w:type="dxa"/>
        <w:tblLayout w:type="fixed"/>
        <w:tblCellMar>
          <w:top w:w="0" w:type="dxa"/>
          <w:left w:w="0" w:type="dxa"/>
          <w:bottom w:w="0" w:type="dxa"/>
          <w:right w:w="0" w:type="dxa"/>
        </w:tblCellMar>
        <w:tblLook w:val="01E0"/>
      </w:tblPr>
      <w:tblGrid>
        <w:gridCol w:w="2699"/>
        <w:gridCol w:w="2588"/>
        <w:gridCol w:w="3108"/>
        <w:gridCol w:w="109"/>
      </w:tblGrid>
      <w:tr>
        <w:trPr>
          <w:trHeight w:val="249" w:hRule="exact"/>
        </w:trPr>
        <w:tc>
          <w:tcPr>
            <w:tcW w:w="2699" w:type="dxa"/>
            <w:tcBorders>
              <w:top w:val="nil" w:sz="6" w:space="0" w:color="auto"/>
              <w:left w:val="nil" w:sz="6" w:space="0" w:color="auto"/>
              <w:bottom w:val="single" w:sz="4" w:space="0" w:color="000000"/>
              <w:right w:val="nil" w:sz="6" w:space="0" w:color="auto"/>
            </w:tcBorders>
          </w:tcPr>
          <w:p>
            <w:pPr>
              <w:pStyle w:val="TableParagraph"/>
              <w:spacing w:line="180" w:lineRule="exact"/>
              <w:ind w:left="876"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180" w:lineRule="exact"/>
              <w:ind w:right="11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08" w:type="dxa"/>
            <w:tcBorders>
              <w:top w:val="nil" w:sz="6" w:space="0" w:color="auto"/>
              <w:left w:val="nil" w:sz="6" w:space="0" w:color="auto"/>
              <w:bottom w:val="single" w:sz="4" w:space="0" w:color="000000"/>
              <w:right w:val="nil" w:sz="6" w:space="0" w:color="auto"/>
            </w:tcBorders>
          </w:tcPr>
          <w:p>
            <w:pPr>
              <w:pStyle w:val="TableParagraph"/>
              <w:spacing w:line="180" w:lineRule="exact"/>
              <w:ind w:left="21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09" w:type="dxa"/>
            <w:tcBorders>
              <w:top w:val="nil" w:sz="6" w:space="0" w:color="auto"/>
              <w:left w:val="nil" w:sz="6" w:space="0" w:color="auto"/>
              <w:bottom w:val="single" w:sz="4" w:space="0" w:color="000000"/>
              <w:right w:val="nil" w:sz="6" w:space="0" w:color="auto"/>
            </w:tcBorders>
          </w:tcPr>
          <w:p>
            <w:pPr/>
          </w:p>
        </w:tc>
      </w:tr>
      <w:tr>
        <w:trPr>
          <w:trHeight w:val="427" w:hRule="exact"/>
        </w:trPr>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4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5,092,669.48</w:t>
            </w:r>
          </w:p>
        </w:tc>
        <w:tc>
          <w:tcPr>
            <w:tcW w:w="31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212,901.20</w:t>
            </w:r>
          </w:p>
        </w:tc>
        <w:tc>
          <w:tcPr>
            <w:tcW w:w="109"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7"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375,516.87</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325,139.81</w:t>
            </w:r>
          </w:p>
        </w:tc>
        <w:tc>
          <w:tcPr>
            <w:tcW w:w="109" w:type="dxa"/>
            <w:tcBorders>
              <w:top w:val="nil" w:sz="6" w:space="0" w:color="auto"/>
              <w:left w:val="nil" w:sz="6" w:space="0" w:color="auto"/>
              <w:bottom w:val="nil" w:sz="6" w:space="0" w:color="auto"/>
              <w:right w:val="nil" w:sz="6" w:space="0" w:color="auto"/>
            </w:tcBorders>
          </w:tcPr>
          <w:p>
            <w:pPr/>
          </w:p>
        </w:tc>
      </w:tr>
      <w:tr>
        <w:trPr>
          <w:trHeight w:val="397"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2"/>
              <w:jc w:val="center"/>
              <w:rPr>
                <w:rFonts w:ascii="宋体" w:hAnsi="宋体" w:cs="宋体" w:eastAsia="宋体" w:hint="default"/>
                <w:sz w:val="18"/>
                <w:szCs w:val="18"/>
              </w:rPr>
            </w:pPr>
            <w:r>
              <w:rPr>
                <w:rFonts w:ascii="宋体" w:hAnsi="宋体" w:cs="宋体" w:eastAsia="宋体" w:hint="default"/>
                <w:sz w:val="18"/>
                <w:szCs w:val="18"/>
              </w:rPr>
              <w:t>其他</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187,884.61</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421,834.08</w:t>
            </w:r>
          </w:p>
        </w:tc>
        <w:tc>
          <w:tcPr>
            <w:tcW w:w="109" w:type="dxa"/>
            <w:tcBorders>
              <w:top w:val="nil" w:sz="6" w:space="0" w:color="auto"/>
              <w:left w:val="nil" w:sz="6" w:space="0" w:color="auto"/>
              <w:bottom w:val="nil" w:sz="6" w:space="0" w:color="auto"/>
              <w:right w:val="nil" w:sz="6" w:space="0" w:color="auto"/>
            </w:tcBorders>
          </w:tcPr>
          <w:p>
            <w:pPr/>
          </w:p>
        </w:tc>
      </w:tr>
      <w:tr>
        <w:trPr>
          <w:trHeight w:val="315" w:hRule="exact"/>
        </w:trPr>
        <w:tc>
          <w:tcPr>
            <w:tcW w:w="2699"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2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single" w:color="000000"/>
              </w:rPr>
              <w:t>5,656,070.96</w:t>
            </w:r>
            <w:r>
              <w:rPr>
                <w:rFonts w:ascii="宋体"/>
                <w:sz w:val="18"/>
              </w:rPr>
            </w:r>
          </w:p>
        </w:tc>
        <w:tc>
          <w:tcPr>
            <w:tcW w:w="310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single" w:color="000000"/>
              </w:rPr>
              <w:t>959,875.09</w:t>
            </w:r>
            <w:r>
              <w:rPr>
                <w:rFonts w:ascii="宋体"/>
                <w:sz w:val="18"/>
              </w:rPr>
            </w:r>
          </w:p>
        </w:tc>
        <w:tc>
          <w:tcPr>
            <w:tcW w:w="10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637" w:right="1312"/>
        <w:jc w:val="left"/>
      </w:pPr>
      <w:bookmarkStart w:name="19.递延收益" w:id="223"/>
      <w:bookmarkEnd w:id="223"/>
      <w:r>
        <w:rPr/>
      </w:r>
      <w:r>
        <w:rPr>
          <w:rFonts w:ascii="宋体" w:hAnsi="宋体" w:cs="宋体" w:eastAsia="宋体" w:hint="default"/>
        </w:rPr>
        <w:t>19.</w:t>
      </w:r>
      <w:r>
        <w:rPr/>
        <w:t>递延收益</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w:t>
      </w:r>
      <w:r>
        <w:rPr>
          <w:rFonts w:ascii="宋体" w:hAnsi="宋体" w:cs="宋体" w:eastAsia="宋体" w:hint="default"/>
        </w:rPr>
        <w:t>1</w:t>
      </w:r>
      <w:r>
        <w:rPr/>
        <w:t>）分类列示</w:t>
      </w:r>
    </w:p>
    <w:p>
      <w:pPr>
        <w:spacing w:after="0" w:line="240" w:lineRule="auto"/>
        <w:jc w:val="left"/>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354" w:type="dxa"/>
        <w:tblLayout w:type="fixed"/>
        <w:tblCellMar>
          <w:top w:w="0" w:type="dxa"/>
          <w:left w:w="0" w:type="dxa"/>
          <w:bottom w:w="0" w:type="dxa"/>
          <w:right w:w="0" w:type="dxa"/>
        </w:tblCellMar>
        <w:tblLook w:val="01E0"/>
      </w:tblPr>
      <w:tblGrid>
        <w:gridCol w:w="1387"/>
        <w:gridCol w:w="1778"/>
        <w:gridCol w:w="1227"/>
        <w:gridCol w:w="1463"/>
        <w:gridCol w:w="1324"/>
        <w:gridCol w:w="1326"/>
      </w:tblGrid>
      <w:tr>
        <w:trPr>
          <w:trHeight w:val="251" w:hRule="exact"/>
        </w:trPr>
        <w:tc>
          <w:tcPr>
            <w:tcW w:w="1387" w:type="dxa"/>
            <w:tcBorders>
              <w:top w:val="nil" w:sz="6" w:space="0" w:color="auto"/>
              <w:left w:val="nil" w:sz="6" w:space="0" w:color="auto"/>
              <w:bottom w:val="single" w:sz="4" w:space="0" w:color="000000"/>
              <w:right w:val="nil" w:sz="6" w:space="0" w:color="auto"/>
            </w:tcBorders>
          </w:tcPr>
          <w:p>
            <w:pPr>
              <w:pStyle w:val="TableParagraph"/>
              <w:spacing w:line="180" w:lineRule="exact"/>
              <w:ind w:right="49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8" w:type="dxa"/>
            <w:tcBorders>
              <w:top w:val="nil" w:sz="6" w:space="0" w:color="auto"/>
              <w:left w:val="nil" w:sz="6" w:space="0" w:color="auto"/>
              <w:bottom w:val="single" w:sz="4" w:space="0" w:color="000000"/>
              <w:right w:val="nil" w:sz="6" w:space="0" w:color="auto"/>
            </w:tcBorders>
          </w:tcPr>
          <w:p>
            <w:pPr>
              <w:pStyle w:val="TableParagraph"/>
              <w:spacing w:line="180"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63"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24"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180" w:lineRule="exact"/>
              <w:ind w:right="129"/>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27" w:hRule="exact"/>
        </w:trPr>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05" w:right="0"/>
              <w:jc w:val="left"/>
              <w:rPr>
                <w:rFonts w:ascii="宋体" w:hAnsi="宋体" w:cs="宋体" w:eastAsia="宋体" w:hint="default"/>
                <w:sz w:val="18"/>
                <w:szCs w:val="18"/>
              </w:rPr>
            </w:pPr>
            <w:r>
              <w:rPr>
                <w:rFonts w:ascii="宋体"/>
                <w:sz w:val="18"/>
              </w:rPr>
              <w:t>2,572,129.23</w:t>
            </w:r>
          </w:p>
        </w:tc>
        <w:tc>
          <w:tcPr>
            <w:tcW w:w="1227" w:type="dxa"/>
            <w:tcBorders>
              <w:top w:val="single" w:sz="4" w:space="0" w:color="000000"/>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94" w:right="0"/>
              <w:jc w:val="left"/>
              <w:rPr>
                <w:rFonts w:ascii="宋体" w:hAnsi="宋体" w:cs="宋体" w:eastAsia="宋体" w:hint="default"/>
                <w:sz w:val="18"/>
                <w:szCs w:val="18"/>
              </w:rPr>
            </w:pPr>
            <w:r>
              <w:rPr>
                <w:rFonts w:ascii="宋体"/>
                <w:sz w:val="18"/>
              </w:rPr>
              <w:t>1,579,438.32</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87" w:right="0"/>
              <w:jc w:val="left"/>
              <w:rPr>
                <w:rFonts w:ascii="宋体" w:hAnsi="宋体" w:cs="宋体" w:eastAsia="宋体" w:hint="default"/>
                <w:sz w:val="18"/>
                <w:szCs w:val="18"/>
              </w:rPr>
            </w:pPr>
            <w:r>
              <w:rPr>
                <w:rFonts w:ascii="宋体"/>
                <w:sz w:val="18"/>
              </w:rPr>
              <w:t>992,690.91</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28"/>
              <w:jc w:val="center"/>
              <w:rPr>
                <w:rFonts w:ascii="宋体" w:hAnsi="宋体" w:cs="宋体" w:eastAsia="宋体" w:hint="default"/>
                <w:sz w:val="18"/>
                <w:szCs w:val="18"/>
              </w:rPr>
            </w:pPr>
            <w:r>
              <w:rPr>
                <w:rFonts w:ascii="宋体" w:hAnsi="宋体" w:cs="宋体" w:eastAsia="宋体" w:hint="default"/>
                <w:sz w:val="18"/>
                <w:szCs w:val="18"/>
              </w:rPr>
              <w:t>政府补助</w:t>
            </w:r>
          </w:p>
        </w:tc>
      </w:tr>
      <w:tr>
        <w:trPr>
          <w:trHeight w:val="289"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5" w:right="0"/>
              <w:jc w:val="left"/>
              <w:rPr>
                <w:rFonts w:ascii="宋体" w:hAnsi="宋体" w:cs="宋体" w:eastAsia="宋体" w:hint="default"/>
                <w:sz w:val="18"/>
                <w:szCs w:val="18"/>
              </w:rPr>
            </w:pPr>
            <w:r>
              <w:rPr>
                <w:rFonts w:ascii="宋体"/>
                <w:sz w:val="18"/>
              </w:rPr>
            </w:r>
            <w:r>
              <w:rPr>
                <w:rFonts w:ascii="宋体"/>
                <w:sz w:val="18"/>
                <w:u w:val="thick" w:color="000000"/>
              </w:rPr>
              <w:t>2,572,129.23</w:t>
            </w:r>
            <w:r>
              <w:rPr>
                <w:rFonts w:ascii="宋体"/>
                <w:sz w:val="18"/>
              </w:rPr>
            </w:r>
          </w:p>
        </w:tc>
        <w:tc>
          <w:tcPr>
            <w:tcW w:w="122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4" w:right="0"/>
              <w:jc w:val="left"/>
              <w:rPr>
                <w:rFonts w:ascii="宋体" w:hAnsi="宋体" w:cs="宋体" w:eastAsia="宋体" w:hint="default"/>
                <w:sz w:val="18"/>
                <w:szCs w:val="18"/>
              </w:rPr>
            </w:pPr>
            <w:r>
              <w:rPr>
                <w:rFonts w:ascii="宋体"/>
                <w:sz w:val="18"/>
              </w:rPr>
            </w:r>
            <w:r>
              <w:rPr>
                <w:rFonts w:ascii="宋体"/>
                <w:sz w:val="18"/>
                <w:u w:val="thick" w:color="000000"/>
              </w:rPr>
              <w:t>1,579,438.32</w:t>
            </w:r>
            <w:r>
              <w:rPr>
                <w:rFonts w:ascii="宋体"/>
                <w:sz w:val="18"/>
              </w:rPr>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7" w:right="0"/>
              <w:jc w:val="left"/>
              <w:rPr>
                <w:rFonts w:ascii="宋体" w:hAnsi="宋体" w:cs="宋体" w:eastAsia="宋体" w:hint="default"/>
                <w:sz w:val="18"/>
                <w:szCs w:val="18"/>
              </w:rPr>
            </w:pPr>
            <w:r>
              <w:rPr>
                <w:rFonts w:ascii="宋体"/>
                <w:sz w:val="18"/>
              </w:rPr>
            </w:r>
            <w:r>
              <w:rPr>
                <w:rFonts w:ascii="宋体"/>
                <w:sz w:val="18"/>
                <w:u w:val="thick" w:color="000000"/>
              </w:rPr>
              <w:t>992,690.91</w:t>
            </w:r>
            <w:r>
              <w:rPr>
                <w:rFonts w:ascii="宋体"/>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7"/>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7"/>
          <w:szCs w:val="7"/>
        </w:rPr>
      </w:pPr>
    </w:p>
    <w:p>
      <w:pPr>
        <w:pStyle w:val="BodyText"/>
        <w:spacing w:line="240" w:lineRule="auto" w:before="35"/>
        <w:ind w:left="1737" w:right="0"/>
        <w:jc w:val="left"/>
      </w:pPr>
      <w:r>
        <w:rPr/>
        <w:t>（</w:t>
      </w:r>
      <w:r>
        <w:rPr>
          <w:rFonts w:ascii="宋体" w:hAnsi="宋体" w:cs="宋体" w:eastAsia="宋体" w:hint="default"/>
        </w:rPr>
        <w:t>2</w:t>
      </w:r>
      <w:r>
        <w:rPr/>
        <w:t>）政府补助情况</w:t>
      </w:r>
    </w:p>
    <w:p>
      <w:pPr>
        <w:spacing w:line="240" w:lineRule="auto" w:before="5"/>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2652"/>
        <w:gridCol w:w="1440"/>
        <w:gridCol w:w="1060"/>
        <w:gridCol w:w="1437"/>
        <w:gridCol w:w="1546"/>
        <w:gridCol w:w="1342"/>
        <w:gridCol w:w="1525"/>
      </w:tblGrid>
      <w:tr>
        <w:trPr>
          <w:trHeight w:val="591" w:hRule="exact"/>
        </w:trPr>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2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060" w:type="dxa"/>
            <w:tcBorders>
              <w:top w:val="nil" w:sz="6" w:space="0" w:color="auto"/>
              <w:left w:val="nil" w:sz="6" w:space="0" w:color="auto"/>
              <w:bottom w:val="single" w:sz="4"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p>
            <w:pPr>
              <w:pStyle w:val="TableParagraph"/>
              <w:spacing w:line="240" w:lineRule="auto" w:before="124"/>
              <w:ind w:left="154" w:right="0"/>
              <w:jc w:val="left"/>
              <w:rPr>
                <w:rFonts w:ascii="宋体" w:hAnsi="宋体" w:cs="宋体" w:eastAsia="宋体" w:hint="default"/>
                <w:sz w:val="18"/>
                <w:szCs w:val="18"/>
              </w:rPr>
            </w:pPr>
            <w:r>
              <w:rPr>
                <w:rFonts w:ascii="宋体" w:hAnsi="宋体" w:cs="宋体" w:eastAsia="宋体" w:hint="default"/>
                <w:b/>
                <w:bCs/>
                <w:sz w:val="18"/>
                <w:szCs w:val="18"/>
              </w:rPr>
              <w:t>补助金额</w:t>
            </w:r>
            <w:r>
              <w:rPr>
                <w:rFonts w:ascii="宋体" w:hAnsi="宋体" w:cs="宋体" w:eastAsia="宋体" w:hint="default"/>
                <w:sz w:val="18"/>
                <w:szCs w:val="18"/>
              </w:rPr>
            </w:r>
          </w:p>
        </w:tc>
        <w:tc>
          <w:tcPr>
            <w:tcW w:w="1437"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hanging="90"/>
              <w:jc w:val="left"/>
              <w:rPr>
                <w:rFonts w:ascii="宋体" w:hAnsi="宋体" w:cs="宋体" w:eastAsia="宋体" w:hint="default"/>
                <w:sz w:val="18"/>
                <w:szCs w:val="18"/>
              </w:rPr>
            </w:pPr>
            <w:r>
              <w:rPr>
                <w:rFonts w:ascii="宋体" w:hAnsi="宋体" w:cs="宋体" w:eastAsia="宋体" w:hint="default"/>
                <w:b/>
                <w:bCs/>
                <w:sz w:val="18"/>
                <w:szCs w:val="18"/>
              </w:rPr>
              <w:t>本期计入营业</w:t>
            </w:r>
            <w:r>
              <w:rPr>
                <w:rFonts w:ascii="宋体" w:hAnsi="宋体" w:cs="宋体" w:eastAsia="宋体" w:hint="default"/>
                <w:sz w:val="18"/>
                <w:szCs w:val="18"/>
              </w:rPr>
            </w:r>
          </w:p>
          <w:p>
            <w:pPr>
              <w:pStyle w:val="TableParagraph"/>
              <w:spacing w:line="240" w:lineRule="auto" w:before="124"/>
              <w:ind w:left="273" w:right="0"/>
              <w:jc w:val="left"/>
              <w:rPr>
                <w:rFonts w:ascii="宋体" w:hAnsi="宋体" w:cs="宋体" w:eastAsia="宋体" w:hint="default"/>
                <w:sz w:val="18"/>
                <w:szCs w:val="18"/>
              </w:rPr>
            </w:pP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180" w:lineRule="exact"/>
              <w:ind w:right="120"/>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4"/>
              <w:ind w:right="121"/>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sz w:val="18"/>
                <w:szCs w:val="18"/>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2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25" w:type="dxa"/>
            <w:tcBorders>
              <w:top w:val="nil" w:sz="6" w:space="0" w:color="auto"/>
              <w:left w:val="nil" w:sz="6" w:space="0" w:color="auto"/>
              <w:bottom w:val="single" w:sz="4" w:space="0" w:color="000000"/>
              <w:right w:val="nil" w:sz="6" w:space="0" w:color="auto"/>
            </w:tcBorders>
          </w:tcPr>
          <w:p>
            <w:pPr>
              <w:pStyle w:val="TableParagraph"/>
              <w:spacing w:line="180" w:lineRule="exact"/>
              <w:ind w:right="44"/>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w:t>
            </w:r>
            <w:r>
              <w:rPr>
                <w:rFonts w:ascii="宋体" w:hAnsi="宋体" w:cs="宋体" w:eastAsia="宋体" w:hint="default"/>
                <w:sz w:val="18"/>
                <w:szCs w:val="18"/>
              </w:rPr>
            </w:r>
          </w:p>
          <w:p>
            <w:pPr>
              <w:pStyle w:val="TableParagraph"/>
              <w:spacing w:line="240" w:lineRule="auto" w:before="124"/>
              <w:ind w:right="43"/>
              <w:jc w:val="center"/>
              <w:rPr>
                <w:rFonts w:ascii="宋体" w:hAnsi="宋体" w:cs="宋体" w:eastAsia="宋体" w:hint="default"/>
                <w:sz w:val="18"/>
                <w:szCs w:val="18"/>
              </w:rPr>
            </w:pP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436" w:hRule="exact"/>
        </w:trPr>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成都路演中心装修补贴</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52"/>
              <w:jc w:val="right"/>
              <w:rPr>
                <w:rFonts w:ascii="宋体" w:hAnsi="宋体" w:cs="宋体" w:eastAsia="宋体" w:hint="default"/>
                <w:sz w:val="18"/>
                <w:szCs w:val="18"/>
              </w:rPr>
            </w:pPr>
            <w:r>
              <w:rPr>
                <w:rFonts w:ascii="宋体"/>
                <w:sz w:val="18"/>
              </w:rPr>
              <w:t>706,245.27</w:t>
            </w:r>
          </w:p>
        </w:tc>
        <w:tc>
          <w:tcPr>
            <w:tcW w:w="1060" w:type="dxa"/>
            <w:tcBorders>
              <w:top w:val="single" w:sz="4" w:space="0" w:color="000000"/>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25"/>
              <w:jc w:val="right"/>
              <w:rPr>
                <w:rFonts w:ascii="宋体" w:hAnsi="宋体" w:cs="宋体" w:eastAsia="宋体" w:hint="default"/>
                <w:sz w:val="18"/>
                <w:szCs w:val="18"/>
              </w:rPr>
            </w:pPr>
            <w:r>
              <w:rPr>
                <w:rFonts w:ascii="宋体"/>
                <w:sz w:val="18"/>
              </w:rPr>
              <w:t>675,466.68</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9"/>
              <w:jc w:val="right"/>
              <w:rPr>
                <w:rFonts w:ascii="宋体" w:hAnsi="宋体" w:cs="宋体" w:eastAsia="宋体" w:hint="default"/>
                <w:sz w:val="18"/>
                <w:szCs w:val="18"/>
              </w:rPr>
            </w:pPr>
            <w:r>
              <w:rPr>
                <w:rFonts w:ascii="宋体"/>
                <w:sz w:val="18"/>
              </w:rPr>
              <w:t>30,778.59</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6"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6" w:right="0"/>
              <w:jc w:val="left"/>
              <w:rPr>
                <w:rFonts w:ascii="宋体" w:hAnsi="宋体" w:cs="宋体" w:eastAsia="宋体" w:hint="default"/>
                <w:sz w:val="18"/>
                <w:szCs w:val="18"/>
              </w:rPr>
            </w:pPr>
            <w:r>
              <w:rPr>
                <w:rFonts w:ascii="宋体" w:hAnsi="宋体" w:cs="宋体" w:eastAsia="宋体" w:hint="default"/>
                <w:sz w:val="18"/>
                <w:szCs w:val="18"/>
              </w:rPr>
              <w:t>成都路演中心设备采购款补贴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2"/>
              <w:jc w:val="right"/>
              <w:rPr>
                <w:rFonts w:ascii="宋体" w:hAnsi="宋体" w:cs="宋体" w:eastAsia="宋体" w:hint="default"/>
                <w:sz w:val="18"/>
                <w:szCs w:val="18"/>
              </w:rPr>
            </w:pPr>
            <w:r>
              <w:rPr>
                <w:rFonts w:ascii="宋体"/>
                <w:sz w:val="18"/>
              </w:rPr>
              <w:t>316,666.64</w:t>
            </w:r>
          </w:p>
        </w:tc>
        <w:tc>
          <w:tcPr>
            <w:tcW w:w="106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5"/>
              <w:jc w:val="right"/>
              <w:rPr>
                <w:rFonts w:ascii="宋体" w:hAnsi="宋体" w:cs="宋体" w:eastAsia="宋体" w:hint="default"/>
                <w:sz w:val="18"/>
                <w:szCs w:val="18"/>
              </w:rPr>
            </w:pPr>
            <w:r>
              <w:rPr>
                <w:rFonts w:ascii="宋体"/>
                <w:sz w:val="18"/>
              </w:rPr>
              <w:t>99,999.96</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9"/>
              <w:jc w:val="right"/>
              <w:rPr>
                <w:rFonts w:ascii="宋体" w:hAnsi="宋体" w:cs="宋体" w:eastAsia="宋体" w:hint="default"/>
                <w:sz w:val="18"/>
                <w:szCs w:val="18"/>
              </w:rPr>
            </w:pPr>
            <w:r>
              <w:rPr>
                <w:rFonts w:ascii="宋体"/>
                <w:sz w:val="18"/>
              </w:rPr>
              <w:t>216,666.68</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南京路演中心装修补贴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t>1,064,645.85</w:t>
            </w:r>
          </w:p>
        </w:tc>
        <w:tc>
          <w:tcPr>
            <w:tcW w:w="106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宋体" w:hAnsi="宋体" w:cs="宋体" w:eastAsia="宋体" w:hint="default"/>
                <w:sz w:val="18"/>
                <w:szCs w:val="18"/>
              </w:rPr>
            </w:pPr>
            <w:r>
              <w:rPr>
                <w:rFonts w:ascii="宋体"/>
                <w:sz w:val="18"/>
              </w:rPr>
              <w:t>440,543.16</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624,102.69</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7"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武汉路演中心装修补贴</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t>484,571.47</w:t>
            </w:r>
          </w:p>
        </w:tc>
        <w:tc>
          <w:tcPr>
            <w:tcW w:w="106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宋体" w:hAnsi="宋体" w:cs="宋体" w:eastAsia="宋体" w:hint="default"/>
                <w:sz w:val="18"/>
                <w:szCs w:val="18"/>
              </w:rPr>
            </w:pPr>
            <w:r>
              <w:rPr>
                <w:rFonts w:ascii="宋体"/>
                <w:sz w:val="18"/>
              </w:rPr>
              <w:t>363,428.52</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121,142.95</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 w:hRule="exact"/>
        </w:trPr>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2"/>
              <w:jc w:val="right"/>
              <w:rPr>
                <w:rFonts w:ascii="宋体" w:hAnsi="宋体" w:cs="宋体" w:eastAsia="宋体" w:hint="default"/>
                <w:sz w:val="18"/>
                <w:szCs w:val="18"/>
              </w:rPr>
            </w:pPr>
            <w:r>
              <w:rPr>
                <w:rFonts w:ascii="宋体"/>
                <w:sz w:val="18"/>
              </w:rPr>
            </w:r>
            <w:r>
              <w:rPr>
                <w:rFonts w:ascii="宋体"/>
                <w:sz w:val="18"/>
                <w:u w:val="thick" w:color="000000"/>
              </w:rPr>
              <w:t>2,572,129.23</w:t>
            </w:r>
            <w:r>
              <w:rPr>
                <w:rFonts w:ascii="宋体"/>
                <w:sz w:val="18"/>
              </w:rPr>
            </w:r>
          </w:p>
        </w:tc>
        <w:tc>
          <w:tcPr>
            <w:tcW w:w="1060"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5"/>
              <w:jc w:val="right"/>
              <w:rPr>
                <w:rFonts w:ascii="宋体" w:hAnsi="宋体" w:cs="宋体" w:eastAsia="宋体" w:hint="default"/>
                <w:sz w:val="18"/>
                <w:szCs w:val="18"/>
              </w:rPr>
            </w:pPr>
            <w:r>
              <w:rPr>
                <w:rFonts w:ascii="宋体"/>
                <w:sz w:val="18"/>
              </w:rPr>
            </w:r>
            <w:r>
              <w:rPr>
                <w:rFonts w:ascii="宋体"/>
                <w:sz w:val="18"/>
                <w:u w:val="thick" w:color="000000"/>
              </w:rPr>
              <w:t>1,579,438.32</w:t>
            </w:r>
            <w:r>
              <w:rPr>
                <w:rFonts w:ascii="宋体"/>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r>
            <w:r>
              <w:rPr>
                <w:rFonts w:ascii="宋体"/>
                <w:sz w:val="18"/>
                <w:u w:val="thick" w:color="000000"/>
              </w:rPr>
              <w:t>992,690.91</w:t>
            </w:r>
            <w:r>
              <w:rPr>
                <w:rFonts w:ascii="宋体"/>
                <w:sz w:val="18"/>
              </w:rPr>
            </w:r>
          </w:p>
        </w:tc>
        <w:tc>
          <w:tcPr>
            <w:tcW w:w="15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1737" w:right="0"/>
        <w:jc w:val="left"/>
      </w:pPr>
      <w:bookmarkStart w:name="20.股本" w:id="224"/>
      <w:bookmarkEnd w:id="224"/>
      <w:r>
        <w:rPr/>
      </w:r>
      <w:r>
        <w:rPr>
          <w:rFonts w:ascii="宋体" w:hAnsi="宋体" w:cs="宋体" w:eastAsia="宋体" w:hint="default"/>
        </w:rPr>
        <w:t>20.</w:t>
      </w:r>
      <w:r>
        <w:rPr/>
        <w:t>股本</w:t>
      </w:r>
    </w:p>
    <w:p>
      <w:pPr>
        <w:spacing w:line="240" w:lineRule="auto" w:before="10"/>
        <w:rPr>
          <w:rFonts w:ascii="宋体" w:hAnsi="宋体" w:cs="宋体" w:eastAsia="宋体" w:hint="default"/>
          <w:sz w:val="28"/>
          <w:szCs w:val="28"/>
        </w:rPr>
      </w:pPr>
    </w:p>
    <w:tbl>
      <w:tblPr>
        <w:tblW w:w="0" w:type="auto"/>
        <w:jc w:val="left"/>
        <w:tblInd w:w="787" w:type="dxa"/>
        <w:tblLayout w:type="fixed"/>
        <w:tblCellMar>
          <w:top w:w="0" w:type="dxa"/>
          <w:left w:w="0" w:type="dxa"/>
          <w:bottom w:w="0" w:type="dxa"/>
          <w:right w:w="0" w:type="dxa"/>
        </w:tblCellMar>
        <w:tblLook w:val="01E0"/>
      </w:tblPr>
      <w:tblGrid>
        <w:gridCol w:w="2675"/>
        <w:gridCol w:w="974"/>
        <w:gridCol w:w="691"/>
        <w:gridCol w:w="407"/>
        <w:gridCol w:w="883"/>
        <w:gridCol w:w="1155"/>
        <w:gridCol w:w="1774"/>
        <w:gridCol w:w="1082"/>
      </w:tblGrid>
      <w:tr>
        <w:trPr>
          <w:trHeight w:val="257" w:hRule="exact"/>
        </w:trPr>
        <w:tc>
          <w:tcPr>
            <w:tcW w:w="9640" w:type="dxa"/>
            <w:gridSpan w:val="8"/>
            <w:tcBorders>
              <w:top w:val="nil" w:sz="6" w:space="0" w:color="auto"/>
              <w:left w:val="nil" w:sz="6" w:space="0" w:color="auto"/>
              <w:bottom w:val="nil" w:sz="6" w:space="0" w:color="auto"/>
              <w:right w:val="nil" w:sz="6" w:space="0" w:color="auto"/>
            </w:tcBorders>
          </w:tcPr>
          <w:p>
            <w:pPr>
              <w:pStyle w:val="TableParagraph"/>
              <w:spacing w:line="150" w:lineRule="exact"/>
              <w:ind w:left="5181"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284"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4"/>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6"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691" w:type="dxa"/>
            <w:vMerge w:val="restart"/>
            <w:tcBorders>
              <w:top w:val="nil" w:sz="6" w:space="0" w:color="auto"/>
              <w:left w:val="nil" w:sz="6" w:space="0" w:color="auto"/>
              <w:right w:val="nil" w:sz="6" w:space="0" w:color="auto"/>
            </w:tcBorders>
          </w:tcPr>
          <w:p>
            <w:pPr>
              <w:pStyle w:val="TableParagraph"/>
              <w:spacing w:line="240" w:lineRule="auto" w:before="85"/>
              <w:ind w:left="255" w:right="0"/>
              <w:jc w:val="left"/>
              <w:rPr>
                <w:rFonts w:ascii="宋体" w:hAnsi="宋体" w:cs="宋体" w:eastAsia="宋体" w:hint="default"/>
                <w:sz w:val="15"/>
                <w:szCs w:val="15"/>
              </w:rPr>
            </w:pPr>
            <w:r>
              <w:rPr>
                <w:rFonts w:ascii="宋体" w:hAnsi="宋体" w:cs="宋体" w:eastAsia="宋体" w:hint="default"/>
                <w:b/>
                <w:bCs/>
                <w:sz w:val="15"/>
                <w:szCs w:val="15"/>
              </w:rPr>
              <w:t>发行</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5"/>
                <w:szCs w:val="15"/>
              </w:rPr>
            </w:pPr>
            <w:r>
              <w:rPr>
                <w:rFonts w:ascii="宋体" w:hAnsi="宋体" w:cs="宋体" w:eastAsia="宋体" w:hint="default"/>
                <w:b/>
                <w:bCs/>
                <w:sz w:val="15"/>
                <w:szCs w:val="15"/>
              </w:rPr>
              <w:t>新股</w:t>
            </w:r>
            <w:r>
              <w:rPr>
                <w:rFonts w:ascii="宋体" w:hAnsi="宋体" w:cs="宋体" w:eastAsia="宋体" w:hint="default"/>
                <w:sz w:val="15"/>
                <w:szCs w:val="15"/>
              </w:rPr>
            </w:r>
          </w:p>
        </w:tc>
        <w:tc>
          <w:tcPr>
            <w:tcW w:w="407" w:type="dxa"/>
            <w:vMerge w:val="restart"/>
            <w:tcBorders>
              <w:top w:val="nil" w:sz="6" w:space="0" w:color="auto"/>
              <w:left w:val="nil" w:sz="6" w:space="0" w:color="auto"/>
              <w:right w:val="nil" w:sz="6" w:space="0" w:color="auto"/>
            </w:tcBorders>
          </w:tcPr>
          <w:p>
            <w:pPr>
              <w:pStyle w:val="TableParagraph"/>
              <w:spacing w:line="240" w:lineRule="auto" w:before="85"/>
              <w:ind w:left="132" w:right="0"/>
              <w:jc w:val="left"/>
              <w:rPr>
                <w:rFonts w:ascii="宋体" w:hAnsi="宋体" w:cs="宋体" w:eastAsia="宋体" w:hint="default"/>
                <w:sz w:val="15"/>
                <w:szCs w:val="15"/>
              </w:rPr>
            </w:pPr>
            <w:r>
              <w:rPr>
                <w:rFonts w:ascii="宋体" w:hAnsi="宋体" w:cs="宋体" w:eastAsia="宋体" w:hint="default"/>
                <w:b/>
                <w:bCs/>
                <w:w w:val="99"/>
                <w:sz w:val="15"/>
                <w:szCs w:val="15"/>
              </w:rPr>
              <w:t>送</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5"/>
                <w:szCs w:val="15"/>
              </w:rPr>
            </w:pPr>
            <w:r>
              <w:rPr>
                <w:rFonts w:ascii="宋体" w:hAnsi="宋体" w:cs="宋体" w:eastAsia="宋体" w:hint="default"/>
                <w:b/>
                <w:bCs/>
                <w:w w:val="99"/>
                <w:sz w:val="15"/>
                <w:szCs w:val="15"/>
              </w:rPr>
              <w:t>股</w:t>
            </w:r>
            <w:r>
              <w:rPr>
                <w:rFonts w:ascii="宋体" w:hAnsi="宋体" w:cs="宋体" w:eastAsia="宋体" w:hint="default"/>
                <w:sz w:val="15"/>
                <w:szCs w:val="15"/>
              </w:rPr>
            </w:r>
          </w:p>
        </w:tc>
        <w:tc>
          <w:tcPr>
            <w:tcW w:w="883" w:type="dxa"/>
            <w:vMerge w:val="restart"/>
            <w:tcBorders>
              <w:top w:val="nil" w:sz="6" w:space="0" w:color="auto"/>
              <w:left w:val="nil" w:sz="6" w:space="0" w:color="auto"/>
              <w:right w:val="nil" w:sz="6" w:space="0" w:color="auto"/>
            </w:tcBorders>
          </w:tcPr>
          <w:p>
            <w:pPr>
              <w:pStyle w:val="TableParagraph"/>
              <w:spacing w:line="240" w:lineRule="auto" w:before="85"/>
              <w:ind w:left="199" w:right="0" w:hanging="76"/>
              <w:jc w:val="left"/>
              <w:rPr>
                <w:rFonts w:ascii="宋体" w:hAnsi="宋体" w:cs="宋体" w:eastAsia="宋体" w:hint="default"/>
                <w:sz w:val="15"/>
                <w:szCs w:val="15"/>
              </w:rPr>
            </w:pPr>
            <w:r>
              <w:rPr>
                <w:rFonts w:ascii="宋体" w:hAnsi="宋体" w:cs="宋体" w:eastAsia="宋体" w:hint="default"/>
                <w:b/>
                <w:bCs/>
                <w:sz w:val="15"/>
                <w:szCs w:val="15"/>
              </w:rPr>
              <w:t>公积金</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b/>
                <w:bCs/>
                <w:sz w:val="15"/>
                <w:szCs w:val="15"/>
              </w:rPr>
              <w:t>转股</w:t>
            </w:r>
            <w:r>
              <w:rPr>
                <w:rFonts w:ascii="宋体" w:hAnsi="宋体" w:cs="宋体" w:eastAsia="宋体" w:hint="default"/>
                <w:sz w:val="15"/>
                <w:szCs w:val="15"/>
              </w:rPr>
            </w: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8"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413" w:hRule="exact"/>
        </w:trPr>
        <w:tc>
          <w:tcPr>
            <w:tcW w:w="2675"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691" w:type="dxa"/>
            <w:vMerge/>
            <w:tcBorders>
              <w:left w:val="nil" w:sz="6" w:space="0" w:color="auto"/>
              <w:bottom w:val="single" w:sz="4" w:space="0" w:color="000000"/>
              <w:right w:val="nil" w:sz="6" w:space="0" w:color="auto"/>
            </w:tcBorders>
          </w:tcPr>
          <w:p>
            <w:pPr/>
          </w:p>
        </w:tc>
        <w:tc>
          <w:tcPr>
            <w:tcW w:w="407" w:type="dxa"/>
            <w:vMerge/>
            <w:tcBorders>
              <w:left w:val="nil" w:sz="6" w:space="0" w:color="auto"/>
              <w:bottom w:val="single" w:sz="4" w:space="0" w:color="000000"/>
              <w:right w:val="nil" w:sz="6" w:space="0" w:color="auto"/>
            </w:tcBorders>
          </w:tcPr>
          <w:p>
            <w:pPr/>
          </w:p>
        </w:tc>
        <w:tc>
          <w:tcPr>
            <w:tcW w:w="883" w:type="dxa"/>
            <w:vMerge/>
            <w:tcBorders>
              <w:left w:val="nil" w:sz="6" w:space="0" w:color="auto"/>
              <w:bottom w:val="single" w:sz="4" w:space="0" w:color="000000"/>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177" w:lineRule="exact"/>
              <w:ind w:right="235"/>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774" w:type="dxa"/>
            <w:tcBorders>
              <w:top w:val="nil" w:sz="6" w:space="0" w:color="auto"/>
              <w:left w:val="nil" w:sz="6" w:space="0" w:color="auto"/>
              <w:bottom w:val="single" w:sz="4" w:space="0" w:color="000000"/>
              <w:right w:val="nil" w:sz="6" w:space="0" w:color="auto"/>
            </w:tcBorders>
          </w:tcPr>
          <w:p>
            <w:pPr>
              <w:pStyle w:val="TableParagraph"/>
              <w:spacing w:line="177" w:lineRule="exact"/>
              <w:ind w:right="504"/>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082" w:type="dxa"/>
            <w:tcBorders>
              <w:top w:val="nil" w:sz="6" w:space="0" w:color="auto"/>
              <w:left w:val="nil" w:sz="6" w:space="0" w:color="auto"/>
              <w:bottom w:val="single" w:sz="4" w:space="0" w:color="000000"/>
              <w:right w:val="nil" w:sz="6" w:space="0" w:color="auto"/>
            </w:tcBorders>
          </w:tcPr>
          <w:p>
            <w:pPr/>
          </w:p>
        </w:tc>
      </w:tr>
      <w:tr>
        <w:trPr>
          <w:trHeight w:val="437" w:hRule="exact"/>
        </w:trPr>
        <w:tc>
          <w:tcPr>
            <w:tcW w:w="2675"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108"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974" w:type="dxa"/>
            <w:tcBorders>
              <w:top w:val="single" w:sz="4" w:space="0" w:color="000000"/>
              <w:left w:val="nil" w:sz="6" w:space="0" w:color="auto"/>
              <w:bottom w:val="nil" w:sz="6" w:space="0" w:color="auto"/>
              <w:right w:val="nil" w:sz="6" w:space="0" w:color="auto"/>
            </w:tcBorders>
          </w:tcPr>
          <w:p>
            <w:pPr/>
          </w:p>
        </w:tc>
        <w:tc>
          <w:tcPr>
            <w:tcW w:w="691" w:type="dxa"/>
            <w:tcBorders>
              <w:top w:val="single" w:sz="4" w:space="0" w:color="000000"/>
              <w:left w:val="nil" w:sz="6" w:space="0" w:color="auto"/>
              <w:bottom w:val="nil" w:sz="6" w:space="0" w:color="auto"/>
              <w:right w:val="nil" w:sz="6" w:space="0" w:color="auto"/>
            </w:tcBorders>
          </w:tcPr>
          <w:p>
            <w:pPr/>
          </w:p>
        </w:tc>
        <w:tc>
          <w:tcPr>
            <w:tcW w:w="407" w:type="dxa"/>
            <w:tcBorders>
              <w:top w:val="single" w:sz="4" w:space="0" w:color="000000"/>
              <w:left w:val="nil" w:sz="6" w:space="0" w:color="auto"/>
              <w:bottom w:val="nil" w:sz="6" w:space="0" w:color="auto"/>
              <w:right w:val="nil" w:sz="6" w:space="0" w:color="auto"/>
            </w:tcBorders>
          </w:tcPr>
          <w:p>
            <w:pPr/>
          </w:p>
        </w:tc>
        <w:tc>
          <w:tcPr>
            <w:tcW w:w="2037" w:type="dxa"/>
            <w:gridSpan w:val="2"/>
            <w:tcBorders>
              <w:top w:val="single" w:sz="4" w:space="0" w:color="000000"/>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037" w:type="dxa"/>
            <w:gridSpan w:val="2"/>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037" w:type="dxa"/>
            <w:gridSpan w:val="2"/>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left"/>
              <w:rPr>
                <w:rFonts w:ascii="宋体" w:hAnsi="宋体" w:cs="宋体" w:eastAsia="宋体" w:hint="default"/>
                <w:sz w:val="15"/>
                <w:szCs w:val="15"/>
              </w:rPr>
            </w:pPr>
            <w:r>
              <w:rPr>
                <w:rFonts w:ascii="宋体"/>
                <w:spacing w:val="-1"/>
                <w:sz w:val="15"/>
              </w:rPr>
              <w:t>51,000,000.00</w:t>
            </w: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0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815" w:right="0"/>
              <w:jc w:val="left"/>
              <w:rPr>
                <w:rFonts w:ascii="宋体" w:hAnsi="宋体" w:cs="宋体" w:eastAsia="宋体" w:hint="default"/>
                <w:sz w:val="15"/>
                <w:szCs w:val="15"/>
              </w:rPr>
            </w:pPr>
            <w:r>
              <w:rPr>
                <w:rFonts w:ascii="宋体"/>
                <w:sz w:val="15"/>
              </w:rPr>
              <w:t>-19,538,665.00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8"/>
              <w:jc w:val="center"/>
              <w:rPr>
                <w:rFonts w:ascii="宋体" w:hAnsi="宋体" w:cs="宋体" w:eastAsia="宋体" w:hint="default"/>
                <w:sz w:val="15"/>
                <w:szCs w:val="15"/>
              </w:rPr>
            </w:pPr>
            <w:r>
              <w:rPr>
                <w:rFonts w:ascii="宋体"/>
                <w:sz w:val="15"/>
              </w:rPr>
              <w:t>-19,538,665.00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left"/>
              <w:rPr>
                <w:rFonts w:ascii="宋体" w:hAnsi="宋体" w:cs="宋体" w:eastAsia="宋体" w:hint="default"/>
                <w:sz w:val="15"/>
                <w:szCs w:val="15"/>
              </w:rPr>
            </w:pPr>
            <w:r>
              <w:rPr>
                <w:rFonts w:ascii="宋体"/>
                <w:sz w:val="15"/>
              </w:rPr>
              <w:t>31,461,335.00</w:t>
            </w: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58"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pacing w:val="-1"/>
                <w:sz w:val="15"/>
              </w:rPr>
              <w:t>27,353,340.00</w:t>
            </w: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20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15" w:right="0"/>
              <w:jc w:val="left"/>
              <w:rPr>
                <w:rFonts w:ascii="宋体" w:hAnsi="宋体" w:cs="宋体" w:eastAsia="宋体" w:hint="default"/>
                <w:sz w:val="15"/>
                <w:szCs w:val="15"/>
              </w:rPr>
            </w:pPr>
            <w:r>
              <w:rPr>
                <w:rFonts w:ascii="宋体"/>
                <w:sz w:val="15"/>
              </w:rPr>
              <w:t>-19,538,665.00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8"/>
              <w:jc w:val="center"/>
              <w:rPr>
                <w:rFonts w:ascii="宋体" w:hAnsi="宋体" w:cs="宋体" w:eastAsia="宋体" w:hint="default"/>
                <w:sz w:val="15"/>
                <w:szCs w:val="15"/>
              </w:rPr>
            </w:pPr>
            <w:r>
              <w:rPr>
                <w:rFonts w:ascii="宋体"/>
                <w:sz w:val="15"/>
              </w:rPr>
              <w:t>-19,538,665.00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4" w:right="0"/>
              <w:jc w:val="left"/>
              <w:rPr>
                <w:rFonts w:ascii="宋体" w:hAnsi="宋体" w:cs="宋体" w:eastAsia="宋体" w:hint="default"/>
                <w:sz w:val="15"/>
                <w:szCs w:val="15"/>
              </w:rPr>
            </w:pPr>
            <w:r>
              <w:rPr>
                <w:rFonts w:ascii="宋体"/>
                <w:sz w:val="15"/>
              </w:rPr>
              <w:t>7,814,675.00</w:t>
            </w: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58"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pacing w:val="-1"/>
                <w:sz w:val="15"/>
              </w:rPr>
              <w:t>23,646,660.00</w:t>
            </w: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z w:val="15"/>
              </w:rPr>
              <w:t>23,646,660.00</w:t>
            </w: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境外持股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58"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3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15"/>
                <w:szCs w:val="15"/>
              </w:rPr>
            </w:pPr>
            <w:r>
              <w:rPr>
                <w:rFonts w:ascii="宋体" w:hAnsi="宋体" w:cs="宋体" w:eastAsia="宋体" w:hint="default"/>
                <w:b/>
                <w:bCs/>
                <w:sz w:val="15"/>
                <w:szCs w:val="15"/>
              </w:rPr>
              <w:t>二、无限售条件流通股份</w:t>
            </w:r>
            <w:r>
              <w:rPr>
                <w:rFonts w:ascii="宋体" w:hAnsi="宋体" w:cs="宋体" w:eastAsia="宋体" w:hint="default"/>
                <w:sz w:val="15"/>
                <w:szCs w:val="15"/>
              </w:rPr>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pacing w:val="-1"/>
                <w:sz w:val="15"/>
              </w:rPr>
              <w:t>17,000,000.00</w:t>
            </w: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center"/>
              <w:rPr>
                <w:rFonts w:ascii="宋体" w:hAnsi="宋体" w:cs="宋体" w:eastAsia="宋体" w:hint="default"/>
                <w:sz w:val="15"/>
                <w:szCs w:val="15"/>
              </w:rPr>
            </w:pPr>
            <w:r>
              <w:rPr>
                <w:rFonts w:ascii="宋体"/>
                <w:sz w:val="15"/>
              </w:rPr>
              <w:t>19,538,665.00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2"/>
              <w:jc w:val="center"/>
              <w:rPr>
                <w:rFonts w:ascii="宋体" w:hAnsi="宋体" w:cs="宋体" w:eastAsia="宋体" w:hint="default"/>
                <w:sz w:val="15"/>
                <w:szCs w:val="15"/>
              </w:rPr>
            </w:pPr>
            <w:r>
              <w:rPr>
                <w:rFonts w:ascii="宋体"/>
                <w:sz w:val="15"/>
              </w:rPr>
              <w:t>19,538,665.00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z w:val="15"/>
              </w:rPr>
              <w:t>36,538,665.00</w:t>
            </w: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境内上市外资股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境外上市外资股</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397" w:hRule="exact"/>
        </w:trPr>
        <w:tc>
          <w:tcPr>
            <w:tcW w:w="267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974"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r>
      <w:tr>
        <w:trPr>
          <w:trHeight w:val="290" w:hRule="exact"/>
        </w:trPr>
        <w:tc>
          <w:tcPr>
            <w:tcW w:w="2675" w:type="dxa"/>
            <w:tcBorders>
              <w:top w:val="nil" w:sz="6" w:space="0" w:color="auto"/>
              <w:left w:val="nil" w:sz="6" w:space="0" w:color="auto"/>
              <w:bottom w:val="single" w:sz="3" w:space="0" w:color="000000"/>
              <w:right w:val="nil" w:sz="6" w:space="0" w:color="auto"/>
            </w:tcBorders>
          </w:tcPr>
          <w:p>
            <w:pPr>
              <w:pStyle w:val="TableParagraph"/>
              <w:spacing w:line="240" w:lineRule="auto" w:before="77"/>
              <w:ind w:left="881" w:right="0"/>
              <w:jc w:val="left"/>
              <w:rPr>
                <w:rFonts w:ascii="宋体" w:hAnsi="宋体" w:cs="宋体" w:eastAsia="宋体" w:hint="default"/>
                <w:sz w:val="15"/>
                <w:szCs w:val="15"/>
              </w:rPr>
            </w:pPr>
            <w:r>
              <w:rPr>
                <w:rFonts w:ascii="宋体" w:hAnsi="宋体" w:cs="宋体" w:eastAsia="宋体" w:hint="default"/>
                <w:b/>
                <w:bCs/>
                <w:sz w:val="15"/>
                <w:szCs w:val="15"/>
              </w:rPr>
              <w:t>股份合计</w:t>
            </w:r>
            <w:r>
              <w:rPr>
                <w:rFonts w:ascii="宋体" w:hAnsi="宋体" w:cs="宋体" w:eastAsia="宋体" w:hint="default"/>
                <w:sz w:val="15"/>
                <w:szCs w:val="15"/>
              </w:rPr>
            </w:r>
          </w:p>
        </w:tc>
        <w:tc>
          <w:tcPr>
            <w:tcW w:w="974" w:type="dxa"/>
            <w:tcBorders>
              <w:top w:val="nil" w:sz="6" w:space="0" w:color="auto"/>
              <w:left w:val="nil" w:sz="6" w:space="0" w:color="auto"/>
              <w:bottom w:val="single" w:sz="10" w:space="0" w:color="000000"/>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pacing w:val="-1"/>
                <w:sz w:val="15"/>
              </w:rPr>
              <w:t>68,000,000.00</w:t>
            </w:r>
          </w:p>
        </w:tc>
        <w:tc>
          <w:tcPr>
            <w:tcW w:w="691"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10" w:space="0" w:color="000000"/>
              <w:right w:val="nil" w:sz="6" w:space="0" w:color="auto"/>
            </w:tcBorders>
          </w:tcPr>
          <w:p>
            <w:pPr>
              <w:pStyle w:val="TableParagraph"/>
              <w:spacing w:line="240" w:lineRule="auto" w:before="77"/>
              <w:ind w:right="0"/>
              <w:jc w:val="left"/>
              <w:rPr>
                <w:rFonts w:ascii="宋体" w:hAnsi="宋体" w:cs="宋体" w:eastAsia="宋体" w:hint="default"/>
                <w:sz w:val="15"/>
                <w:szCs w:val="15"/>
              </w:rPr>
            </w:pPr>
            <w:r>
              <w:rPr>
                <w:rFonts w:ascii="宋体"/>
                <w:sz w:val="15"/>
              </w:rPr>
              <w:t>68,000,000.00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5"/>
        <w:ind w:left="1737" w:right="0"/>
        <w:jc w:val="left"/>
      </w:pPr>
      <w:bookmarkStart w:name="21.资本公积" w:id="225"/>
      <w:bookmarkEnd w:id="225"/>
      <w:r>
        <w:rPr/>
      </w:r>
      <w:r>
        <w:rPr>
          <w:rFonts w:ascii="宋体" w:hAnsi="宋体" w:cs="宋体" w:eastAsia="宋体" w:hint="default"/>
        </w:rPr>
        <w:t>21.</w:t>
      </w:r>
      <w:r>
        <w:rPr/>
        <w:t>资本公积</w:t>
      </w:r>
    </w:p>
    <w:p>
      <w:pPr>
        <w:spacing w:after="0" w:line="240" w:lineRule="auto"/>
        <w:jc w:val="left"/>
        <w:sectPr>
          <w:pgSz w:w="11910" w:h="16840"/>
          <w:pgMar w:header="877" w:footer="979" w:top="1100" w:bottom="1160" w:left="4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29" w:type="dxa"/>
        <w:tblLayout w:type="fixed"/>
        <w:tblCellMar>
          <w:top w:w="0" w:type="dxa"/>
          <w:left w:w="0" w:type="dxa"/>
          <w:bottom w:w="0" w:type="dxa"/>
          <w:right w:w="0" w:type="dxa"/>
        </w:tblCellMar>
        <w:tblLook w:val="01E0"/>
      </w:tblPr>
      <w:tblGrid>
        <w:gridCol w:w="2236"/>
        <w:gridCol w:w="1749"/>
        <w:gridCol w:w="1470"/>
        <w:gridCol w:w="1636"/>
        <w:gridCol w:w="1705"/>
      </w:tblGrid>
      <w:tr>
        <w:trPr>
          <w:trHeight w:val="251" w:hRule="exact"/>
        </w:trPr>
        <w:tc>
          <w:tcPr>
            <w:tcW w:w="2236" w:type="dxa"/>
            <w:tcBorders>
              <w:top w:val="nil" w:sz="6" w:space="0" w:color="auto"/>
              <w:left w:val="nil" w:sz="6" w:space="0" w:color="auto"/>
              <w:bottom w:val="single" w:sz="4" w:space="0" w:color="000000"/>
              <w:right w:val="nil" w:sz="6" w:space="0" w:color="auto"/>
            </w:tcBorders>
          </w:tcPr>
          <w:p>
            <w:pPr>
              <w:pStyle w:val="TableParagraph"/>
              <w:spacing w:line="180" w:lineRule="exact"/>
              <w:ind w:right="1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9"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80"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36" w:type="dxa"/>
            <w:tcBorders>
              <w:top w:val="nil" w:sz="6" w:space="0" w:color="auto"/>
              <w:left w:val="nil" w:sz="6" w:space="0" w:color="auto"/>
              <w:bottom w:val="single" w:sz="4" w:space="0" w:color="000000"/>
              <w:right w:val="nil" w:sz="6" w:space="0" w:color="auto"/>
            </w:tcBorders>
          </w:tcPr>
          <w:p>
            <w:pPr>
              <w:pStyle w:val="TableParagraph"/>
              <w:spacing w:line="180"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5" w:type="dxa"/>
            <w:tcBorders>
              <w:top w:val="nil" w:sz="6" w:space="0" w:color="auto"/>
              <w:left w:val="nil" w:sz="6" w:space="0" w:color="auto"/>
              <w:bottom w:val="single" w:sz="4" w:space="0" w:color="000000"/>
              <w:right w:val="nil" w:sz="6" w:space="0" w:color="auto"/>
            </w:tcBorders>
          </w:tcPr>
          <w:p>
            <w:pPr>
              <w:pStyle w:val="TableParagraph"/>
              <w:spacing w:line="18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5" w:hRule="exact"/>
        </w:trPr>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pacing w:val="-4"/>
                <w:sz w:val="18"/>
                <w:szCs w:val="18"/>
              </w:rPr>
              <w:t>资本溢价（或股本溢价）</w:t>
            </w:r>
          </w:p>
        </w:tc>
        <w:tc>
          <w:tcPr>
            <w:tcW w:w="174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96"/>
              <w:jc w:val="right"/>
              <w:rPr>
                <w:rFonts w:ascii="宋体" w:hAnsi="宋体" w:cs="宋体" w:eastAsia="宋体" w:hint="default"/>
                <w:sz w:val="18"/>
                <w:szCs w:val="18"/>
              </w:rPr>
            </w:pPr>
            <w:r>
              <w:rPr>
                <w:rFonts w:ascii="宋体"/>
                <w:sz w:val="18"/>
              </w:rPr>
              <w:t>208,792,836.09</w:t>
            </w:r>
          </w:p>
        </w:tc>
        <w:tc>
          <w:tcPr>
            <w:tcW w:w="1470" w:type="dxa"/>
            <w:tcBorders>
              <w:top w:val="single" w:sz="4" w:space="0" w:color="000000"/>
              <w:left w:val="nil" w:sz="6" w:space="0" w:color="auto"/>
              <w:bottom w:val="nil" w:sz="6" w:space="0" w:color="auto"/>
              <w:right w:val="nil" w:sz="6" w:space="0" w:color="auto"/>
            </w:tcBorders>
          </w:tcPr>
          <w:p>
            <w:pPr/>
          </w:p>
        </w:tc>
        <w:tc>
          <w:tcPr>
            <w:tcW w:w="1636" w:type="dxa"/>
            <w:tcBorders>
              <w:top w:val="single" w:sz="4" w:space="0" w:color="000000"/>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208,792,836.09</w:t>
            </w:r>
          </w:p>
        </w:tc>
      </w:tr>
      <w:tr>
        <w:trPr>
          <w:trHeight w:val="397"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6"/>
              <w:jc w:val="right"/>
              <w:rPr>
                <w:rFonts w:ascii="宋体" w:hAnsi="宋体" w:cs="宋体" w:eastAsia="宋体" w:hint="default"/>
                <w:sz w:val="18"/>
                <w:szCs w:val="18"/>
              </w:rPr>
            </w:pPr>
            <w:r>
              <w:rPr>
                <w:rFonts w:ascii="宋体"/>
                <w:sz w:val="18"/>
              </w:rPr>
              <w:t>7,516,640.46</w:t>
            </w:r>
          </w:p>
        </w:tc>
        <w:tc>
          <w:tcPr>
            <w:tcW w:w="1470"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7,516,640.46</w:t>
            </w:r>
          </w:p>
        </w:tc>
      </w:tr>
      <w:tr>
        <w:trPr>
          <w:trHeight w:val="289" w:hRule="exact"/>
        </w:trPr>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sz w:val="18"/>
              </w:rPr>
            </w:r>
            <w:r>
              <w:rPr>
                <w:rFonts w:ascii="宋体"/>
                <w:sz w:val="18"/>
                <w:u w:val="thick" w:color="000000"/>
              </w:rPr>
              <w:t>216,309,476.55</w:t>
            </w:r>
            <w:r>
              <w:rPr>
                <w:rFonts w:ascii="宋体"/>
                <w:sz w:val="18"/>
              </w:rPr>
            </w:r>
          </w:p>
        </w:tc>
        <w:tc>
          <w:tcPr>
            <w:tcW w:w="1470"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216,309,476.55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57" w:right="0"/>
        <w:jc w:val="left"/>
      </w:pPr>
      <w:bookmarkStart w:name="22.盈余公积" w:id="226"/>
      <w:bookmarkEnd w:id="226"/>
      <w:r>
        <w:rPr/>
      </w:r>
      <w:r>
        <w:rPr>
          <w:rFonts w:ascii="宋体" w:hAnsi="宋体" w:cs="宋体" w:eastAsia="宋体" w:hint="default"/>
        </w:rPr>
        <w:t>22.</w:t>
      </w:r>
      <w:r>
        <w:rPr/>
        <w:t>盈余公积</w:t>
      </w:r>
    </w:p>
    <w:p>
      <w:pPr>
        <w:spacing w:line="240" w:lineRule="auto" w:before="10"/>
        <w:rPr>
          <w:rFonts w:ascii="宋体" w:hAnsi="宋体" w:cs="宋体" w:eastAsia="宋体" w:hint="default"/>
          <w:sz w:val="26"/>
          <w:szCs w:val="26"/>
        </w:rPr>
      </w:pPr>
    </w:p>
    <w:tbl>
      <w:tblPr>
        <w:tblW w:w="0" w:type="auto"/>
        <w:jc w:val="left"/>
        <w:tblInd w:w="129" w:type="dxa"/>
        <w:tblLayout w:type="fixed"/>
        <w:tblCellMar>
          <w:top w:w="0" w:type="dxa"/>
          <w:left w:w="0" w:type="dxa"/>
          <w:bottom w:w="0" w:type="dxa"/>
          <w:right w:w="0" w:type="dxa"/>
        </w:tblCellMar>
        <w:tblLook w:val="01E0"/>
      </w:tblPr>
      <w:tblGrid>
        <w:gridCol w:w="1732"/>
        <w:gridCol w:w="1990"/>
        <w:gridCol w:w="1759"/>
        <w:gridCol w:w="1554"/>
        <w:gridCol w:w="1759"/>
      </w:tblGrid>
      <w:tr>
        <w:trPr>
          <w:trHeight w:val="251" w:hRule="exact"/>
        </w:trPr>
        <w:tc>
          <w:tcPr>
            <w:tcW w:w="1732"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0" w:type="dxa"/>
            <w:tcBorders>
              <w:top w:val="nil" w:sz="6" w:space="0" w:color="auto"/>
              <w:left w:val="nil" w:sz="6" w:space="0" w:color="auto"/>
              <w:bottom w:val="single" w:sz="4" w:space="0" w:color="000000"/>
              <w:right w:val="nil" w:sz="6" w:space="0" w:color="auto"/>
            </w:tcBorders>
          </w:tcPr>
          <w:p>
            <w:pPr>
              <w:pStyle w:val="TableParagraph"/>
              <w:spacing w:line="180"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5" w:hRule="exact"/>
        </w:trPr>
        <w:tc>
          <w:tcPr>
            <w:tcW w:w="173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597" w:right="0"/>
              <w:jc w:val="left"/>
              <w:rPr>
                <w:rFonts w:ascii="宋体" w:hAnsi="宋体" w:cs="宋体" w:eastAsia="宋体" w:hint="default"/>
                <w:sz w:val="18"/>
                <w:szCs w:val="18"/>
              </w:rPr>
            </w:pPr>
            <w:r>
              <w:rPr>
                <w:rFonts w:ascii="宋体"/>
                <w:sz w:val="18"/>
              </w:rPr>
              <w:t>5,077,777.56</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365" w:right="0"/>
              <w:jc w:val="left"/>
              <w:rPr>
                <w:rFonts w:ascii="宋体" w:hAnsi="宋体" w:cs="宋体" w:eastAsia="宋体" w:hint="default"/>
                <w:sz w:val="18"/>
                <w:szCs w:val="18"/>
              </w:rPr>
            </w:pPr>
            <w:r>
              <w:rPr>
                <w:rFonts w:ascii="宋体"/>
                <w:sz w:val="18"/>
              </w:rPr>
              <w:t>1,886,459.51</w:t>
            </w:r>
          </w:p>
        </w:tc>
        <w:tc>
          <w:tcPr>
            <w:tcW w:w="1554" w:type="dxa"/>
            <w:tcBorders>
              <w:top w:val="single" w:sz="4" w:space="0" w:color="000000"/>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571" w:right="0"/>
              <w:jc w:val="left"/>
              <w:rPr>
                <w:rFonts w:ascii="宋体" w:hAnsi="宋体" w:cs="宋体" w:eastAsia="宋体" w:hint="default"/>
                <w:sz w:val="18"/>
                <w:szCs w:val="18"/>
              </w:rPr>
            </w:pPr>
            <w:r>
              <w:rPr>
                <w:rFonts w:ascii="宋体"/>
                <w:sz w:val="18"/>
              </w:rPr>
              <w:t>6,964,237.07</w:t>
            </w:r>
          </w:p>
        </w:tc>
      </w:tr>
      <w:tr>
        <w:trPr>
          <w:trHeight w:val="289"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97" w:right="0"/>
              <w:jc w:val="left"/>
              <w:rPr>
                <w:rFonts w:ascii="宋体" w:hAnsi="宋体" w:cs="宋体" w:eastAsia="宋体" w:hint="default"/>
                <w:sz w:val="18"/>
                <w:szCs w:val="18"/>
              </w:rPr>
            </w:pPr>
            <w:r>
              <w:rPr>
                <w:rFonts w:ascii="宋体"/>
                <w:sz w:val="18"/>
              </w:rPr>
            </w:r>
            <w:r>
              <w:rPr>
                <w:rFonts w:ascii="宋体"/>
                <w:sz w:val="18"/>
                <w:u w:val="thick" w:color="000000"/>
              </w:rPr>
              <w:t>5,077,777.56</w:t>
            </w:r>
            <w:r>
              <w:rPr>
                <w:rFonts w:ascii="宋体"/>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5" w:right="0"/>
              <w:jc w:val="left"/>
              <w:rPr>
                <w:rFonts w:ascii="宋体" w:hAnsi="宋体" w:cs="宋体" w:eastAsia="宋体" w:hint="default"/>
                <w:sz w:val="18"/>
                <w:szCs w:val="18"/>
              </w:rPr>
            </w:pPr>
            <w:r>
              <w:rPr>
                <w:rFonts w:ascii="宋体"/>
                <w:sz w:val="18"/>
              </w:rPr>
            </w:r>
            <w:r>
              <w:rPr>
                <w:rFonts w:ascii="宋体"/>
                <w:sz w:val="18"/>
                <w:u w:val="thick" w:color="000000"/>
              </w:rPr>
              <w:t>1,886,459.51</w:t>
            </w:r>
            <w:r>
              <w:rPr>
                <w:rFonts w:ascii="宋体"/>
                <w:sz w:val="18"/>
              </w:rPr>
            </w:r>
          </w:p>
        </w:tc>
        <w:tc>
          <w:tcPr>
            <w:tcW w:w="1554"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sz w:val="18"/>
              </w:rPr>
            </w:r>
            <w:r>
              <w:rPr>
                <w:rFonts w:ascii="宋体"/>
                <w:sz w:val="18"/>
                <w:u w:val="thick" w:color="000000"/>
              </w:rPr>
              <w:t>6,964,237.07</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57" w:right="0"/>
        <w:jc w:val="left"/>
      </w:pPr>
      <w:bookmarkStart w:name="23.未分配利润" w:id="227"/>
      <w:bookmarkEnd w:id="227"/>
      <w:r>
        <w:rPr/>
      </w:r>
      <w:r>
        <w:rPr>
          <w:rFonts w:ascii="宋体" w:hAnsi="宋体" w:cs="宋体" w:eastAsia="宋体" w:hint="default"/>
        </w:rPr>
        <w:t>23.</w:t>
      </w:r>
      <w:r>
        <w:rPr/>
        <w:t>未分配利润</w:t>
      </w:r>
    </w:p>
    <w:p>
      <w:pPr>
        <w:spacing w:line="240" w:lineRule="auto" w:before="5"/>
        <w:rPr>
          <w:rFonts w:ascii="宋体" w:hAnsi="宋体" w:cs="宋体" w:eastAsia="宋体" w:hint="default"/>
          <w:sz w:val="25"/>
          <w:szCs w:val="25"/>
        </w:rPr>
      </w:pPr>
    </w:p>
    <w:tbl>
      <w:tblPr>
        <w:tblW w:w="0" w:type="auto"/>
        <w:jc w:val="left"/>
        <w:tblInd w:w="129" w:type="dxa"/>
        <w:tblLayout w:type="fixed"/>
        <w:tblCellMar>
          <w:top w:w="0" w:type="dxa"/>
          <w:left w:w="0" w:type="dxa"/>
          <w:bottom w:w="0" w:type="dxa"/>
          <w:right w:w="0" w:type="dxa"/>
        </w:tblCellMar>
        <w:tblLook w:val="01E0"/>
      </w:tblPr>
      <w:tblGrid>
        <w:gridCol w:w="4116"/>
        <w:gridCol w:w="2760"/>
        <w:gridCol w:w="1920"/>
      </w:tblGrid>
      <w:tr>
        <w:trPr>
          <w:trHeight w:val="267" w:hRule="exact"/>
        </w:trPr>
        <w:tc>
          <w:tcPr>
            <w:tcW w:w="4116" w:type="dxa"/>
            <w:tcBorders>
              <w:top w:val="nil" w:sz="6" w:space="0" w:color="auto"/>
              <w:left w:val="nil" w:sz="6" w:space="0" w:color="auto"/>
              <w:bottom w:val="single" w:sz="4" w:space="0" w:color="000000"/>
              <w:right w:val="nil" w:sz="6" w:space="0" w:color="auto"/>
            </w:tcBorders>
          </w:tcPr>
          <w:p>
            <w:pPr>
              <w:pStyle w:val="TableParagraph"/>
              <w:spacing w:line="180" w:lineRule="exact"/>
              <w:ind w:left="1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0" w:type="dxa"/>
            <w:tcBorders>
              <w:top w:val="nil" w:sz="6" w:space="0" w:color="auto"/>
              <w:left w:val="nil" w:sz="6" w:space="0" w:color="auto"/>
              <w:bottom w:val="single" w:sz="4" w:space="0" w:color="000000"/>
              <w:right w:val="nil" w:sz="6" w:space="0" w:color="auto"/>
            </w:tcBorders>
          </w:tcPr>
          <w:p>
            <w:pPr>
              <w:pStyle w:val="TableParagraph"/>
              <w:spacing w:line="180" w:lineRule="exact"/>
              <w:ind w:right="139"/>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20" w:type="dxa"/>
            <w:tcBorders>
              <w:top w:val="nil" w:sz="6" w:space="0" w:color="auto"/>
              <w:left w:val="nil" w:sz="6" w:space="0" w:color="auto"/>
              <w:bottom w:val="single" w:sz="4" w:space="0" w:color="000000"/>
              <w:right w:val="nil" w:sz="6" w:space="0" w:color="auto"/>
            </w:tcBorders>
          </w:tcPr>
          <w:p>
            <w:pPr>
              <w:pStyle w:val="TableParagraph"/>
              <w:spacing w:line="180"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8" w:hRule="exact"/>
        </w:trPr>
        <w:tc>
          <w:tcPr>
            <w:tcW w:w="411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276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433"/>
              <w:jc w:val="right"/>
              <w:rPr>
                <w:rFonts w:ascii="宋体" w:hAnsi="宋体" w:cs="宋体" w:eastAsia="宋体" w:hint="default"/>
                <w:sz w:val="18"/>
                <w:szCs w:val="18"/>
              </w:rPr>
            </w:pPr>
            <w:r>
              <w:rPr>
                <w:rFonts w:ascii="宋体"/>
                <w:sz w:val="18"/>
              </w:rPr>
              <w:t>86,915,593.99</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41,903,038.29</w:t>
            </w: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7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3"/>
              <w:jc w:val="right"/>
              <w:rPr>
                <w:rFonts w:ascii="宋体" w:hAnsi="宋体" w:cs="宋体" w:eastAsia="宋体" w:hint="default"/>
                <w:sz w:val="18"/>
                <w:szCs w:val="18"/>
              </w:rPr>
            </w:pPr>
            <w:r>
              <w:rPr>
                <w:rFonts w:ascii="宋体"/>
                <w:sz w:val="18"/>
              </w:rPr>
              <w:t>86,915,593.99</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41,903,038.29</w:t>
            </w: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3"/>
              <w:jc w:val="right"/>
              <w:rPr>
                <w:rFonts w:ascii="宋体" w:hAnsi="宋体" w:cs="宋体" w:eastAsia="宋体" w:hint="default"/>
                <w:sz w:val="18"/>
                <w:szCs w:val="18"/>
              </w:rPr>
            </w:pPr>
            <w:r>
              <w:rPr>
                <w:rFonts w:ascii="宋体"/>
                <w:sz w:val="18"/>
              </w:rPr>
              <w:t>13,444,772.63</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47,172,804.89</w:t>
            </w: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3"/>
              <w:jc w:val="right"/>
              <w:rPr>
                <w:rFonts w:ascii="宋体" w:hAnsi="宋体" w:cs="宋体" w:eastAsia="宋体" w:hint="default"/>
                <w:sz w:val="18"/>
                <w:szCs w:val="18"/>
              </w:rPr>
            </w:pPr>
            <w:r>
              <w:rPr>
                <w:rFonts w:ascii="宋体"/>
                <w:sz w:val="18"/>
              </w:rPr>
              <w:t>1,886,459.51</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2,160,249.19</w:t>
            </w: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7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3"/>
              <w:jc w:val="right"/>
              <w:rPr>
                <w:rFonts w:ascii="宋体" w:hAnsi="宋体" w:cs="宋体" w:eastAsia="宋体" w:hint="default"/>
                <w:sz w:val="18"/>
                <w:szCs w:val="18"/>
              </w:rPr>
            </w:pPr>
            <w:r>
              <w:rPr>
                <w:rFonts w:ascii="宋体"/>
                <w:sz w:val="18"/>
              </w:rPr>
              <w:t>6,800,000.00</w:t>
            </w:r>
          </w:p>
        </w:tc>
        <w:tc>
          <w:tcPr>
            <w:tcW w:w="1920" w:type="dxa"/>
            <w:tcBorders>
              <w:top w:val="nil" w:sz="6" w:space="0" w:color="auto"/>
              <w:left w:val="nil" w:sz="6" w:space="0" w:color="auto"/>
              <w:bottom w:val="nil" w:sz="6" w:space="0" w:color="auto"/>
              <w:right w:val="nil" w:sz="6" w:space="0" w:color="auto"/>
            </w:tcBorders>
          </w:tcPr>
          <w:p>
            <w:pPr/>
          </w:p>
        </w:tc>
      </w:tr>
      <w:tr>
        <w:trPr>
          <w:trHeight w:val="397"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760"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88" w:hRule="exact"/>
        </w:trPr>
        <w:tc>
          <w:tcPr>
            <w:tcW w:w="4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3"/>
              <w:jc w:val="right"/>
              <w:rPr>
                <w:rFonts w:ascii="宋体" w:hAnsi="宋体" w:cs="宋体" w:eastAsia="宋体" w:hint="default"/>
                <w:sz w:val="18"/>
                <w:szCs w:val="18"/>
              </w:rPr>
            </w:pPr>
            <w:r>
              <w:rPr>
                <w:rFonts w:ascii="宋体"/>
                <w:sz w:val="18"/>
              </w:rPr>
              <w:t>91,673,907.11</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86,915,593.99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5"/>
        <w:ind w:left="657" w:right="0"/>
        <w:jc w:val="left"/>
      </w:pPr>
      <w:bookmarkStart w:name="24.营业收入、营业成本" w:id="228"/>
      <w:bookmarkEnd w:id="228"/>
      <w:r>
        <w:rPr/>
      </w:r>
      <w:r>
        <w:rPr>
          <w:rFonts w:ascii="宋体" w:hAnsi="宋体" w:cs="宋体" w:eastAsia="宋体" w:hint="default"/>
        </w:rPr>
        <w:t>24.</w:t>
      </w:r>
      <w:r>
        <w:rPr/>
        <w:t>营业收入、营业成本</w:t>
      </w:r>
    </w:p>
    <w:p>
      <w:pPr>
        <w:spacing w:line="240" w:lineRule="auto" w:before="11"/>
        <w:rPr>
          <w:rFonts w:ascii="宋体" w:hAnsi="宋体" w:cs="宋体" w:eastAsia="宋体" w:hint="default"/>
          <w:sz w:val="26"/>
          <w:szCs w:val="26"/>
        </w:rPr>
      </w:pPr>
    </w:p>
    <w:tbl>
      <w:tblPr>
        <w:tblW w:w="0" w:type="auto"/>
        <w:jc w:val="left"/>
        <w:tblInd w:w="237" w:type="dxa"/>
        <w:tblLayout w:type="fixed"/>
        <w:tblCellMar>
          <w:top w:w="0" w:type="dxa"/>
          <w:left w:w="0" w:type="dxa"/>
          <w:bottom w:w="0" w:type="dxa"/>
          <w:right w:w="0" w:type="dxa"/>
        </w:tblCellMar>
        <w:tblLook w:val="01E0"/>
      </w:tblPr>
      <w:tblGrid>
        <w:gridCol w:w="2783"/>
        <w:gridCol w:w="2936"/>
        <w:gridCol w:w="2861"/>
      </w:tblGrid>
      <w:tr>
        <w:trPr>
          <w:trHeight w:val="249" w:hRule="exact"/>
        </w:trPr>
        <w:tc>
          <w:tcPr>
            <w:tcW w:w="2783" w:type="dxa"/>
            <w:tcBorders>
              <w:top w:val="nil" w:sz="6" w:space="0" w:color="auto"/>
              <w:left w:val="nil" w:sz="6" w:space="0" w:color="auto"/>
              <w:bottom w:val="single" w:sz="4" w:space="0" w:color="000000"/>
              <w:right w:val="nil" w:sz="6" w:space="0" w:color="auto"/>
            </w:tcBorders>
          </w:tcPr>
          <w:p>
            <w:pPr>
              <w:pStyle w:val="TableParagraph"/>
              <w:tabs>
                <w:tab w:pos="494" w:val="left" w:leader="none"/>
              </w:tabs>
              <w:spacing w:line="180" w:lineRule="exact"/>
              <w:ind w:left="7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180" w:lineRule="exact"/>
              <w:ind w:left="75"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61"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278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332,498,715.38</w:t>
            </w: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181,607,237.01</w:t>
            </w:r>
          </w:p>
        </w:tc>
      </w:tr>
      <w:tr>
        <w:trPr>
          <w:trHeight w:val="397"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2,480,392.62</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t>2,934,573.93</w:t>
            </w:r>
          </w:p>
        </w:tc>
      </w:tr>
      <w:tr>
        <w:trPr>
          <w:trHeight w:val="305" w:hRule="exact"/>
        </w:trPr>
        <w:tc>
          <w:tcPr>
            <w:tcW w:w="278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7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r>
            <w:r>
              <w:rPr>
                <w:rFonts w:ascii="宋体"/>
                <w:sz w:val="18"/>
                <w:u w:val="single" w:color="000000"/>
              </w:rPr>
              <w:t>334,979,108.00</w:t>
            </w:r>
            <w:r>
              <w:rPr>
                <w:rFonts w:ascii="宋体"/>
                <w:sz w:val="18"/>
              </w:rPr>
            </w: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r>
            <w:r>
              <w:rPr>
                <w:rFonts w:ascii="宋体"/>
                <w:sz w:val="18"/>
                <w:u w:val="single" w:color="000000"/>
              </w:rPr>
              <w:t>184,541,810.94</w:t>
            </w:r>
            <w:r>
              <w:rPr>
                <w:rFonts w:ascii="宋体"/>
                <w:sz w:val="18"/>
              </w:rPr>
            </w:r>
          </w:p>
        </w:tc>
      </w:tr>
      <w:tr>
        <w:trPr>
          <w:trHeight w:val="489" w:hRule="exact"/>
        </w:trPr>
        <w:tc>
          <w:tcPr>
            <w:tcW w:w="2783"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z w:val="18"/>
              </w:rPr>
              <w:t>247,395,666.25</w:t>
            </w: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
              <w:jc w:val="right"/>
              <w:rPr>
                <w:rFonts w:ascii="宋体" w:hAnsi="宋体" w:cs="宋体" w:eastAsia="宋体" w:hint="default"/>
                <w:sz w:val="18"/>
                <w:szCs w:val="18"/>
              </w:rPr>
            </w:pPr>
            <w:r>
              <w:rPr>
                <w:rFonts w:ascii="宋体"/>
                <w:sz w:val="18"/>
              </w:rPr>
              <w:t>62,998,909.31</w:t>
            </w:r>
          </w:p>
        </w:tc>
      </w:tr>
      <w:tr>
        <w:trPr>
          <w:trHeight w:val="397" w:hRule="exact"/>
        </w:trPr>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3,344,049.99</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4,452,349.94</w:t>
            </w:r>
          </w:p>
        </w:tc>
      </w:tr>
      <w:tr>
        <w:trPr>
          <w:trHeight w:val="306" w:hRule="exact"/>
        </w:trPr>
        <w:tc>
          <w:tcPr>
            <w:tcW w:w="278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r>
            <w:r>
              <w:rPr>
                <w:rFonts w:ascii="宋体"/>
                <w:sz w:val="18"/>
                <w:u w:val="single" w:color="000000"/>
              </w:rPr>
              <w:t>250,739,716.24</w:t>
            </w:r>
            <w:r>
              <w:rPr>
                <w:rFonts w:ascii="宋体"/>
                <w:sz w:val="18"/>
              </w:rPr>
            </w: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r>
            <w:r>
              <w:rPr>
                <w:rFonts w:ascii="宋体"/>
                <w:sz w:val="18"/>
                <w:u w:val="single" w:color="000000"/>
              </w:rPr>
              <w:t>67,451,259.25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657" w:right="0"/>
        <w:jc w:val="left"/>
      </w:pPr>
      <w:r>
        <w:rPr/>
        <w:pict>
          <v:group style="position:absolute;margin-left:83.520012pt;margin-top:43.583691pt;width:441pt;height:.5pt;mso-position-horizontal-relative:page;mso-position-vertical-relative:paragraph;z-index:-807328" coordorigin="1670,872" coordsize="8820,10">
            <v:group style="position:absolute;left:1675;top:876;width:2214;height:2" coordorigin="1675,876" coordsize="2214,2">
              <v:shape style="position:absolute;left:1675;top:876;width:2214;height:2" coordorigin="1675,876" coordsize="2214,0" path="m1675,876l3888,876e" filled="false" stroked="true" strokeweight=".47998pt" strokecolor="#000000">
                <v:path arrowok="t"/>
              </v:shape>
            </v:group>
            <v:group style="position:absolute;left:3874;top:876;width:10;height:2" coordorigin="3874,876" coordsize="10,2">
              <v:shape style="position:absolute;left:3874;top:876;width:10;height:2" coordorigin="3874,876" coordsize="10,0" path="m3874,876l3884,876e" filled="false" stroked="true" strokeweight=".47998pt" strokecolor="#000000">
                <v:path arrowok="t"/>
              </v:shape>
            </v:group>
            <v:group style="position:absolute;left:3884;top:876;width:2204;height:2" coordorigin="3884,876" coordsize="2204,2">
              <v:shape style="position:absolute;left:3884;top:876;width:2204;height:2" coordorigin="3884,876" coordsize="2204,0" path="m3884,876l6087,876e" filled="false" stroked="true" strokeweight=".47998pt" strokecolor="#000000">
                <v:path arrowok="t"/>
              </v:shape>
            </v:group>
            <v:group style="position:absolute;left:6072;top:876;width:10;height:2" coordorigin="6072,876" coordsize="10,2">
              <v:shape style="position:absolute;left:6072;top:876;width:10;height:2" coordorigin="6072,876" coordsize="10,0" path="m6072,876l6082,876e" filled="false" stroked="true" strokeweight=".47998pt" strokecolor="#000000">
                <v:path arrowok="t"/>
              </v:shape>
            </v:group>
            <v:group style="position:absolute;left:6082;top:876;width:2205;height:2" coordorigin="6082,876" coordsize="2205,2">
              <v:shape style="position:absolute;left:6082;top:876;width:2205;height:2" coordorigin="6082,876" coordsize="2205,0" path="m6082,876l8287,876e" filled="false" stroked="true" strokeweight=".47998pt" strokecolor="#000000">
                <v:path arrowok="t"/>
              </v:shape>
            </v:group>
            <v:group style="position:absolute;left:8272;top:876;width:10;height:2" coordorigin="8272,876" coordsize="10,2">
              <v:shape style="position:absolute;left:8272;top:876;width:10;height:2" coordorigin="8272,876" coordsize="10,0" path="m8272,876l8282,876e" filled="false" stroked="true" strokeweight=".47998pt" strokecolor="#000000">
                <v:path arrowok="t"/>
              </v:shape>
            </v:group>
            <v:group style="position:absolute;left:8282;top:876;width:2204;height:2" coordorigin="8282,876" coordsize="2204,2">
              <v:shape style="position:absolute;left:8282;top:876;width:2204;height:2" coordorigin="8282,876" coordsize="2204,0" path="m8282,876l10485,876e" filled="false" stroked="true" strokeweight=".47998pt" strokecolor="#000000">
                <v:path arrowok="t"/>
              </v:shape>
            </v:group>
            <w10:wrap type="none"/>
          </v:group>
        </w:pict>
      </w:r>
      <w:bookmarkStart w:name="25.税金及附加" w:id="229"/>
      <w:bookmarkEnd w:id="229"/>
      <w:r>
        <w:rPr/>
      </w:r>
      <w:r>
        <w:rPr>
          <w:rFonts w:ascii="宋体" w:hAnsi="宋体" w:cs="宋体" w:eastAsia="宋体" w:hint="default"/>
        </w:rPr>
        <w:t>25.</w:t>
      </w:r>
      <w:r>
        <w:rPr/>
        <w:t>税金及附加</w:t>
      </w:r>
    </w:p>
    <w:p>
      <w:pPr>
        <w:spacing w:line="240" w:lineRule="auto" w:before="11"/>
        <w:rPr>
          <w:rFonts w:ascii="宋体" w:hAnsi="宋体" w:cs="宋体" w:eastAsia="宋体" w:hint="default"/>
          <w:sz w:val="26"/>
          <w:szCs w:val="26"/>
        </w:rPr>
      </w:pPr>
    </w:p>
    <w:tbl>
      <w:tblPr>
        <w:tblW w:w="0" w:type="auto"/>
        <w:jc w:val="left"/>
        <w:tblInd w:w="848" w:type="dxa"/>
        <w:tblLayout w:type="fixed"/>
        <w:tblCellMar>
          <w:top w:w="0" w:type="dxa"/>
          <w:left w:w="0" w:type="dxa"/>
          <w:bottom w:w="0" w:type="dxa"/>
          <w:right w:w="0" w:type="dxa"/>
        </w:tblCellMar>
        <w:tblLook w:val="01E0"/>
      </w:tblPr>
      <w:tblGrid>
        <w:gridCol w:w="1344"/>
        <w:gridCol w:w="2333"/>
        <w:gridCol w:w="2245"/>
        <w:gridCol w:w="1616"/>
      </w:tblGrid>
      <w:tr>
        <w:trPr>
          <w:trHeight w:val="251" w:hRule="exact"/>
        </w:trPr>
        <w:tc>
          <w:tcPr>
            <w:tcW w:w="134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33" w:type="dxa"/>
            <w:tcBorders>
              <w:top w:val="nil" w:sz="6" w:space="0" w:color="auto"/>
              <w:left w:val="nil" w:sz="6" w:space="0" w:color="auto"/>
              <w:bottom w:val="nil" w:sz="6" w:space="0" w:color="auto"/>
              <w:right w:val="nil" w:sz="6" w:space="0" w:color="auto"/>
            </w:tcBorders>
          </w:tcPr>
          <w:p>
            <w:pPr>
              <w:pStyle w:val="TableParagraph"/>
              <w:spacing w:line="180" w:lineRule="exact"/>
              <w:ind w:left="78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616" w:type="dxa"/>
            <w:tcBorders>
              <w:top w:val="nil" w:sz="6" w:space="0" w:color="auto"/>
              <w:left w:val="nil" w:sz="6" w:space="0" w:color="auto"/>
              <w:bottom w:val="nil" w:sz="6" w:space="0" w:color="auto"/>
              <w:right w:val="nil" w:sz="6" w:space="0" w:color="auto"/>
            </w:tcBorders>
          </w:tcPr>
          <w:p>
            <w:pPr>
              <w:pStyle w:val="TableParagraph"/>
              <w:spacing w:line="180" w:lineRule="exact"/>
              <w:ind w:left="693"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79" w:top="1100" w:bottom="1160" w:left="15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2106"/>
        <w:gridCol w:w="2560"/>
        <w:gridCol w:w="2245"/>
        <w:gridCol w:w="1885"/>
      </w:tblGrid>
      <w:tr>
        <w:trPr>
          <w:trHeight w:val="251" w:hRule="exact"/>
        </w:trPr>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0" w:type="dxa"/>
            <w:tcBorders>
              <w:top w:val="nil" w:sz="6" w:space="0" w:color="auto"/>
              <w:left w:val="nil" w:sz="6" w:space="0" w:color="auto"/>
              <w:bottom w:val="single" w:sz="4" w:space="0" w:color="000000"/>
              <w:right w:val="nil" w:sz="6" w:space="0" w:color="auto"/>
            </w:tcBorders>
          </w:tcPr>
          <w:p>
            <w:pPr>
              <w:pStyle w:val="TableParagraph"/>
              <w:spacing w:line="180" w:lineRule="exact"/>
              <w:ind w:left="73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45" w:type="dxa"/>
            <w:tcBorders>
              <w:top w:val="nil" w:sz="6" w:space="0" w:color="auto"/>
              <w:left w:val="nil" w:sz="6" w:space="0" w:color="auto"/>
              <w:bottom w:val="single" w:sz="4" w:space="0" w:color="000000"/>
              <w:right w:val="nil" w:sz="6" w:space="0" w:color="auto"/>
            </w:tcBorders>
          </w:tcPr>
          <w:p>
            <w:pPr>
              <w:pStyle w:val="TableParagraph"/>
              <w:spacing w:line="180"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180" w:lineRule="exact"/>
              <w:ind w:right="314"/>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36" w:hRule="exact"/>
        </w:trPr>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77"/>
              <w:jc w:val="right"/>
              <w:rPr>
                <w:rFonts w:ascii="宋体" w:hAnsi="宋体" w:cs="宋体" w:eastAsia="宋体" w:hint="default"/>
                <w:sz w:val="18"/>
                <w:szCs w:val="18"/>
              </w:rPr>
            </w:pPr>
            <w:r>
              <w:rPr>
                <w:rFonts w:ascii="宋体"/>
                <w:sz w:val="18"/>
              </w:rPr>
              <w:t>323,953.97</w:t>
            </w:r>
          </w:p>
        </w:tc>
        <w:tc>
          <w:tcPr>
            <w:tcW w:w="224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21"/>
              <w:jc w:val="right"/>
              <w:rPr>
                <w:rFonts w:ascii="宋体" w:hAnsi="宋体" w:cs="宋体" w:eastAsia="宋体" w:hint="default"/>
                <w:sz w:val="18"/>
                <w:szCs w:val="18"/>
              </w:rPr>
            </w:pPr>
            <w:r>
              <w:rPr>
                <w:rFonts w:ascii="宋体"/>
                <w:sz w:val="18"/>
              </w:rPr>
              <w:t>334,813.52</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14"/>
              <w:jc w:val="center"/>
              <w:rPr>
                <w:rFonts w:ascii="宋体" w:hAnsi="宋体" w:cs="宋体" w:eastAsia="宋体" w:hint="default"/>
                <w:sz w:val="18"/>
                <w:szCs w:val="18"/>
              </w:rPr>
            </w:pPr>
            <w:r>
              <w:rPr>
                <w:rFonts w:ascii="宋体"/>
                <w:sz w:val="18"/>
              </w:rPr>
              <w:t>7%</w:t>
            </w:r>
          </w:p>
        </w:tc>
      </w:tr>
      <w:tr>
        <w:trPr>
          <w:trHeight w:val="39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76"/>
              <w:jc w:val="right"/>
              <w:rPr>
                <w:rFonts w:ascii="宋体" w:hAnsi="宋体" w:cs="宋体" w:eastAsia="宋体" w:hint="default"/>
                <w:sz w:val="18"/>
                <w:szCs w:val="18"/>
              </w:rPr>
            </w:pPr>
            <w:r>
              <w:rPr>
                <w:rFonts w:ascii="宋体"/>
                <w:sz w:val="18"/>
              </w:rPr>
              <w:t>137,478.73</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21"/>
              <w:jc w:val="right"/>
              <w:rPr>
                <w:rFonts w:ascii="宋体" w:hAnsi="宋体" w:cs="宋体" w:eastAsia="宋体" w:hint="default"/>
                <w:sz w:val="18"/>
                <w:szCs w:val="18"/>
              </w:rPr>
            </w:pPr>
            <w:r>
              <w:rPr>
                <w:rFonts w:ascii="宋体"/>
                <w:sz w:val="18"/>
              </w:rPr>
              <w:t>142,403.25</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14"/>
              <w:jc w:val="center"/>
              <w:rPr>
                <w:rFonts w:ascii="宋体" w:hAnsi="宋体" w:cs="宋体" w:eastAsia="宋体" w:hint="default"/>
                <w:sz w:val="18"/>
                <w:szCs w:val="18"/>
              </w:rPr>
            </w:pPr>
            <w:r>
              <w:rPr>
                <w:rFonts w:ascii="宋体"/>
                <w:sz w:val="18"/>
              </w:rPr>
              <w:t>3%</w:t>
            </w:r>
          </w:p>
        </w:tc>
      </w:tr>
      <w:tr>
        <w:trPr>
          <w:trHeight w:val="39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6"/>
              <w:jc w:val="right"/>
              <w:rPr>
                <w:rFonts w:ascii="宋体" w:hAnsi="宋体" w:cs="宋体" w:eastAsia="宋体" w:hint="default"/>
                <w:sz w:val="18"/>
                <w:szCs w:val="18"/>
              </w:rPr>
            </w:pPr>
            <w:r>
              <w:rPr>
                <w:rFonts w:ascii="宋体"/>
                <w:sz w:val="18"/>
              </w:rPr>
              <w:t>91,603.90</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1"/>
              <w:jc w:val="right"/>
              <w:rPr>
                <w:rFonts w:ascii="宋体" w:hAnsi="宋体" w:cs="宋体" w:eastAsia="宋体" w:hint="default"/>
                <w:sz w:val="18"/>
                <w:szCs w:val="18"/>
              </w:rPr>
            </w:pPr>
            <w:r>
              <w:rPr>
                <w:rFonts w:ascii="宋体"/>
                <w:sz w:val="18"/>
              </w:rPr>
              <w:t>94,827.92</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4"/>
              <w:jc w:val="center"/>
              <w:rPr>
                <w:rFonts w:ascii="宋体" w:hAnsi="宋体" w:cs="宋体" w:eastAsia="宋体" w:hint="default"/>
                <w:sz w:val="18"/>
                <w:szCs w:val="18"/>
              </w:rPr>
            </w:pPr>
            <w:r>
              <w:rPr>
                <w:rFonts w:ascii="宋体"/>
                <w:sz w:val="18"/>
              </w:rPr>
              <w:t>2%</w:t>
            </w:r>
          </w:p>
        </w:tc>
      </w:tr>
      <w:tr>
        <w:trPr>
          <w:trHeight w:val="39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6"/>
              <w:jc w:val="right"/>
              <w:rPr>
                <w:rFonts w:ascii="宋体" w:hAnsi="宋体" w:cs="宋体" w:eastAsia="宋体" w:hint="default"/>
                <w:sz w:val="18"/>
                <w:szCs w:val="18"/>
              </w:rPr>
            </w:pPr>
            <w:r>
              <w:rPr>
                <w:rFonts w:ascii="宋体"/>
                <w:sz w:val="18"/>
              </w:rPr>
              <w:t>122,770.05</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1"/>
              <w:jc w:val="right"/>
              <w:rPr>
                <w:rFonts w:ascii="宋体" w:hAnsi="宋体" w:cs="宋体" w:eastAsia="宋体" w:hint="default"/>
                <w:sz w:val="18"/>
                <w:szCs w:val="18"/>
              </w:rPr>
            </w:pPr>
            <w:r>
              <w:rPr>
                <w:rFonts w:ascii="宋体"/>
                <w:sz w:val="18"/>
              </w:rPr>
              <w:t>420,535.29</w:t>
            </w:r>
          </w:p>
        </w:tc>
        <w:tc>
          <w:tcPr>
            <w:tcW w:w="1885" w:type="dxa"/>
            <w:tcBorders>
              <w:top w:val="nil" w:sz="6" w:space="0" w:color="auto"/>
              <w:left w:val="nil" w:sz="6" w:space="0" w:color="auto"/>
              <w:bottom w:val="nil" w:sz="6" w:space="0" w:color="auto"/>
              <w:right w:val="nil" w:sz="6" w:space="0" w:color="auto"/>
            </w:tcBorders>
          </w:tcPr>
          <w:p>
            <w:pPr/>
          </w:p>
        </w:tc>
      </w:tr>
      <w:tr>
        <w:trPr>
          <w:trHeight w:val="397"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7"/>
              <w:jc w:val="right"/>
              <w:rPr>
                <w:rFonts w:ascii="宋体" w:hAnsi="宋体" w:cs="宋体" w:eastAsia="宋体" w:hint="default"/>
                <w:sz w:val="18"/>
                <w:szCs w:val="18"/>
              </w:rPr>
            </w:pPr>
            <w:r>
              <w:rPr>
                <w:rFonts w:ascii="宋体"/>
                <w:sz w:val="18"/>
              </w:rPr>
              <w:t>36,138.44</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1"/>
              <w:jc w:val="right"/>
              <w:rPr>
                <w:rFonts w:ascii="宋体" w:hAnsi="宋体" w:cs="宋体" w:eastAsia="宋体" w:hint="default"/>
                <w:sz w:val="18"/>
                <w:szCs w:val="18"/>
              </w:rPr>
            </w:pPr>
            <w:r>
              <w:rPr>
                <w:rFonts w:ascii="宋体"/>
                <w:sz w:val="18"/>
              </w:rPr>
              <w:t>109,596.76</w:t>
            </w:r>
          </w:p>
        </w:tc>
        <w:tc>
          <w:tcPr>
            <w:tcW w:w="1885" w:type="dxa"/>
            <w:tcBorders>
              <w:top w:val="nil" w:sz="6" w:space="0" w:color="auto"/>
              <w:left w:val="nil" w:sz="6" w:space="0" w:color="auto"/>
              <w:bottom w:val="nil" w:sz="6" w:space="0" w:color="auto"/>
              <w:right w:val="nil" w:sz="6" w:space="0" w:color="auto"/>
            </w:tcBorders>
          </w:tcPr>
          <w:p>
            <w:pPr/>
          </w:p>
        </w:tc>
      </w:tr>
      <w:tr>
        <w:trPr>
          <w:trHeight w:val="298"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5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7"/>
              <w:jc w:val="right"/>
              <w:rPr>
                <w:rFonts w:ascii="宋体" w:hAnsi="宋体" w:cs="宋体" w:eastAsia="宋体" w:hint="default"/>
                <w:sz w:val="18"/>
                <w:szCs w:val="18"/>
              </w:rPr>
            </w:pPr>
            <w:r>
              <w:rPr>
                <w:rFonts w:ascii="宋体"/>
                <w:sz w:val="18"/>
              </w:rPr>
            </w:r>
            <w:r>
              <w:rPr>
                <w:rFonts w:ascii="宋体"/>
                <w:sz w:val="18"/>
                <w:u w:val="thick" w:color="000000"/>
              </w:rPr>
              <w:t>711,945.09</w:t>
            </w:r>
            <w:r>
              <w:rPr>
                <w:rFonts w:ascii="宋体"/>
                <w:sz w:val="18"/>
              </w:rPr>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21"/>
              <w:jc w:val="right"/>
              <w:rPr>
                <w:rFonts w:ascii="宋体" w:hAnsi="宋体" w:cs="宋体" w:eastAsia="宋体" w:hint="default"/>
                <w:sz w:val="18"/>
                <w:szCs w:val="18"/>
              </w:rPr>
            </w:pPr>
            <w:r>
              <w:rPr>
                <w:rFonts w:ascii="宋体"/>
                <w:sz w:val="18"/>
              </w:rPr>
            </w:r>
            <w:r>
              <w:rPr>
                <w:rFonts w:ascii="宋体"/>
                <w:sz w:val="18"/>
                <w:u w:val="thick" w:color="000000"/>
              </w:rPr>
              <w:t>1,102,176.74</w:t>
            </w:r>
            <w:r>
              <w:rPr>
                <w:rFonts w:ascii="宋体"/>
                <w:sz w:val="18"/>
              </w:rPr>
            </w:r>
          </w:p>
        </w:tc>
        <w:tc>
          <w:tcPr>
            <w:tcW w:w="188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637" w:right="1312"/>
        <w:jc w:val="left"/>
      </w:pPr>
      <w:bookmarkStart w:name="26.销售费用" w:id="230"/>
      <w:bookmarkEnd w:id="230"/>
      <w:r>
        <w:rPr/>
      </w:r>
      <w:r>
        <w:rPr>
          <w:rFonts w:ascii="宋体" w:hAnsi="宋体" w:cs="宋体" w:eastAsia="宋体" w:hint="default"/>
        </w:rPr>
        <w:t>26.</w:t>
      </w:r>
      <w:r>
        <w:rPr/>
        <w:t>销售费用</w:t>
      </w:r>
    </w:p>
    <w:p>
      <w:pPr>
        <w:spacing w:line="240" w:lineRule="auto" w:before="5"/>
        <w:rPr>
          <w:rFonts w:ascii="宋体" w:hAnsi="宋体" w:cs="宋体" w:eastAsia="宋体" w:hint="default"/>
          <w:sz w:val="25"/>
          <w:szCs w:val="25"/>
        </w:rPr>
      </w:pPr>
    </w:p>
    <w:tbl>
      <w:tblPr>
        <w:tblW w:w="0" w:type="auto"/>
        <w:jc w:val="left"/>
        <w:tblInd w:w="217" w:type="dxa"/>
        <w:tblLayout w:type="fixed"/>
        <w:tblCellMar>
          <w:top w:w="0" w:type="dxa"/>
          <w:left w:w="0" w:type="dxa"/>
          <w:bottom w:w="0" w:type="dxa"/>
          <w:right w:w="0" w:type="dxa"/>
        </w:tblCellMar>
        <w:tblLook w:val="01E0"/>
      </w:tblPr>
      <w:tblGrid>
        <w:gridCol w:w="2784"/>
        <w:gridCol w:w="3423"/>
        <w:gridCol w:w="2372"/>
      </w:tblGrid>
      <w:tr>
        <w:trPr>
          <w:trHeight w:val="269"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180" w:lineRule="exact"/>
              <w:ind w:right="4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423" w:type="dxa"/>
            <w:tcBorders>
              <w:top w:val="nil" w:sz="6" w:space="0" w:color="auto"/>
              <w:left w:val="nil" w:sz="6" w:space="0" w:color="auto"/>
              <w:bottom w:val="single" w:sz="4" w:space="0" w:color="000000"/>
              <w:right w:val="nil" w:sz="6" w:space="0" w:color="auto"/>
            </w:tcBorders>
          </w:tcPr>
          <w:p>
            <w:pPr>
              <w:pStyle w:val="TableParagraph"/>
              <w:spacing w:line="199" w:lineRule="exact"/>
              <w:ind w:left="10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199"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人员成本</w:t>
            </w:r>
          </w:p>
        </w:tc>
        <w:tc>
          <w:tcPr>
            <w:tcW w:w="342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87"/>
              <w:jc w:val="right"/>
              <w:rPr>
                <w:rFonts w:ascii="宋体" w:hAnsi="宋体" w:cs="宋体" w:eastAsia="宋体" w:hint="default"/>
                <w:sz w:val="18"/>
                <w:szCs w:val="18"/>
              </w:rPr>
            </w:pPr>
            <w:r>
              <w:rPr>
                <w:rFonts w:ascii="宋体"/>
                <w:sz w:val="18"/>
              </w:rPr>
              <w:t>21,705,713.50</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19,079,794.59</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5,319,079.92</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504,486.02</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广告宣传制作费</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3,431,186.47</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2,132,527.13</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2,743,373.09</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2,214,954.84</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914,491.01</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714,532.32</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472,833.72</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841,070.82</w:t>
            </w:r>
          </w:p>
        </w:tc>
      </w:tr>
      <w:tr>
        <w:trPr>
          <w:trHeight w:val="288"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7"/>
              <w:jc w:val="right"/>
              <w:rPr>
                <w:rFonts w:ascii="宋体" w:hAnsi="宋体" w:cs="宋体" w:eastAsia="宋体" w:hint="default"/>
                <w:sz w:val="18"/>
                <w:szCs w:val="18"/>
              </w:rPr>
            </w:pPr>
            <w:r>
              <w:rPr>
                <w:rFonts w:ascii="宋体"/>
                <w:sz w:val="18"/>
              </w:rPr>
            </w:r>
            <w:r>
              <w:rPr>
                <w:rFonts w:ascii="宋体"/>
                <w:sz w:val="18"/>
                <w:u w:val="thick" w:color="000000"/>
              </w:rPr>
              <w:t>34,586,677.71</w:t>
            </w:r>
            <w:r>
              <w:rPr>
                <w:rFonts w:ascii="宋体"/>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z w:val="18"/>
                <w:u w:val="thick" w:color="000000"/>
              </w:rPr>
              <w:t>25,487,365.72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5"/>
        <w:ind w:left="637" w:right="1312"/>
        <w:jc w:val="left"/>
      </w:pPr>
      <w:bookmarkStart w:name="27.管理费用" w:id="231"/>
      <w:bookmarkEnd w:id="231"/>
      <w:r>
        <w:rPr/>
      </w:r>
      <w:r>
        <w:rPr>
          <w:rFonts w:ascii="宋体" w:hAnsi="宋体" w:cs="宋体" w:eastAsia="宋体" w:hint="default"/>
        </w:rPr>
        <w:t>27.</w:t>
      </w:r>
      <w:r>
        <w:rPr/>
        <w:t>管理费用</w:t>
      </w:r>
    </w:p>
    <w:p>
      <w:pPr>
        <w:spacing w:line="240" w:lineRule="auto" w:before="5"/>
        <w:rPr>
          <w:rFonts w:ascii="宋体" w:hAnsi="宋体" w:cs="宋体" w:eastAsia="宋体" w:hint="default"/>
          <w:sz w:val="25"/>
          <w:szCs w:val="25"/>
        </w:rPr>
      </w:pPr>
    </w:p>
    <w:tbl>
      <w:tblPr>
        <w:tblW w:w="0" w:type="auto"/>
        <w:jc w:val="left"/>
        <w:tblInd w:w="217" w:type="dxa"/>
        <w:tblLayout w:type="fixed"/>
        <w:tblCellMar>
          <w:top w:w="0" w:type="dxa"/>
          <w:left w:w="0" w:type="dxa"/>
          <w:bottom w:w="0" w:type="dxa"/>
          <w:right w:w="0" w:type="dxa"/>
        </w:tblCellMar>
        <w:tblLook w:val="01E0"/>
      </w:tblPr>
      <w:tblGrid>
        <w:gridCol w:w="2784"/>
        <w:gridCol w:w="3424"/>
        <w:gridCol w:w="2372"/>
      </w:tblGrid>
      <w:tr>
        <w:trPr>
          <w:trHeight w:val="269" w:hRule="exact"/>
        </w:trPr>
        <w:tc>
          <w:tcPr>
            <w:tcW w:w="2784" w:type="dxa"/>
            <w:tcBorders>
              <w:top w:val="nil" w:sz="6" w:space="0" w:color="auto"/>
              <w:left w:val="nil" w:sz="6" w:space="0" w:color="auto"/>
              <w:bottom w:val="single" w:sz="4" w:space="0" w:color="000000"/>
              <w:right w:val="nil" w:sz="6" w:space="0" w:color="auto"/>
            </w:tcBorders>
          </w:tcPr>
          <w:p>
            <w:pPr>
              <w:pStyle w:val="TableParagraph"/>
              <w:spacing w:line="180" w:lineRule="exact"/>
              <w:ind w:right="4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424" w:type="dxa"/>
            <w:tcBorders>
              <w:top w:val="nil" w:sz="6" w:space="0" w:color="auto"/>
              <w:left w:val="nil" w:sz="6" w:space="0" w:color="auto"/>
              <w:bottom w:val="single" w:sz="4" w:space="0" w:color="000000"/>
              <w:right w:val="nil" w:sz="6" w:space="0" w:color="auto"/>
            </w:tcBorders>
          </w:tcPr>
          <w:p>
            <w:pPr>
              <w:pStyle w:val="TableParagraph"/>
              <w:spacing w:line="199" w:lineRule="exact"/>
              <w:ind w:left="10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199"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人员成本</w:t>
            </w:r>
          </w:p>
        </w:tc>
        <w:tc>
          <w:tcPr>
            <w:tcW w:w="342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88"/>
              <w:jc w:val="right"/>
              <w:rPr>
                <w:rFonts w:ascii="宋体" w:hAnsi="宋体" w:cs="宋体" w:eastAsia="宋体" w:hint="default"/>
                <w:sz w:val="18"/>
                <w:szCs w:val="18"/>
              </w:rPr>
            </w:pPr>
            <w:r>
              <w:rPr>
                <w:rFonts w:ascii="宋体"/>
                <w:sz w:val="18"/>
              </w:rPr>
              <w:t>18,846,450.34</w:t>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17,048,822.13</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9,151,190.36</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5,219,575.45</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8,818,727.34</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5,383,591.47</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5,061,762.66</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3,258,456.64</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2,156,314.35</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1,924,403.08</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1,298,411.84</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910,790.19</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7"/>
              <w:jc w:val="right"/>
              <w:rPr>
                <w:rFonts w:ascii="宋体" w:hAnsi="宋体" w:cs="宋体" w:eastAsia="宋体" w:hint="default"/>
                <w:sz w:val="18"/>
                <w:szCs w:val="18"/>
              </w:rPr>
            </w:pPr>
            <w:r>
              <w:rPr>
                <w:rFonts w:ascii="宋体"/>
                <w:sz w:val="18"/>
              </w:rPr>
              <w:t>855,848.43</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1,342,295.81</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136,821.61</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2,427,009.24</w:t>
            </w:r>
          </w:p>
        </w:tc>
      </w:tr>
      <w:tr>
        <w:trPr>
          <w:trHeight w:val="397"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169,103.43</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598,473.70</w:t>
            </w:r>
          </w:p>
        </w:tc>
      </w:tr>
      <w:tr>
        <w:trPr>
          <w:trHeight w:val="289"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8"/>
              <w:jc w:val="right"/>
              <w:rPr>
                <w:rFonts w:ascii="宋体" w:hAnsi="宋体" w:cs="宋体" w:eastAsia="宋体" w:hint="default"/>
                <w:sz w:val="18"/>
                <w:szCs w:val="18"/>
              </w:rPr>
            </w:pPr>
            <w:r>
              <w:rPr>
                <w:rFonts w:ascii="宋体"/>
                <w:sz w:val="18"/>
              </w:rPr>
            </w:r>
            <w:r>
              <w:rPr>
                <w:rFonts w:ascii="宋体"/>
                <w:sz w:val="18"/>
                <w:u w:val="thick" w:color="000000"/>
              </w:rPr>
              <w:t>46,494,630.36</w:t>
            </w:r>
            <w:r>
              <w:rPr>
                <w:rFonts w:ascii="宋体"/>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r>
            <w:r>
              <w:rPr>
                <w:rFonts w:ascii="宋体"/>
                <w:sz w:val="18"/>
                <w:u w:val="thick" w:color="000000"/>
              </w:rPr>
              <w:t>38,113,417.71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5"/>
        <w:ind w:left="637" w:right="1312"/>
        <w:jc w:val="left"/>
      </w:pPr>
      <w:r>
        <w:rPr/>
        <w:pict>
          <v:group style="position:absolute;margin-left:88.920013pt;margin-top:45.273689pt;width:430.2pt;height:.5pt;mso-position-horizontal-relative:page;mso-position-vertical-relative:paragraph;z-index:-807304" coordorigin="1778,905" coordsize="8604,10">
            <v:group style="position:absolute;left:1783;top:910;width:2875;height:2" coordorigin="1783,910" coordsize="2875,2">
              <v:shape style="position:absolute;left:1783;top:910;width:2875;height:2" coordorigin="1783,910" coordsize="2875,0" path="m1783,910l4658,910e" filled="false" stroked="true" strokeweight=".47998pt" strokecolor="#000000">
                <v:path arrowok="t"/>
              </v:shape>
            </v:group>
            <v:group style="position:absolute;left:4643;top:910;width:10;height:2" coordorigin="4643,910" coordsize="10,2">
              <v:shape style="position:absolute;left:4643;top:910;width:10;height:2" coordorigin="4643,910" coordsize="10,0" path="m4643,910l4653,910e" filled="false" stroked="true" strokeweight=".47998pt" strokecolor="#000000">
                <v:path arrowok="t"/>
              </v:shape>
            </v:group>
            <v:group style="position:absolute;left:4653;top:910;width:2865;height:2" coordorigin="4653,910" coordsize="2865,2">
              <v:shape style="position:absolute;left:4653;top:910;width:2865;height:2" coordorigin="4653,910" coordsize="2865,0" path="m4653,910l7518,910e" filled="false" stroked="true" strokeweight=".47998pt" strokecolor="#000000">
                <v:path arrowok="t"/>
              </v:shape>
            </v:group>
            <v:group style="position:absolute;left:7503;top:910;width:10;height:2" coordorigin="7503,910" coordsize="10,2">
              <v:shape style="position:absolute;left:7503;top:910;width:10;height:2" coordorigin="7503,910" coordsize="10,0" path="m7503,910l7513,910e" filled="false" stroked="true" strokeweight=".47998pt" strokecolor="#000000">
                <v:path arrowok="t"/>
              </v:shape>
            </v:group>
            <v:group style="position:absolute;left:7513;top:910;width:2865;height:2" coordorigin="7513,910" coordsize="2865,2">
              <v:shape style="position:absolute;left:7513;top:910;width:2865;height:2" coordorigin="7513,910" coordsize="2865,0" path="m7513,910l10377,910e" filled="false" stroked="true" strokeweight=".47998pt" strokecolor="#000000">
                <v:path arrowok="t"/>
              </v:shape>
            </v:group>
            <w10:wrap type="none"/>
          </v:group>
        </w:pict>
      </w:r>
      <w:bookmarkStart w:name="28.研发费用" w:id="232"/>
      <w:bookmarkEnd w:id="232"/>
      <w:r>
        <w:rPr/>
      </w:r>
      <w:r>
        <w:rPr>
          <w:rFonts w:ascii="宋体" w:hAnsi="宋体" w:cs="宋体" w:eastAsia="宋体" w:hint="default"/>
        </w:rPr>
        <w:t>28.</w:t>
      </w:r>
      <w:r>
        <w:rPr/>
        <w:t>研发费用</w:t>
      </w:r>
    </w:p>
    <w:p>
      <w:pPr>
        <w:spacing w:line="240" w:lineRule="auto" w:before="5"/>
        <w:rPr>
          <w:rFonts w:ascii="宋体" w:hAnsi="宋体" w:cs="宋体" w:eastAsia="宋体" w:hint="default"/>
          <w:sz w:val="25"/>
          <w:szCs w:val="25"/>
        </w:rPr>
      </w:pPr>
    </w:p>
    <w:tbl>
      <w:tblPr>
        <w:tblW w:w="0" w:type="auto"/>
        <w:jc w:val="left"/>
        <w:tblInd w:w="1237" w:type="dxa"/>
        <w:tblLayout w:type="fixed"/>
        <w:tblCellMar>
          <w:top w:w="0" w:type="dxa"/>
          <w:left w:w="0" w:type="dxa"/>
          <w:bottom w:w="0" w:type="dxa"/>
          <w:right w:w="0" w:type="dxa"/>
        </w:tblCellMar>
        <w:tblLook w:val="01E0"/>
      </w:tblPr>
      <w:tblGrid>
        <w:gridCol w:w="1690"/>
        <w:gridCol w:w="3009"/>
        <w:gridCol w:w="2082"/>
      </w:tblGrid>
      <w:tr>
        <w:trPr>
          <w:trHeight w:val="269"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9" w:type="dxa"/>
            <w:tcBorders>
              <w:top w:val="nil" w:sz="6" w:space="0" w:color="auto"/>
              <w:left w:val="nil" w:sz="6" w:space="0" w:color="auto"/>
              <w:bottom w:val="nil" w:sz="6" w:space="0" w:color="auto"/>
              <w:right w:val="nil" w:sz="6" w:space="0" w:color="auto"/>
            </w:tcBorders>
          </w:tcPr>
          <w:p>
            <w:pPr>
              <w:pStyle w:val="TableParagraph"/>
              <w:spacing w:line="198" w:lineRule="exact"/>
              <w:ind w:left="112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82" w:type="dxa"/>
            <w:tcBorders>
              <w:top w:val="nil" w:sz="6" w:space="0" w:color="auto"/>
              <w:left w:val="nil" w:sz="6" w:space="0" w:color="auto"/>
              <w:bottom w:val="nil" w:sz="6" w:space="0" w:color="auto"/>
              <w:right w:val="nil" w:sz="6" w:space="0" w:color="auto"/>
            </w:tcBorders>
          </w:tcPr>
          <w:p>
            <w:pPr>
              <w:pStyle w:val="TableParagraph"/>
              <w:spacing w:line="198" w:lineRule="exact"/>
              <w:ind w:left="97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198" w:lineRule="exact"/>
        <w:jc w:val="lef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477" w:type="dxa"/>
        <w:tblLayout w:type="fixed"/>
        <w:tblCellMar>
          <w:top w:w="0" w:type="dxa"/>
          <w:left w:w="0" w:type="dxa"/>
          <w:bottom w:w="0" w:type="dxa"/>
          <w:right w:w="0" w:type="dxa"/>
        </w:tblCellMar>
        <w:tblLook w:val="01E0"/>
      </w:tblPr>
      <w:tblGrid>
        <w:gridCol w:w="2723"/>
        <w:gridCol w:w="3484"/>
        <w:gridCol w:w="2372"/>
      </w:tblGrid>
      <w:tr>
        <w:trPr>
          <w:trHeight w:val="269"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180" w:lineRule="exact"/>
              <w:ind w:right="113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84" w:type="dxa"/>
            <w:tcBorders>
              <w:top w:val="nil" w:sz="6" w:space="0" w:color="auto"/>
              <w:left w:val="nil" w:sz="6" w:space="0" w:color="auto"/>
              <w:bottom w:val="single" w:sz="4" w:space="0" w:color="000000"/>
              <w:right w:val="nil" w:sz="6" w:space="0" w:color="auto"/>
            </w:tcBorders>
          </w:tcPr>
          <w:p>
            <w:pPr>
              <w:pStyle w:val="TableParagraph"/>
              <w:spacing w:line="198" w:lineRule="exact"/>
              <w:ind w:left="111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198"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64"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RD05</w:t>
            </w:r>
          </w:p>
        </w:tc>
        <w:tc>
          <w:tcPr>
            <w:tcW w:w="3484"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487"/>
              <w:jc w:val="right"/>
              <w:rPr>
                <w:rFonts w:ascii="宋体" w:hAnsi="宋体" w:cs="宋体" w:eastAsia="宋体" w:hint="default"/>
                <w:sz w:val="18"/>
                <w:szCs w:val="18"/>
              </w:rPr>
            </w:pPr>
            <w:r>
              <w:rPr>
                <w:rFonts w:ascii="宋体"/>
                <w:sz w:val="18"/>
              </w:rPr>
              <w:t>1,700,600.23</w:t>
            </w:r>
          </w:p>
        </w:tc>
        <w:tc>
          <w:tcPr>
            <w:tcW w:w="237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RD06</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1,565,855.59</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RD07</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1,492,000.58</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RD09</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1,452,728.27</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RD08</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7"/>
              <w:jc w:val="right"/>
              <w:rPr>
                <w:rFonts w:ascii="宋体" w:hAnsi="宋体" w:cs="宋体" w:eastAsia="宋体" w:hint="default"/>
                <w:sz w:val="18"/>
                <w:szCs w:val="18"/>
              </w:rPr>
            </w:pPr>
            <w:r>
              <w:rPr>
                <w:rFonts w:ascii="宋体"/>
                <w:sz w:val="18"/>
              </w:rPr>
              <w:t>1,203,965.97</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RD02</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416,655.29</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RD03</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343,546.24</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RD01</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351,443.46</w:t>
            </w:r>
          </w:p>
        </w:tc>
        <w:tc>
          <w:tcPr>
            <w:tcW w:w="2372" w:type="dxa"/>
            <w:tcBorders>
              <w:top w:val="nil" w:sz="6" w:space="0" w:color="auto"/>
              <w:left w:val="nil" w:sz="6" w:space="0" w:color="auto"/>
              <w:bottom w:val="nil" w:sz="6" w:space="0" w:color="auto"/>
              <w:right w:val="nil" w:sz="6" w:space="0" w:color="auto"/>
            </w:tcBorders>
          </w:tcPr>
          <w:p>
            <w:pPr/>
          </w:p>
        </w:tc>
      </w:tr>
      <w:tr>
        <w:trPr>
          <w:trHeight w:val="379"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RD04</w:t>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7"/>
              <w:jc w:val="right"/>
              <w:rPr>
                <w:rFonts w:ascii="宋体" w:hAnsi="宋体" w:cs="宋体" w:eastAsia="宋体" w:hint="default"/>
                <w:sz w:val="18"/>
                <w:szCs w:val="18"/>
              </w:rPr>
            </w:pPr>
            <w:r>
              <w:rPr>
                <w:rFonts w:ascii="宋体"/>
                <w:sz w:val="18"/>
              </w:rPr>
              <w:t>72,339.52</w:t>
            </w:r>
          </w:p>
        </w:tc>
        <w:tc>
          <w:tcPr>
            <w:tcW w:w="2372" w:type="dxa"/>
            <w:tcBorders>
              <w:top w:val="nil" w:sz="6" w:space="0" w:color="auto"/>
              <w:left w:val="nil" w:sz="6" w:space="0" w:color="auto"/>
              <w:bottom w:val="nil" w:sz="6" w:space="0" w:color="auto"/>
              <w:right w:val="nil" w:sz="6" w:space="0" w:color="auto"/>
            </w:tcBorders>
          </w:tcPr>
          <w:p>
            <w:pP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RD01</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2,147,215.26</w:t>
            </w:r>
          </w:p>
        </w:tc>
      </w:tr>
      <w:tr>
        <w:trPr>
          <w:trHeight w:val="396"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RD02</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2,092,801.68</w:t>
            </w: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RD03</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1,856,341.68</w:t>
            </w: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RD04</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1,352,597.35</w:t>
            </w: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RD05</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1,049,525.41</w:t>
            </w:r>
          </w:p>
        </w:tc>
      </w:tr>
      <w:tr>
        <w:trPr>
          <w:trHeight w:val="397"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RD06</w:t>
            </w:r>
          </w:p>
        </w:tc>
        <w:tc>
          <w:tcPr>
            <w:tcW w:w="3484"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t>577,110.10</w:t>
            </w:r>
          </w:p>
        </w:tc>
      </w:tr>
      <w:tr>
        <w:trPr>
          <w:trHeight w:val="27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7"/>
              <w:jc w:val="right"/>
              <w:rPr>
                <w:rFonts w:ascii="宋体" w:hAnsi="宋体" w:cs="宋体" w:eastAsia="宋体" w:hint="default"/>
                <w:sz w:val="18"/>
                <w:szCs w:val="18"/>
              </w:rPr>
            </w:pPr>
            <w:r>
              <w:rPr>
                <w:rFonts w:ascii="宋体"/>
                <w:sz w:val="18"/>
              </w:rPr>
            </w:r>
            <w:r>
              <w:rPr>
                <w:rFonts w:ascii="宋体"/>
                <w:sz w:val="18"/>
                <w:u w:val="thick" w:color="000000"/>
              </w:rPr>
              <w:t>8,599,135.15</w:t>
            </w:r>
            <w:r>
              <w:rPr>
                <w:rFonts w:ascii="宋体"/>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宋体" w:hAnsi="宋体" w:cs="宋体" w:eastAsia="宋体" w:hint="default"/>
                <w:sz w:val="18"/>
                <w:szCs w:val="18"/>
              </w:rPr>
            </w:pPr>
            <w:r>
              <w:rPr>
                <w:rFonts w:ascii="宋体"/>
                <w:sz w:val="18"/>
              </w:rPr>
            </w:r>
            <w:r>
              <w:rPr>
                <w:rFonts w:ascii="宋体"/>
                <w:sz w:val="18"/>
                <w:u w:val="thick" w:color="000000"/>
              </w:rPr>
              <w:t>9,075,591.48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35"/>
        <w:ind w:left="897" w:right="410"/>
        <w:jc w:val="left"/>
      </w:pPr>
      <w:bookmarkStart w:name="29.财务费用" w:id="233"/>
      <w:bookmarkEnd w:id="233"/>
      <w:r>
        <w:rPr/>
      </w:r>
      <w:r>
        <w:rPr>
          <w:rFonts w:ascii="宋体" w:hAnsi="宋体" w:cs="宋体" w:eastAsia="宋体" w:hint="default"/>
        </w:rPr>
        <w:t>29.</w:t>
      </w:r>
      <w:r>
        <w:rPr/>
        <w:t>财务费用</w:t>
      </w:r>
    </w:p>
    <w:p>
      <w:pPr>
        <w:spacing w:line="240" w:lineRule="auto" w:before="5"/>
        <w:rPr>
          <w:rFonts w:ascii="宋体" w:hAnsi="宋体" w:cs="宋体" w:eastAsia="宋体" w:hint="default"/>
          <w:sz w:val="25"/>
          <w:szCs w:val="25"/>
        </w:rPr>
      </w:pPr>
    </w:p>
    <w:tbl>
      <w:tblPr>
        <w:tblW w:w="0" w:type="auto"/>
        <w:jc w:val="left"/>
        <w:tblInd w:w="572" w:type="dxa"/>
        <w:tblLayout w:type="fixed"/>
        <w:tblCellMar>
          <w:top w:w="0" w:type="dxa"/>
          <w:left w:w="0" w:type="dxa"/>
          <w:bottom w:w="0" w:type="dxa"/>
          <w:right w:w="0" w:type="dxa"/>
        </w:tblCellMar>
        <w:tblLook w:val="01E0"/>
      </w:tblPr>
      <w:tblGrid>
        <w:gridCol w:w="2737"/>
        <w:gridCol w:w="3281"/>
        <w:gridCol w:w="2372"/>
      </w:tblGrid>
      <w:tr>
        <w:trPr>
          <w:trHeight w:val="269" w:hRule="exact"/>
        </w:trPr>
        <w:tc>
          <w:tcPr>
            <w:tcW w:w="2737"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281" w:type="dxa"/>
            <w:tcBorders>
              <w:top w:val="nil" w:sz="6" w:space="0" w:color="auto"/>
              <w:left w:val="nil" w:sz="6" w:space="0" w:color="auto"/>
              <w:bottom w:val="single" w:sz="4" w:space="0" w:color="000000"/>
              <w:right w:val="nil" w:sz="6" w:space="0" w:color="auto"/>
            </w:tcBorders>
          </w:tcPr>
          <w:p>
            <w:pPr>
              <w:pStyle w:val="TableParagraph"/>
              <w:spacing w:line="198" w:lineRule="exact"/>
              <w:ind w:left="10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198"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利息支出（扣除票据贴息）</w:t>
            </w:r>
          </w:p>
        </w:tc>
        <w:tc>
          <w:tcPr>
            <w:tcW w:w="3281" w:type="dxa"/>
            <w:tcBorders>
              <w:top w:val="single" w:sz="4" w:space="0" w:color="000000"/>
              <w:left w:val="nil" w:sz="6" w:space="0" w:color="auto"/>
              <w:bottom w:val="nil" w:sz="6" w:space="0" w:color="auto"/>
              <w:right w:val="nil" w:sz="6" w:space="0" w:color="auto"/>
            </w:tcBorders>
          </w:tcPr>
          <w:p>
            <w:pPr/>
          </w:p>
        </w:tc>
        <w:tc>
          <w:tcPr>
            <w:tcW w:w="2372"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87"/>
              <w:jc w:val="right"/>
              <w:rPr>
                <w:rFonts w:ascii="宋体" w:hAnsi="宋体" w:cs="宋体" w:eastAsia="宋体" w:hint="default"/>
                <w:sz w:val="18"/>
                <w:szCs w:val="18"/>
              </w:rPr>
            </w:pPr>
            <w:r>
              <w:rPr>
                <w:rFonts w:ascii="宋体"/>
                <w:sz w:val="18"/>
              </w:rPr>
              <w:t>3,474,930.42</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宋体" w:hAnsi="宋体" w:cs="宋体" w:eastAsia="宋体" w:hint="default"/>
                <w:sz w:val="18"/>
                <w:szCs w:val="18"/>
              </w:rPr>
            </w:pPr>
            <w:r>
              <w:rPr>
                <w:rFonts w:ascii="宋体"/>
                <w:sz w:val="18"/>
              </w:rPr>
              <w:t>3,107,738.91</w:t>
            </w:r>
          </w:p>
        </w:tc>
      </w:tr>
      <w:tr>
        <w:trPr>
          <w:trHeight w:val="406"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487"/>
              <w:jc w:val="right"/>
              <w:rPr>
                <w:rFonts w:ascii="宋体" w:hAnsi="宋体" w:cs="宋体" w:eastAsia="宋体" w:hint="default"/>
                <w:sz w:val="18"/>
                <w:szCs w:val="18"/>
              </w:rPr>
            </w:pPr>
            <w:r>
              <w:rPr>
                <w:rFonts w:ascii="宋体"/>
                <w:sz w:val="18"/>
              </w:rPr>
              <w:t>64,285.93</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55,591.84</w:t>
            </w:r>
          </w:p>
        </w:tc>
      </w:tr>
      <w:tr>
        <w:trPr>
          <w:trHeight w:val="289" w:hRule="exact"/>
        </w:trPr>
        <w:tc>
          <w:tcPr>
            <w:tcW w:w="27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5"/>
              <w:jc w:val="right"/>
              <w:rPr>
                <w:rFonts w:ascii="宋体" w:hAnsi="宋体" w:cs="宋体" w:eastAsia="宋体" w:hint="default"/>
                <w:sz w:val="18"/>
                <w:szCs w:val="18"/>
              </w:rPr>
            </w:pPr>
            <w:r>
              <w:rPr>
                <w:rFonts w:ascii="宋体"/>
                <w:sz w:val="18"/>
              </w:rPr>
            </w:r>
            <w:r>
              <w:rPr>
                <w:rFonts w:ascii="宋体"/>
                <w:sz w:val="18"/>
                <w:u w:val="thick" w:color="000000"/>
              </w:rPr>
              <w:t>-3,410,644.49</w:t>
            </w:r>
            <w:r>
              <w:rPr>
                <w:rFonts w:ascii="宋体"/>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r>
            <w:r>
              <w:rPr>
                <w:rFonts w:ascii="宋体"/>
                <w:sz w:val="18"/>
                <w:u w:val="thick" w:color="000000"/>
              </w:rPr>
              <w:t>-3,052,147.07</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897" w:right="410"/>
        <w:jc w:val="left"/>
      </w:pPr>
      <w:bookmarkStart w:name="30.资产减值损失" w:id="234"/>
      <w:bookmarkEnd w:id="234"/>
      <w:r>
        <w:rPr/>
      </w:r>
      <w:r>
        <w:rPr>
          <w:rFonts w:ascii="宋体" w:hAnsi="宋体" w:cs="宋体" w:eastAsia="宋体" w:hint="default"/>
        </w:rPr>
        <w:t>30.</w:t>
      </w:r>
      <w:r>
        <w:rPr/>
        <w:t>资产减值损失</w:t>
      </w:r>
    </w:p>
    <w:p>
      <w:pPr>
        <w:spacing w:line="240" w:lineRule="auto" w:before="11"/>
        <w:rPr>
          <w:rFonts w:ascii="宋体" w:hAnsi="宋体" w:cs="宋体" w:eastAsia="宋体" w:hint="default"/>
          <w:sz w:val="26"/>
          <w:szCs w:val="26"/>
        </w:rPr>
      </w:pPr>
    </w:p>
    <w:tbl>
      <w:tblPr>
        <w:tblW w:w="0" w:type="auto"/>
        <w:jc w:val="left"/>
        <w:tblInd w:w="477" w:type="dxa"/>
        <w:tblLayout w:type="fixed"/>
        <w:tblCellMar>
          <w:top w:w="0" w:type="dxa"/>
          <w:left w:w="0" w:type="dxa"/>
          <w:bottom w:w="0" w:type="dxa"/>
          <w:right w:w="0" w:type="dxa"/>
        </w:tblCellMar>
        <w:tblLook w:val="01E0"/>
      </w:tblPr>
      <w:tblGrid>
        <w:gridCol w:w="3456"/>
        <w:gridCol w:w="3042"/>
        <w:gridCol w:w="2082"/>
      </w:tblGrid>
      <w:tr>
        <w:trPr>
          <w:trHeight w:val="249" w:hRule="exact"/>
        </w:trPr>
        <w:tc>
          <w:tcPr>
            <w:tcW w:w="3456"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1148"/>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042" w:type="dxa"/>
            <w:tcBorders>
              <w:top w:val="nil" w:sz="6" w:space="0" w:color="auto"/>
              <w:left w:val="nil" w:sz="6" w:space="0" w:color="auto"/>
              <w:bottom w:val="single" w:sz="4" w:space="0" w:color="000000"/>
              <w:right w:val="nil" w:sz="6" w:space="0" w:color="auto"/>
            </w:tcBorders>
          </w:tcPr>
          <w:p>
            <w:pPr>
              <w:pStyle w:val="TableParagraph"/>
              <w:spacing w:line="180" w:lineRule="exact"/>
              <w:ind w:left="115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82" w:type="dxa"/>
            <w:tcBorders>
              <w:top w:val="nil" w:sz="6" w:space="0" w:color="auto"/>
              <w:left w:val="nil" w:sz="6" w:space="0" w:color="auto"/>
              <w:bottom w:val="single" w:sz="4" w:space="0" w:color="000000"/>
              <w:right w:val="nil" w:sz="6" w:space="0" w:color="auto"/>
            </w:tcBorders>
          </w:tcPr>
          <w:p>
            <w:pPr>
              <w:pStyle w:val="TableParagraph"/>
              <w:spacing w:line="180" w:lineRule="exact"/>
              <w:ind w:left="39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6" w:hRule="exact"/>
        </w:trPr>
        <w:tc>
          <w:tcPr>
            <w:tcW w:w="345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4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90"/>
              <w:jc w:val="right"/>
              <w:rPr>
                <w:rFonts w:ascii="宋体" w:hAnsi="宋体" w:cs="宋体" w:eastAsia="宋体" w:hint="default"/>
                <w:sz w:val="18"/>
                <w:szCs w:val="18"/>
              </w:rPr>
            </w:pPr>
            <w:r>
              <w:rPr>
                <w:rFonts w:ascii="宋体"/>
                <w:sz w:val="18"/>
              </w:rPr>
              <w:t>10,213,257.02</w:t>
            </w:r>
          </w:p>
        </w:tc>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1,775,204.50</w:t>
            </w:r>
          </w:p>
        </w:tc>
      </w:tr>
      <w:tr>
        <w:trPr>
          <w:trHeight w:val="289" w:hRule="exact"/>
        </w:trPr>
        <w:tc>
          <w:tcPr>
            <w:tcW w:w="34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90"/>
              <w:jc w:val="right"/>
              <w:rPr>
                <w:rFonts w:ascii="宋体" w:hAnsi="宋体" w:cs="宋体" w:eastAsia="宋体" w:hint="default"/>
                <w:sz w:val="18"/>
                <w:szCs w:val="18"/>
              </w:rPr>
            </w:pPr>
            <w:r>
              <w:rPr>
                <w:rFonts w:ascii="宋体"/>
                <w:sz w:val="18"/>
              </w:rPr>
            </w:r>
            <w:r>
              <w:rPr>
                <w:rFonts w:ascii="宋体"/>
                <w:sz w:val="18"/>
                <w:u w:val="thick" w:color="000000"/>
              </w:rPr>
              <w:t>10,213,257.02</w:t>
            </w:r>
            <w:r>
              <w:rPr>
                <w:rFonts w:ascii="宋体"/>
                <w:sz w:val="18"/>
              </w:rPr>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thick" w:color="000000"/>
              </w:rPr>
              <w:t>1,775,204.50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897" w:right="410"/>
        <w:jc w:val="left"/>
      </w:pPr>
      <w:bookmarkStart w:name="31.其他收益" w:id="235"/>
      <w:bookmarkEnd w:id="235"/>
      <w:r>
        <w:rPr/>
      </w:r>
      <w:r>
        <w:rPr>
          <w:rFonts w:ascii="宋体" w:hAnsi="宋体" w:cs="宋体" w:eastAsia="宋体" w:hint="default"/>
        </w:rPr>
        <w:t>31.</w:t>
      </w:r>
      <w:r>
        <w:rPr/>
        <w:t>其他收益</w:t>
      </w:r>
    </w:p>
    <w:p>
      <w:pPr>
        <w:spacing w:line="240" w:lineRule="auto" w:before="7"/>
        <w:rPr>
          <w:rFonts w:ascii="宋体" w:hAnsi="宋体" w:cs="宋体" w:eastAsia="宋体"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4504"/>
        <w:gridCol w:w="2981"/>
        <w:gridCol w:w="1835"/>
      </w:tblGrid>
      <w:tr>
        <w:trPr>
          <w:trHeight w:val="240" w:hRule="exact"/>
        </w:trPr>
        <w:tc>
          <w:tcPr>
            <w:tcW w:w="4504" w:type="dxa"/>
            <w:tcBorders>
              <w:top w:val="nil" w:sz="6" w:space="0" w:color="auto"/>
              <w:left w:val="nil" w:sz="6" w:space="0" w:color="auto"/>
              <w:bottom w:val="single" w:sz="4" w:space="0" w:color="000000"/>
              <w:right w:val="nil" w:sz="6" w:space="0" w:color="auto"/>
            </w:tcBorders>
          </w:tcPr>
          <w:p>
            <w:pPr>
              <w:pStyle w:val="TableParagraph"/>
              <w:spacing w:line="180" w:lineRule="exact"/>
              <w:ind w:left="40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81" w:type="dxa"/>
            <w:tcBorders>
              <w:top w:val="nil" w:sz="6" w:space="0" w:color="auto"/>
              <w:left w:val="nil" w:sz="6" w:space="0" w:color="auto"/>
              <w:bottom w:val="single" w:sz="4" w:space="0" w:color="000000"/>
              <w:right w:val="nil" w:sz="6" w:space="0" w:color="auto"/>
            </w:tcBorders>
          </w:tcPr>
          <w:p>
            <w:pPr>
              <w:pStyle w:val="TableParagraph"/>
              <w:spacing w:line="180" w:lineRule="exact"/>
              <w:ind w:left="108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35"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中关村现代服务业扶持资金</w:t>
            </w:r>
          </w:p>
        </w:tc>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08"/>
              <w:jc w:val="right"/>
              <w:rPr>
                <w:rFonts w:ascii="宋体" w:hAnsi="宋体" w:cs="宋体" w:eastAsia="宋体" w:hint="default"/>
                <w:sz w:val="18"/>
                <w:szCs w:val="18"/>
              </w:rPr>
            </w:pPr>
            <w:r>
              <w:rPr>
                <w:rFonts w:ascii="宋体"/>
                <w:sz w:val="18"/>
              </w:rPr>
              <w:t>3,740,000.00</w:t>
            </w:r>
          </w:p>
        </w:tc>
        <w:tc>
          <w:tcPr>
            <w:tcW w:w="183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5,762,100.00</w:t>
            </w:r>
          </w:p>
        </w:tc>
      </w:tr>
      <w:tr>
        <w:trPr>
          <w:trHeight w:val="289"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创业家成都黑马全球路演中心建设装修补助</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675,466.68</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675,466.65</w:t>
            </w:r>
          </w:p>
        </w:tc>
      </w:tr>
    </w:tbl>
    <w:p>
      <w:pPr>
        <w:spacing w:after="0" w:line="240" w:lineRule="auto"/>
        <w:jc w:val="right"/>
        <w:rPr>
          <w:rFonts w:ascii="宋体" w:hAnsi="宋体" w:cs="宋体" w:eastAsia="宋体" w:hint="default"/>
          <w:sz w:val="18"/>
          <w:szCs w:val="18"/>
        </w:rPr>
        <w:sectPr>
          <w:pgSz w:w="11910" w:h="16840"/>
          <w:pgMar w:header="877" w:footer="979" w:top="1100" w:bottom="1160" w:left="132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5247"/>
        <w:gridCol w:w="2238"/>
        <w:gridCol w:w="1835"/>
      </w:tblGrid>
      <w:tr>
        <w:trPr>
          <w:trHeight w:val="241" w:hRule="exact"/>
        </w:trPr>
        <w:tc>
          <w:tcPr>
            <w:tcW w:w="5247" w:type="dxa"/>
            <w:tcBorders>
              <w:top w:val="nil" w:sz="6" w:space="0" w:color="auto"/>
              <w:left w:val="nil" w:sz="6" w:space="0" w:color="auto"/>
              <w:bottom w:val="single" w:sz="4" w:space="0" w:color="000000"/>
              <w:right w:val="nil" w:sz="6" w:space="0" w:color="auto"/>
            </w:tcBorders>
          </w:tcPr>
          <w:p>
            <w:pPr>
              <w:pStyle w:val="TableParagraph"/>
              <w:spacing w:line="180" w:lineRule="exact"/>
              <w:ind w:right="33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8"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35"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52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南京市</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科技发展计划及科技经费补助</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08"/>
              <w:jc w:val="right"/>
              <w:rPr>
                <w:rFonts w:ascii="宋体" w:hAnsi="宋体" w:cs="宋体" w:eastAsia="宋体" w:hint="default"/>
                <w:sz w:val="18"/>
                <w:szCs w:val="18"/>
              </w:rPr>
            </w:pPr>
            <w:r>
              <w:rPr>
                <w:rFonts w:ascii="宋体"/>
                <w:sz w:val="18"/>
              </w:rPr>
              <w:t>500,000.00</w:t>
            </w:r>
          </w:p>
        </w:tc>
        <w:tc>
          <w:tcPr>
            <w:tcW w:w="183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600,000.00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年第一批四川省科学技术厅补助</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500,000.00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政府补助南京路演中心装修</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440,543.16</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339,694.39</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中国（南京）软件谷管理委员会软件产业专项扶持资金</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400,000.00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创业家武汉众创空间装修补助</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363,428.52</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363,428.53</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年度中关村国家自主创新示范区新型创业服务支持资金</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z w:val="18"/>
              </w:rPr>
              <w:t>321,600.00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年度众创空间专项资金</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200,000.00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成都市金牛区财政局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年第二批科技政府补助</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100,000.00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160,161.00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创业家成都路演中心设备采购款补贴</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99,999.96</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海淀区创新创业交流活动专项资金</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70,000.00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350,000.00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成都市金牛区人民政府九里堤街道办事处扶持金</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z w:val="18"/>
              </w:rPr>
              <w:t>50,000.00</w:t>
            </w:r>
          </w:p>
        </w:tc>
        <w:tc>
          <w:tcPr>
            <w:tcW w:w="1835" w:type="dxa"/>
            <w:tcBorders>
              <w:top w:val="nil" w:sz="6" w:space="0" w:color="auto"/>
              <w:left w:val="nil" w:sz="6" w:space="0" w:color="auto"/>
              <w:bottom w:val="nil" w:sz="6" w:space="0" w:color="auto"/>
              <w:right w:val="nil" w:sz="6" w:space="0" w:color="auto"/>
            </w:tcBorders>
          </w:tcPr>
          <w:p>
            <w:pP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南昌经济技术开发区管理委员会补贴</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3,000,000.00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成都金牛市人民政府路演中心补贴款</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1,371,434.40</w:t>
            </w:r>
          </w:p>
        </w:tc>
      </w:tr>
      <w:tr>
        <w:trPr>
          <w:trHeight w:val="739"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367" w:lineRule="auto" w:before="53"/>
              <w:ind w:right="339"/>
              <w:jc w:val="left"/>
              <w:rPr>
                <w:rFonts w:ascii="宋体" w:hAnsi="宋体" w:cs="宋体" w:eastAsia="宋体" w:hint="default"/>
                <w:sz w:val="18"/>
                <w:szCs w:val="18"/>
              </w:rPr>
            </w:pPr>
            <w:r>
              <w:rPr>
                <w:rFonts w:ascii="宋体" w:hAnsi="宋体" w:cs="宋体" w:eastAsia="宋体" w:hint="default"/>
                <w:spacing w:val="-4"/>
                <w:sz w:val="18"/>
                <w:szCs w:val="18"/>
              </w:rPr>
              <w:t>中国（南京）软件谷管理委员会</w:t>
            </w:r>
            <w:r>
              <w:rPr>
                <w:rFonts w:ascii="宋体" w:hAnsi="宋体" w:cs="宋体" w:eastAsia="宋体" w:hint="default"/>
                <w:spacing w:val="-41"/>
                <w:sz w:val="18"/>
                <w:szCs w:val="18"/>
              </w:rPr>
              <w:t> </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z w:val="18"/>
                <w:szCs w:val="18"/>
              </w:rPr>
              <w:t>年度雨花台区软件产业发 展专项基金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500,000.00</w:t>
            </w:r>
          </w:p>
        </w:tc>
      </w:tr>
      <w:tr>
        <w:trPr>
          <w:trHeight w:val="379"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z w:val="18"/>
                <w:szCs w:val="18"/>
              </w:rPr>
              <w:t>科信局</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年第七批科技发展资金众创空间启动资金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500,000.00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创新创业服务机构建设促进专项</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450,000.00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西安高新技术产业开发区信用服务中心补贴款</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440,544.00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广州创新金融补贴</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382,000.00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年度天英汇品牌创建服务资助专项资金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215,450.00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年天河区科技计划项目扶持资金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80,000.00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南京市</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年科技发展及科技经费专项资金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200,000.00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年度海淀区人才发展专项资金</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上海市科学技术委员会体系建设补助</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50,000.00</w:t>
            </w:r>
          </w:p>
        </w:tc>
      </w:tr>
      <w:tr>
        <w:trPr>
          <w:trHeight w:val="397"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广州市创业带动就业补贴</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18,000.00</w:t>
            </w:r>
          </w:p>
        </w:tc>
      </w:tr>
      <w:tr>
        <w:trPr>
          <w:trHeight w:val="406"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金牛区财政局双创配套资金补贴</w:t>
            </w:r>
          </w:p>
        </w:tc>
        <w:tc>
          <w:tcPr>
            <w:tcW w:w="2238"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16,087.00</w:t>
            </w:r>
          </w:p>
        </w:tc>
      </w:tr>
      <w:tr>
        <w:trPr>
          <w:trHeight w:val="298" w:hRule="exact"/>
        </w:trPr>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8"/>
              <w:jc w:val="right"/>
              <w:rPr>
                <w:rFonts w:ascii="宋体" w:hAnsi="宋体" w:cs="宋体" w:eastAsia="宋体" w:hint="default"/>
                <w:sz w:val="18"/>
                <w:szCs w:val="18"/>
              </w:rPr>
            </w:pPr>
            <w:r>
              <w:rPr>
                <w:rFonts w:ascii="宋体"/>
                <w:sz w:val="18"/>
              </w:rPr>
            </w:r>
            <w:r>
              <w:rPr>
                <w:rFonts w:ascii="宋体"/>
                <w:sz w:val="18"/>
                <w:u w:val="thick" w:color="000000"/>
              </w:rPr>
              <w:t>7,621,199.32</w:t>
            </w:r>
            <w:r>
              <w:rPr>
                <w:rFonts w:ascii="宋体"/>
                <w:sz w:val="18"/>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r>
            <w:r>
              <w:rPr>
                <w:rFonts w:ascii="宋体"/>
                <w:sz w:val="18"/>
                <w:u w:val="thick" w:color="000000"/>
              </w:rPr>
              <w:t>15,864,204.97</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897" w:right="410"/>
        <w:jc w:val="left"/>
      </w:pPr>
      <w:bookmarkStart w:name="32.投资收益" w:id="236"/>
      <w:bookmarkEnd w:id="236"/>
      <w:r>
        <w:rPr/>
      </w:r>
      <w:r>
        <w:rPr>
          <w:rFonts w:ascii="宋体" w:hAnsi="宋体" w:cs="宋体" w:eastAsia="宋体" w:hint="default"/>
        </w:rPr>
        <w:t>32.</w:t>
      </w:r>
      <w:r>
        <w:rPr/>
        <w:t>投资收益</w:t>
      </w:r>
    </w:p>
    <w:p>
      <w:pPr>
        <w:spacing w:line="240" w:lineRule="auto" w:before="5"/>
        <w:rPr>
          <w:rFonts w:ascii="宋体" w:hAnsi="宋体" w:cs="宋体" w:eastAsia="宋体" w:hint="default"/>
          <w:sz w:val="25"/>
          <w:szCs w:val="25"/>
        </w:rPr>
      </w:pPr>
    </w:p>
    <w:tbl>
      <w:tblPr>
        <w:tblW w:w="0" w:type="auto"/>
        <w:jc w:val="left"/>
        <w:tblInd w:w="477" w:type="dxa"/>
        <w:tblLayout w:type="fixed"/>
        <w:tblCellMar>
          <w:top w:w="0" w:type="dxa"/>
          <w:left w:w="0" w:type="dxa"/>
          <w:bottom w:w="0" w:type="dxa"/>
          <w:right w:w="0" w:type="dxa"/>
        </w:tblCellMar>
        <w:tblLook w:val="01E0"/>
      </w:tblPr>
      <w:tblGrid>
        <w:gridCol w:w="3808"/>
        <w:gridCol w:w="2904"/>
        <w:gridCol w:w="1867"/>
      </w:tblGrid>
      <w:tr>
        <w:trPr>
          <w:trHeight w:val="269" w:hRule="exact"/>
        </w:trPr>
        <w:tc>
          <w:tcPr>
            <w:tcW w:w="3808" w:type="dxa"/>
            <w:tcBorders>
              <w:top w:val="nil" w:sz="6" w:space="0" w:color="auto"/>
              <w:left w:val="nil" w:sz="6" w:space="0" w:color="auto"/>
              <w:bottom w:val="single" w:sz="4" w:space="0" w:color="000000"/>
              <w:right w:val="nil" w:sz="6" w:space="0" w:color="auto"/>
            </w:tcBorders>
          </w:tcPr>
          <w:p>
            <w:pPr>
              <w:pStyle w:val="TableParagraph"/>
              <w:spacing w:line="180"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904" w:type="dxa"/>
            <w:tcBorders>
              <w:top w:val="nil" w:sz="6" w:space="0" w:color="auto"/>
              <w:left w:val="nil" w:sz="6" w:space="0" w:color="auto"/>
              <w:bottom w:val="single" w:sz="4" w:space="0" w:color="000000"/>
              <w:right w:val="nil" w:sz="6" w:space="0" w:color="auto"/>
            </w:tcBorders>
          </w:tcPr>
          <w:p>
            <w:pPr>
              <w:pStyle w:val="TableParagraph"/>
              <w:spacing w:line="198" w:lineRule="exact"/>
              <w:ind w:left="96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98" w:lineRule="exact"/>
              <w:ind w:left="3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8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593" w:right="0"/>
              <w:jc w:val="left"/>
              <w:rPr>
                <w:rFonts w:ascii="宋体" w:hAnsi="宋体" w:cs="宋体" w:eastAsia="宋体" w:hint="default"/>
                <w:sz w:val="18"/>
                <w:szCs w:val="18"/>
              </w:rPr>
            </w:pPr>
            <w:r>
              <w:rPr>
                <w:rFonts w:ascii="宋体"/>
                <w:sz w:val="18"/>
              </w:rPr>
              <w:t>-691,856.08</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
              <w:jc w:val="right"/>
              <w:rPr>
                <w:rFonts w:ascii="宋体" w:hAnsi="宋体" w:cs="宋体" w:eastAsia="宋体" w:hint="default"/>
                <w:sz w:val="18"/>
                <w:szCs w:val="18"/>
              </w:rPr>
            </w:pPr>
            <w:r>
              <w:rPr>
                <w:rFonts w:ascii="宋体"/>
                <w:sz w:val="18"/>
              </w:rPr>
              <w:t>3,556.58</w:t>
            </w:r>
          </w:p>
        </w:tc>
      </w:tr>
      <w:tr>
        <w:trPr>
          <w:trHeight w:val="298"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90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355,892.24</w:t>
            </w:r>
          </w:p>
        </w:tc>
      </w:tr>
    </w:tbl>
    <w:p>
      <w:pPr>
        <w:spacing w:after="0" w:line="240" w:lineRule="auto"/>
        <w:jc w:val="right"/>
        <w:rPr>
          <w:rFonts w:ascii="宋体" w:hAnsi="宋体" w:cs="宋体" w:eastAsia="宋体" w:hint="default"/>
          <w:sz w:val="18"/>
          <w:szCs w:val="18"/>
        </w:rPr>
        <w:sectPr>
          <w:pgSz w:w="11910" w:h="16840"/>
          <w:pgMar w:header="877" w:footer="979" w:top="1100" w:bottom="1160" w:left="13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137" w:type="dxa"/>
        <w:tblLayout w:type="fixed"/>
        <w:tblCellMar>
          <w:top w:w="0" w:type="dxa"/>
          <w:left w:w="0" w:type="dxa"/>
          <w:bottom w:w="0" w:type="dxa"/>
          <w:right w:w="0" w:type="dxa"/>
        </w:tblCellMar>
        <w:tblLook w:val="01E0"/>
      </w:tblPr>
      <w:tblGrid>
        <w:gridCol w:w="3808"/>
        <w:gridCol w:w="2904"/>
        <w:gridCol w:w="1867"/>
      </w:tblGrid>
      <w:tr>
        <w:trPr>
          <w:trHeight w:val="269" w:hRule="exact"/>
        </w:trPr>
        <w:tc>
          <w:tcPr>
            <w:tcW w:w="3808" w:type="dxa"/>
            <w:tcBorders>
              <w:top w:val="nil" w:sz="6" w:space="0" w:color="auto"/>
              <w:left w:val="nil" w:sz="6" w:space="0" w:color="auto"/>
              <w:bottom w:val="single" w:sz="4" w:space="0" w:color="000000"/>
              <w:right w:val="nil" w:sz="6" w:space="0" w:color="auto"/>
            </w:tcBorders>
          </w:tcPr>
          <w:p>
            <w:pPr>
              <w:pStyle w:val="TableParagraph"/>
              <w:spacing w:line="180"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904" w:type="dxa"/>
            <w:tcBorders>
              <w:top w:val="nil" w:sz="6" w:space="0" w:color="auto"/>
              <w:left w:val="nil" w:sz="6" w:space="0" w:color="auto"/>
              <w:bottom w:val="single" w:sz="4" w:space="0" w:color="000000"/>
              <w:right w:val="nil" w:sz="6" w:space="0" w:color="auto"/>
            </w:tcBorders>
          </w:tcPr>
          <w:p>
            <w:pPr>
              <w:pStyle w:val="TableParagraph"/>
              <w:spacing w:line="198" w:lineRule="exact"/>
              <w:ind w:left="96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98" w:lineRule="exact"/>
              <w:ind w:left="3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8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18"/>
              <w:jc w:val="right"/>
              <w:rPr>
                <w:rFonts w:ascii="宋体" w:hAnsi="宋体" w:cs="宋体" w:eastAsia="宋体" w:hint="default"/>
                <w:sz w:val="18"/>
                <w:szCs w:val="18"/>
              </w:rPr>
            </w:pPr>
            <w:r>
              <w:rPr>
                <w:rFonts w:ascii="宋体"/>
                <w:sz w:val="18"/>
              </w:rPr>
              <w:t>7,939,588.75</w:t>
            </w:r>
          </w:p>
        </w:tc>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
              <w:jc w:val="right"/>
              <w:rPr>
                <w:rFonts w:ascii="宋体" w:hAnsi="宋体" w:cs="宋体" w:eastAsia="宋体" w:hint="default"/>
                <w:sz w:val="18"/>
                <w:szCs w:val="18"/>
              </w:rPr>
            </w:pPr>
            <w:r>
              <w:rPr>
                <w:rFonts w:ascii="宋体"/>
                <w:sz w:val="18"/>
              </w:rPr>
              <w:t>2,449,421.91</w:t>
            </w:r>
          </w:p>
        </w:tc>
      </w:tr>
      <w:tr>
        <w:trPr>
          <w:trHeight w:val="297"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18"/>
              <w:jc w:val="right"/>
              <w:rPr>
                <w:rFonts w:ascii="宋体" w:hAnsi="宋体" w:cs="宋体" w:eastAsia="宋体" w:hint="default"/>
                <w:sz w:val="18"/>
                <w:szCs w:val="18"/>
              </w:rPr>
            </w:pPr>
            <w:r>
              <w:rPr>
                <w:rFonts w:ascii="宋体"/>
                <w:sz w:val="18"/>
              </w:rPr>
            </w:r>
            <w:r>
              <w:rPr>
                <w:rFonts w:ascii="宋体"/>
                <w:sz w:val="18"/>
                <w:u w:val="thick" w:color="000000"/>
              </w:rPr>
              <w:t>7,247,732.67</w:t>
            </w:r>
            <w:r>
              <w:rPr>
                <w:rFonts w:ascii="宋体"/>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r>
            <w:r>
              <w:rPr>
                <w:rFonts w:ascii="宋体"/>
                <w:sz w:val="18"/>
                <w:u w:val="thick" w:color="000000"/>
              </w:rPr>
              <w:t>2,808,870.73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557" w:right="1312"/>
        <w:jc w:val="left"/>
      </w:pPr>
      <w:bookmarkStart w:name="33.资产处置收益" w:id="237"/>
      <w:bookmarkEnd w:id="237"/>
      <w:r>
        <w:rPr/>
      </w:r>
      <w:r>
        <w:rPr>
          <w:rFonts w:ascii="宋体" w:hAnsi="宋体" w:cs="宋体" w:eastAsia="宋体" w:hint="default"/>
        </w:rPr>
        <w:t>33.</w:t>
      </w:r>
      <w:r>
        <w:rPr/>
        <w:t>资产处置收益</w:t>
      </w:r>
    </w:p>
    <w:p>
      <w:pPr>
        <w:spacing w:line="240" w:lineRule="auto" w:before="6"/>
        <w:rPr>
          <w:rFonts w:ascii="宋体" w:hAnsi="宋体" w:cs="宋体" w:eastAsia="宋体" w:hint="default"/>
          <w:sz w:val="27"/>
          <w:szCs w:val="27"/>
        </w:rPr>
      </w:pPr>
    </w:p>
    <w:tbl>
      <w:tblPr>
        <w:tblW w:w="0" w:type="auto"/>
        <w:jc w:val="left"/>
        <w:tblInd w:w="173" w:type="dxa"/>
        <w:tblLayout w:type="fixed"/>
        <w:tblCellMar>
          <w:top w:w="0" w:type="dxa"/>
          <w:left w:w="0" w:type="dxa"/>
          <w:bottom w:w="0" w:type="dxa"/>
          <w:right w:w="0" w:type="dxa"/>
        </w:tblCellMar>
        <w:tblLook w:val="01E0"/>
      </w:tblPr>
      <w:tblGrid>
        <w:gridCol w:w="3242"/>
        <w:gridCol w:w="2899"/>
        <w:gridCol w:w="2366"/>
      </w:tblGrid>
      <w:tr>
        <w:trPr>
          <w:trHeight w:val="241" w:hRule="exact"/>
        </w:trPr>
        <w:tc>
          <w:tcPr>
            <w:tcW w:w="3242" w:type="dxa"/>
            <w:tcBorders>
              <w:top w:val="nil" w:sz="6" w:space="0" w:color="auto"/>
              <w:left w:val="nil" w:sz="6" w:space="0" w:color="auto"/>
              <w:bottom w:val="single" w:sz="4" w:space="0" w:color="000000"/>
              <w:right w:val="nil" w:sz="6" w:space="0" w:color="auto"/>
            </w:tcBorders>
          </w:tcPr>
          <w:p>
            <w:pPr>
              <w:pStyle w:val="TableParagraph"/>
              <w:spacing w:line="180" w:lineRule="exact"/>
              <w:ind w:right="123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9" w:type="dxa"/>
            <w:tcBorders>
              <w:top w:val="nil" w:sz="6" w:space="0" w:color="auto"/>
              <w:left w:val="nil" w:sz="6" w:space="0" w:color="auto"/>
              <w:bottom w:val="single" w:sz="4" w:space="0" w:color="000000"/>
              <w:right w:val="nil" w:sz="6" w:space="0" w:color="auto"/>
            </w:tcBorders>
          </w:tcPr>
          <w:p>
            <w:pPr>
              <w:pStyle w:val="TableParagraph"/>
              <w:spacing w:line="180" w:lineRule="exact"/>
              <w:ind w:left="12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6" w:type="dxa"/>
            <w:tcBorders>
              <w:top w:val="nil" w:sz="6" w:space="0" w:color="auto"/>
              <w:left w:val="nil" w:sz="6" w:space="0" w:color="auto"/>
              <w:bottom w:val="single" w:sz="4" w:space="0" w:color="000000"/>
              <w:right w:val="nil" w:sz="6" w:space="0" w:color="auto"/>
            </w:tcBorders>
          </w:tcPr>
          <w:p>
            <w:pPr>
              <w:pStyle w:val="TableParagraph"/>
              <w:spacing w:line="180" w:lineRule="exact"/>
              <w:ind w:left="76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5" w:hRule="exact"/>
        </w:trPr>
        <w:tc>
          <w:tcPr>
            <w:tcW w:w="324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526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5"/>
              <w:ind w:right="242"/>
              <w:jc w:val="center"/>
              <w:rPr>
                <w:rFonts w:ascii="宋体" w:hAnsi="宋体" w:cs="宋体" w:eastAsia="宋体" w:hint="default"/>
                <w:sz w:val="18"/>
                <w:szCs w:val="18"/>
              </w:rPr>
            </w:pPr>
            <w:r>
              <w:rPr>
                <w:rFonts w:ascii="宋体"/>
                <w:sz w:val="18"/>
              </w:rPr>
              <w:t>100,358.84</w:t>
            </w:r>
          </w:p>
        </w:tc>
      </w:tr>
      <w:tr>
        <w:trPr>
          <w:trHeight w:val="289"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5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242"/>
              <w:jc w:val="center"/>
              <w:rPr>
                <w:rFonts w:ascii="宋体" w:hAnsi="宋体" w:cs="宋体" w:eastAsia="宋体" w:hint="default"/>
                <w:sz w:val="18"/>
                <w:szCs w:val="18"/>
              </w:rPr>
            </w:pPr>
            <w:r>
              <w:rPr>
                <w:rFonts w:ascii="宋体"/>
                <w:sz w:val="18"/>
              </w:rPr>
            </w:r>
            <w:r>
              <w:rPr>
                <w:rFonts w:ascii="宋体"/>
                <w:sz w:val="18"/>
                <w:u w:val="thick" w:color="000000"/>
              </w:rPr>
              <w:t>100,358.84</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240" w:lineRule="auto" w:before="35"/>
        <w:ind w:left="857" w:right="1502"/>
        <w:jc w:val="left"/>
      </w:pPr>
      <w:bookmarkStart w:name="34.营业外收入" w:id="238"/>
      <w:bookmarkEnd w:id="238"/>
      <w:r>
        <w:rPr/>
      </w:r>
      <w:r>
        <w:rPr>
          <w:rFonts w:ascii="宋体" w:hAnsi="宋体" w:cs="宋体" w:eastAsia="宋体" w:hint="default"/>
        </w:rPr>
        <w:t>34.</w:t>
      </w:r>
      <w:r>
        <w:rPr/>
        <w:t>营业外收入</w:t>
      </w:r>
    </w:p>
    <w:p>
      <w:pPr>
        <w:spacing w:line="240" w:lineRule="auto" w:before="6"/>
        <w:rPr>
          <w:rFonts w:ascii="宋体" w:hAnsi="宋体" w:cs="宋体" w:eastAsia="宋体" w:hint="default"/>
          <w:sz w:val="18"/>
          <w:szCs w:val="18"/>
        </w:rPr>
      </w:pPr>
    </w:p>
    <w:p>
      <w:pPr>
        <w:pStyle w:val="BodyText"/>
        <w:spacing w:line="240" w:lineRule="auto"/>
        <w:ind w:left="857" w:right="1502"/>
        <w:jc w:val="left"/>
      </w:pPr>
      <w:r>
        <w:rPr/>
        <w:t>（</w:t>
      </w:r>
      <w:r>
        <w:rPr>
          <w:rFonts w:ascii="宋体" w:hAnsi="宋体" w:cs="宋体" w:eastAsia="宋体" w:hint="default"/>
        </w:rPr>
        <w:t>1</w:t>
      </w:r>
      <w:r>
        <w:rPr/>
        <w:t>）分类列示</w:t>
      </w:r>
    </w:p>
    <w:p>
      <w:pPr>
        <w:spacing w:line="240" w:lineRule="auto" w:before="5"/>
        <w:rPr>
          <w:rFonts w:ascii="宋体" w:hAnsi="宋体" w:cs="宋体" w:eastAsia="宋体" w:hint="default"/>
          <w:sz w:val="25"/>
          <w:szCs w:val="25"/>
        </w:rPr>
      </w:pPr>
    </w:p>
    <w:tbl>
      <w:tblPr>
        <w:tblW w:w="0" w:type="auto"/>
        <w:jc w:val="left"/>
        <w:tblInd w:w="437" w:type="dxa"/>
        <w:tblLayout w:type="fixed"/>
        <w:tblCellMar>
          <w:top w:w="0" w:type="dxa"/>
          <w:left w:w="0" w:type="dxa"/>
          <w:bottom w:w="0" w:type="dxa"/>
          <w:right w:w="0" w:type="dxa"/>
        </w:tblCellMar>
        <w:tblLook w:val="01E0"/>
      </w:tblPr>
      <w:tblGrid>
        <w:gridCol w:w="3022"/>
        <w:gridCol w:w="2412"/>
        <w:gridCol w:w="1533"/>
        <w:gridCol w:w="1612"/>
      </w:tblGrid>
      <w:tr>
        <w:trPr>
          <w:trHeight w:val="591" w:hRule="exact"/>
        </w:trPr>
        <w:tc>
          <w:tcPr>
            <w:tcW w:w="3022" w:type="dxa"/>
            <w:tcBorders>
              <w:top w:val="nil" w:sz="6" w:space="0" w:color="auto"/>
              <w:left w:val="nil" w:sz="6" w:space="0" w:color="auto"/>
              <w:bottom w:val="single" w:sz="4" w:space="0" w:color="000000"/>
              <w:right w:val="nil" w:sz="6" w:space="0" w:color="auto"/>
            </w:tcBorders>
          </w:tcPr>
          <w:p>
            <w:pPr>
              <w:pStyle w:val="TableParagraph"/>
              <w:tabs>
                <w:tab w:pos="1907" w:val="left" w:leader="none"/>
              </w:tabs>
              <w:spacing w:line="240" w:lineRule="auto" w:before="124"/>
              <w:ind w:left="1487"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9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180" w:lineRule="exact"/>
              <w:ind w:right="54"/>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sz w:val="18"/>
                <w:szCs w:val="18"/>
              </w:rPr>
            </w:r>
          </w:p>
          <w:p>
            <w:pPr>
              <w:pStyle w:val="TableParagraph"/>
              <w:spacing w:line="240" w:lineRule="auto" w:before="124"/>
              <w:ind w:right="55"/>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46" w:hRule="exact"/>
        </w:trPr>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0"/>
              <w:jc w:val="right"/>
              <w:rPr>
                <w:rFonts w:ascii="宋体" w:hAnsi="宋体" w:cs="宋体" w:eastAsia="宋体" w:hint="default"/>
                <w:sz w:val="18"/>
                <w:szCs w:val="18"/>
              </w:rPr>
            </w:pPr>
            <w:r>
              <w:rPr>
                <w:rFonts w:ascii="宋体"/>
                <w:sz w:val="18"/>
              </w:rPr>
              <w:t>5,501,400.00</w:t>
            </w:r>
          </w:p>
        </w:tc>
        <w:tc>
          <w:tcPr>
            <w:tcW w:w="1533"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5,500,000.00</w:t>
            </w:r>
          </w:p>
        </w:tc>
      </w:tr>
      <w:tr>
        <w:trPr>
          <w:trHeight w:val="397"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412"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871.64</w:t>
            </w:r>
          </w:p>
        </w:tc>
        <w:tc>
          <w:tcPr>
            <w:tcW w:w="1612" w:type="dxa"/>
            <w:tcBorders>
              <w:top w:val="nil" w:sz="6" w:space="0" w:color="auto"/>
              <w:left w:val="nil" w:sz="6" w:space="0" w:color="auto"/>
              <w:bottom w:val="nil" w:sz="6" w:space="0" w:color="auto"/>
              <w:right w:val="nil" w:sz="6" w:space="0" w:color="auto"/>
            </w:tcBorders>
          </w:tcPr>
          <w:p>
            <w:pPr/>
          </w:p>
        </w:tc>
      </w:tr>
      <w:tr>
        <w:trPr>
          <w:trHeight w:val="397"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9"/>
              <w:jc w:val="right"/>
              <w:rPr>
                <w:rFonts w:ascii="宋体" w:hAnsi="宋体" w:cs="宋体" w:eastAsia="宋体" w:hint="default"/>
                <w:sz w:val="18"/>
                <w:szCs w:val="18"/>
              </w:rPr>
            </w:pPr>
            <w:r>
              <w:rPr>
                <w:rFonts w:ascii="宋体"/>
                <w:sz w:val="18"/>
              </w:rPr>
              <w:t>0.05</w:t>
            </w:r>
          </w:p>
        </w:tc>
        <w:tc>
          <w:tcPr>
            <w:tcW w:w="1533"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r>
      <w:tr>
        <w:trPr>
          <w:trHeight w:val="289"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0"/>
              <w:jc w:val="right"/>
              <w:rPr>
                <w:rFonts w:ascii="宋体" w:hAnsi="宋体" w:cs="宋体" w:eastAsia="宋体" w:hint="default"/>
                <w:sz w:val="18"/>
                <w:szCs w:val="18"/>
              </w:rPr>
            </w:pPr>
            <w:r>
              <w:rPr>
                <w:rFonts w:ascii="宋体"/>
                <w:sz w:val="18"/>
              </w:rPr>
            </w:r>
            <w:r>
              <w:rPr>
                <w:rFonts w:ascii="宋体"/>
                <w:sz w:val="18"/>
                <w:u w:val="thick" w:color="000000"/>
              </w:rPr>
              <w:t>5,501,400.05</w:t>
            </w:r>
            <w:r>
              <w:rPr>
                <w:rFonts w:ascii="宋体"/>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r>
            <w:r>
              <w:rPr>
                <w:rFonts w:ascii="宋体"/>
                <w:sz w:val="18"/>
                <w:u w:val="thick" w:color="000000"/>
              </w:rPr>
              <w:t>871.64</w:t>
            </w:r>
            <w:r>
              <w:rPr>
                <w:rFonts w:ascii="宋体"/>
                <w:sz w:val="18"/>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thick" w:color="000000"/>
              </w:rPr>
              <w:t>5,500,000.00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857" w:right="1502"/>
        <w:jc w:val="left"/>
      </w:pPr>
      <w:r>
        <w:rPr/>
        <w:t>（</w:t>
      </w:r>
      <w:r>
        <w:rPr>
          <w:rFonts w:ascii="宋体" w:hAnsi="宋体" w:cs="宋体" w:eastAsia="宋体" w:hint="default"/>
        </w:rPr>
        <w:t>2</w:t>
      </w:r>
      <w:r>
        <w:rPr/>
        <w:t>）计入当期损益的政府补助</w:t>
      </w:r>
    </w:p>
    <w:p>
      <w:pPr>
        <w:spacing w:line="240" w:lineRule="auto" w:before="10"/>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4282"/>
        <w:gridCol w:w="1468"/>
        <w:gridCol w:w="1360"/>
        <w:gridCol w:w="2138"/>
      </w:tblGrid>
      <w:tr>
        <w:trPr>
          <w:trHeight w:val="251" w:hRule="exact"/>
        </w:trPr>
        <w:tc>
          <w:tcPr>
            <w:tcW w:w="4282" w:type="dxa"/>
            <w:tcBorders>
              <w:top w:val="nil" w:sz="6" w:space="0" w:color="auto"/>
              <w:left w:val="nil" w:sz="6" w:space="0" w:color="auto"/>
              <w:bottom w:val="single" w:sz="4" w:space="0" w:color="000000"/>
              <w:right w:val="nil" w:sz="6" w:space="0" w:color="auto"/>
            </w:tcBorders>
          </w:tcPr>
          <w:p>
            <w:pPr>
              <w:pStyle w:val="TableParagraph"/>
              <w:spacing w:line="180" w:lineRule="exact"/>
              <w:ind w:right="67"/>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468" w:type="dxa"/>
            <w:tcBorders>
              <w:top w:val="nil" w:sz="6" w:space="0" w:color="auto"/>
              <w:left w:val="nil" w:sz="6" w:space="0" w:color="auto"/>
              <w:bottom w:val="single" w:sz="4" w:space="0" w:color="000000"/>
              <w:right w:val="nil" w:sz="6" w:space="0" w:color="auto"/>
            </w:tcBorders>
          </w:tcPr>
          <w:p>
            <w:pPr>
              <w:pStyle w:val="TableParagraph"/>
              <w:spacing w:line="180"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180" w:lineRule="exact"/>
              <w:ind w:left="116"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sz w:val="18"/>
                <w:szCs w:val="18"/>
              </w:rPr>
            </w:r>
          </w:p>
        </w:tc>
        <w:tc>
          <w:tcPr>
            <w:tcW w:w="2138" w:type="dxa"/>
            <w:tcBorders>
              <w:top w:val="nil" w:sz="6" w:space="0" w:color="auto"/>
              <w:left w:val="nil" w:sz="6" w:space="0" w:color="auto"/>
              <w:bottom w:val="single" w:sz="4" w:space="0" w:color="000000"/>
              <w:right w:val="nil" w:sz="6" w:space="0" w:color="auto"/>
            </w:tcBorders>
          </w:tcPr>
          <w:p>
            <w:pPr>
              <w:pStyle w:val="TableParagraph"/>
              <w:spacing w:line="190" w:lineRule="exact"/>
              <w:ind w:left="77" w:right="0"/>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68" w:hRule="exact"/>
        </w:trPr>
        <w:tc>
          <w:tcPr>
            <w:tcW w:w="4282"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right="97"/>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年度第二批中关村企业改制挂牌上市和并购支持 项目资金</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6"/>
              <w:jc w:val="right"/>
              <w:rPr>
                <w:rFonts w:ascii="宋体" w:hAnsi="宋体" w:cs="宋体" w:eastAsia="宋体" w:hint="default"/>
                <w:sz w:val="18"/>
                <w:szCs w:val="18"/>
              </w:rPr>
            </w:pPr>
            <w:r>
              <w:rPr>
                <w:rFonts w:ascii="宋体"/>
                <w:sz w:val="18"/>
              </w:rPr>
              <w:t>500,000.00</w:t>
            </w:r>
          </w:p>
        </w:tc>
        <w:tc>
          <w:tcPr>
            <w:tcW w:w="1360" w:type="dxa"/>
            <w:tcBorders>
              <w:top w:val="single" w:sz="4" w:space="0" w:color="000000"/>
              <w:left w:val="nil" w:sz="6" w:space="0" w:color="auto"/>
              <w:bottom w:val="nil" w:sz="6" w:space="0" w:color="auto"/>
              <w:right w:val="nil" w:sz="6" w:space="0" w:color="auto"/>
            </w:tcBorders>
          </w:tcPr>
          <w:p>
            <w:pP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9"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367" w:lineRule="auto" w:before="34"/>
              <w:ind w:right="140"/>
              <w:jc w:val="left"/>
              <w:rPr>
                <w:rFonts w:ascii="宋体" w:hAnsi="宋体" w:cs="宋体" w:eastAsia="宋体" w:hint="default"/>
                <w:sz w:val="18"/>
                <w:szCs w:val="18"/>
              </w:rPr>
            </w:pPr>
            <w:r>
              <w:rPr>
                <w:rFonts w:ascii="宋体" w:hAnsi="宋体" w:cs="宋体" w:eastAsia="宋体" w:hint="default"/>
                <w:sz w:val="18"/>
                <w:szCs w:val="18"/>
              </w:rPr>
              <w:t>北京市朝阳区发展和改革委员会国内首次公开发行股 票上市奖励</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6"/>
              <w:jc w:val="right"/>
              <w:rPr>
                <w:rFonts w:ascii="宋体" w:hAnsi="宋体" w:cs="宋体" w:eastAsia="宋体" w:hint="default"/>
                <w:sz w:val="18"/>
                <w:szCs w:val="18"/>
              </w:rPr>
            </w:pPr>
            <w:r>
              <w:rPr>
                <w:rFonts w:ascii="宋体"/>
                <w:sz w:val="18"/>
              </w:rPr>
              <w:t>5,000,000.00</w:t>
            </w:r>
          </w:p>
        </w:tc>
        <w:tc>
          <w:tcPr>
            <w:tcW w:w="1360"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3"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hAnsi="宋体" w:cs="宋体" w:eastAsia="宋体" w:hint="default"/>
                <w:sz w:val="18"/>
                <w:szCs w:val="18"/>
              </w:rPr>
              <w:t>党建经费补助</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6"/>
              <w:jc w:val="right"/>
              <w:rPr>
                <w:rFonts w:ascii="宋体" w:hAnsi="宋体" w:cs="宋体" w:eastAsia="宋体" w:hint="default"/>
                <w:sz w:val="18"/>
                <w:szCs w:val="18"/>
              </w:rPr>
            </w:pPr>
            <w:r>
              <w:rPr>
                <w:rFonts w:ascii="宋体"/>
                <w:sz w:val="18"/>
              </w:rPr>
              <w:t>1,400.00</w:t>
            </w:r>
          </w:p>
        </w:tc>
        <w:tc>
          <w:tcPr>
            <w:tcW w:w="1360"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6"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4"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6"/>
              <w:jc w:val="right"/>
              <w:rPr>
                <w:rFonts w:ascii="宋体" w:hAnsi="宋体" w:cs="宋体" w:eastAsia="宋体" w:hint="default"/>
                <w:sz w:val="18"/>
                <w:szCs w:val="18"/>
              </w:rPr>
            </w:pPr>
            <w:r>
              <w:rPr>
                <w:rFonts w:ascii="宋体"/>
                <w:sz w:val="18"/>
              </w:rPr>
            </w:r>
            <w:r>
              <w:rPr>
                <w:rFonts w:ascii="宋体"/>
                <w:sz w:val="18"/>
                <w:u w:val="thick" w:color="000000"/>
              </w:rPr>
              <w:t>5,501,400.00</w:t>
            </w:r>
            <w:r>
              <w:rPr>
                <w:rFonts w:ascii="宋体"/>
                <w:sz w:val="18"/>
              </w:rPr>
            </w:r>
          </w:p>
        </w:tc>
        <w:tc>
          <w:tcPr>
            <w:tcW w:w="1360" w:type="dxa"/>
            <w:tcBorders>
              <w:top w:val="nil" w:sz="6" w:space="0" w:color="auto"/>
              <w:left w:val="nil" w:sz="6" w:space="0" w:color="auto"/>
              <w:bottom w:val="nil" w:sz="6" w:space="0" w:color="auto"/>
              <w:right w:val="nil" w:sz="6" w:space="0" w:color="auto"/>
            </w:tcBorders>
          </w:tcPr>
          <w:p>
            <w:pPr/>
          </w:p>
        </w:tc>
        <w:tc>
          <w:tcPr>
            <w:tcW w:w="213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857" w:right="1502"/>
        <w:jc w:val="left"/>
      </w:pPr>
      <w:bookmarkStart w:name="35.营业外支出" w:id="239"/>
      <w:bookmarkEnd w:id="239"/>
      <w:r>
        <w:rPr/>
      </w:r>
      <w:r>
        <w:rPr>
          <w:rFonts w:ascii="宋体" w:hAnsi="宋体" w:cs="宋体" w:eastAsia="宋体" w:hint="default"/>
        </w:rPr>
        <w:t>35.</w:t>
      </w:r>
      <w:r>
        <w:rPr/>
        <w:t>营业外支出</w:t>
      </w:r>
    </w:p>
    <w:p>
      <w:pPr>
        <w:spacing w:line="240" w:lineRule="auto" w:before="5"/>
        <w:rPr>
          <w:rFonts w:ascii="宋体" w:hAnsi="宋体" w:cs="宋体" w:eastAsia="宋体" w:hint="default"/>
          <w:sz w:val="25"/>
          <w:szCs w:val="25"/>
        </w:rPr>
      </w:pPr>
    </w:p>
    <w:tbl>
      <w:tblPr>
        <w:tblW w:w="0" w:type="auto"/>
        <w:jc w:val="left"/>
        <w:tblInd w:w="437" w:type="dxa"/>
        <w:tblLayout w:type="fixed"/>
        <w:tblCellMar>
          <w:top w:w="0" w:type="dxa"/>
          <w:left w:w="0" w:type="dxa"/>
          <w:bottom w:w="0" w:type="dxa"/>
          <w:right w:w="0" w:type="dxa"/>
        </w:tblCellMar>
        <w:tblLook w:val="01E0"/>
      </w:tblPr>
      <w:tblGrid>
        <w:gridCol w:w="3022"/>
        <w:gridCol w:w="2412"/>
        <w:gridCol w:w="1533"/>
        <w:gridCol w:w="1612"/>
      </w:tblGrid>
      <w:tr>
        <w:trPr>
          <w:trHeight w:val="591" w:hRule="exact"/>
        </w:trPr>
        <w:tc>
          <w:tcPr>
            <w:tcW w:w="3022" w:type="dxa"/>
            <w:tcBorders>
              <w:top w:val="nil" w:sz="6" w:space="0" w:color="auto"/>
              <w:left w:val="nil" w:sz="6" w:space="0" w:color="auto"/>
              <w:bottom w:val="single" w:sz="4" w:space="0" w:color="000000"/>
              <w:right w:val="nil" w:sz="6" w:space="0" w:color="auto"/>
            </w:tcBorders>
          </w:tcPr>
          <w:p>
            <w:pPr>
              <w:pStyle w:val="TableParagraph"/>
              <w:tabs>
                <w:tab w:pos="1907" w:val="left" w:leader="none"/>
              </w:tabs>
              <w:spacing w:line="240" w:lineRule="auto" w:before="124"/>
              <w:ind w:left="1487"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9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612" w:type="dxa"/>
            <w:tcBorders>
              <w:top w:val="nil" w:sz="6" w:space="0" w:color="auto"/>
              <w:left w:val="nil" w:sz="6" w:space="0" w:color="auto"/>
              <w:bottom w:val="single" w:sz="4" w:space="0" w:color="000000"/>
              <w:right w:val="nil" w:sz="6" w:space="0" w:color="auto"/>
            </w:tcBorders>
          </w:tcPr>
          <w:p>
            <w:pPr>
              <w:pStyle w:val="TableParagraph"/>
              <w:spacing w:line="180" w:lineRule="exact"/>
              <w:ind w:right="54"/>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sz w:val="18"/>
                <w:szCs w:val="18"/>
              </w:rPr>
            </w:r>
          </w:p>
          <w:p>
            <w:pPr>
              <w:pStyle w:val="TableParagraph"/>
              <w:spacing w:line="240" w:lineRule="auto" w:before="124"/>
              <w:ind w:right="55"/>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45" w:hRule="exact"/>
        </w:trPr>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41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90"/>
              <w:jc w:val="right"/>
              <w:rPr>
                <w:rFonts w:ascii="宋体" w:hAnsi="宋体" w:cs="宋体" w:eastAsia="宋体" w:hint="default"/>
                <w:sz w:val="18"/>
                <w:szCs w:val="18"/>
              </w:rPr>
            </w:pPr>
            <w:r>
              <w:rPr>
                <w:rFonts w:ascii="宋体"/>
                <w:sz w:val="18"/>
              </w:rPr>
              <w:t>3,234.84</w:t>
            </w:r>
          </w:p>
        </w:tc>
        <w:tc>
          <w:tcPr>
            <w:tcW w:w="1533"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0"/>
              <w:jc w:val="right"/>
              <w:rPr>
                <w:rFonts w:ascii="宋体" w:hAnsi="宋体" w:cs="宋体" w:eastAsia="宋体" w:hint="default"/>
                <w:sz w:val="18"/>
                <w:szCs w:val="18"/>
              </w:rPr>
            </w:pPr>
            <w:r>
              <w:rPr>
                <w:rFonts w:ascii="宋体"/>
                <w:sz w:val="18"/>
              </w:rPr>
              <w:t>3,234.84</w:t>
            </w:r>
          </w:p>
        </w:tc>
      </w:tr>
      <w:tr>
        <w:trPr>
          <w:trHeight w:val="397"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0"/>
              <w:jc w:val="right"/>
              <w:rPr>
                <w:rFonts w:ascii="宋体" w:hAnsi="宋体" w:cs="宋体" w:eastAsia="宋体" w:hint="default"/>
                <w:sz w:val="18"/>
                <w:szCs w:val="18"/>
              </w:rPr>
            </w:pPr>
            <w:r>
              <w:rPr>
                <w:rFonts w:ascii="宋体"/>
                <w:sz w:val="18"/>
              </w:rPr>
              <w:t>2,134.70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359.08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2,134.70</w:t>
            </w:r>
          </w:p>
        </w:tc>
      </w:tr>
      <w:tr>
        <w:trPr>
          <w:trHeight w:val="397"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0"/>
              <w:jc w:val="right"/>
              <w:rPr>
                <w:rFonts w:ascii="宋体" w:hAnsi="宋体" w:cs="宋体" w:eastAsia="宋体" w:hint="default"/>
                <w:sz w:val="18"/>
                <w:szCs w:val="18"/>
              </w:rPr>
            </w:pPr>
            <w:r>
              <w:rPr>
                <w:rFonts w:ascii="宋体"/>
                <w:sz w:val="18"/>
              </w:rPr>
              <w:t>5,514.74</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1,115.61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5,514.74</w:t>
            </w:r>
          </w:p>
        </w:tc>
      </w:tr>
      <w:tr>
        <w:trPr>
          <w:trHeight w:val="289"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0"/>
              <w:jc w:val="right"/>
              <w:rPr>
                <w:rFonts w:ascii="宋体" w:hAnsi="宋体" w:cs="宋体" w:eastAsia="宋体" w:hint="default"/>
                <w:sz w:val="18"/>
                <w:szCs w:val="18"/>
              </w:rPr>
            </w:pPr>
            <w:r>
              <w:rPr>
                <w:rFonts w:ascii="宋体"/>
                <w:sz w:val="18"/>
              </w:rPr>
            </w:r>
            <w:r>
              <w:rPr>
                <w:rFonts w:ascii="宋体"/>
                <w:sz w:val="18"/>
                <w:u w:val="thick" w:color="000000"/>
              </w:rPr>
              <w:t>10,884.28</w:t>
            </w:r>
            <w:r>
              <w:rPr>
                <w:rFonts w:ascii="宋体"/>
                <w:sz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r>
            <w:r>
              <w:rPr>
                <w:rFonts w:ascii="宋体"/>
                <w:sz w:val="18"/>
                <w:u w:val="thick" w:color="000000"/>
              </w:rPr>
              <w:t>1,474.69</w:t>
            </w:r>
            <w:r>
              <w:rPr>
                <w:rFonts w:ascii="宋体"/>
                <w:sz w:val="18"/>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thick" w:color="000000"/>
              </w:rPr>
              <w:t>10,884.28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857" w:right="1502"/>
        <w:jc w:val="left"/>
      </w:pPr>
      <w:bookmarkStart w:name="36.所得税费用" w:id="240"/>
      <w:bookmarkEnd w:id="240"/>
      <w:r>
        <w:rPr/>
      </w:r>
      <w:r>
        <w:rPr>
          <w:rFonts w:ascii="宋体" w:hAnsi="宋体" w:cs="宋体" w:eastAsia="宋体" w:hint="default"/>
        </w:rPr>
        <w:t>36.</w:t>
      </w:r>
      <w:r>
        <w:rPr/>
        <w:t>所得税费用</w:t>
      </w:r>
    </w:p>
    <w:p>
      <w:pPr>
        <w:spacing w:line="240" w:lineRule="auto" w:before="6"/>
        <w:rPr>
          <w:rFonts w:ascii="宋体" w:hAnsi="宋体" w:cs="宋体" w:eastAsia="宋体" w:hint="default"/>
          <w:sz w:val="18"/>
          <w:szCs w:val="18"/>
        </w:rPr>
      </w:pPr>
    </w:p>
    <w:p>
      <w:pPr>
        <w:pStyle w:val="BodyText"/>
        <w:spacing w:line="240" w:lineRule="auto"/>
        <w:ind w:left="857" w:right="1502"/>
        <w:jc w:val="left"/>
      </w:pPr>
      <w:r>
        <w:rPr/>
        <w:t>（</w:t>
      </w:r>
      <w:r>
        <w:rPr>
          <w:rFonts w:ascii="宋体" w:hAnsi="宋体" w:cs="宋体" w:eastAsia="宋体" w:hint="default"/>
        </w:rPr>
        <w:t>1</w:t>
      </w:r>
      <w:r>
        <w:rPr/>
        <w:t>）分类列示</w:t>
      </w:r>
    </w:p>
    <w:p>
      <w:pPr>
        <w:spacing w:line="240" w:lineRule="auto" w:before="5"/>
        <w:rPr>
          <w:rFonts w:ascii="宋体" w:hAnsi="宋体" w:cs="宋体" w:eastAsia="宋体" w:hint="default"/>
          <w:sz w:val="25"/>
          <w:szCs w:val="25"/>
        </w:rPr>
      </w:pPr>
    </w:p>
    <w:tbl>
      <w:tblPr>
        <w:tblW w:w="0" w:type="auto"/>
        <w:jc w:val="left"/>
        <w:tblInd w:w="437" w:type="dxa"/>
        <w:tblLayout w:type="fixed"/>
        <w:tblCellMar>
          <w:top w:w="0" w:type="dxa"/>
          <w:left w:w="0" w:type="dxa"/>
          <w:bottom w:w="0" w:type="dxa"/>
          <w:right w:w="0" w:type="dxa"/>
        </w:tblCellMar>
        <w:tblLook w:val="01E0"/>
      </w:tblPr>
      <w:tblGrid>
        <w:gridCol w:w="3119"/>
        <w:gridCol w:w="3493"/>
        <w:gridCol w:w="1967"/>
      </w:tblGrid>
      <w:tr>
        <w:trPr>
          <w:trHeight w:val="269" w:hRule="exact"/>
        </w:trPr>
        <w:tc>
          <w:tcPr>
            <w:tcW w:w="3119" w:type="dxa"/>
            <w:tcBorders>
              <w:top w:val="nil" w:sz="6" w:space="0" w:color="auto"/>
              <w:left w:val="nil" w:sz="6" w:space="0" w:color="auto"/>
              <w:bottom w:val="single" w:sz="4" w:space="0" w:color="000000"/>
              <w:right w:val="nil" w:sz="6" w:space="0" w:color="auto"/>
            </w:tcBorders>
          </w:tcPr>
          <w:p>
            <w:pPr>
              <w:pStyle w:val="TableParagraph"/>
              <w:tabs>
                <w:tab w:pos="560" w:val="left" w:leader="none"/>
              </w:tabs>
              <w:spacing w:line="180" w:lineRule="exact"/>
              <w:ind w:left="140"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93" w:type="dxa"/>
            <w:tcBorders>
              <w:top w:val="nil" w:sz="6" w:space="0" w:color="auto"/>
              <w:left w:val="nil" w:sz="6" w:space="0" w:color="auto"/>
              <w:bottom w:val="single" w:sz="4" w:space="0" w:color="000000"/>
              <w:right w:val="nil" w:sz="6" w:space="0" w:color="auto"/>
            </w:tcBorders>
          </w:tcPr>
          <w:p>
            <w:pPr>
              <w:pStyle w:val="TableParagraph"/>
              <w:spacing w:line="199" w:lineRule="exact"/>
              <w:ind w:right="209"/>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67" w:type="dxa"/>
            <w:tcBorders>
              <w:top w:val="nil" w:sz="6" w:space="0" w:color="auto"/>
              <w:left w:val="nil" w:sz="6" w:space="0" w:color="auto"/>
              <w:bottom w:val="single" w:sz="4" w:space="0" w:color="000000"/>
              <w:right w:val="nil" w:sz="6" w:space="0" w:color="auto"/>
            </w:tcBorders>
          </w:tcPr>
          <w:p>
            <w:pPr>
              <w:pStyle w:val="TableParagraph"/>
              <w:spacing w:line="199" w:lineRule="exact"/>
              <w:ind w:left="35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11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52"/>
              <w:jc w:val="right"/>
              <w:rPr>
                <w:rFonts w:ascii="宋体" w:hAnsi="宋体" w:cs="宋体" w:eastAsia="宋体" w:hint="default"/>
                <w:sz w:val="18"/>
                <w:szCs w:val="18"/>
              </w:rPr>
            </w:pPr>
            <w:r>
              <w:rPr>
                <w:rFonts w:ascii="宋体"/>
                <w:sz w:val="18"/>
              </w:rPr>
              <w:t>3,175,577.15</w:t>
            </w:r>
          </w:p>
        </w:tc>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15,090,471.76</w:t>
            </w:r>
          </w:p>
        </w:tc>
      </w:tr>
      <w:tr>
        <w:trPr>
          <w:trHeight w:val="397"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2"/>
              <w:jc w:val="right"/>
              <w:rPr>
                <w:rFonts w:ascii="宋体" w:hAnsi="宋体" w:cs="宋体" w:eastAsia="宋体" w:hint="default"/>
                <w:sz w:val="18"/>
                <w:szCs w:val="18"/>
              </w:rPr>
            </w:pPr>
            <w:r>
              <w:rPr>
                <w:rFonts w:ascii="宋体"/>
                <w:sz w:val="18"/>
              </w:rPr>
              <w:t>4,749,156.45</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15,358,063.40</w:t>
            </w:r>
          </w:p>
        </w:tc>
      </w:tr>
      <w:tr>
        <w:trPr>
          <w:trHeight w:val="297"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40"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2"/>
              <w:jc w:val="right"/>
              <w:rPr>
                <w:rFonts w:ascii="宋体" w:hAnsi="宋体" w:cs="宋体" w:eastAsia="宋体" w:hint="default"/>
                <w:sz w:val="18"/>
                <w:szCs w:val="18"/>
              </w:rPr>
            </w:pPr>
            <w:r>
              <w:rPr>
                <w:rFonts w:ascii="宋体"/>
                <w:sz w:val="18"/>
              </w:rPr>
              <w:t>-1,573,579.30</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-267,591.64</w:t>
            </w:r>
          </w:p>
        </w:tc>
      </w:tr>
    </w:tbl>
    <w:p>
      <w:pPr>
        <w:spacing w:after="0" w:line="240" w:lineRule="auto"/>
        <w:jc w:val="right"/>
        <w:rPr>
          <w:rFonts w:ascii="宋体" w:hAnsi="宋体" w:cs="宋体" w:eastAsia="宋体" w:hint="default"/>
          <w:sz w:val="18"/>
          <w:szCs w:val="18"/>
        </w:rPr>
        <w:sectPr>
          <w:pgSz w:w="11910" w:h="16840"/>
          <w:pgMar w:header="877" w:footer="979" w:top="1100" w:bottom="1160" w:left="1360" w:right="0"/>
        </w:sect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r>
        <w:rPr/>
        <w:t>（</w:t>
      </w:r>
      <w:r>
        <w:rPr>
          <w:rFonts w:ascii="宋体" w:hAnsi="宋体" w:cs="宋体" w:eastAsia="宋体" w:hint="default"/>
        </w:rPr>
        <w:t>2</w:t>
      </w:r>
      <w:r>
        <w:rPr/>
        <w:t>）所得税费用（收益）与会计利润关系的说明</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894"/>
        <w:gridCol w:w="2103"/>
        <w:gridCol w:w="1799"/>
      </w:tblGrid>
      <w:tr>
        <w:trPr>
          <w:trHeight w:val="269" w:hRule="exact"/>
        </w:trPr>
        <w:tc>
          <w:tcPr>
            <w:tcW w:w="4894" w:type="dxa"/>
            <w:tcBorders>
              <w:top w:val="nil" w:sz="6" w:space="0" w:color="auto"/>
              <w:left w:val="nil" w:sz="6" w:space="0" w:color="auto"/>
              <w:bottom w:val="single" w:sz="4" w:space="0" w:color="000000"/>
              <w:right w:val="nil" w:sz="6" w:space="0" w:color="auto"/>
            </w:tcBorders>
          </w:tcPr>
          <w:p>
            <w:pPr>
              <w:pStyle w:val="TableParagraph"/>
              <w:spacing w:line="180" w:lineRule="exact"/>
              <w:ind w:right="24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3" w:type="dxa"/>
            <w:tcBorders>
              <w:top w:val="nil" w:sz="6" w:space="0" w:color="auto"/>
              <w:left w:val="nil" w:sz="6" w:space="0" w:color="auto"/>
              <w:bottom w:val="single" w:sz="4" w:space="0" w:color="000000"/>
              <w:right w:val="nil" w:sz="6" w:space="0" w:color="auto"/>
            </w:tcBorders>
          </w:tcPr>
          <w:p>
            <w:pPr>
              <w:pStyle w:val="TableParagraph"/>
              <w:spacing w:line="198" w:lineRule="exact"/>
              <w:ind w:left="3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99" w:type="dxa"/>
            <w:tcBorders>
              <w:top w:val="nil" w:sz="6" w:space="0" w:color="auto"/>
              <w:left w:val="nil" w:sz="6" w:space="0" w:color="auto"/>
              <w:bottom w:val="single" w:sz="4" w:space="0" w:color="000000"/>
              <w:right w:val="nil" w:sz="6" w:space="0" w:color="auto"/>
            </w:tcBorders>
          </w:tcPr>
          <w:p>
            <w:pPr>
              <w:pStyle w:val="TableParagraph"/>
              <w:spacing w:line="198"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7" w:hRule="exact"/>
        </w:trPr>
        <w:tc>
          <w:tcPr>
            <w:tcW w:w="489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3"/>
              <w:jc w:val="right"/>
              <w:rPr>
                <w:rFonts w:ascii="宋体" w:hAnsi="宋体" w:cs="宋体" w:eastAsia="宋体" w:hint="default"/>
                <w:sz w:val="18"/>
                <w:szCs w:val="18"/>
              </w:rPr>
            </w:pPr>
            <w:r>
              <w:rPr>
                <w:rFonts w:ascii="宋体"/>
                <w:sz w:val="18"/>
              </w:rPr>
              <w:t>7,504,197.52</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63,261,415.26</w:t>
            </w: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3"/>
              <w:jc w:val="right"/>
              <w:rPr>
                <w:rFonts w:ascii="宋体" w:hAnsi="宋体" w:cs="宋体" w:eastAsia="宋体" w:hint="default"/>
                <w:sz w:val="18"/>
                <w:szCs w:val="18"/>
              </w:rPr>
            </w:pPr>
            <w:r>
              <w:rPr>
                <w:rFonts w:ascii="宋体"/>
                <w:sz w:val="18"/>
              </w:rPr>
              <w:t>1,125,629.63</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15,815,353.82</w:t>
            </w: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3"/>
              <w:jc w:val="right"/>
              <w:rPr>
                <w:rFonts w:ascii="宋体" w:hAnsi="宋体" w:cs="宋体" w:eastAsia="宋体" w:hint="default"/>
                <w:sz w:val="18"/>
                <w:szCs w:val="18"/>
              </w:rPr>
            </w:pPr>
            <w:r>
              <w:rPr>
                <w:rFonts w:ascii="宋体"/>
                <w:sz w:val="18"/>
              </w:rPr>
              <w:t>-1,852,773.59</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-872,852.13</w:t>
            </w:r>
          </w:p>
        </w:tc>
      </w:tr>
      <w:tr>
        <w:trPr>
          <w:trHeight w:val="388"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10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103"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406"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无需纳税的收入</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1"/>
              <w:jc w:val="right"/>
              <w:rPr>
                <w:rFonts w:ascii="宋体" w:hAnsi="宋体" w:cs="宋体" w:eastAsia="宋体" w:hint="default"/>
                <w:sz w:val="18"/>
                <w:szCs w:val="18"/>
              </w:rPr>
            </w:pPr>
            <w:r>
              <w:rPr>
                <w:rFonts w:ascii="宋体"/>
                <w:sz w:val="18"/>
              </w:rPr>
              <w:t>-394,859.58</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-369,647.39</w:t>
            </w: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1"/>
              <w:jc w:val="right"/>
              <w:rPr>
                <w:rFonts w:ascii="宋体" w:hAnsi="宋体" w:cs="宋体" w:eastAsia="宋体" w:hint="default"/>
                <w:sz w:val="18"/>
                <w:szCs w:val="18"/>
              </w:rPr>
            </w:pPr>
            <w:r>
              <w:rPr>
                <w:rFonts w:ascii="宋体"/>
                <w:sz w:val="18"/>
              </w:rPr>
              <w:t>465,262.61</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1,125,016.37</w:t>
            </w: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1"/>
              <w:jc w:val="right"/>
              <w:rPr>
                <w:rFonts w:ascii="宋体" w:hAnsi="宋体" w:cs="宋体" w:eastAsia="宋体" w:hint="default"/>
                <w:sz w:val="18"/>
                <w:szCs w:val="18"/>
              </w:rPr>
            </w:pPr>
            <w:r>
              <w:rPr>
                <w:rFonts w:ascii="宋体"/>
                <w:sz w:val="18"/>
              </w:rPr>
              <w:t>154,840.26</w:t>
            </w:r>
          </w:p>
        </w:tc>
        <w:tc>
          <w:tcPr>
            <w:tcW w:w="1799" w:type="dxa"/>
            <w:tcBorders>
              <w:top w:val="nil" w:sz="6" w:space="0" w:color="auto"/>
              <w:left w:val="nil" w:sz="6" w:space="0" w:color="auto"/>
              <w:bottom w:val="nil" w:sz="6" w:space="0" w:color="auto"/>
              <w:right w:val="nil" w:sz="6" w:space="0" w:color="auto"/>
            </w:tcBorders>
          </w:tcPr>
          <w:p>
            <w:pPr/>
          </w:p>
        </w:tc>
      </w:tr>
      <w:tr>
        <w:trPr>
          <w:trHeight w:val="730"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367" w:lineRule="auto" w:before="44"/>
              <w:ind w:left="107" w:right="359"/>
              <w:jc w:val="left"/>
              <w:rPr>
                <w:rFonts w:ascii="宋体" w:hAnsi="宋体" w:cs="宋体" w:eastAsia="宋体" w:hint="default"/>
                <w:sz w:val="18"/>
                <w:szCs w:val="18"/>
              </w:rPr>
            </w:pPr>
            <w:r>
              <w:rPr>
                <w:rFonts w:ascii="宋体" w:hAnsi="宋体" w:cs="宋体" w:eastAsia="宋体" w:hint="default"/>
                <w:spacing w:val="3"/>
                <w:sz w:val="18"/>
                <w:szCs w:val="18"/>
              </w:rPr>
              <w:t>以前年度已确认递延所得税的可抵扣暂时性差异和可抵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扣亏损的影响</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31"/>
              <w:jc w:val="right"/>
              <w:rPr>
                <w:rFonts w:ascii="宋体" w:hAnsi="宋体" w:cs="宋体" w:eastAsia="宋体" w:hint="default"/>
                <w:sz w:val="18"/>
                <w:szCs w:val="18"/>
              </w:rPr>
            </w:pPr>
            <w:r>
              <w:rPr>
                <w:rFonts w:ascii="宋体"/>
                <w:sz w:val="18"/>
              </w:rPr>
              <w:t>12,990.00</w:t>
            </w:r>
          </w:p>
        </w:tc>
        <w:tc>
          <w:tcPr>
            <w:tcW w:w="1799" w:type="dxa"/>
            <w:tcBorders>
              <w:top w:val="nil" w:sz="6" w:space="0" w:color="auto"/>
              <w:left w:val="nil" w:sz="6" w:space="0" w:color="auto"/>
              <w:bottom w:val="nil" w:sz="6" w:space="0" w:color="auto"/>
              <w:right w:val="nil" w:sz="6" w:space="0" w:color="auto"/>
            </w:tcBorders>
          </w:tcPr>
          <w:p>
            <w:pPr/>
          </w:p>
        </w:tc>
      </w:tr>
      <w:tr>
        <w:trPr>
          <w:trHeight w:val="388"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3"/>
              <w:jc w:val="right"/>
              <w:rPr>
                <w:rFonts w:ascii="宋体" w:hAnsi="宋体" w:cs="宋体" w:eastAsia="宋体" w:hint="default"/>
                <w:sz w:val="18"/>
                <w:szCs w:val="18"/>
              </w:rPr>
            </w:pPr>
            <w:r>
              <w:rPr>
                <w:rFonts w:ascii="宋体"/>
                <w:sz w:val="18"/>
              </w:rPr>
              <w:t>5,110,038.70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444,958.19</w:t>
            </w: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1"/>
              <w:jc w:val="right"/>
              <w:rPr>
                <w:rFonts w:ascii="宋体" w:hAnsi="宋体" w:cs="宋体" w:eastAsia="宋体" w:hint="default"/>
                <w:sz w:val="18"/>
                <w:szCs w:val="18"/>
              </w:rPr>
            </w:pPr>
            <w:r>
              <w:rPr>
                <w:rFonts w:ascii="宋体"/>
                <w:sz w:val="18"/>
              </w:rPr>
              <w:t>-371,655.22</w:t>
            </w:r>
          </w:p>
        </w:tc>
        <w:tc>
          <w:tcPr>
            <w:tcW w:w="1799" w:type="dxa"/>
            <w:tcBorders>
              <w:top w:val="nil" w:sz="6" w:space="0" w:color="auto"/>
              <w:left w:val="nil" w:sz="6" w:space="0" w:color="auto"/>
              <w:bottom w:val="nil" w:sz="6" w:space="0" w:color="auto"/>
              <w:right w:val="nil" w:sz="6" w:space="0" w:color="auto"/>
            </w:tcBorders>
          </w:tcPr>
          <w:p>
            <w:pPr/>
          </w:p>
        </w:tc>
      </w:tr>
      <w:tr>
        <w:trPr>
          <w:trHeight w:val="397"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3"/>
              <w:jc w:val="right"/>
              <w:rPr>
                <w:rFonts w:ascii="宋体" w:hAnsi="宋体" w:cs="宋体" w:eastAsia="宋体" w:hint="default"/>
                <w:sz w:val="18"/>
                <w:szCs w:val="18"/>
              </w:rPr>
            </w:pPr>
            <w:r>
              <w:rPr>
                <w:rFonts w:ascii="宋体"/>
                <w:sz w:val="18"/>
              </w:rPr>
              <w:t>-1,073,895.66</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-1,052,357.10</w:t>
            </w:r>
          </w:p>
        </w:tc>
      </w:tr>
      <w:tr>
        <w:trPr>
          <w:trHeight w:val="298" w:hRule="exact"/>
        </w:trPr>
        <w:tc>
          <w:tcPr>
            <w:tcW w:w="489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3"/>
              <w:jc w:val="right"/>
              <w:rPr>
                <w:rFonts w:ascii="宋体" w:hAnsi="宋体" w:cs="宋体" w:eastAsia="宋体" w:hint="default"/>
                <w:sz w:val="18"/>
                <w:szCs w:val="18"/>
              </w:rPr>
            </w:pPr>
            <w:r>
              <w:rPr>
                <w:rFonts w:ascii="宋体"/>
                <w:sz w:val="18"/>
              </w:rPr>
            </w:r>
            <w:r>
              <w:rPr>
                <w:rFonts w:ascii="宋体"/>
                <w:sz w:val="18"/>
                <w:u w:val="thick" w:color="000000"/>
              </w:rPr>
              <w:t>3,175,577.15</w:t>
            </w:r>
            <w:r>
              <w:rPr>
                <w:rFonts w:ascii="宋体"/>
                <w:sz w:val="18"/>
              </w:rPr>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15,090,471.76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637" w:right="1312"/>
        <w:jc w:val="left"/>
      </w:pPr>
      <w:bookmarkStart w:name="37.现金流量表项目注释" w:id="241"/>
      <w:bookmarkEnd w:id="241"/>
      <w:r>
        <w:rPr/>
      </w:r>
      <w:r>
        <w:rPr>
          <w:rFonts w:ascii="宋体" w:hAnsi="宋体" w:cs="宋体" w:eastAsia="宋体" w:hint="default"/>
        </w:rPr>
        <w:t>37.</w:t>
      </w:r>
      <w:r>
        <w:rPr/>
        <w:t>现金流量表项目注释</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w:t>
      </w:r>
      <w:r>
        <w:rPr>
          <w:rFonts w:ascii="宋体" w:hAnsi="宋体" w:cs="宋体" w:eastAsia="宋体" w:hint="default"/>
        </w:rPr>
        <w:t>1</w:t>
      </w:r>
      <w:r>
        <w:rPr/>
        <w:t>）收到的其他与经营活动有关的现金</w:t>
      </w:r>
    </w:p>
    <w:p>
      <w:pPr>
        <w:spacing w:line="240" w:lineRule="auto" w:before="11"/>
        <w:rPr>
          <w:rFonts w:ascii="宋体" w:hAnsi="宋体" w:cs="宋体" w:eastAsia="宋体" w:hint="default"/>
          <w:sz w:val="26"/>
          <w:szCs w:val="26"/>
        </w:rPr>
      </w:pPr>
    </w:p>
    <w:tbl>
      <w:tblPr>
        <w:tblW w:w="0" w:type="auto"/>
        <w:jc w:val="left"/>
        <w:tblInd w:w="413" w:type="dxa"/>
        <w:tblLayout w:type="fixed"/>
        <w:tblCellMar>
          <w:top w:w="0" w:type="dxa"/>
          <w:left w:w="0" w:type="dxa"/>
          <w:bottom w:w="0" w:type="dxa"/>
          <w:right w:w="0" w:type="dxa"/>
        </w:tblCellMar>
        <w:tblLook w:val="01E0"/>
      </w:tblPr>
      <w:tblGrid>
        <w:gridCol w:w="3105"/>
        <w:gridCol w:w="2769"/>
        <w:gridCol w:w="2206"/>
        <w:gridCol w:w="109"/>
      </w:tblGrid>
      <w:tr>
        <w:trPr>
          <w:trHeight w:val="249" w:hRule="exact"/>
        </w:trPr>
        <w:tc>
          <w:tcPr>
            <w:tcW w:w="3105" w:type="dxa"/>
            <w:tcBorders>
              <w:top w:val="nil" w:sz="6" w:space="0" w:color="auto"/>
              <w:left w:val="nil" w:sz="6" w:space="0" w:color="auto"/>
              <w:bottom w:val="single" w:sz="4" w:space="0" w:color="000000"/>
              <w:right w:val="nil" w:sz="6" w:space="0" w:color="auto"/>
            </w:tcBorders>
          </w:tcPr>
          <w:p>
            <w:pPr>
              <w:pStyle w:val="TableParagraph"/>
              <w:spacing w:line="180" w:lineRule="exact"/>
              <w:ind w:right="117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left="117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left="75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09" w:type="dxa"/>
            <w:tcBorders>
              <w:top w:val="nil" w:sz="6" w:space="0" w:color="auto"/>
              <w:left w:val="nil" w:sz="6" w:space="0" w:color="auto"/>
              <w:bottom w:val="single" w:sz="4" w:space="0" w:color="000000"/>
              <w:right w:val="nil" w:sz="6" w:space="0" w:color="auto"/>
            </w:tcBorders>
          </w:tcPr>
          <w:p>
            <w:pPr/>
          </w:p>
        </w:tc>
      </w:tr>
      <w:tr>
        <w:trPr>
          <w:trHeight w:val="436" w:hRule="exact"/>
        </w:trPr>
        <w:tc>
          <w:tcPr>
            <w:tcW w:w="31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12,962,438.32</w:t>
            </w: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14,660,657.40</w:t>
            </w:r>
          </w:p>
        </w:tc>
        <w:tc>
          <w:tcPr>
            <w:tcW w:w="109"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3,474,930.42</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3,107,738.91</w:t>
            </w:r>
          </w:p>
        </w:tc>
        <w:tc>
          <w:tcPr>
            <w:tcW w:w="109" w:type="dxa"/>
            <w:tcBorders>
              <w:top w:val="nil" w:sz="6" w:space="0" w:color="auto"/>
              <w:left w:val="nil" w:sz="6" w:space="0" w:color="auto"/>
              <w:bottom w:val="nil" w:sz="6" w:space="0" w:color="auto"/>
              <w:right w:val="nil" w:sz="6" w:space="0" w:color="auto"/>
            </w:tcBorders>
          </w:tcPr>
          <w:p>
            <w:pPr/>
          </w:p>
        </w:tc>
      </w:tr>
      <w:tr>
        <w:trPr>
          <w:trHeight w:val="397"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2,335,674.00</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526,879.00</w:t>
            </w:r>
          </w:p>
        </w:tc>
        <w:tc>
          <w:tcPr>
            <w:tcW w:w="109" w:type="dxa"/>
            <w:tcBorders>
              <w:top w:val="nil" w:sz="6" w:space="0" w:color="auto"/>
              <w:left w:val="nil" w:sz="6" w:space="0" w:color="auto"/>
              <w:bottom w:val="nil" w:sz="6" w:space="0" w:color="auto"/>
              <w:right w:val="nil" w:sz="6" w:space="0" w:color="auto"/>
            </w:tcBorders>
          </w:tcPr>
          <w:p>
            <w:pPr/>
          </w:p>
        </w:tc>
      </w:tr>
      <w:tr>
        <w:trPr>
          <w:trHeight w:val="397"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607,286.31</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243,225.92</w:t>
            </w:r>
          </w:p>
        </w:tc>
        <w:tc>
          <w:tcPr>
            <w:tcW w:w="109" w:type="dxa"/>
            <w:tcBorders>
              <w:top w:val="nil" w:sz="6" w:space="0" w:color="auto"/>
              <w:left w:val="nil" w:sz="6" w:space="0" w:color="auto"/>
              <w:bottom w:val="nil" w:sz="6" w:space="0" w:color="auto"/>
              <w:right w:val="nil" w:sz="6" w:space="0" w:color="auto"/>
            </w:tcBorders>
          </w:tcPr>
          <w:p>
            <w:pPr/>
          </w:p>
        </w:tc>
      </w:tr>
      <w:tr>
        <w:trPr>
          <w:trHeight w:val="306" w:hRule="exact"/>
        </w:trPr>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76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r>
            <w:r>
              <w:rPr>
                <w:rFonts w:ascii="宋体"/>
                <w:sz w:val="18"/>
                <w:u w:val="single" w:color="000000"/>
              </w:rPr>
              <w:t>19,380,329.05</w:t>
            </w:r>
            <w:r>
              <w:rPr>
                <w:rFonts w:ascii="宋体"/>
                <w:sz w:val="18"/>
              </w:rPr>
            </w:r>
          </w:p>
        </w:tc>
        <w:tc>
          <w:tcPr>
            <w:tcW w:w="22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r>
            <w:r>
              <w:rPr>
                <w:rFonts w:ascii="宋体"/>
                <w:sz w:val="18"/>
                <w:u w:val="single" w:color="000000"/>
              </w:rPr>
              <w:t>18,538,501.23</w:t>
            </w:r>
            <w:r>
              <w:rPr>
                <w:rFonts w:ascii="宋体"/>
                <w:sz w:val="18"/>
              </w:rPr>
            </w:r>
          </w:p>
        </w:tc>
        <w:tc>
          <w:tcPr>
            <w:tcW w:w="10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637" w:right="1312"/>
        <w:jc w:val="left"/>
      </w:pPr>
      <w:r>
        <w:rPr/>
        <w:t>（</w:t>
      </w:r>
      <w:r>
        <w:rPr>
          <w:rFonts w:ascii="宋体" w:hAnsi="宋体" w:cs="宋体" w:eastAsia="宋体" w:hint="default"/>
        </w:rPr>
        <w:t>2</w:t>
      </w:r>
      <w:r>
        <w:rPr/>
        <w:t>）支付的其他与经营活动有关的现金</w:t>
      </w:r>
    </w:p>
    <w:p>
      <w:pPr>
        <w:spacing w:line="240" w:lineRule="auto" w:before="5"/>
        <w:rPr>
          <w:rFonts w:ascii="宋体" w:hAnsi="宋体" w:cs="宋体" w:eastAsia="宋体" w:hint="default"/>
          <w:sz w:val="25"/>
          <w:szCs w:val="25"/>
        </w:rPr>
      </w:pPr>
    </w:p>
    <w:tbl>
      <w:tblPr>
        <w:tblW w:w="0" w:type="auto"/>
        <w:jc w:val="left"/>
        <w:tblInd w:w="386" w:type="dxa"/>
        <w:tblLayout w:type="fixed"/>
        <w:tblCellMar>
          <w:top w:w="0" w:type="dxa"/>
          <w:left w:w="0" w:type="dxa"/>
          <w:bottom w:w="0" w:type="dxa"/>
          <w:right w:w="0" w:type="dxa"/>
        </w:tblCellMar>
        <w:tblLook w:val="01E0"/>
      </w:tblPr>
      <w:tblGrid>
        <w:gridCol w:w="2769"/>
        <w:gridCol w:w="3325"/>
        <w:gridCol w:w="2147"/>
      </w:tblGrid>
      <w:tr>
        <w:trPr>
          <w:trHeight w:val="231"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left="1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5" w:type="dxa"/>
            <w:tcBorders>
              <w:top w:val="nil" w:sz="6" w:space="0" w:color="auto"/>
              <w:left w:val="nil" w:sz="6" w:space="0" w:color="auto"/>
              <w:bottom w:val="single" w:sz="4" w:space="0" w:color="000000"/>
              <w:right w:val="nil" w:sz="6" w:space="0" w:color="auto"/>
            </w:tcBorders>
          </w:tcPr>
          <w:p>
            <w:pPr>
              <w:pStyle w:val="TableParagraph"/>
              <w:spacing w:line="180" w:lineRule="exact"/>
              <w:ind w:right="176"/>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47" w:type="dxa"/>
            <w:tcBorders>
              <w:top w:val="nil" w:sz="6" w:space="0" w:color="auto"/>
              <w:left w:val="nil" w:sz="6" w:space="0" w:color="auto"/>
              <w:bottom w:val="single" w:sz="4" w:space="0" w:color="000000"/>
              <w:right w:val="nil" w:sz="6" w:space="0" w:color="auto"/>
            </w:tcBorders>
          </w:tcPr>
          <w:p>
            <w:pPr>
              <w:pStyle w:val="TableParagraph"/>
              <w:spacing w:line="180" w:lineRule="exact"/>
              <w:ind w:left="4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8"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32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48"/>
              <w:jc w:val="right"/>
              <w:rPr>
                <w:rFonts w:ascii="宋体" w:hAnsi="宋体" w:cs="宋体" w:eastAsia="宋体" w:hint="default"/>
                <w:sz w:val="18"/>
                <w:szCs w:val="18"/>
              </w:rPr>
            </w:pPr>
            <w:r>
              <w:rPr>
                <w:rFonts w:ascii="宋体"/>
                <w:sz w:val="18"/>
              </w:rPr>
              <w:t>14,794,764.92</w:t>
            </w: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6,379,221.00</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10,924,919.72</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6,596,514.63</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9,065,491.24</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822,588.15</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7,010,921.80</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343,685.94</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3,104,490.93</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1,178,210.70</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4,085,363.60</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3,557,250.65</w:t>
            </w:r>
          </w:p>
        </w:tc>
      </w:tr>
      <w:tr>
        <w:trPr>
          <w:trHeight w:val="27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2,710,782.34</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2,206,394.45</w:t>
            </w:r>
          </w:p>
        </w:tc>
      </w:tr>
    </w:tbl>
    <w:p>
      <w:pPr>
        <w:spacing w:after="0" w:line="240" w:lineRule="auto"/>
        <w:jc w:val="righ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386" w:type="dxa"/>
        <w:tblLayout w:type="fixed"/>
        <w:tblCellMar>
          <w:top w:w="0" w:type="dxa"/>
          <w:left w:w="0" w:type="dxa"/>
          <w:bottom w:w="0" w:type="dxa"/>
          <w:right w:w="0" w:type="dxa"/>
        </w:tblCellMar>
        <w:tblLook w:val="01E0"/>
      </w:tblPr>
      <w:tblGrid>
        <w:gridCol w:w="2769"/>
        <w:gridCol w:w="3325"/>
        <w:gridCol w:w="2147"/>
      </w:tblGrid>
      <w:tr>
        <w:trPr>
          <w:trHeight w:val="231"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right="111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5" w:type="dxa"/>
            <w:tcBorders>
              <w:top w:val="nil" w:sz="6" w:space="0" w:color="auto"/>
              <w:left w:val="nil" w:sz="6" w:space="0" w:color="auto"/>
              <w:bottom w:val="single" w:sz="4" w:space="0" w:color="000000"/>
              <w:right w:val="nil" w:sz="6" w:space="0" w:color="auto"/>
            </w:tcBorders>
          </w:tcPr>
          <w:p>
            <w:pPr>
              <w:pStyle w:val="TableParagraph"/>
              <w:spacing w:line="180" w:lineRule="exact"/>
              <w:ind w:right="176"/>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47" w:type="dxa"/>
            <w:tcBorders>
              <w:top w:val="nil" w:sz="6" w:space="0" w:color="auto"/>
              <w:left w:val="nil" w:sz="6" w:space="0" w:color="auto"/>
              <w:bottom w:val="single" w:sz="4" w:space="0" w:color="000000"/>
              <w:right w:val="nil" w:sz="6" w:space="0" w:color="auto"/>
            </w:tcBorders>
          </w:tcPr>
          <w:p>
            <w:pPr>
              <w:pStyle w:val="TableParagraph"/>
              <w:spacing w:line="180" w:lineRule="exact"/>
              <w:ind w:left="45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8"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32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48"/>
              <w:jc w:val="right"/>
              <w:rPr>
                <w:rFonts w:ascii="宋体" w:hAnsi="宋体" w:cs="宋体" w:eastAsia="宋体" w:hint="default"/>
                <w:sz w:val="18"/>
                <w:szCs w:val="18"/>
              </w:rPr>
            </w:pPr>
            <w:r>
              <w:rPr>
                <w:rFonts w:ascii="宋体"/>
                <w:sz w:val="18"/>
              </w:rPr>
              <w:t>2,331,943.43</w:t>
            </w: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2,427,009.24</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1,848,809.70</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2,635,319.61</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583,111.05</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771,614.80</w:t>
            </w:r>
          </w:p>
        </w:tc>
      </w:tr>
      <w:tr>
        <w:trPr>
          <w:trHeight w:val="36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t>3,141,241.10</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t>2,205,644.02</w:t>
            </w:r>
          </w:p>
        </w:tc>
      </w:tr>
      <w:tr>
        <w:trPr>
          <w:trHeight w:val="270"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8"/>
              <w:jc w:val="right"/>
              <w:rPr>
                <w:rFonts w:ascii="宋体" w:hAnsi="宋体" w:cs="宋体" w:eastAsia="宋体" w:hint="default"/>
                <w:sz w:val="18"/>
                <w:szCs w:val="18"/>
              </w:rPr>
            </w:pPr>
            <w:r>
              <w:rPr>
                <w:rFonts w:ascii="宋体"/>
                <w:sz w:val="18"/>
              </w:rPr>
            </w:r>
            <w:r>
              <w:rPr>
                <w:rFonts w:ascii="宋体"/>
                <w:sz w:val="18"/>
                <w:u w:val="thick" w:color="000000"/>
              </w:rPr>
              <w:t>59,601,839.83</w:t>
            </w:r>
            <w:r>
              <w:rPr>
                <w:rFonts w:ascii="宋体"/>
                <w:sz w:val="18"/>
              </w:rPr>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8"/>
                <w:szCs w:val="18"/>
              </w:rPr>
            </w:pPr>
            <w:r>
              <w:rPr>
                <w:rFonts w:ascii="宋体"/>
                <w:sz w:val="18"/>
              </w:rPr>
            </w:r>
            <w:r>
              <w:rPr>
                <w:rFonts w:ascii="宋体"/>
                <w:sz w:val="18"/>
                <w:u w:val="thick" w:color="000000"/>
              </w:rPr>
              <w:t>29,123,453.19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637" w:right="1312"/>
        <w:jc w:val="left"/>
      </w:pPr>
      <w:r>
        <w:rPr/>
        <w:t>（</w:t>
      </w:r>
      <w:r>
        <w:rPr>
          <w:rFonts w:ascii="宋体" w:hAnsi="宋体" w:cs="宋体" w:eastAsia="宋体" w:hint="default"/>
        </w:rPr>
        <w:t>3</w:t>
      </w:r>
      <w:r>
        <w:rPr/>
        <w:t>）收到的其他与投资活动有关的现金</w:t>
      </w:r>
    </w:p>
    <w:p>
      <w:pPr>
        <w:spacing w:line="240" w:lineRule="auto" w:before="11"/>
        <w:rPr>
          <w:rFonts w:ascii="宋体" w:hAnsi="宋体" w:cs="宋体" w:eastAsia="宋体" w:hint="default"/>
          <w:sz w:val="26"/>
          <w:szCs w:val="26"/>
        </w:rPr>
      </w:pPr>
    </w:p>
    <w:tbl>
      <w:tblPr>
        <w:tblW w:w="0" w:type="auto"/>
        <w:jc w:val="left"/>
        <w:tblInd w:w="352" w:type="dxa"/>
        <w:tblLayout w:type="fixed"/>
        <w:tblCellMar>
          <w:top w:w="0" w:type="dxa"/>
          <w:left w:w="0" w:type="dxa"/>
          <w:bottom w:w="0" w:type="dxa"/>
          <w:right w:w="0" w:type="dxa"/>
        </w:tblCellMar>
        <w:tblLook w:val="01E0"/>
      </w:tblPr>
      <w:tblGrid>
        <w:gridCol w:w="3167"/>
        <w:gridCol w:w="3118"/>
        <w:gridCol w:w="2026"/>
      </w:tblGrid>
      <w:tr>
        <w:trPr>
          <w:trHeight w:val="249" w:hRule="exact"/>
        </w:trPr>
        <w:tc>
          <w:tcPr>
            <w:tcW w:w="316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8" w:type="dxa"/>
            <w:tcBorders>
              <w:top w:val="nil" w:sz="6" w:space="0" w:color="auto"/>
              <w:left w:val="nil" w:sz="6" w:space="0" w:color="auto"/>
              <w:bottom w:val="single" w:sz="4" w:space="0" w:color="000000"/>
              <w:right w:val="nil" w:sz="6" w:space="0" w:color="auto"/>
            </w:tcBorders>
          </w:tcPr>
          <w:p>
            <w:pPr>
              <w:pStyle w:val="TableParagraph"/>
              <w:spacing w:line="180" w:lineRule="exact"/>
              <w:ind w:left="9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18" w:hRule="exact"/>
        </w:trPr>
        <w:tc>
          <w:tcPr>
            <w:tcW w:w="316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赎回结构性存款</w:t>
            </w:r>
          </w:p>
        </w:tc>
        <w:tc>
          <w:tcPr>
            <w:tcW w:w="3118"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407"/>
              <w:jc w:val="right"/>
              <w:rPr>
                <w:rFonts w:ascii="宋体" w:hAnsi="宋体" w:cs="宋体" w:eastAsia="宋体" w:hint="default"/>
                <w:sz w:val="18"/>
                <w:szCs w:val="18"/>
              </w:rPr>
            </w:pPr>
            <w:r>
              <w:rPr>
                <w:rFonts w:ascii="宋体"/>
                <w:sz w:val="18"/>
              </w:rPr>
              <w:t>556,000,000.00</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215,000,000.00</w:t>
            </w:r>
          </w:p>
        </w:tc>
      </w:tr>
      <w:tr>
        <w:trPr>
          <w:trHeight w:val="279" w:hRule="exact"/>
        </w:trPr>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07"/>
              <w:jc w:val="right"/>
              <w:rPr>
                <w:rFonts w:ascii="宋体" w:hAnsi="宋体" w:cs="宋体" w:eastAsia="宋体" w:hint="default"/>
                <w:sz w:val="18"/>
                <w:szCs w:val="18"/>
              </w:rPr>
            </w:pPr>
            <w:r>
              <w:rPr>
                <w:rFonts w:ascii="宋体"/>
                <w:sz w:val="18"/>
              </w:rPr>
            </w:r>
            <w:r>
              <w:rPr>
                <w:rFonts w:ascii="宋体"/>
                <w:sz w:val="18"/>
                <w:u w:val="thick" w:color="000000"/>
              </w:rPr>
              <w:t>556,000,000.00</w:t>
            </w:r>
            <w:r>
              <w:rPr>
                <w:rFonts w:ascii="宋体"/>
                <w:sz w:val="18"/>
              </w:rPr>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r>
            <w:r>
              <w:rPr>
                <w:rFonts w:ascii="宋体"/>
                <w:sz w:val="18"/>
                <w:u w:val="thick" w:color="000000"/>
              </w:rPr>
              <w:t>215,000,000.00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637" w:right="1312"/>
        <w:jc w:val="left"/>
      </w:pPr>
      <w:r>
        <w:rPr/>
        <w:t>（</w:t>
      </w:r>
      <w:r>
        <w:rPr>
          <w:rFonts w:ascii="宋体" w:hAnsi="宋体" w:cs="宋体" w:eastAsia="宋体" w:hint="default"/>
        </w:rPr>
        <w:t>4</w:t>
      </w:r>
      <w:r>
        <w:rPr/>
        <w:t>）支付的其他与投资活动有关的现金</w:t>
      </w:r>
    </w:p>
    <w:p>
      <w:pPr>
        <w:spacing w:line="240" w:lineRule="auto" w:before="11"/>
        <w:rPr>
          <w:rFonts w:ascii="宋体" w:hAnsi="宋体" w:cs="宋体" w:eastAsia="宋体" w:hint="default"/>
          <w:sz w:val="26"/>
          <w:szCs w:val="26"/>
        </w:rPr>
      </w:pPr>
    </w:p>
    <w:tbl>
      <w:tblPr>
        <w:tblW w:w="0" w:type="auto"/>
        <w:jc w:val="left"/>
        <w:tblInd w:w="352" w:type="dxa"/>
        <w:tblLayout w:type="fixed"/>
        <w:tblCellMar>
          <w:top w:w="0" w:type="dxa"/>
          <w:left w:w="0" w:type="dxa"/>
          <w:bottom w:w="0" w:type="dxa"/>
          <w:right w:w="0" w:type="dxa"/>
        </w:tblCellMar>
        <w:tblLook w:val="01E0"/>
      </w:tblPr>
      <w:tblGrid>
        <w:gridCol w:w="3167"/>
        <w:gridCol w:w="3118"/>
        <w:gridCol w:w="2026"/>
      </w:tblGrid>
      <w:tr>
        <w:trPr>
          <w:trHeight w:val="249" w:hRule="exact"/>
        </w:trPr>
        <w:tc>
          <w:tcPr>
            <w:tcW w:w="316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8" w:type="dxa"/>
            <w:tcBorders>
              <w:top w:val="nil" w:sz="6" w:space="0" w:color="auto"/>
              <w:left w:val="nil" w:sz="6" w:space="0" w:color="auto"/>
              <w:bottom w:val="single" w:sz="4" w:space="0" w:color="000000"/>
              <w:right w:val="nil" w:sz="6" w:space="0" w:color="auto"/>
            </w:tcBorders>
          </w:tcPr>
          <w:p>
            <w:pPr>
              <w:pStyle w:val="TableParagraph"/>
              <w:spacing w:line="180" w:lineRule="exact"/>
              <w:ind w:left="9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6" w:hRule="exact"/>
        </w:trPr>
        <w:tc>
          <w:tcPr>
            <w:tcW w:w="31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购买结构性存款</w:t>
            </w:r>
          </w:p>
        </w:tc>
        <w:tc>
          <w:tcPr>
            <w:tcW w:w="311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07"/>
              <w:jc w:val="right"/>
              <w:rPr>
                <w:rFonts w:ascii="宋体" w:hAnsi="宋体" w:cs="宋体" w:eastAsia="宋体" w:hint="default"/>
                <w:sz w:val="18"/>
                <w:szCs w:val="18"/>
              </w:rPr>
            </w:pPr>
            <w:r>
              <w:rPr>
                <w:rFonts w:ascii="宋体"/>
                <w:sz w:val="18"/>
              </w:rPr>
              <w:t>617,000,000.00</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345,000,000.00</w:t>
            </w:r>
          </w:p>
        </w:tc>
      </w:tr>
      <w:tr>
        <w:trPr>
          <w:trHeight w:val="289" w:hRule="exact"/>
        </w:trPr>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7"/>
              <w:jc w:val="right"/>
              <w:rPr>
                <w:rFonts w:ascii="宋体" w:hAnsi="宋体" w:cs="宋体" w:eastAsia="宋体" w:hint="default"/>
                <w:sz w:val="18"/>
                <w:szCs w:val="18"/>
              </w:rPr>
            </w:pPr>
            <w:r>
              <w:rPr>
                <w:rFonts w:ascii="宋体"/>
                <w:sz w:val="18"/>
              </w:rPr>
            </w:r>
            <w:r>
              <w:rPr>
                <w:rFonts w:ascii="宋体"/>
                <w:sz w:val="18"/>
                <w:u w:val="thick" w:color="000000"/>
              </w:rPr>
              <w:t>617,000,000.00</w:t>
            </w:r>
            <w:r>
              <w:rPr>
                <w:rFonts w:ascii="宋体"/>
                <w:sz w:val="18"/>
              </w:rPr>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345,000,000.00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left="637" w:right="1312"/>
        <w:jc w:val="left"/>
      </w:pPr>
      <w:r>
        <w:rPr/>
        <w:t>（</w:t>
      </w:r>
      <w:r>
        <w:rPr>
          <w:rFonts w:ascii="宋体" w:hAnsi="宋体" w:cs="宋体" w:eastAsia="宋体" w:hint="default"/>
        </w:rPr>
        <w:t>5</w:t>
      </w:r>
      <w:r>
        <w:rPr/>
        <w:t>）支付的其他与筹资活动有关的现金</w:t>
      </w:r>
    </w:p>
    <w:p>
      <w:pPr>
        <w:spacing w:line="240" w:lineRule="auto" w:before="11"/>
        <w:rPr>
          <w:rFonts w:ascii="宋体" w:hAnsi="宋体" w:cs="宋体" w:eastAsia="宋体" w:hint="default"/>
          <w:sz w:val="26"/>
          <w:szCs w:val="26"/>
        </w:rPr>
      </w:pPr>
    </w:p>
    <w:tbl>
      <w:tblPr>
        <w:tblW w:w="0" w:type="auto"/>
        <w:jc w:val="left"/>
        <w:tblInd w:w="352" w:type="dxa"/>
        <w:tblLayout w:type="fixed"/>
        <w:tblCellMar>
          <w:top w:w="0" w:type="dxa"/>
          <w:left w:w="0" w:type="dxa"/>
          <w:bottom w:w="0" w:type="dxa"/>
          <w:right w:w="0" w:type="dxa"/>
        </w:tblCellMar>
        <w:tblLook w:val="01E0"/>
      </w:tblPr>
      <w:tblGrid>
        <w:gridCol w:w="3035"/>
        <w:gridCol w:w="2827"/>
        <w:gridCol w:w="2448"/>
      </w:tblGrid>
      <w:tr>
        <w:trPr>
          <w:trHeight w:val="249" w:hRule="exact"/>
        </w:trPr>
        <w:tc>
          <w:tcPr>
            <w:tcW w:w="3035" w:type="dxa"/>
            <w:tcBorders>
              <w:top w:val="nil" w:sz="6" w:space="0" w:color="auto"/>
              <w:left w:val="nil" w:sz="6" w:space="0" w:color="auto"/>
              <w:bottom w:val="single" w:sz="4" w:space="0" w:color="000000"/>
              <w:right w:val="nil" w:sz="6" w:space="0" w:color="auto"/>
            </w:tcBorders>
          </w:tcPr>
          <w:p>
            <w:pPr>
              <w:pStyle w:val="TableParagraph"/>
              <w:spacing w:line="180" w:lineRule="exact"/>
              <w:ind w:left="13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7" w:type="dxa"/>
            <w:tcBorders>
              <w:top w:val="nil" w:sz="6" w:space="0" w:color="auto"/>
              <w:left w:val="nil" w:sz="6" w:space="0" w:color="auto"/>
              <w:bottom w:val="single" w:sz="4" w:space="0" w:color="000000"/>
              <w:right w:val="nil" w:sz="6" w:space="0" w:color="auto"/>
            </w:tcBorders>
          </w:tcPr>
          <w:p>
            <w:pPr>
              <w:pStyle w:val="TableParagraph"/>
              <w:spacing w:line="180" w:lineRule="exact"/>
              <w:ind w:left="10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48" w:type="dxa"/>
            <w:tcBorders>
              <w:top w:val="nil" w:sz="6" w:space="0" w:color="auto"/>
              <w:left w:val="nil" w:sz="6" w:space="0" w:color="auto"/>
              <w:bottom w:val="single" w:sz="4" w:space="0" w:color="000000"/>
              <w:right w:val="nil" w:sz="6" w:space="0" w:color="auto"/>
            </w:tcBorders>
          </w:tcPr>
          <w:p>
            <w:pPr>
              <w:pStyle w:val="TableParagraph"/>
              <w:spacing w:line="180" w:lineRule="exact"/>
              <w:ind w:left="8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03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33" w:right="0"/>
              <w:jc w:val="center"/>
              <w:rPr>
                <w:rFonts w:ascii="宋体" w:hAnsi="宋体" w:cs="宋体" w:eastAsia="宋体" w:hint="default"/>
                <w:sz w:val="18"/>
                <w:szCs w:val="18"/>
              </w:rPr>
            </w:pPr>
            <w:r>
              <w:rPr>
                <w:rFonts w:ascii="宋体" w:hAnsi="宋体" w:cs="宋体" w:eastAsia="宋体" w:hint="default"/>
                <w:sz w:val="18"/>
                <w:szCs w:val="18"/>
              </w:rPr>
              <w:t>发行费用</w:t>
            </w:r>
          </w:p>
        </w:tc>
        <w:tc>
          <w:tcPr>
            <w:tcW w:w="2827" w:type="dxa"/>
            <w:tcBorders>
              <w:top w:val="single" w:sz="4" w:space="0" w:color="000000"/>
              <w:left w:val="nil" w:sz="6" w:space="0" w:color="auto"/>
              <w:bottom w:val="nil" w:sz="6" w:space="0" w:color="auto"/>
              <w:right w:val="nil" w:sz="6" w:space="0" w:color="auto"/>
            </w:tcBorders>
          </w:tcPr>
          <w:p>
            <w:pP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7,768,044.77</w:t>
            </w:r>
          </w:p>
        </w:tc>
      </w:tr>
      <w:tr>
        <w:trPr>
          <w:trHeight w:val="305" w:hRule="exact"/>
        </w:trPr>
        <w:tc>
          <w:tcPr>
            <w:tcW w:w="303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827"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7"/>
              <w:jc w:val="right"/>
              <w:rPr>
                <w:rFonts w:ascii="宋体" w:hAnsi="宋体" w:cs="宋体" w:eastAsia="宋体" w:hint="default"/>
                <w:sz w:val="18"/>
                <w:szCs w:val="18"/>
              </w:rPr>
            </w:pPr>
            <w:r>
              <w:rPr>
                <w:rFonts w:ascii="宋体"/>
                <w:sz w:val="18"/>
              </w:rPr>
            </w:r>
            <w:r>
              <w:rPr>
                <w:rFonts w:ascii="宋体"/>
                <w:sz w:val="18"/>
                <w:u w:val="single" w:color="000000"/>
              </w:rPr>
              <w:t>7,768,044.77</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058" w:right="1312"/>
        <w:jc w:val="left"/>
      </w:pPr>
      <w:bookmarkStart w:name="38.现金流量表补充资料" w:id="242"/>
      <w:bookmarkEnd w:id="242"/>
      <w:r>
        <w:rPr/>
      </w:r>
      <w:r>
        <w:rPr>
          <w:rFonts w:ascii="宋体" w:hAnsi="宋体" w:cs="宋体" w:eastAsia="宋体" w:hint="default"/>
        </w:rPr>
        <w:t>38.</w:t>
      </w:r>
      <w:r>
        <w:rPr/>
        <w:t>现金流量表补充资料</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w:t>
      </w:r>
      <w:r>
        <w:rPr>
          <w:rFonts w:ascii="宋体" w:hAnsi="宋体" w:cs="宋体" w:eastAsia="宋体" w:hint="default"/>
        </w:rPr>
        <w:t>1</w:t>
      </w:r>
      <w:r>
        <w:rPr/>
        <w:t>）净利润调节为经营活动现金流量</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5014"/>
        <w:gridCol w:w="2055"/>
        <w:gridCol w:w="1726"/>
      </w:tblGrid>
      <w:tr>
        <w:trPr>
          <w:trHeight w:val="251" w:hRule="exact"/>
        </w:trPr>
        <w:tc>
          <w:tcPr>
            <w:tcW w:w="5014" w:type="dxa"/>
            <w:tcBorders>
              <w:top w:val="nil" w:sz="6" w:space="0" w:color="auto"/>
              <w:left w:val="nil" w:sz="6" w:space="0" w:color="auto"/>
              <w:bottom w:val="single" w:sz="4" w:space="0" w:color="000000"/>
              <w:right w:val="nil" w:sz="6" w:space="0" w:color="auto"/>
            </w:tcBorders>
          </w:tcPr>
          <w:p>
            <w:pPr>
              <w:pStyle w:val="TableParagraph"/>
              <w:spacing w:line="180" w:lineRule="exact"/>
              <w:ind w:right="13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55" w:type="dxa"/>
            <w:tcBorders>
              <w:top w:val="nil" w:sz="6" w:space="0" w:color="auto"/>
              <w:left w:val="nil" w:sz="6" w:space="0" w:color="auto"/>
              <w:bottom w:val="single" w:sz="4" w:space="0" w:color="000000"/>
              <w:right w:val="nil" w:sz="6" w:space="0" w:color="auto"/>
            </w:tcBorders>
          </w:tcPr>
          <w:p>
            <w:pPr>
              <w:pStyle w:val="TableParagraph"/>
              <w:spacing w:line="180"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5" w:hRule="exact"/>
        </w:trPr>
        <w:tc>
          <w:tcPr>
            <w:tcW w:w="501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055" w:type="dxa"/>
            <w:tcBorders>
              <w:top w:val="single" w:sz="4" w:space="0" w:color="000000"/>
              <w:left w:val="nil" w:sz="6" w:space="0" w:color="auto"/>
              <w:bottom w:val="nil" w:sz="6" w:space="0" w:color="auto"/>
              <w:right w:val="nil" w:sz="6" w:space="0" w:color="auto"/>
            </w:tcBorders>
          </w:tcPr>
          <w:p>
            <w:pPr/>
          </w:p>
        </w:tc>
        <w:tc>
          <w:tcPr>
            <w:tcW w:w="172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z w:val="18"/>
              </w:rPr>
              <w:t>4,328,620.37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48,170,943.50</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10,213,257.02</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1,775,204.50</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1,679,637.61</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1,419,312.06</w:t>
            </w:r>
          </w:p>
        </w:tc>
      </w:tr>
      <w:tr>
        <w:trPr>
          <w:trHeight w:val="397"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1,723,813.12</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505,647.39</w:t>
            </w:r>
          </w:p>
        </w:tc>
      </w:tr>
      <w:tr>
        <w:trPr>
          <w:trHeight w:val="388"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3,564,013.65</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2,747,600.40</w:t>
            </w:r>
          </w:p>
        </w:tc>
      </w:tr>
      <w:tr>
        <w:trPr>
          <w:trHeight w:val="639" w:hRule="exact"/>
        </w:trPr>
        <w:tc>
          <w:tcPr>
            <w:tcW w:w="501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124"/>
              <w:ind w:left="467"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09"/>
              <w:jc w:val="right"/>
              <w:rPr>
                <w:rFonts w:ascii="宋体" w:hAnsi="宋体" w:cs="宋体" w:eastAsia="宋体" w:hint="default"/>
                <w:sz w:val="18"/>
                <w:szCs w:val="18"/>
              </w:rPr>
            </w:pPr>
            <w:r>
              <w:rPr>
                <w:rFonts w:ascii="宋体"/>
                <w:sz w:val="18"/>
              </w:rPr>
              <w:t>-100,358.84</w:t>
            </w:r>
          </w:p>
        </w:tc>
        <w:tc>
          <w:tcPr>
            <w:tcW w:w="172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4828"/>
        <w:gridCol w:w="2241"/>
        <w:gridCol w:w="1726"/>
      </w:tblGrid>
      <w:tr>
        <w:trPr>
          <w:trHeight w:val="251" w:hRule="exact"/>
        </w:trPr>
        <w:tc>
          <w:tcPr>
            <w:tcW w:w="4828" w:type="dxa"/>
            <w:tcBorders>
              <w:top w:val="nil" w:sz="6" w:space="0" w:color="auto"/>
              <w:left w:val="nil" w:sz="6" w:space="0" w:color="auto"/>
              <w:bottom w:val="single" w:sz="4" w:space="0" w:color="000000"/>
              <w:right w:val="nil" w:sz="6" w:space="0" w:color="auto"/>
            </w:tcBorders>
          </w:tcPr>
          <w:p>
            <w:pPr>
              <w:pStyle w:val="TableParagraph"/>
              <w:spacing w:line="180"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1" w:type="dxa"/>
            <w:tcBorders>
              <w:top w:val="nil" w:sz="6" w:space="0" w:color="auto"/>
              <w:left w:val="nil" w:sz="6" w:space="0" w:color="auto"/>
              <w:bottom w:val="single" w:sz="4" w:space="0" w:color="000000"/>
              <w:right w:val="nil" w:sz="6" w:space="0" w:color="auto"/>
            </w:tcBorders>
          </w:tcPr>
          <w:p>
            <w:pPr>
              <w:pStyle w:val="TableParagraph"/>
              <w:spacing w:line="180" w:lineRule="exact"/>
              <w:ind w:left="5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26"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5" w:hRule="exact"/>
        </w:trPr>
        <w:tc>
          <w:tcPr>
            <w:tcW w:w="48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4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08"/>
              <w:jc w:val="right"/>
              <w:rPr>
                <w:rFonts w:ascii="宋体" w:hAnsi="宋体" w:cs="宋体" w:eastAsia="宋体" w:hint="default"/>
                <w:sz w:val="18"/>
                <w:szCs w:val="18"/>
              </w:rPr>
            </w:pPr>
            <w:r>
              <w:rPr>
                <w:rFonts w:ascii="宋体"/>
                <w:sz w:val="18"/>
              </w:rPr>
              <w:t>2,134.70</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-512.56</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-7,247,732.67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-2,808,870.73</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-1,573,579.30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-267,591.64</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8"/>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z w:val="18"/>
              </w:rPr>
              <w:t>-49,324,232.76</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-37,454,609.62</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78"/>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6,119,185.23</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-112,397.55</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-1,579,438.32</w:t>
            </w: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6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z w:val="18"/>
              </w:rPr>
              <w:t>-32,194,680.19</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13,974,725.75</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sz w:val="18"/>
                <w:szCs w:val="18"/>
              </w:rPr>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88"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8"/>
              <w:jc w:val="right"/>
              <w:rPr>
                <w:rFonts w:ascii="宋体" w:hAnsi="宋体" w:cs="宋体" w:eastAsia="宋体" w:hint="default"/>
                <w:sz w:val="18"/>
                <w:szCs w:val="18"/>
              </w:rPr>
            </w:pPr>
            <w:r>
              <w:rPr>
                <w:rFonts w:ascii="宋体"/>
                <w:sz w:val="18"/>
              </w:rPr>
              <w:t>148,135,507.81</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267,067,107.24</w:t>
            </w:r>
          </w:p>
        </w:tc>
      </w:tr>
      <w:tr>
        <w:trPr>
          <w:trHeight w:val="40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8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8"/>
              <w:jc w:val="right"/>
              <w:rPr>
                <w:rFonts w:ascii="宋体" w:hAnsi="宋体" w:cs="宋体" w:eastAsia="宋体" w:hint="default"/>
                <w:sz w:val="18"/>
                <w:szCs w:val="18"/>
              </w:rPr>
            </w:pPr>
            <w:r>
              <w:rPr>
                <w:rFonts w:ascii="宋体"/>
                <w:sz w:val="18"/>
              </w:rPr>
              <w:t>267,067,107.24</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227,017,881.24</w:t>
            </w:r>
          </w:p>
        </w:tc>
      </w:tr>
      <w:tr>
        <w:trPr>
          <w:trHeight w:val="397"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88"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298" w:hRule="exact"/>
        </w:trPr>
        <w:tc>
          <w:tcPr>
            <w:tcW w:w="482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8"/>
              <w:jc w:val="right"/>
              <w:rPr>
                <w:rFonts w:ascii="宋体" w:hAnsi="宋体" w:cs="宋体" w:eastAsia="宋体" w:hint="default"/>
                <w:sz w:val="18"/>
                <w:szCs w:val="18"/>
              </w:rPr>
            </w:pPr>
            <w:r>
              <w:rPr>
                <w:rFonts w:ascii="宋体"/>
                <w:sz w:val="18"/>
              </w:rPr>
              <w:t>-118,931,599.43</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40,049,226.00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r>
        <w:rPr/>
        <w:t>（</w:t>
      </w:r>
      <w:r>
        <w:rPr>
          <w:rFonts w:ascii="宋体" w:hAnsi="宋体" w:cs="宋体" w:eastAsia="宋体" w:hint="default"/>
        </w:rPr>
        <w:t>2</w:t>
      </w:r>
      <w:r>
        <w:rPr/>
        <w:t>）现金和现金等价物的构成</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4650"/>
        <w:gridCol w:w="2670"/>
        <w:gridCol w:w="1476"/>
      </w:tblGrid>
      <w:tr>
        <w:trPr>
          <w:trHeight w:val="251" w:hRule="exact"/>
        </w:trPr>
        <w:tc>
          <w:tcPr>
            <w:tcW w:w="4650" w:type="dxa"/>
            <w:tcBorders>
              <w:top w:val="nil" w:sz="6" w:space="0" w:color="auto"/>
              <w:left w:val="nil" w:sz="6" w:space="0" w:color="auto"/>
              <w:bottom w:val="single" w:sz="4" w:space="0" w:color="000000"/>
              <w:right w:val="nil" w:sz="6" w:space="0" w:color="auto"/>
            </w:tcBorders>
          </w:tcPr>
          <w:p>
            <w:pPr>
              <w:pStyle w:val="TableParagraph"/>
              <w:spacing w:line="180" w:lineRule="exact"/>
              <w:ind w:left="11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0" w:type="dxa"/>
            <w:tcBorders>
              <w:top w:val="nil" w:sz="6" w:space="0" w:color="auto"/>
              <w:left w:val="nil" w:sz="6" w:space="0" w:color="auto"/>
              <w:bottom w:val="single" w:sz="4" w:space="0" w:color="000000"/>
              <w:right w:val="nil" w:sz="6" w:space="0" w:color="auto"/>
            </w:tcBorders>
          </w:tcPr>
          <w:p>
            <w:pPr>
              <w:pStyle w:val="TableParagraph"/>
              <w:spacing w:line="180" w:lineRule="exact"/>
              <w:ind w:left="15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180"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5" w:hRule="exact"/>
        </w:trPr>
        <w:tc>
          <w:tcPr>
            <w:tcW w:w="465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7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148,135,507.81</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267,067,107.24</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库存现金</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5,543.00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9,667.02</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可随时用于支付的银行存款</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147,142,429.16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267,022,640.22</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可随时用于支付的其他货币资金</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987,535.65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34,800.00</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可用于支付的存放中央银行款项</w:t>
            </w:r>
          </w:p>
        </w:tc>
        <w:tc>
          <w:tcPr>
            <w:tcW w:w="267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存放同业款项</w:t>
            </w:r>
          </w:p>
        </w:tc>
        <w:tc>
          <w:tcPr>
            <w:tcW w:w="267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拆放同业款项</w:t>
            </w:r>
          </w:p>
        </w:tc>
        <w:tc>
          <w:tcPr>
            <w:tcW w:w="267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67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89"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670"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829" w:type="dxa"/>
        <w:tblLayout w:type="fixed"/>
        <w:tblCellMar>
          <w:top w:w="0" w:type="dxa"/>
          <w:left w:w="0" w:type="dxa"/>
          <w:bottom w:w="0" w:type="dxa"/>
          <w:right w:w="0" w:type="dxa"/>
        </w:tblCellMar>
        <w:tblLook w:val="01E0"/>
      </w:tblPr>
      <w:tblGrid>
        <w:gridCol w:w="4509"/>
        <w:gridCol w:w="2811"/>
        <w:gridCol w:w="1476"/>
      </w:tblGrid>
      <w:tr>
        <w:trPr>
          <w:trHeight w:val="251" w:hRule="exact"/>
        </w:trPr>
        <w:tc>
          <w:tcPr>
            <w:tcW w:w="4509" w:type="dxa"/>
            <w:tcBorders>
              <w:top w:val="nil" w:sz="6" w:space="0" w:color="auto"/>
              <w:left w:val="nil" w:sz="6" w:space="0" w:color="auto"/>
              <w:bottom w:val="single" w:sz="4" w:space="0" w:color="000000"/>
              <w:right w:val="nil" w:sz="6" w:space="0" w:color="auto"/>
            </w:tcBorders>
          </w:tcPr>
          <w:p>
            <w:pPr>
              <w:pStyle w:val="TableParagraph"/>
              <w:spacing w:line="180" w:lineRule="exact"/>
              <w:ind w:left="270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1" w:type="dxa"/>
            <w:tcBorders>
              <w:top w:val="nil" w:sz="6" w:space="0" w:color="auto"/>
              <w:left w:val="nil" w:sz="6" w:space="0" w:color="auto"/>
              <w:bottom w:val="single" w:sz="4" w:space="0" w:color="000000"/>
              <w:right w:val="nil" w:sz="6" w:space="0" w:color="auto"/>
            </w:tcBorders>
          </w:tcPr>
          <w:p>
            <w:pPr>
              <w:pStyle w:val="TableParagraph"/>
              <w:spacing w:line="180" w:lineRule="exact"/>
              <w:ind w:left="1257"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7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5" w:hRule="exact"/>
        </w:trPr>
        <w:tc>
          <w:tcPr>
            <w:tcW w:w="450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334" w:right="0"/>
              <w:jc w:val="center"/>
              <w:rPr>
                <w:rFonts w:ascii="宋体" w:hAnsi="宋体" w:cs="宋体" w:eastAsia="宋体" w:hint="default"/>
                <w:sz w:val="18"/>
                <w:szCs w:val="18"/>
              </w:rPr>
            </w:pPr>
            <w:r>
              <w:rPr>
                <w:rFonts w:ascii="宋体"/>
                <w:sz w:val="18"/>
              </w:rPr>
              <w:t>148,135,507.81</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267,067,107.24</w:t>
            </w:r>
          </w:p>
        </w:tc>
      </w:tr>
      <w:tr>
        <w:trPr>
          <w:trHeight w:val="288" w:hRule="exact"/>
        </w:trPr>
        <w:tc>
          <w:tcPr>
            <w:tcW w:w="73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47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1357" w:right="0"/>
        <w:jc w:val="left"/>
      </w:pPr>
      <w:bookmarkStart w:name="39.政府补助" w:id="243"/>
      <w:bookmarkEnd w:id="243"/>
      <w:r>
        <w:rPr/>
      </w:r>
      <w:r>
        <w:rPr>
          <w:rFonts w:ascii="宋体" w:hAnsi="宋体" w:cs="宋体" w:eastAsia="宋体" w:hint="default"/>
        </w:rPr>
        <w:t>39.</w:t>
      </w:r>
      <w:r>
        <w:rPr/>
        <w:t>政府补助</w:t>
      </w:r>
    </w:p>
    <w:p>
      <w:pPr>
        <w:spacing w:line="240" w:lineRule="auto" w:before="6"/>
        <w:rPr>
          <w:rFonts w:ascii="宋体" w:hAnsi="宋体" w:cs="宋体" w:eastAsia="宋体" w:hint="default"/>
          <w:sz w:val="18"/>
          <w:szCs w:val="18"/>
        </w:rPr>
      </w:pPr>
    </w:p>
    <w:p>
      <w:pPr>
        <w:pStyle w:val="BodyText"/>
        <w:spacing w:line="240" w:lineRule="auto"/>
        <w:ind w:left="1357" w:right="0"/>
        <w:jc w:val="left"/>
      </w:pPr>
      <w:r>
        <w:rPr/>
        <w:t>（</w:t>
      </w:r>
      <w:r>
        <w:rPr>
          <w:rFonts w:ascii="宋体" w:hAnsi="宋体" w:cs="宋体" w:eastAsia="宋体" w:hint="default"/>
        </w:rPr>
        <w:t>1</w:t>
      </w:r>
      <w:r>
        <w:rPr/>
        <w:t>）政府补助基本情况</w:t>
      </w:r>
    </w:p>
    <w:p>
      <w:pPr>
        <w:spacing w:line="240" w:lineRule="auto" w:before="10"/>
        <w:rPr>
          <w:rFonts w:ascii="宋体" w:hAnsi="宋体" w:cs="宋体" w:eastAsia="宋体" w:hint="default"/>
          <w:sz w:val="26"/>
          <w:szCs w:val="26"/>
        </w:rPr>
      </w:pPr>
    </w:p>
    <w:tbl>
      <w:tblPr>
        <w:tblW w:w="0" w:type="auto"/>
        <w:jc w:val="left"/>
        <w:tblInd w:w="370" w:type="dxa"/>
        <w:tblLayout w:type="fixed"/>
        <w:tblCellMar>
          <w:top w:w="0" w:type="dxa"/>
          <w:left w:w="0" w:type="dxa"/>
          <w:bottom w:w="0" w:type="dxa"/>
          <w:right w:w="0" w:type="dxa"/>
        </w:tblCellMar>
        <w:tblLook w:val="01E0"/>
      </w:tblPr>
      <w:tblGrid>
        <w:gridCol w:w="5572"/>
        <w:gridCol w:w="1389"/>
        <w:gridCol w:w="1164"/>
        <w:gridCol w:w="1801"/>
      </w:tblGrid>
      <w:tr>
        <w:trPr>
          <w:trHeight w:val="255" w:hRule="exact"/>
        </w:trPr>
        <w:tc>
          <w:tcPr>
            <w:tcW w:w="5572" w:type="dxa"/>
            <w:tcBorders>
              <w:top w:val="nil" w:sz="6" w:space="0" w:color="auto"/>
              <w:left w:val="nil" w:sz="6" w:space="0" w:color="auto"/>
              <w:bottom w:val="single" w:sz="8"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9"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64" w:type="dxa"/>
            <w:tcBorders>
              <w:top w:val="nil" w:sz="6" w:space="0" w:color="auto"/>
              <w:left w:val="nil" w:sz="6" w:space="0" w:color="auto"/>
              <w:bottom w:val="single" w:sz="8" w:space="0" w:color="000000"/>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1801" w:type="dxa"/>
            <w:tcBorders>
              <w:top w:val="nil" w:sz="6" w:space="0" w:color="auto"/>
              <w:left w:val="nil" w:sz="6" w:space="0" w:color="auto"/>
              <w:bottom w:val="single" w:sz="8"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b/>
                <w:bCs/>
                <w:sz w:val="18"/>
                <w:szCs w:val="18"/>
              </w:rPr>
              <w:t>计入当期损益金额</w:t>
            </w:r>
            <w:r>
              <w:rPr>
                <w:rFonts w:ascii="宋体" w:hAnsi="宋体" w:cs="宋体" w:eastAsia="宋体" w:hint="default"/>
                <w:sz w:val="18"/>
                <w:szCs w:val="18"/>
              </w:rPr>
            </w:r>
          </w:p>
        </w:tc>
      </w:tr>
      <w:tr>
        <w:trPr>
          <w:trHeight w:val="451" w:hRule="exact"/>
        </w:trPr>
        <w:tc>
          <w:tcPr>
            <w:tcW w:w="5572"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北京市朝阳区发展和改革委员会国内首次公开发行股票上市奖励</w:t>
            </w:r>
          </w:p>
        </w:tc>
        <w:tc>
          <w:tcPr>
            <w:tcW w:w="138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5,000,000.00</w:t>
            </w:r>
          </w:p>
        </w:tc>
        <w:tc>
          <w:tcPr>
            <w:tcW w:w="1164"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43"/>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80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07"/>
              <w:jc w:val="right"/>
              <w:rPr>
                <w:rFonts w:ascii="宋体" w:hAnsi="宋体" w:cs="宋体" w:eastAsia="宋体" w:hint="default"/>
                <w:sz w:val="18"/>
                <w:szCs w:val="18"/>
              </w:rPr>
            </w:pPr>
            <w:r>
              <w:rPr>
                <w:rFonts w:ascii="宋体"/>
                <w:sz w:val="18"/>
              </w:rPr>
              <w:t>5,000,000.00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年中关村现代服务业扶持资金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3,740,000.00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3,740,000.00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创业家成都黑马全球路演中心建设装修补助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675,466.68</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675,466.68</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中国（南京）软件谷管理委员会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科技发展计划及科技经费补助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年第一批科技政府补助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年度第二批中关村企业改制挂牌上市和并购支持项目资金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政府补助南京路演中心装修</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440,543.16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440,543.16</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中国（南京）软件谷管理委员会 软件产业专项扶持资金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400,000.00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创业家武汉众创空间装修补助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363,428.52</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363,428.52</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年度中关村国家自主创新示范区新型创业服务支持资金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321,600.00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321,600.00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年度众创空间专项资金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200,000.00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成都市金牛区财政局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年第二批科技政府补助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100,000.00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160,161.00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160,161.00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创业家成都路演中心设备采购款补贴</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99,999.96</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99,999.96</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年海淀区创新创业交流活动专项资金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成都市金牛区人民政府九里堤街道办事处 扶持金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50,000.00</w:t>
            </w:r>
          </w:p>
        </w:tc>
      </w:tr>
      <w:tr>
        <w:trPr>
          <w:trHeight w:val="397"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党建经费补助</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1,400.00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1,400.00</w:t>
            </w:r>
          </w:p>
        </w:tc>
      </w:tr>
      <w:tr>
        <w:trPr>
          <w:trHeight w:val="289" w:hRule="exact"/>
        </w:trPr>
        <w:tc>
          <w:tcPr>
            <w:tcW w:w="55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13,122,599.32</w:t>
            </w:r>
            <w:r>
              <w:rPr>
                <w:rFonts w:ascii="宋体"/>
                <w:sz w:val="18"/>
              </w:rPr>
            </w:r>
          </w:p>
        </w:tc>
        <w:tc>
          <w:tcPr>
            <w:tcW w:w="116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13,122,599.32</w:t>
            </w:r>
            <w:r>
              <w:rPr>
                <w:rFonts w:ascii="宋体"/>
                <w:sz w:val="18"/>
              </w:rPr>
            </w:r>
          </w:p>
        </w:tc>
      </w:tr>
    </w:tbl>
    <w:p>
      <w:pPr>
        <w:spacing w:line="240" w:lineRule="auto" w:before="5"/>
        <w:rPr>
          <w:rFonts w:ascii="宋体" w:hAnsi="宋体" w:cs="宋体" w:eastAsia="宋体" w:hint="default"/>
          <w:sz w:val="27"/>
          <w:szCs w:val="27"/>
        </w:rPr>
      </w:pPr>
    </w:p>
    <w:p>
      <w:pPr>
        <w:pStyle w:val="Heading2"/>
        <w:spacing w:line="240" w:lineRule="auto" w:before="26"/>
        <w:ind w:left="1420" w:right="0"/>
        <w:jc w:val="left"/>
        <w:rPr>
          <w:rFonts w:ascii="黑体" w:hAnsi="黑体" w:cs="黑体" w:eastAsia="黑体" w:hint="default"/>
          <w:b w:val="0"/>
          <w:bCs w:val="0"/>
        </w:rPr>
      </w:pPr>
      <w:bookmarkStart w:name="七、合并范围的变动" w:id="244"/>
      <w:bookmarkEnd w:id="244"/>
      <w:r>
        <w:rPr>
          <w:b w:val="0"/>
          <w:bCs w:val="0"/>
        </w:rPr>
      </w:r>
      <w:r>
        <w:rPr>
          <w:rFonts w:ascii="黑体" w:hAnsi="黑体" w:cs="黑体" w:eastAsia="黑体" w:hint="default"/>
        </w:rPr>
        <w:t>七、合并范围的变动</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3792"/>
        <w:gridCol w:w="2081"/>
        <w:gridCol w:w="1551"/>
        <w:gridCol w:w="1621"/>
        <w:gridCol w:w="1184"/>
      </w:tblGrid>
      <w:tr>
        <w:trPr>
          <w:trHeight w:val="269" w:hRule="exact"/>
        </w:trPr>
        <w:tc>
          <w:tcPr>
            <w:tcW w:w="3792" w:type="dxa"/>
            <w:tcBorders>
              <w:top w:val="nil" w:sz="6" w:space="0" w:color="auto"/>
              <w:left w:val="nil" w:sz="6" w:space="0" w:color="auto"/>
              <w:bottom w:val="single" w:sz="4" w:space="0" w:color="000000"/>
              <w:right w:val="nil" w:sz="6" w:space="0" w:color="auto"/>
            </w:tcBorders>
          </w:tcPr>
          <w:p>
            <w:pPr>
              <w:pStyle w:val="TableParagraph"/>
              <w:spacing w:line="180" w:lineRule="exact"/>
              <w:ind w:left="1733"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2081" w:type="dxa"/>
            <w:tcBorders>
              <w:top w:val="nil" w:sz="6" w:space="0" w:color="auto"/>
              <w:left w:val="nil" w:sz="6" w:space="0" w:color="auto"/>
              <w:bottom w:val="single" w:sz="4" w:space="0" w:color="000000"/>
              <w:right w:val="nil" w:sz="6" w:space="0" w:color="auto"/>
            </w:tcBorders>
          </w:tcPr>
          <w:p>
            <w:pPr>
              <w:pStyle w:val="TableParagraph"/>
              <w:spacing w:line="180" w:lineRule="exact"/>
              <w:ind w:right="431"/>
              <w:jc w:val="right"/>
              <w:rPr>
                <w:rFonts w:ascii="宋体" w:hAnsi="宋体" w:cs="宋体" w:eastAsia="宋体" w:hint="default"/>
                <w:sz w:val="18"/>
                <w:szCs w:val="18"/>
              </w:rPr>
            </w:pPr>
            <w:r>
              <w:rPr>
                <w:rFonts w:ascii="宋体" w:hAnsi="宋体" w:cs="宋体" w:eastAsia="宋体" w:hint="default"/>
                <w:b/>
                <w:bCs/>
                <w:w w:val="95"/>
                <w:sz w:val="18"/>
                <w:szCs w:val="18"/>
              </w:rPr>
              <w:t>注册时间</w:t>
            </w:r>
            <w:r>
              <w:rPr>
                <w:rFonts w:ascii="宋体" w:hAnsi="宋体" w:cs="宋体" w:eastAsia="宋体" w:hint="default"/>
                <w:sz w:val="18"/>
                <w:szCs w:val="18"/>
              </w:rPr>
            </w:r>
          </w:p>
        </w:tc>
        <w:tc>
          <w:tcPr>
            <w:tcW w:w="1551" w:type="dxa"/>
            <w:tcBorders>
              <w:top w:val="nil" w:sz="6" w:space="0" w:color="auto"/>
              <w:left w:val="nil" w:sz="6" w:space="0" w:color="auto"/>
              <w:bottom w:val="single" w:sz="4" w:space="0" w:color="000000"/>
              <w:right w:val="nil" w:sz="6" w:space="0" w:color="auto"/>
            </w:tcBorders>
          </w:tcPr>
          <w:p>
            <w:pPr>
              <w:pStyle w:val="TableParagraph"/>
              <w:spacing w:line="180" w:lineRule="exact"/>
              <w:ind w:left="128"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180" w:lineRule="exact"/>
              <w:ind w:right="182"/>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180" w:lineRule="exact"/>
              <w:ind w:right="132"/>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55" w:hRule="exact"/>
        </w:trPr>
        <w:tc>
          <w:tcPr>
            <w:tcW w:w="37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0" w:right="0"/>
              <w:jc w:val="left"/>
              <w:rPr>
                <w:rFonts w:ascii="宋体" w:hAnsi="宋体" w:cs="宋体" w:eastAsia="宋体" w:hint="default"/>
                <w:sz w:val="18"/>
                <w:szCs w:val="18"/>
              </w:rPr>
            </w:pPr>
            <w:r>
              <w:rPr>
                <w:rFonts w:ascii="宋体" w:hAnsi="宋体" w:cs="宋体" w:eastAsia="宋体" w:hint="default"/>
                <w:sz w:val="18"/>
                <w:szCs w:val="18"/>
              </w:rPr>
              <w:t>泰安创润信息科技有限公司</w:t>
            </w: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86"/>
              <w:jc w:val="right"/>
              <w:rPr>
                <w:rFonts w:ascii="宋体" w:hAnsi="宋体" w:cs="宋体" w:eastAsia="宋体" w:hint="default"/>
                <w:sz w:val="18"/>
                <w:szCs w:val="18"/>
              </w:rPr>
            </w:pPr>
            <w:r>
              <w:rPr>
                <w:rFonts w:ascii="宋体"/>
                <w:sz w:val="18"/>
              </w:rPr>
              <w:t>2018.4.25</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27" w:right="0"/>
              <w:jc w:val="center"/>
              <w:rPr>
                <w:rFonts w:ascii="宋体" w:hAnsi="宋体" w:cs="宋体" w:eastAsia="宋体" w:hint="default"/>
                <w:sz w:val="18"/>
                <w:szCs w:val="18"/>
              </w:rPr>
            </w:pPr>
            <w:r>
              <w:rPr>
                <w:rFonts w:ascii="宋体" w:hAnsi="宋体" w:cs="宋体" w:eastAsia="宋体" w:hint="default"/>
                <w:sz w:val="18"/>
                <w:szCs w:val="18"/>
              </w:rPr>
              <w:t>泰安市</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61"/>
              <w:jc w:val="right"/>
              <w:rPr>
                <w:rFonts w:ascii="宋体" w:hAnsi="宋体" w:cs="宋体" w:eastAsia="宋体" w:hint="default"/>
                <w:sz w:val="18"/>
                <w:szCs w:val="18"/>
              </w:rPr>
            </w:pPr>
            <w:r>
              <w:rPr>
                <w:rFonts w:ascii="宋体"/>
                <w:sz w:val="18"/>
              </w:rPr>
              <w:t>100.00</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呼和浩特市创启科技有限公司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6"/>
              <w:jc w:val="right"/>
              <w:rPr>
                <w:rFonts w:ascii="宋体" w:hAnsi="宋体" w:cs="宋体" w:eastAsia="宋体" w:hint="default"/>
                <w:sz w:val="18"/>
                <w:szCs w:val="18"/>
              </w:rPr>
            </w:pPr>
            <w:r>
              <w:rPr>
                <w:rFonts w:ascii="宋体"/>
                <w:sz w:val="18"/>
              </w:rPr>
              <w:t>2018.5.10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7" w:right="0"/>
              <w:jc w:val="center"/>
              <w:rPr>
                <w:rFonts w:ascii="宋体" w:hAnsi="宋体" w:cs="宋体" w:eastAsia="宋体" w:hint="default"/>
                <w:sz w:val="18"/>
                <w:szCs w:val="18"/>
              </w:rPr>
            </w:pPr>
            <w:r>
              <w:rPr>
                <w:rFonts w:ascii="宋体" w:hAnsi="宋体" w:cs="宋体" w:eastAsia="宋体" w:hint="default"/>
                <w:sz w:val="18"/>
                <w:szCs w:val="18"/>
              </w:rPr>
              <w:t>呼和浩特市</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福州黑马海峡创业服务有限公司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6"/>
              <w:jc w:val="right"/>
              <w:rPr>
                <w:rFonts w:ascii="宋体" w:hAnsi="宋体" w:cs="宋体" w:eastAsia="宋体" w:hint="default"/>
                <w:sz w:val="18"/>
                <w:szCs w:val="18"/>
              </w:rPr>
            </w:pPr>
            <w:r>
              <w:rPr>
                <w:rFonts w:ascii="宋体"/>
                <w:sz w:val="18"/>
              </w:rPr>
              <w:t>2018.5.17</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7"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南宁致在新科技有限公司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6"/>
              <w:jc w:val="right"/>
              <w:rPr>
                <w:rFonts w:ascii="宋体" w:hAnsi="宋体" w:cs="宋体" w:eastAsia="宋体" w:hint="default"/>
                <w:sz w:val="18"/>
                <w:szCs w:val="18"/>
              </w:rPr>
            </w:pPr>
            <w:r>
              <w:rPr>
                <w:rFonts w:ascii="宋体"/>
                <w:sz w:val="18"/>
              </w:rPr>
              <w:t>2018.5.23</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7" w:right="0"/>
              <w:jc w:val="center"/>
              <w:rPr>
                <w:rFonts w:ascii="宋体" w:hAnsi="宋体" w:cs="宋体" w:eastAsia="宋体" w:hint="default"/>
                <w:sz w:val="18"/>
                <w:szCs w:val="18"/>
              </w:rPr>
            </w:pPr>
            <w:r>
              <w:rPr>
                <w:rFonts w:ascii="宋体" w:hAnsi="宋体" w:cs="宋体" w:eastAsia="宋体" w:hint="default"/>
                <w:sz w:val="18"/>
                <w:szCs w:val="18"/>
              </w:rPr>
              <w:t>南宁市</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298" w:hRule="exact"/>
        </w:trPr>
        <w:tc>
          <w:tcPr>
            <w:tcW w:w="379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乌鲁木齐黑马创润信息科技有限公司</w:t>
            </w: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6"/>
              <w:jc w:val="right"/>
              <w:rPr>
                <w:rFonts w:ascii="宋体" w:hAnsi="宋体" w:cs="宋体" w:eastAsia="宋体" w:hint="default"/>
                <w:sz w:val="18"/>
                <w:szCs w:val="18"/>
              </w:rPr>
            </w:pPr>
            <w:r>
              <w:rPr>
                <w:rFonts w:ascii="宋体"/>
                <w:sz w:val="18"/>
              </w:rPr>
              <w:t>2018.2.12</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7" w:right="0"/>
              <w:jc w:val="center"/>
              <w:rPr>
                <w:rFonts w:ascii="宋体" w:hAnsi="宋体" w:cs="宋体" w:eastAsia="宋体" w:hint="default"/>
                <w:sz w:val="18"/>
                <w:szCs w:val="18"/>
              </w:rPr>
            </w:pPr>
            <w:r>
              <w:rPr>
                <w:rFonts w:ascii="宋体" w:hAnsi="宋体" w:cs="宋体" w:eastAsia="宋体" w:hint="default"/>
                <w:sz w:val="18"/>
                <w:szCs w:val="18"/>
              </w:rPr>
              <w:t>乌鲁木齐市</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860" w:right="0"/>
        </w:sect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4"/>
          <w:szCs w:val="14"/>
        </w:rPr>
      </w:pPr>
    </w:p>
    <w:tbl>
      <w:tblPr>
        <w:tblW w:w="0" w:type="auto"/>
        <w:jc w:val="left"/>
        <w:tblInd w:w="493" w:type="dxa"/>
        <w:tblLayout w:type="fixed"/>
        <w:tblCellMar>
          <w:top w:w="0" w:type="dxa"/>
          <w:left w:w="0" w:type="dxa"/>
          <w:bottom w:w="0" w:type="dxa"/>
          <w:right w:w="0" w:type="dxa"/>
        </w:tblCellMar>
        <w:tblLook w:val="01E0"/>
      </w:tblPr>
      <w:tblGrid>
        <w:gridCol w:w="4489"/>
        <w:gridCol w:w="1496"/>
        <w:gridCol w:w="1350"/>
        <w:gridCol w:w="1709"/>
        <w:gridCol w:w="1184"/>
      </w:tblGrid>
      <w:tr>
        <w:trPr>
          <w:trHeight w:val="269" w:hRule="exact"/>
        </w:trPr>
        <w:tc>
          <w:tcPr>
            <w:tcW w:w="4489" w:type="dxa"/>
            <w:tcBorders>
              <w:top w:val="nil" w:sz="6" w:space="0" w:color="auto"/>
              <w:left w:val="nil" w:sz="6" w:space="0" w:color="auto"/>
              <w:bottom w:val="single" w:sz="4" w:space="0" w:color="000000"/>
              <w:right w:val="nil" w:sz="6" w:space="0" w:color="auto"/>
            </w:tcBorders>
          </w:tcPr>
          <w:p>
            <w:pPr>
              <w:pStyle w:val="TableParagraph"/>
              <w:spacing w:line="180" w:lineRule="exact"/>
              <w:ind w:right="117"/>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180" w:lineRule="exact"/>
              <w:ind w:left="228" w:right="0"/>
              <w:jc w:val="left"/>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180" w:lineRule="exact"/>
              <w:ind w:right="348"/>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right="182"/>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180" w:lineRule="exact"/>
              <w:ind w:right="132"/>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54" w:hRule="exact"/>
        </w:trPr>
        <w:tc>
          <w:tcPr>
            <w:tcW w:w="448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0" w:right="0"/>
              <w:jc w:val="left"/>
              <w:rPr>
                <w:rFonts w:ascii="宋体" w:hAnsi="宋体" w:cs="宋体" w:eastAsia="宋体" w:hint="default"/>
                <w:sz w:val="18"/>
                <w:szCs w:val="18"/>
              </w:rPr>
            </w:pPr>
            <w:r>
              <w:rPr>
                <w:rFonts w:ascii="宋体" w:hAnsi="宋体" w:cs="宋体" w:eastAsia="宋体" w:hint="default"/>
                <w:sz w:val="18"/>
                <w:szCs w:val="18"/>
              </w:rPr>
              <w:t>银川创启天下科技有限公司</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9" w:right="0"/>
              <w:jc w:val="left"/>
              <w:rPr>
                <w:rFonts w:ascii="宋体" w:hAnsi="宋体" w:cs="宋体" w:eastAsia="宋体" w:hint="default"/>
                <w:sz w:val="18"/>
                <w:szCs w:val="18"/>
              </w:rPr>
            </w:pPr>
            <w:r>
              <w:rPr>
                <w:rFonts w:ascii="宋体"/>
                <w:sz w:val="18"/>
              </w:rPr>
              <w:t>2018.6.5</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50"/>
              <w:jc w:val="right"/>
              <w:rPr>
                <w:rFonts w:ascii="宋体" w:hAnsi="宋体" w:cs="宋体" w:eastAsia="宋体" w:hint="default"/>
                <w:sz w:val="18"/>
                <w:szCs w:val="18"/>
              </w:rPr>
            </w:pPr>
            <w:r>
              <w:rPr>
                <w:rFonts w:ascii="宋体" w:hAnsi="宋体" w:cs="宋体" w:eastAsia="宋体" w:hint="default"/>
                <w:sz w:val="18"/>
                <w:szCs w:val="18"/>
              </w:rPr>
              <w:t>银川市</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61"/>
              <w:jc w:val="right"/>
              <w:rPr>
                <w:rFonts w:ascii="宋体" w:hAnsi="宋体" w:cs="宋体" w:eastAsia="宋体" w:hint="default"/>
                <w:sz w:val="18"/>
                <w:szCs w:val="18"/>
              </w:rPr>
            </w:pPr>
            <w:r>
              <w:rPr>
                <w:rFonts w:ascii="宋体"/>
                <w:sz w:val="18"/>
              </w:rPr>
              <w:t>100.00</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唐山经际信息技术咨询服务有限公司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39" w:right="0"/>
              <w:jc w:val="left"/>
              <w:rPr>
                <w:rFonts w:ascii="宋体" w:hAnsi="宋体" w:cs="宋体" w:eastAsia="宋体" w:hint="default"/>
                <w:sz w:val="18"/>
                <w:szCs w:val="18"/>
              </w:rPr>
            </w:pPr>
            <w:r>
              <w:rPr>
                <w:rFonts w:ascii="宋体"/>
                <w:sz w:val="18"/>
              </w:rPr>
              <w:t>2018.11.23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0"/>
              <w:jc w:val="right"/>
              <w:rPr>
                <w:rFonts w:ascii="宋体" w:hAnsi="宋体" w:cs="宋体" w:eastAsia="宋体" w:hint="default"/>
                <w:sz w:val="18"/>
                <w:szCs w:val="18"/>
              </w:rPr>
            </w:pPr>
            <w:r>
              <w:rPr>
                <w:rFonts w:ascii="宋体" w:hAnsi="宋体" w:cs="宋体" w:eastAsia="宋体" w:hint="default"/>
                <w:sz w:val="18"/>
                <w:szCs w:val="18"/>
              </w:rPr>
              <w:t>唐山市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88"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天津致科正禾企业管理有限公司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4" w:right="0"/>
              <w:jc w:val="left"/>
              <w:rPr>
                <w:rFonts w:ascii="宋体" w:hAnsi="宋体" w:cs="宋体" w:eastAsia="宋体" w:hint="default"/>
                <w:sz w:val="18"/>
                <w:szCs w:val="18"/>
              </w:rPr>
            </w:pPr>
            <w:r>
              <w:rPr>
                <w:rFonts w:ascii="宋体"/>
                <w:sz w:val="18"/>
              </w:rPr>
              <w:t>2018.7.19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50"/>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1"/>
              <w:jc w:val="right"/>
              <w:rPr>
                <w:rFonts w:ascii="宋体" w:hAnsi="宋体" w:cs="宋体" w:eastAsia="宋体" w:hint="default"/>
                <w:sz w:val="18"/>
                <w:szCs w:val="18"/>
              </w:rPr>
            </w:pPr>
            <w:r>
              <w:rPr>
                <w:rFonts w:ascii="宋体"/>
                <w:sz w:val="18"/>
              </w:rPr>
              <w:t>51.00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黑马工场（北京）科技有限公司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sz w:val="18"/>
              </w:rPr>
              <w:t>2018.4.20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69.00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厦门黑马蓝图联创企业管理有限合伙企业（有限合伙）</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sz w:val="18"/>
              </w:rPr>
              <w:t>2018.6.26</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厦门市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1"/>
              <w:jc w:val="right"/>
              <w:rPr>
                <w:rFonts w:ascii="宋体" w:hAnsi="宋体" w:cs="宋体" w:eastAsia="宋体" w:hint="default"/>
                <w:sz w:val="18"/>
                <w:szCs w:val="18"/>
              </w:rPr>
            </w:pPr>
            <w:r>
              <w:rPr>
                <w:rFonts w:ascii="宋体"/>
                <w:sz w:val="18"/>
              </w:rPr>
              <w:t>50.00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黑马天地（北京）科技有限公司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4" w:right="0"/>
              <w:jc w:val="left"/>
              <w:rPr>
                <w:rFonts w:ascii="宋体" w:hAnsi="宋体" w:cs="宋体" w:eastAsia="宋体" w:hint="default"/>
                <w:sz w:val="18"/>
                <w:szCs w:val="18"/>
              </w:rPr>
            </w:pPr>
            <w:r>
              <w:rPr>
                <w:rFonts w:ascii="宋体"/>
                <w:sz w:val="18"/>
              </w:rPr>
              <w:t>2018.3.30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51.00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天津顶华企业管理中心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9" w:right="0"/>
              <w:jc w:val="left"/>
              <w:rPr>
                <w:rFonts w:ascii="宋体" w:hAnsi="宋体" w:cs="宋体" w:eastAsia="宋体" w:hint="default"/>
                <w:sz w:val="18"/>
                <w:szCs w:val="18"/>
              </w:rPr>
            </w:pPr>
            <w:r>
              <w:rPr>
                <w:rFonts w:ascii="宋体"/>
                <w:sz w:val="18"/>
              </w:rPr>
              <w:t>2018.12.28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0"/>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90.00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天津聚力合企业管理有限公司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sz w:val="18"/>
              </w:rPr>
              <w:t>2018.3.8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天津市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重庆黑马聚力创业咨询服务有限公司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sz w:val="18"/>
              </w:rPr>
              <w:t>2018.4.23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重庆市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北京协同创新黑马投资管理有限公司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sz w:val="18"/>
              </w:rPr>
              <w:t>2018.6.25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51.00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left"/>
              <w:rPr>
                <w:rFonts w:ascii="宋体" w:hAnsi="宋体" w:cs="宋体" w:eastAsia="宋体" w:hint="default"/>
                <w:sz w:val="18"/>
                <w:szCs w:val="18"/>
              </w:rPr>
            </w:pPr>
            <w:r>
              <w:rPr>
                <w:rFonts w:ascii="宋体"/>
                <w:sz w:val="18"/>
              </w:rPr>
              <w:t>2018.9.28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07"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创业黑马（广州）科技有限公司</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4" w:right="0"/>
              <w:jc w:val="left"/>
              <w:rPr>
                <w:rFonts w:ascii="宋体" w:hAnsi="宋体" w:cs="宋体" w:eastAsia="宋体" w:hint="default"/>
                <w:sz w:val="18"/>
                <w:szCs w:val="18"/>
              </w:rPr>
            </w:pPr>
            <w:r>
              <w:rPr>
                <w:rFonts w:ascii="宋体"/>
                <w:sz w:val="18"/>
              </w:rPr>
              <w:t>2018.11.8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0"/>
              <w:jc w:val="right"/>
              <w:rPr>
                <w:rFonts w:ascii="宋体" w:hAnsi="宋体" w:cs="宋体" w:eastAsia="宋体" w:hint="default"/>
                <w:sz w:val="18"/>
                <w:szCs w:val="18"/>
              </w:rPr>
            </w:pPr>
            <w:r>
              <w:rPr>
                <w:rFonts w:ascii="宋体" w:hAnsi="宋体" w:cs="宋体" w:eastAsia="宋体" w:hint="default"/>
                <w:sz w:val="18"/>
                <w:szCs w:val="18"/>
              </w:rPr>
              <w:t>广州市</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1"/>
              <w:jc w:val="right"/>
              <w:rPr>
                <w:rFonts w:ascii="宋体" w:hAnsi="宋体" w:cs="宋体" w:eastAsia="宋体" w:hint="default"/>
                <w:sz w:val="18"/>
                <w:szCs w:val="18"/>
              </w:rPr>
            </w:pPr>
            <w:r>
              <w:rPr>
                <w:rFonts w:ascii="宋体"/>
                <w:sz w:val="18"/>
              </w:rPr>
              <w:t>100.00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1"/>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0"/>
        <w:rPr>
          <w:rFonts w:ascii="黑体" w:hAnsi="黑体" w:cs="黑体" w:eastAsia="黑体" w:hint="default"/>
          <w:b/>
          <w:bCs/>
          <w:sz w:val="26"/>
          <w:szCs w:val="26"/>
        </w:rPr>
      </w:pPr>
    </w:p>
    <w:p>
      <w:pPr>
        <w:pStyle w:val="Heading2"/>
        <w:spacing w:line="240" w:lineRule="auto" w:before="26"/>
        <w:ind w:left="1800" w:right="0"/>
        <w:jc w:val="left"/>
        <w:rPr>
          <w:rFonts w:ascii="黑体" w:hAnsi="黑体" w:cs="黑体" w:eastAsia="黑体" w:hint="default"/>
          <w:b w:val="0"/>
          <w:bCs w:val="0"/>
        </w:rPr>
      </w:pPr>
      <w:bookmarkStart w:name="八、在其他主体中的权益" w:id="245"/>
      <w:bookmarkEnd w:id="245"/>
      <w:r>
        <w:rPr>
          <w:b w:val="0"/>
          <w:bCs w:val="0"/>
        </w:rPr>
      </w:r>
      <w:r>
        <w:rPr>
          <w:rFonts w:ascii="黑体" w:hAnsi="黑体" w:cs="黑体" w:eastAsia="黑体" w:hint="default"/>
        </w:rPr>
        <w:t>八、在其他主体中的权益</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1737" w:right="0"/>
        <w:jc w:val="left"/>
      </w:pPr>
      <w:bookmarkStart w:name="1.在子公司中的权益" w:id="246"/>
      <w:bookmarkEnd w:id="246"/>
      <w:r>
        <w:rPr/>
      </w:r>
      <w:r>
        <w:rPr>
          <w:rFonts w:ascii="宋体" w:hAnsi="宋体" w:cs="宋体" w:eastAsia="宋体" w:hint="default"/>
        </w:rPr>
        <w:t>1.</w:t>
      </w:r>
      <w:r>
        <w:rPr/>
        <w:t>在子公司中的权益</w:t>
      </w:r>
    </w:p>
    <w:p>
      <w:pPr>
        <w:spacing w:line="240" w:lineRule="auto" w:before="6"/>
        <w:rPr>
          <w:rFonts w:ascii="宋体" w:hAnsi="宋体" w:cs="宋体" w:eastAsia="宋体" w:hint="default"/>
          <w:sz w:val="18"/>
          <w:szCs w:val="18"/>
        </w:rPr>
      </w:pPr>
    </w:p>
    <w:p>
      <w:pPr>
        <w:pStyle w:val="BodyText"/>
        <w:spacing w:line="240" w:lineRule="auto"/>
        <w:ind w:left="1737" w:right="0"/>
        <w:jc w:val="left"/>
      </w:pPr>
      <w:r>
        <w:rPr/>
        <w:t>（</w:t>
      </w:r>
      <w:r>
        <w:rPr>
          <w:rFonts w:ascii="宋体" w:hAnsi="宋体" w:cs="宋体" w:eastAsia="宋体" w:hint="default"/>
        </w:rPr>
        <w:t>1</w:t>
      </w:r>
      <w:r>
        <w:rPr/>
        <w:t>）本公司的构成</w:t>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979" w:top="1100" w:bottom="1160" w:left="480" w:right="0"/>
        </w:sectPr>
      </w:pPr>
    </w:p>
    <w:p>
      <w:pPr>
        <w:spacing w:line="240" w:lineRule="auto" w:before="13"/>
        <w:rPr>
          <w:rFonts w:ascii="宋体" w:hAnsi="宋体" w:cs="宋体" w:eastAsia="宋体" w:hint="default"/>
          <w:sz w:val="19"/>
          <w:szCs w:val="19"/>
        </w:rPr>
      </w:pPr>
    </w:p>
    <w:p>
      <w:pPr>
        <w:tabs>
          <w:tab w:pos="3392" w:val="left" w:leader="none"/>
          <w:tab w:pos="4031" w:val="left" w:leader="none"/>
          <w:tab w:pos="5211" w:val="left" w:leader="none"/>
          <w:tab w:pos="6518" w:val="left" w:leader="none"/>
        </w:tabs>
        <w:spacing w:before="0"/>
        <w:ind w:left="1216"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子公司全称</w:t>
        <w:tab/>
        <w:t>级次</w:t>
        <w:tab/>
        <w:t>主要经营地</w:t>
        <w:tab/>
        <w:t>注册地</w:t>
        <w:tab/>
        <w:t>业务性质</w:t>
      </w:r>
      <w:r>
        <w:rPr>
          <w:rFonts w:ascii="宋体" w:hAnsi="宋体" w:cs="宋体" w:eastAsia="宋体" w:hint="default"/>
          <w:sz w:val="18"/>
          <w:szCs w:val="18"/>
        </w:rPr>
      </w:r>
    </w:p>
    <w:p>
      <w:pPr>
        <w:spacing w:before="44"/>
        <w:ind w:left="587"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pacing w:val="21"/>
          <w:sz w:val="18"/>
          <w:szCs w:val="18"/>
        </w:rPr>
        <w:t> </w:t>
      </w:r>
      <w:r>
        <w:rPr>
          <w:rFonts w:ascii="宋体" w:hAnsi="宋体" w:cs="宋体" w:eastAsia="宋体" w:hint="default"/>
          <w:b/>
          <w:bCs/>
          <w:position w:val="-3"/>
          <w:sz w:val="18"/>
          <w:szCs w:val="18"/>
        </w:rPr>
        <w:t>表决权比</w:t>
      </w:r>
      <w:r>
        <w:rPr>
          <w:rFonts w:ascii="宋体" w:hAnsi="宋体" w:cs="宋体" w:eastAsia="宋体" w:hint="default"/>
          <w:sz w:val="18"/>
          <w:szCs w:val="18"/>
        </w:rPr>
      </w:r>
    </w:p>
    <w:p>
      <w:pPr>
        <w:spacing w:line="240" w:lineRule="auto" w:before="13"/>
        <w:rPr>
          <w:rFonts w:ascii="宋体" w:hAnsi="宋体" w:cs="宋体" w:eastAsia="宋体" w:hint="default"/>
          <w:b/>
          <w:bCs/>
          <w:sz w:val="19"/>
          <w:szCs w:val="19"/>
        </w:rPr>
      </w:pPr>
      <w:r>
        <w:rPr/>
        <w:br w:type="column"/>
      </w:r>
      <w:r>
        <w:rPr>
          <w:rFonts w:ascii="宋体"/>
          <w:b/>
          <w:sz w:val="19"/>
        </w:rPr>
      </w:r>
    </w:p>
    <w:p>
      <w:pPr>
        <w:spacing w:before="0"/>
        <w:ind w:left="267" w:right="0" w:firstLine="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480" w:right="0"/>
          <w:cols w:num="3" w:equalWidth="0">
            <w:col w:w="7241" w:space="40"/>
            <w:col w:w="2598" w:space="40"/>
            <w:col w:w="1511"/>
          </w:cols>
        </w:sectPr>
      </w:pPr>
    </w:p>
    <w:tbl>
      <w:tblPr>
        <w:tblW w:w="0" w:type="auto"/>
        <w:jc w:val="left"/>
        <w:tblInd w:w="112" w:type="dxa"/>
        <w:tblLayout w:type="fixed"/>
        <w:tblCellMar>
          <w:top w:w="0" w:type="dxa"/>
          <w:left w:w="0" w:type="dxa"/>
          <w:bottom w:w="0" w:type="dxa"/>
          <w:right w:w="0" w:type="dxa"/>
        </w:tblCellMar>
        <w:tblLook w:val="01E0"/>
      </w:tblPr>
      <w:tblGrid>
        <w:gridCol w:w="3162"/>
        <w:gridCol w:w="686"/>
        <w:gridCol w:w="1022"/>
        <w:gridCol w:w="838"/>
        <w:gridCol w:w="2002"/>
        <w:gridCol w:w="659"/>
        <w:gridCol w:w="601"/>
        <w:gridCol w:w="859"/>
        <w:gridCol w:w="1159"/>
      </w:tblGrid>
      <w:tr>
        <w:trPr>
          <w:trHeight w:val="269" w:hRule="exact"/>
        </w:trPr>
        <w:tc>
          <w:tcPr>
            <w:tcW w:w="7711" w:type="dxa"/>
            <w:gridSpan w:val="5"/>
            <w:vMerge w:val="restart"/>
            <w:tcBorders>
              <w:top w:val="nil" w:sz="6" w:space="0" w:color="auto"/>
              <w:left w:val="nil" w:sz="6" w:space="0" w:color="auto"/>
              <w:right w:val="nil" w:sz="6" w:space="0" w:color="auto"/>
            </w:tcBorders>
          </w:tcPr>
          <w:p>
            <w:pPr/>
          </w:p>
        </w:tc>
        <w:tc>
          <w:tcPr>
            <w:tcW w:w="659"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01"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1159" w:type="dxa"/>
            <w:tcBorders>
              <w:top w:val="nil" w:sz="6" w:space="0" w:color="auto"/>
              <w:left w:val="nil" w:sz="6" w:space="0" w:color="auto"/>
              <w:bottom w:val="single" w:sz="4" w:space="0" w:color="000000"/>
              <w:right w:val="nil" w:sz="6" w:space="0" w:color="auto"/>
            </w:tcBorders>
          </w:tcPr>
          <w:p>
            <w:pPr/>
          </w:p>
        </w:tc>
      </w:tr>
      <w:tr>
        <w:trPr>
          <w:trHeight w:val="318" w:hRule="exact"/>
        </w:trPr>
        <w:tc>
          <w:tcPr>
            <w:tcW w:w="7711" w:type="dxa"/>
            <w:gridSpan w:val="5"/>
            <w:vMerge/>
            <w:tcBorders>
              <w:left w:val="nil" w:sz="6" w:space="0" w:color="auto"/>
              <w:bottom w:val="nil" w:sz="6" w:space="0" w:color="auto"/>
              <w:right w:val="nil" w:sz="6" w:space="0" w:color="auto"/>
            </w:tcBorders>
          </w:tcPr>
          <w:p>
            <w:pPr/>
          </w:p>
        </w:tc>
        <w:tc>
          <w:tcPr>
            <w:tcW w:w="659" w:type="dxa"/>
            <w:tcBorders>
              <w:top w:val="single" w:sz="4" w:space="0" w:color="000000"/>
              <w:left w:val="nil" w:sz="6" w:space="0" w:color="auto"/>
              <w:bottom w:val="nil" w:sz="6" w:space="0" w:color="auto"/>
              <w:right w:val="nil" w:sz="6" w:space="0" w:color="auto"/>
            </w:tcBorders>
          </w:tcPr>
          <w:p>
            <w:pPr/>
          </w:p>
        </w:tc>
        <w:tc>
          <w:tcPr>
            <w:tcW w:w="601" w:type="dxa"/>
            <w:tcBorders>
              <w:top w:val="single" w:sz="4" w:space="0" w:color="000000"/>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0" w:right="0"/>
              <w:jc w:val="center"/>
              <w:rPr>
                <w:rFonts w:ascii="宋体" w:hAnsi="宋体" w:cs="宋体" w:eastAsia="宋体" w:hint="default"/>
                <w:sz w:val="18"/>
                <w:szCs w:val="18"/>
              </w:rPr>
            </w:pPr>
            <w:r>
              <w:rPr>
                <w:rFonts w:ascii="宋体" w:hAnsi="宋体" w:cs="宋体" w:eastAsia="宋体" w:hint="default"/>
                <w:sz w:val="18"/>
                <w:szCs w:val="18"/>
              </w:rPr>
              <w:t>同一控制下</w:t>
            </w:r>
          </w:p>
        </w:tc>
      </w:tr>
      <w:tr>
        <w:trPr>
          <w:trHeight w:val="180"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北京创业未来传媒技术有限公司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180" w:lineRule="exact"/>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sz w:val="18"/>
                <w:szCs w:val="18"/>
              </w:rPr>
              <w:t>传媒技术</w:t>
            </w:r>
          </w:p>
        </w:tc>
        <w:tc>
          <w:tcPr>
            <w:tcW w:w="659"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
        </w:tc>
      </w:tr>
      <w:tr>
        <w:trPr>
          <w:trHeight w:val="280" w:hRule="exact"/>
        </w:trPr>
        <w:tc>
          <w:tcPr>
            <w:tcW w:w="3162"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left="50"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38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北京佳沃世纪企业管理咨询有限公司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4" w:right="0"/>
              <w:jc w:val="center"/>
              <w:rPr>
                <w:rFonts w:ascii="宋体" w:hAnsi="宋体" w:cs="宋体" w:eastAsia="宋体" w:hint="default"/>
                <w:sz w:val="18"/>
                <w:szCs w:val="18"/>
              </w:rPr>
            </w:pPr>
            <w:r>
              <w:rPr>
                <w:rFonts w:ascii="宋体" w:hAnsi="宋体" w:cs="宋体" w:eastAsia="宋体" w:hint="default"/>
                <w:sz w:val="18"/>
                <w:szCs w:val="18"/>
              </w:rPr>
              <w:t>管理咨询</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南京创业未来信息科技有限公司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center"/>
              <w:rPr>
                <w:rFonts w:ascii="宋体" w:hAnsi="宋体" w:cs="宋体" w:eastAsia="宋体" w:hint="default"/>
                <w:sz w:val="18"/>
                <w:szCs w:val="18"/>
              </w:rPr>
            </w:pPr>
            <w:r>
              <w:rPr>
                <w:rFonts w:ascii="宋体"/>
                <w:sz w:val="18"/>
              </w:rPr>
              <w:t>66.70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 w:right="0"/>
              <w:jc w:val="center"/>
              <w:rPr>
                <w:rFonts w:ascii="宋体" w:hAnsi="宋体" w:cs="宋体" w:eastAsia="宋体" w:hint="default"/>
                <w:sz w:val="18"/>
                <w:szCs w:val="18"/>
              </w:rPr>
            </w:pPr>
            <w:r>
              <w:rPr>
                <w:rFonts w:ascii="宋体"/>
                <w:sz w:val="18"/>
              </w:rPr>
              <w:t>66.70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广州创润信息科技有限公司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hAnsi="宋体" w:cs="宋体" w:eastAsia="宋体" w:hint="default"/>
                <w:sz w:val="18"/>
                <w:szCs w:val="18"/>
              </w:rPr>
              <w:t>广州</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center"/>
              <w:rPr>
                <w:rFonts w:ascii="宋体" w:hAnsi="宋体" w:cs="宋体" w:eastAsia="宋体" w:hint="default"/>
                <w:sz w:val="18"/>
                <w:szCs w:val="18"/>
              </w:rPr>
            </w:pPr>
            <w:r>
              <w:rPr>
                <w:rFonts w:ascii="宋体" w:hAnsi="宋体" w:cs="宋体" w:eastAsia="宋体" w:hint="default"/>
                <w:sz w:val="18"/>
                <w:szCs w:val="18"/>
              </w:rPr>
              <w:t>信息科技</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center"/>
              <w:rPr>
                <w:rFonts w:ascii="宋体" w:hAnsi="宋体" w:cs="宋体" w:eastAsia="宋体" w:hint="default"/>
                <w:sz w:val="18"/>
                <w:szCs w:val="18"/>
              </w:rPr>
            </w:pPr>
            <w:r>
              <w:rPr>
                <w:rFonts w:ascii="宋体"/>
                <w:sz w:val="18"/>
              </w:rPr>
              <w:t>67.00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sz w:val="18"/>
              </w:rPr>
              <w:t>67.00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8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北京创富未来科技有限公司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center"/>
              <w:rPr>
                <w:rFonts w:ascii="宋体" w:hAnsi="宋体" w:cs="宋体" w:eastAsia="宋体" w:hint="default"/>
                <w:sz w:val="18"/>
                <w:szCs w:val="18"/>
              </w:rPr>
            </w:pPr>
            <w:r>
              <w:rPr>
                <w:rFonts w:ascii="宋体" w:hAnsi="宋体" w:cs="宋体" w:eastAsia="宋体" w:hint="default"/>
                <w:sz w:val="18"/>
                <w:szCs w:val="18"/>
              </w:rPr>
              <w:t>信息科技</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center"/>
              <w:rPr>
                <w:rFonts w:ascii="宋体" w:hAnsi="宋体" w:cs="宋体" w:eastAsia="宋体" w:hint="default"/>
                <w:sz w:val="18"/>
                <w:szCs w:val="18"/>
              </w:rPr>
            </w:pPr>
            <w:r>
              <w:rPr>
                <w:rFonts w:ascii="宋体"/>
                <w:sz w:val="18"/>
              </w:rPr>
              <w:t>51.00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sz w:val="18"/>
              </w:rPr>
              <w:t>51.00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80" w:hRule="exact"/>
        </w:trPr>
        <w:tc>
          <w:tcPr>
            <w:tcW w:w="3162"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 w:right="0"/>
              <w:jc w:val="center"/>
              <w:rPr>
                <w:rFonts w:ascii="宋体" w:hAnsi="宋体" w:cs="宋体" w:eastAsia="宋体" w:hint="default"/>
                <w:sz w:val="18"/>
                <w:szCs w:val="18"/>
              </w:rPr>
            </w:pPr>
            <w:r>
              <w:rPr>
                <w:rFonts w:ascii="宋体" w:hAnsi="宋体" w:cs="宋体" w:eastAsia="宋体" w:hint="default"/>
                <w:sz w:val="18"/>
                <w:szCs w:val="18"/>
              </w:rPr>
              <w:t>同一控制下</w:t>
            </w:r>
          </w:p>
        </w:tc>
      </w:tr>
      <w:tr>
        <w:trPr>
          <w:trHeight w:val="180"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北京爱代言科技有限公司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180" w:lineRule="exact"/>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659"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
        </w:tc>
      </w:tr>
      <w:tr>
        <w:trPr>
          <w:trHeight w:val="279" w:hRule="exact"/>
        </w:trPr>
        <w:tc>
          <w:tcPr>
            <w:tcW w:w="3162"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left="50"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38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18"/>
                <w:szCs w:val="18"/>
              </w:rPr>
            </w:pPr>
            <w:r>
              <w:rPr>
                <w:rFonts w:ascii="宋体" w:hAnsi="宋体" w:cs="宋体" w:eastAsia="宋体" w:hint="default"/>
                <w:sz w:val="18"/>
                <w:szCs w:val="18"/>
              </w:rPr>
              <w:t>青岛黑马创业服务有限公司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6"/>
              <w:jc w:val="right"/>
              <w:rPr>
                <w:rFonts w:ascii="宋体" w:hAnsi="宋体" w:cs="宋体" w:eastAsia="宋体" w:hint="default"/>
                <w:sz w:val="18"/>
                <w:szCs w:val="18"/>
              </w:rPr>
            </w:pPr>
            <w:r>
              <w:rPr>
                <w:rFonts w:ascii="宋体" w:hAnsi="宋体" w:cs="宋体" w:eastAsia="宋体" w:hint="default"/>
                <w:sz w:val="18"/>
                <w:szCs w:val="18"/>
              </w:rPr>
              <w:t>青岛</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14" w:right="0"/>
              <w:jc w:val="center"/>
              <w:rPr>
                <w:rFonts w:ascii="宋体" w:hAnsi="宋体" w:cs="宋体" w:eastAsia="宋体" w:hint="default"/>
                <w:sz w:val="18"/>
                <w:szCs w:val="18"/>
              </w:rPr>
            </w:pPr>
            <w:r>
              <w:rPr>
                <w:rFonts w:ascii="宋体" w:hAnsi="宋体" w:cs="宋体" w:eastAsia="宋体" w:hint="default"/>
                <w:sz w:val="18"/>
                <w:szCs w:val="18"/>
              </w:rPr>
              <w:t>创业服务</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成都创业未来信息技术有限公司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hAnsi="宋体" w:cs="宋体" w:eastAsia="宋体" w:hint="default"/>
                <w:sz w:val="18"/>
                <w:szCs w:val="18"/>
              </w:rPr>
              <w:t>成都</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北京黑马创投科技有限公司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4"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8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北京黑马天启科技有限公司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4"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80" w:hRule="exact"/>
        </w:trPr>
        <w:tc>
          <w:tcPr>
            <w:tcW w:w="3162"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4" w:right="0"/>
              <w:jc w:val="center"/>
              <w:rPr>
                <w:rFonts w:ascii="宋体" w:hAnsi="宋体" w:cs="宋体" w:eastAsia="宋体" w:hint="default"/>
                <w:sz w:val="18"/>
                <w:szCs w:val="18"/>
              </w:rPr>
            </w:pPr>
            <w:r>
              <w:rPr>
                <w:rFonts w:ascii="宋体" w:hAnsi="宋体" w:cs="宋体" w:eastAsia="宋体" w:hint="default"/>
                <w:sz w:val="18"/>
                <w:szCs w:val="18"/>
              </w:rPr>
              <w:t>信息传输、软件和信息</w:t>
            </w:r>
          </w:p>
        </w:tc>
        <w:tc>
          <w:tcPr>
            <w:tcW w:w="659"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180"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西藏黑马信息技术服务有限公司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180" w:lineRule="exact"/>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sz w:val="18"/>
                <w:szCs w:val="18"/>
              </w:rPr>
              <w:t>西藏</w:t>
            </w:r>
          </w:p>
        </w:tc>
        <w:tc>
          <w:tcPr>
            <w:tcW w:w="838" w:type="dxa"/>
            <w:tcBorders>
              <w:top w:val="nil" w:sz="6" w:space="0" w:color="auto"/>
              <w:left w:val="nil" w:sz="6" w:space="0" w:color="auto"/>
              <w:bottom w:val="nil" w:sz="6" w:space="0" w:color="auto"/>
              <w:right w:val="nil" w:sz="6" w:space="0" w:color="auto"/>
            </w:tcBorders>
          </w:tcPr>
          <w:p>
            <w:pPr>
              <w:pStyle w:val="TableParagraph"/>
              <w:spacing w:line="180" w:lineRule="exact"/>
              <w:ind w:right="156"/>
              <w:jc w:val="right"/>
              <w:rPr>
                <w:rFonts w:ascii="宋体" w:hAnsi="宋体" w:cs="宋体" w:eastAsia="宋体" w:hint="default"/>
                <w:sz w:val="18"/>
                <w:szCs w:val="18"/>
              </w:rPr>
            </w:pPr>
            <w:r>
              <w:rPr>
                <w:rFonts w:ascii="宋体" w:hAnsi="宋体" w:cs="宋体" w:eastAsia="宋体" w:hint="default"/>
                <w:sz w:val="18"/>
                <w:szCs w:val="18"/>
              </w:rPr>
              <w:t>西藏</w:t>
            </w:r>
          </w:p>
        </w:tc>
        <w:tc>
          <w:tcPr>
            <w:tcW w:w="2002"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sz w:val="18"/>
              </w:rPr>
              <w:t>100.00</w:t>
            </w: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sz w:val="18"/>
              </w:rPr>
              <w:t>100.00</w:t>
            </w: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left="50"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80" w:hRule="exact"/>
        </w:trPr>
        <w:tc>
          <w:tcPr>
            <w:tcW w:w="3162" w:type="dxa"/>
            <w:tcBorders>
              <w:top w:val="nil" w:sz="6" w:space="0" w:color="auto"/>
              <w:left w:val="nil" w:sz="6" w:space="0" w:color="auto"/>
              <w:bottom w:val="nil" w:sz="6" w:space="0" w:color="auto"/>
              <w:right w:val="nil" w:sz="6" w:space="0" w:color="auto"/>
            </w:tcBorders>
          </w:tcPr>
          <w:p>
            <w:pPr/>
          </w:p>
        </w:tc>
        <w:tc>
          <w:tcPr>
            <w:tcW w:w="68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sz w:val="18"/>
                <w:szCs w:val="18"/>
              </w:rPr>
              <w:t>技术服务业</w:t>
            </w:r>
          </w:p>
        </w:tc>
        <w:tc>
          <w:tcPr>
            <w:tcW w:w="659"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480" w:right="0"/>
        </w:sectPr>
      </w:pP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979" w:top="1100" w:bottom="1160" w:left="480" w:right="0"/>
        </w:sectPr>
      </w:pPr>
    </w:p>
    <w:p>
      <w:pPr>
        <w:spacing w:line="240" w:lineRule="auto" w:before="13"/>
        <w:rPr>
          <w:rFonts w:ascii="宋体" w:hAnsi="宋体" w:cs="宋体" w:eastAsia="宋体" w:hint="default"/>
          <w:b/>
          <w:bCs/>
          <w:sz w:val="19"/>
          <w:szCs w:val="19"/>
        </w:rPr>
      </w:pPr>
    </w:p>
    <w:p>
      <w:pPr>
        <w:tabs>
          <w:tab w:pos="3392" w:val="left" w:leader="none"/>
          <w:tab w:pos="4031" w:val="left" w:leader="none"/>
          <w:tab w:pos="5211" w:val="left" w:leader="none"/>
          <w:tab w:pos="6518" w:val="left" w:leader="none"/>
        </w:tabs>
        <w:spacing w:before="0"/>
        <w:ind w:left="1216"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子公司全称</w:t>
        <w:tab/>
        <w:t>级次</w:t>
        <w:tab/>
        <w:t>主要经营地</w:t>
        <w:tab/>
        <w:t>注册地</w:t>
        <w:tab/>
        <w:t>业务性质</w:t>
      </w:r>
      <w:r>
        <w:rPr>
          <w:rFonts w:ascii="宋体" w:hAnsi="宋体" w:cs="宋体" w:eastAsia="宋体" w:hint="default"/>
          <w:sz w:val="18"/>
          <w:szCs w:val="18"/>
        </w:rPr>
      </w:r>
    </w:p>
    <w:p>
      <w:pPr>
        <w:spacing w:before="44"/>
        <w:ind w:left="587"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pacing w:val="21"/>
          <w:sz w:val="18"/>
          <w:szCs w:val="18"/>
        </w:rPr>
        <w:t> </w:t>
      </w:r>
      <w:r>
        <w:rPr>
          <w:rFonts w:ascii="宋体" w:hAnsi="宋体" w:cs="宋体" w:eastAsia="宋体" w:hint="default"/>
          <w:b/>
          <w:bCs/>
          <w:position w:val="-3"/>
          <w:sz w:val="18"/>
          <w:szCs w:val="18"/>
        </w:rPr>
        <w:t>表决权比</w:t>
      </w:r>
      <w:r>
        <w:rPr>
          <w:rFonts w:ascii="宋体" w:hAnsi="宋体" w:cs="宋体" w:eastAsia="宋体" w:hint="default"/>
          <w:sz w:val="18"/>
          <w:szCs w:val="18"/>
        </w:rPr>
      </w:r>
    </w:p>
    <w:p>
      <w:pPr>
        <w:spacing w:line="240" w:lineRule="auto" w:before="13"/>
        <w:rPr>
          <w:rFonts w:ascii="宋体" w:hAnsi="宋体" w:cs="宋体" w:eastAsia="宋体" w:hint="default"/>
          <w:b/>
          <w:bCs/>
          <w:sz w:val="19"/>
          <w:szCs w:val="19"/>
        </w:rPr>
      </w:pPr>
      <w:r>
        <w:rPr/>
        <w:br w:type="column"/>
      </w:r>
      <w:r>
        <w:rPr>
          <w:rFonts w:ascii="宋体"/>
          <w:b/>
          <w:sz w:val="19"/>
        </w:rPr>
      </w:r>
    </w:p>
    <w:p>
      <w:pPr>
        <w:spacing w:before="0"/>
        <w:ind w:left="267" w:right="0" w:firstLine="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480" w:right="0"/>
          <w:cols w:num="3" w:equalWidth="0">
            <w:col w:w="7241" w:space="40"/>
            <w:col w:w="2598" w:space="40"/>
            <w:col w:w="1511"/>
          </w:cols>
        </w:sectPr>
      </w:pPr>
    </w:p>
    <w:p>
      <w:pPr>
        <w:tabs>
          <w:tab w:pos="601" w:val="left" w:leader="none"/>
          <w:tab w:pos="1335" w:val="left" w:leader="none"/>
        </w:tabs>
        <w:spacing w:line="180" w:lineRule="exact" w:before="0"/>
        <w:ind w:left="0" w:right="1680" w:firstLine="0"/>
        <w:jc w:val="right"/>
        <w:rPr>
          <w:rFonts w:ascii="宋体" w:hAnsi="宋体" w:cs="宋体" w:eastAsia="宋体" w:hint="default"/>
          <w:sz w:val="18"/>
          <w:szCs w:val="18"/>
        </w:rPr>
      </w:pPr>
      <w:r>
        <w:rPr>
          <w:rFonts w:ascii="宋体" w:hAnsi="宋体" w:cs="宋体" w:eastAsia="宋体" w:hint="default"/>
          <w:b/>
          <w:bCs/>
          <w:w w:val="95"/>
          <w:sz w:val="18"/>
          <w:szCs w:val="18"/>
        </w:rPr>
        <w:t>直接</w:t>
        <w:tab/>
        <w:t>间接</w:t>
        <w:tab/>
        <w:t>例</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40" w:lineRule="auto" w:before="5"/>
        <w:rPr>
          <w:rFonts w:ascii="宋体" w:hAnsi="宋体" w:cs="宋体" w:eastAsia="宋体" w:hint="default"/>
          <w:b/>
          <w:bCs/>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549.950pt;height:.5pt;mso-position-horizontal-relative:char;mso-position-vertical-relative:line" coordorigin="0,0" coordsize="10999,10">
            <v:group style="position:absolute;left:5;top:5;width:3116;height:2" coordorigin="5,5" coordsize="3116,2">
              <v:shape style="position:absolute;left:5;top:5;width:3116;height:2" coordorigin="5,5" coordsize="3116,0" path="m5,5l3120,5e" filled="false" stroked="true" strokeweight=".48pt" strokecolor="#000000">
                <v:path arrowok="t"/>
              </v:shape>
            </v:group>
            <v:group style="position:absolute;left:3120;top:5;width:10;height:2" coordorigin="3120,5" coordsize="10,2">
              <v:shape style="position:absolute;left:3120;top:5;width:10;height:2" coordorigin="3120,5" coordsize="10,0" path="m3120,5l3130,5e" filled="false" stroked="true" strokeweight=".48pt" strokecolor="#000000">
                <v:path arrowok="t"/>
              </v:shape>
            </v:group>
            <v:group style="position:absolute;left:3130;top:5;width:684;height:2" coordorigin="3130,5" coordsize="684,2">
              <v:shape style="position:absolute;left:3130;top:5;width:684;height:2" coordorigin="3130,5" coordsize="684,0" path="m3130,5l3814,5e" filled="false" stroked="true" strokeweight=".48pt" strokecolor="#000000">
                <v:path arrowok="t"/>
              </v:shape>
            </v:group>
            <v:group style="position:absolute;left:3814;top:5;width:10;height:2" coordorigin="3814,5" coordsize="10,2">
              <v:shape style="position:absolute;left:3814;top:5;width:10;height:2" coordorigin="3814,5" coordsize="10,0" path="m3814,5l3824,5e" filled="false" stroked="true" strokeweight=".48pt" strokecolor="#000000">
                <v:path arrowok="t"/>
              </v:shape>
            </v:group>
            <v:group style="position:absolute;left:3824;top:5;width:1114;height:2" coordorigin="3824,5" coordsize="1114,2">
              <v:shape style="position:absolute;left:3824;top:5;width:1114;height:2" coordorigin="3824,5" coordsize="1114,0" path="m3824,5l4937,5e" filled="false" stroked="true" strokeweight=".48pt" strokecolor="#000000">
                <v:path arrowok="t"/>
              </v:shape>
            </v:group>
            <v:group style="position:absolute;left:4937;top:5;width:10;height:2" coordorigin="4937,5" coordsize="10,2">
              <v:shape style="position:absolute;left:4937;top:5;width:10;height:2" coordorigin="4937,5" coordsize="10,0" path="m4937,5l4947,5e" filled="false" stroked="true" strokeweight=".48pt" strokecolor="#000000">
                <v:path arrowok="t"/>
              </v:shape>
            </v:group>
            <v:group style="position:absolute;left:4947;top:5;width:869;height:2" coordorigin="4947,5" coordsize="869,2">
              <v:shape style="position:absolute;left:4947;top:5;width:869;height:2" coordorigin="4947,5" coordsize="869,0" path="m4947,5l5816,5e" filled="false" stroked="true" strokeweight=".48pt" strokecolor="#000000">
                <v:path arrowok="t"/>
              </v:shape>
            </v:group>
            <v:group style="position:absolute;left:5816;top:5;width:10;height:2" coordorigin="5816,5" coordsize="10,2">
              <v:shape style="position:absolute;left:5816;top:5;width:10;height:2" coordorigin="5816,5" coordsize="10,0" path="m5816,5l5825,5e" filled="false" stroked="true" strokeweight=".48pt" strokecolor="#000000">
                <v:path arrowok="t"/>
              </v:shape>
            </v:group>
            <v:group style="position:absolute;left:5825;top:5;width:1905;height:2" coordorigin="5825,5" coordsize="1905,2">
              <v:shape style="position:absolute;left:5825;top:5;width:1905;height:2" coordorigin="5825,5" coordsize="1905,0" path="m5825,5l7730,5e" filled="false" stroked="true" strokeweight=".48pt" strokecolor="#000000">
                <v:path arrowok="t"/>
              </v:shape>
            </v:group>
            <v:group style="position:absolute;left:7730;top:5;width:10;height:2" coordorigin="7730,5" coordsize="10,2">
              <v:shape style="position:absolute;left:7730;top:5;width:10;height:2" coordorigin="7730,5" coordsize="10,0" path="m7730,5l7740,5e" filled="false" stroked="true" strokeweight=".48pt" strokecolor="#000000">
                <v:path arrowok="t"/>
              </v:shape>
            </v:group>
            <v:group style="position:absolute;left:7740;top:5;width:591;height:2" coordorigin="7740,5" coordsize="591,2">
              <v:shape style="position:absolute;left:7740;top:5;width:591;height:2" coordorigin="7740,5" coordsize="591,0" path="m7740,5l8330,5e" filled="false" stroked="true" strokeweight=".48pt" strokecolor="#000000">
                <v:path arrowok="t"/>
              </v:shape>
            </v:group>
            <v:group style="position:absolute;left:8330;top:5;width:10;height:2" coordorigin="8330,5" coordsize="10,2">
              <v:shape style="position:absolute;left:8330;top:5;width:10;height:2" coordorigin="8330,5" coordsize="10,0" path="m8330,5l8340,5e" filled="false" stroked="true" strokeweight=".48pt" strokecolor="#000000">
                <v:path arrowok="t"/>
              </v:shape>
            </v:group>
            <v:group style="position:absolute;left:8340;top:5;width:593;height:2" coordorigin="8340,5" coordsize="593,2">
              <v:shape style="position:absolute;left:8340;top:5;width:593;height:2" coordorigin="8340,5" coordsize="593,0" path="m8340,5l8932,5e" filled="false" stroked="true" strokeweight=".48pt" strokecolor="#000000">
                <v:path arrowok="t"/>
              </v:shape>
            </v:group>
            <v:group style="position:absolute;left:8932;top:5;width:10;height:2" coordorigin="8932,5" coordsize="10,2">
              <v:shape style="position:absolute;left:8932;top:5;width:10;height:2" coordorigin="8932,5" coordsize="10,0" path="m8932,5l8942,5e" filled="false" stroked="true" strokeweight=".48pt" strokecolor="#000000">
                <v:path arrowok="t"/>
              </v:shape>
            </v:group>
            <v:group style="position:absolute;left:8942;top:5;width:947;height:2" coordorigin="8942,5" coordsize="947,2">
              <v:shape style="position:absolute;left:8942;top:5;width:947;height:2" coordorigin="8942,5" coordsize="947,0" path="m8942,5l9889,5e" filled="false" stroked="true" strokeweight=".48pt" strokecolor="#000000">
                <v:path arrowok="t"/>
              </v:shape>
            </v:group>
            <v:group style="position:absolute;left:9889;top:5;width:10;height:2" coordorigin="9889,5" coordsize="10,2">
              <v:shape style="position:absolute;left:9889;top:5;width:10;height:2" coordorigin="9889,5" coordsize="10,0" path="m9889,5l9898,5e" filled="false" stroked="true" strokeweight=".48pt" strokecolor="#000000">
                <v:path arrowok="t"/>
              </v:shape>
            </v:group>
            <v:group style="position:absolute;left:9898;top:5;width:1096;height:2" coordorigin="9898,5" coordsize="1096,2">
              <v:shape style="position:absolute;left:9898;top:5;width:1096;height:2" coordorigin="9898,5" coordsize="1096,0" path="m9898,5l1099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480" w:right="0"/>
        </w:sectPr>
      </w:pPr>
    </w:p>
    <w:p>
      <w:pPr>
        <w:spacing w:line="240" w:lineRule="auto" w:before="12"/>
        <w:rPr>
          <w:rFonts w:ascii="宋体" w:hAnsi="宋体" w:cs="宋体" w:eastAsia="宋体" w:hint="default"/>
          <w:b/>
          <w:bCs/>
          <w:sz w:val="18"/>
          <w:szCs w:val="18"/>
        </w:rPr>
      </w:pPr>
    </w:p>
    <w:p>
      <w:pPr>
        <w:tabs>
          <w:tab w:pos="3528" w:val="left" w:leader="none"/>
          <w:tab w:pos="4303" w:val="left" w:leader="none"/>
          <w:tab w:pos="5303" w:val="left" w:leader="none"/>
        </w:tabs>
        <w:spacing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南昌致新信息技术服务有限公司</w:t>
        <w:tab/>
      </w:r>
      <w:r>
        <w:rPr>
          <w:rFonts w:ascii="宋体" w:hAnsi="宋体" w:cs="宋体" w:eastAsia="宋体" w:hint="default"/>
          <w:sz w:val="18"/>
          <w:szCs w:val="18"/>
        </w:rPr>
        <w:t>2</w:t>
        <w:tab/>
      </w:r>
      <w:r>
        <w:rPr>
          <w:rFonts w:ascii="宋体" w:hAnsi="宋体" w:cs="宋体" w:eastAsia="宋体" w:hint="default"/>
          <w:sz w:val="18"/>
          <w:szCs w:val="18"/>
        </w:rPr>
        <w:t>南昌</w:t>
        <w:tab/>
        <w:t>南昌</w:t>
      </w:r>
    </w:p>
    <w:p>
      <w:pPr>
        <w:spacing w:line="367" w:lineRule="auto" w:before="67"/>
        <w:ind w:left="591"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t>信息传输、软件和信息 技术服务业</w:t>
      </w:r>
    </w:p>
    <w:p>
      <w:pPr>
        <w:spacing w:line="240" w:lineRule="auto" w:before="12"/>
        <w:rPr>
          <w:rFonts w:ascii="宋体" w:hAnsi="宋体" w:cs="宋体" w:eastAsia="宋体" w:hint="default"/>
          <w:sz w:val="18"/>
          <w:szCs w:val="18"/>
        </w:rPr>
      </w:pPr>
      <w:r>
        <w:rPr/>
        <w:br w:type="column"/>
      </w:r>
      <w:r>
        <w:rPr>
          <w:rFonts w:ascii="宋体"/>
          <w:sz w:val="18"/>
        </w:rPr>
      </w:r>
    </w:p>
    <w:p>
      <w:pPr>
        <w:tabs>
          <w:tab w:pos="1427" w:val="left" w:leader="none"/>
          <w:tab w:pos="2547" w:val="left" w:leader="none"/>
        </w:tabs>
        <w:spacing w:before="0"/>
        <w:ind w:left="47" w:right="0" w:firstLine="0"/>
        <w:jc w:val="left"/>
        <w:rPr>
          <w:rFonts w:ascii="宋体" w:hAnsi="宋体" w:cs="宋体" w:eastAsia="宋体" w:hint="default"/>
          <w:sz w:val="18"/>
          <w:szCs w:val="18"/>
        </w:rPr>
      </w:pPr>
      <w:r>
        <w:rPr>
          <w:rFonts w:ascii="宋体" w:hAnsi="宋体" w:cs="宋体" w:eastAsia="宋体" w:hint="default"/>
          <w:sz w:val="18"/>
          <w:szCs w:val="18"/>
        </w:rPr>
        <w:t>100.00</w:t>
        <w:tab/>
        <w:t>100.00</w:t>
        <w:tab/>
      </w:r>
      <w:r>
        <w:rPr>
          <w:rFonts w:ascii="宋体" w:hAnsi="宋体" w:cs="宋体" w:eastAsia="宋体" w:hint="default"/>
          <w:sz w:val="18"/>
          <w:szCs w:val="18"/>
        </w:rPr>
        <w:t>设立</w:t>
      </w:r>
    </w:p>
    <w:p>
      <w:pPr>
        <w:spacing w:after="0"/>
        <w:jc w:val="left"/>
        <w:rPr>
          <w:rFonts w:ascii="宋体" w:hAnsi="宋体" w:cs="宋体" w:eastAsia="宋体" w:hint="default"/>
          <w:sz w:val="18"/>
          <w:szCs w:val="18"/>
        </w:rPr>
        <w:sectPr>
          <w:type w:val="continuous"/>
          <w:pgSz w:w="11910" w:h="16840"/>
          <w:pgMar w:top="1060" w:bottom="1160" w:left="480" w:right="0"/>
          <w:cols w:num="3" w:equalWidth="0">
            <w:col w:w="5664" w:space="175"/>
            <w:col w:w="1942" w:space="40"/>
            <w:col w:w="3609"/>
          </w:cols>
        </w:sectPr>
      </w:pPr>
    </w:p>
    <w:p>
      <w:pPr>
        <w:tabs>
          <w:tab w:pos="3528" w:val="left" w:leader="none"/>
          <w:tab w:pos="4303" w:val="left" w:leader="none"/>
          <w:tab w:pos="5303" w:val="left" w:leader="none"/>
          <w:tab w:pos="6159" w:val="left" w:leader="none"/>
          <w:tab w:pos="7867" w:val="left" w:leader="none"/>
          <w:tab w:pos="9247" w:val="left" w:leader="none"/>
          <w:tab w:pos="10367" w:val="left" w:leader="none"/>
        </w:tabs>
        <w:spacing w:before="47"/>
        <w:ind w:left="141" w:right="0" w:firstLine="0"/>
        <w:jc w:val="left"/>
        <w:rPr>
          <w:rFonts w:ascii="宋体" w:hAnsi="宋体" w:cs="宋体" w:eastAsia="宋体" w:hint="default"/>
          <w:sz w:val="18"/>
          <w:szCs w:val="18"/>
        </w:rPr>
      </w:pPr>
      <w:r>
        <w:rPr>
          <w:rFonts w:ascii="宋体" w:hAnsi="宋体" w:cs="宋体" w:eastAsia="宋体" w:hint="default"/>
          <w:sz w:val="18"/>
          <w:szCs w:val="18"/>
        </w:rPr>
        <w:t>嘉兴致新投资管理有限公司</w:t>
        <w:tab/>
      </w:r>
      <w:r>
        <w:rPr>
          <w:rFonts w:ascii="宋体" w:hAnsi="宋体" w:cs="宋体" w:eastAsia="宋体" w:hint="default"/>
          <w:sz w:val="18"/>
          <w:szCs w:val="18"/>
        </w:rPr>
        <w:t>2</w:t>
        <w:tab/>
      </w:r>
      <w:r>
        <w:rPr>
          <w:rFonts w:ascii="宋体" w:hAnsi="宋体" w:cs="宋体" w:eastAsia="宋体" w:hint="default"/>
          <w:sz w:val="18"/>
          <w:szCs w:val="18"/>
        </w:rPr>
        <w:t>嘉兴</w:t>
        <w:tab/>
        <w:t>嘉兴</w:t>
        <w:tab/>
        <w:t>租赁和商务服务业</w:t>
        <w:tab/>
      </w:r>
      <w:r>
        <w:rPr>
          <w:rFonts w:ascii="宋体" w:hAnsi="宋体" w:cs="宋体" w:eastAsia="宋体" w:hint="default"/>
          <w:sz w:val="18"/>
          <w:szCs w:val="18"/>
        </w:rPr>
        <w:t>100.00</w:t>
        <w:tab/>
        <w:t>100.00</w:t>
        <w:tab/>
      </w:r>
      <w:r>
        <w:rPr>
          <w:rFonts w:ascii="宋体" w:hAnsi="宋体" w:cs="宋体" w:eastAsia="宋体" w:hint="default"/>
          <w:sz w:val="18"/>
          <w:szCs w:val="18"/>
        </w:rPr>
        <w:t>设立</w:t>
      </w: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168"/>
        <w:gridCol w:w="686"/>
        <w:gridCol w:w="1022"/>
        <w:gridCol w:w="838"/>
        <w:gridCol w:w="2002"/>
        <w:gridCol w:w="1004"/>
        <w:gridCol w:w="1250"/>
        <w:gridCol w:w="685"/>
      </w:tblGrid>
      <w:tr>
        <w:trPr>
          <w:trHeight w:val="398"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宋体" w:hAnsi="宋体" w:cs="宋体" w:eastAsia="宋体" w:hint="default"/>
                <w:sz w:val="18"/>
                <w:szCs w:val="18"/>
              </w:rPr>
            </w:pPr>
            <w:r>
              <w:rPr>
                <w:rFonts w:ascii="宋体" w:hAnsi="宋体" w:cs="宋体" w:eastAsia="宋体" w:hint="default"/>
                <w:sz w:val="18"/>
                <w:szCs w:val="18"/>
              </w:rPr>
              <w:t>科学研究和技术服务业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8" w:right="0"/>
              <w:jc w:val="left"/>
              <w:rPr>
                <w:rFonts w:ascii="宋体" w:hAnsi="宋体" w:cs="宋体" w:eastAsia="宋体" w:hint="default"/>
                <w:sz w:val="18"/>
                <w:szCs w:val="18"/>
              </w:rPr>
            </w:pPr>
            <w:r>
              <w:rPr>
                <w:rFonts w:ascii="宋体"/>
                <w:sz w:val="18"/>
              </w:rPr>
              <w:t>51.20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2"/>
              <w:jc w:val="right"/>
              <w:rPr>
                <w:rFonts w:ascii="宋体" w:hAnsi="宋体" w:cs="宋体" w:eastAsia="宋体" w:hint="default"/>
                <w:sz w:val="18"/>
                <w:szCs w:val="18"/>
              </w:rPr>
            </w:pPr>
            <w:r>
              <w:rPr>
                <w:rFonts w:ascii="宋体"/>
                <w:sz w:val="18"/>
              </w:rPr>
              <w:t>51.20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天津聚力合企业管理有限公司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6"/>
              <w:jc w:val="right"/>
              <w:rPr>
                <w:rFonts w:ascii="宋体" w:hAnsi="宋体" w:cs="宋体" w:eastAsia="宋体" w:hint="default"/>
                <w:sz w:val="18"/>
                <w:szCs w:val="18"/>
              </w:rPr>
            </w:pPr>
            <w:r>
              <w:rPr>
                <w:rFonts w:ascii="宋体" w:hAnsi="宋体" w:cs="宋体" w:eastAsia="宋体" w:hint="default"/>
                <w:sz w:val="18"/>
                <w:szCs w:val="18"/>
              </w:rPr>
              <w:t>天津</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3" w:right="0"/>
              <w:jc w:val="left"/>
              <w:rPr>
                <w:rFonts w:ascii="宋体" w:hAnsi="宋体" w:cs="宋体" w:eastAsia="宋体" w:hint="default"/>
                <w:sz w:val="18"/>
                <w:szCs w:val="18"/>
              </w:rPr>
            </w:pPr>
            <w:r>
              <w:rPr>
                <w:rFonts w:ascii="宋体"/>
                <w:sz w:val="18"/>
              </w:rPr>
              <w:t>100.00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7"/>
              <w:jc w:val="right"/>
              <w:rPr>
                <w:rFonts w:ascii="宋体" w:hAnsi="宋体" w:cs="宋体" w:eastAsia="宋体" w:hint="default"/>
                <w:sz w:val="18"/>
                <w:szCs w:val="18"/>
              </w:rPr>
            </w:pPr>
            <w:r>
              <w:rPr>
                <w:rFonts w:ascii="宋体"/>
                <w:sz w:val="18"/>
              </w:rPr>
              <w:t>100.00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重庆黑马聚力创业咨询服务有限公司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6"/>
              <w:jc w:val="right"/>
              <w:rPr>
                <w:rFonts w:ascii="宋体" w:hAnsi="宋体" w:cs="宋体" w:eastAsia="宋体" w:hint="default"/>
                <w:sz w:val="18"/>
                <w:szCs w:val="18"/>
              </w:rPr>
            </w:pPr>
            <w:r>
              <w:rPr>
                <w:rFonts w:ascii="宋体" w:hAnsi="宋体" w:cs="宋体" w:eastAsia="宋体" w:hint="default"/>
                <w:sz w:val="18"/>
                <w:szCs w:val="18"/>
              </w:rPr>
              <w:t>重庆</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3" w:right="0"/>
              <w:jc w:val="left"/>
              <w:rPr>
                <w:rFonts w:ascii="宋体" w:hAnsi="宋体" w:cs="宋体" w:eastAsia="宋体" w:hint="default"/>
                <w:sz w:val="18"/>
                <w:szCs w:val="18"/>
              </w:rPr>
            </w:pPr>
            <w:r>
              <w:rPr>
                <w:rFonts w:ascii="宋体"/>
                <w:sz w:val="18"/>
              </w:rPr>
              <w:t>100.00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7"/>
              <w:jc w:val="right"/>
              <w:rPr>
                <w:rFonts w:ascii="宋体" w:hAnsi="宋体" w:cs="宋体" w:eastAsia="宋体" w:hint="default"/>
                <w:sz w:val="18"/>
                <w:szCs w:val="18"/>
              </w:rPr>
            </w:pPr>
            <w:r>
              <w:rPr>
                <w:rFonts w:ascii="宋体"/>
                <w:sz w:val="18"/>
              </w:rPr>
              <w:t>100.00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北京协同创新黑马投资管理有限公司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6"/>
              <w:jc w:val="right"/>
              <w:rPr>
                <w:rFonts w:ascii="宋体" w:hAnsi="宋体" w:cs="宋体" w:eastAsia="宋体" w:hint="default"/>
                <w:sz w:val="18"/>
                <w:szCs w:val="18"/>
              </w:rPr>
            </w:pPr>
            <w:r>
              <w:rPr>
                <w:rFonts w:ascii="宋体" w:hAnsi="宋体" w:cs="宋体" w:eastAsia="宋体" w:hint="default"/>
                <w:sz w:val="18"/>
                <w:szCs w:val="18"/>
              </w:rPr>
              <w:t>北京</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8" w:right="0"/>
              <w:jc w:val="left"/>
              <w:rPr>
                <w:rFonts w:ascii="宋体" w:hAnsi="宋体" w:cs="宋体" w:eastAsia="宋体" w:hint="default"/>
                <w:sz w:val="18"/>
                <w:szCs w:val="18"/>
              </w:rPr>
            </w:pPr>
            <w:r>
              <w:rPr>
                <w:rFonts w:ascii="宋体"/>
                <w:sz w:val="18"/>
              </w:rPr>
              <w:t>51.00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2"/>
              <w:jc w:val="right"/>
              <w:rPr>
                <w:rFonts w:ascii="宋体" w:hAnsi="宋体" w:cs="宋体" w:eastAsia="宋体" w:hint="default"/>
                <w:sz w:val="18"/>
                <w:szCs w:val="18"/>
              </w:rPr>
            </w:pPr>
            <w:r>
              <w:rPr>
                <w:rFonts w:ascii="宋体"/>
                <w:sz w:val="18"/>
              </w:rPr>
              <w:t>51.00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6"/>
              <w:jc w:val="right"/>
              <w:rPr>
                <w:rFonts w:ascii="宋体" w:hAnsi="宋体" w:cs="宋体" w:eastAsia="宋体" w:hint="default"/>
                <w:sz w:val="18"/>
                <w:szCs w:val="18"/>
              </w:rPr>
            </w:pPr>
            <w:r>
              <w:rPr>
                <w:rFonts w:ascii="宋体" w:hAnsi="宋体" w:cs="宋体" w:eastAsia="宋体" w:hint="default"/>
                <w:sz w:val="18"/>
                <w:szCs w:val="18"/>
              </w:rPr>
              <w:t>上海</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4" w:right="0"/>
              <w:jc w:val="center"/>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3" w:right="0"/>
              <w:jc w:val="left"/>
              <w:rPr>
                <w:rFonts w:ascii="宋体" w:hAnsi="宋体" w:cs="宋体" w:eastAsia="宋体" w:hint="default"/>
                <w:sz w:val="18"/>
                <w:szCs w:val="18"/>
              </w:rPr>
            </w:pPr>
            <w:r>
              <w:rPr>
                <w:rFonts w:ascii="宋体"/>
                <w:sz w:val="18"/>
              </w:rPr>
              <w:t>100.00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7"/>
              <w:jc w:val="right"/>
              <w:rPr>
                <w:rFonts w:ascii="宋体" w:hAnsi="宋体" w:cs="宋体" w:eastAsia="宋体" w:hint="default"/>
                <w:sz w:val="18"/>
                <w:szCs w:val="18"/>
              </w:rPr>
            </w:pPr>
            <w:r>
              <w:rPr>
                <w:rFonts w:ascii="宋体"/>
                <w:sz w:val="18"/>
              </w:rPr>
              <w:t>100.00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创业黑马（广州）科技有限公司</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53" w:right="0"/>
              <w:jc w:val="left"/>
              <w:rPr>
                <w:rFonts w:ascii="宋体" w:hAnsi="宋体" w:cs="宋体" w:eastAsia="宋体" w:hint="default"/>
                <w:sz w:val="18"/>
                <w:szCs w:val="18"/>
              </w:rPr>
            </w:pPr>
            <w:r>
              <w:rPr>
                <w:rFonts w:ascii="宋体"/>
                <w:sz w:val="18"/>
              </w:rPr>
              <w:t>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2"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6"/>
              <w:jc w:val="right"/>
              <w:rPr>
                <w:rFonts w:ascii="宋体" w:hAnsi="宋体" w:cs="宋体" w:eastAsia="宋体" w:hint="default"/>
                <w:sz w:val="18"/>
                <w:szCs w:val="18"/>
              </w:rPr>
            </w:pPr>
            <w:r>
              <w:rPr>
                <w:rFonts w:ascii="宋体" w:hAnsi="宋体" w:cs="宋体" w:eastAsia="宋体" w:hint="default"/>
                <w:sz w:val="18"/>
                <w:szCs w:val="18"/>
              </w:rPr>
              <w:t>广州</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4" w:right="0"/>
              <w:jc w:val="center"/>
              <w:rPr>
                <w:rFonts w:ascii="宋体" w:hAnsi="宋体" w:cs="宋体" w:eastAsia="宋体" w:hint="default"/>
                <w:sz w:val="18"/>
                <w:szCs w:val="18"/>
              </w:rPr>
            </w:pPr>
            <w:r>
              <w:rPr>
                <w:rFonts w:ascii="宋体" w:hAnsi="宋体" w:cs="宋体" w:eastAsia="宋体" w:hint="default"/>
                <w:sz w:val="18"/>
                <w:szCs w:val="18"/>
              </w:rPr>
              <w:t>租赁和商务服务业</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3" w:right="0"/>
              <w:jc w:val="left"/>
              <w:rPr>
                <w:rFonts w:ascii="宋体" w:hAnsi="宋体" w:cs="宋体" w:eastAsia="宋体" w:hint="default"/>
                <w:sz w:val="18"/>
                <w:szCs w:val="18"/>
              </w:rPr>
            </w:pPr>
            <w:r>
              <w:rPr>
                <w:rFonts w:ascii="宋体"/>
                <w:sz w:val="18"/>
              </w:rPr>
              <w:t>100.00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7"/>
              <w:jc w:val="right"/>
              <w:rPr>
                <w:rFonts w:ascii="宋体" w:hAnsi="宋体" w:cs="宋体" w:eastAsia="宋体" w:hint="default"/>
                <w:sz w:val="18"/>
                <w:szCs w:val="18"/>
              </w:rPr>
            </w:pPr>
            <w:r>
              <w:rPr>
                <w:rFonts w:ascii="宋体"/>
                <w:sz w:val="18"/>
              </w:rPr>
              <w:t>100.00</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5"/>
        <w:ind w:left="1737" w:right="0"/>
        <w:jc w:val="left"/>
      </w:pPr>
      <w:r>
        <w:rPr/>
        <w:t>（</w:t>
      </w:r>
      <w:r>
        <w:rPr>
          <w:rFonts w:ascii="宋体" w:hAnsi="宋体" w:cs="宋体" w:eastAsia="宋体" w:hint="default"/>
        </w:rPr>
        <w:t>2</w:t>
      </w:r>
      <w:r>
        <w:rPr/>
        <w:t>）重要非全资子公司</w:t>
      </w:r>
    </w:p>
    <w:p>
      <w:pPr>
        <w:spacing w:line="240" w:lineRule="auto" w:before="5"/>
        <w:rPr>
          <w:rFonts w:ascii="宋体" w:hAnsi="宋体" w:cs="宋体" w:eastAsia="宋体" w:hint="default"/>
          <w:sz w:val="25"/>
          <w:szCs w:val="25"/>
        </w:rPr>
      </w:pPr>
    </w:p>
    <w:tbl>
      <w:tblPr>
        <w:tblW w:w="0" w:type="auto"/>
        <w:jc w:val="left"/>
        <w:tblInd w:w="885" w:type="dxa"/>
        <w:tblLayout w:type="fixed"/>
        <w:tblCellMar>
          <w:top w:w="0" w:type="dxa"/>
          <w:left w:w="0" w:type="dxa"/>
          <w:bottom w:w="0" w:type="dxa"/>
          <w:right w:w="0" w:type="dxa"/>
        </w:tblCellMar>
        <w:tblLook w:val="01E0"/>
      </w:tblPr>
      <w:tblGrid>
        <w:gridCol w:w="2750"/>
        <w:gridCol w:w="1295"/>
        <w:gridCol w:w="1255"/>
        <w:gridCol w:w="1521"/>
        <w:gridCol w:w="1394"/>
        <w:gridCol w:w="1228"/>
      </w:tblGrid>
      <w:tr>
        <w:trPr>
          <w:trHeight w:val="591" w:hRule="exact"/>
        </w:trPr>
        <w:tc>
          <w:tcPr>
            <w:tcW w:w="275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66"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180" w:lineRule="exact"/>
              <w:ind w:left="289" w:right="0" w:hanging="90"/>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28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255"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107"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180" w:lineRule="exact"/>
              <w:ind w:right="80"/>
              <w:jc w:val="center"/>
              <w:rPr>
                <w:rFonts w:ascii="宋体" w:hAnsi="宋体" w:cs="宋体" w:eastAsia="宋体" w:hint="default"/>
                <w:sz w:val="18"/>
                <w:szCs w:val="18"/>
              </w:rPr>
            </w:pPr>
            <w:r>
              <w:rPr>
                <w:rFonts w:ascii="宋体" w:hAnsi="宋体" w:cs="宋体" w:eastAsia="宋体" w:hint="default"/>
                <w:b/>
                <w:bCs/>
                <w:sz w:val="18"/>
                <w:szCs w:val="18"/>
              </w:rPr>
              <w:t>本期归属于少数</w:t>
            </w:r>
            <w:r>
              <w:rPr>
                <w:rFonts w:ascii="宋体" w:hAnsi="宋体" w:cs="宋体" w:eastAsia="宋体" w:hint="default"/>
                <w:sz w:val="18"/>
                <w:szCs w:val="18"/>
              </w:rPr>
            </w:r>
          </w:p>
          <w:p>
            <w:pPr>
              <w:pStyle w:val="TableParagraph"/>
              <w:spacing w:line="240" w:lineRule="auto" w:before="124"/>
              <w:ind w:right="78"/>
              <w:jc w:val="center"/>
              <w:rPr>
                <w:rFonts w:ascii="宋体" w:hAnsi="宋体" w:cs="宋体" w:eastAsia="宋体" w:hint="default"/>
                <w:sz w:val="18"/>
                <w:szCs w:val="18"/>
              </w:rPr>
            </w:pPr>
            <w:r>
              <w:rPr>
                <w:rFonts w:ascii="宋体" w:hAnsi="宋体" w:cs="宋体" w:eastAsia="宋体" w:hint="default"/>
                <w:b/>
                <w:bCs/>
                <w:sz w:val="18"/>
                <w:szCs w:val="18"/>
              </w:rPr>
              <w:t>股东的损益</w:t>
            </w:r>
            <w:r>
              <w:rPr>
                <w:rFonts w:ascii="宋体" w:hAnsi="宋体" w:cs="宋体" w:eastAsia="宋体" w:hint="default"/>
                <w:sz w:val="18"/>
                <w:szCs w:val="18"/>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sz w:val="18"/>
                <w:szCs w:val="18"/>
              </w:rPr>
            </w:r>
          </w:p>
          <w:p>
            <w:pPr>
              <w:pStyle w:val="TableParagraph"/>
              <w:spacing w:line="240" w:lineRule="auto" w:before="124"/>
              <w:ind w:left="52"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228" w:type="dxa"/>
            <w:tcBorders>
              <w:top w:val="nil" w:sz="6" w:space="0" w:color="auto"/>
              <w:left w:val="nil" w:sz="6" w:space="0" w:color="auto"/>
              <w:bottom w:val="single" w:sz="4" w:space="0" w:color="000000"/>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期末少数股东</w:t>
            </w:r>
            <w:r>
              <w:rPr>
                <w:rFonts w:ascii="宋体" w:hAnsi="宋体" w:cs="宋体" w:eastAsia="宋体" w:hint="default"/>
                <w:sz w:val="18"/>
                <w:szCs w:val="18"/>
              </w:rPr>
            </w:r>
          </w:p>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427" w:hRule="exact"/>
        </w:trPr>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0"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8"/>
                <w:szCs w:val="18"/>
              </w:rPr>
            </w:pPr>
            <w:r>
              <w:rPr>
                <w:rFonts w:ascii="宋体"/>
                <w:sz w:val="18"/>
              </w:rPr>
              <w:t>48.80</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85"/>
              <w:jc w:val="right"/>
              <w:rPr>
                <w:rFonts w:ascii="宋体" w:hAnsi="宋体" w:cs="宋体" w:eastAsia="宋体" w:hint="default"/>
                <w:sz w:val="18"/>
                <w:szCs w:val="18"/>
              </w:rPr>
            </w:pPr>
            <w:r>
              <w:rPr>
                <w:rFonts w:ascii="宋体"/>
                <w:sz w:val="18"/>
              </w:rPr>
              <w:t>48.80</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0"/>
              <w:jc w:val="right"/>
              <w:rPr>
                <w:rFonts w:ascii="宋体" w:hAnsi="宋体" w:cs="宋体" w:eastAsia="宋体" w:hint="default"/>
                <w:sz w:val="18"/>
                <w:szCs w:val="18"/>
              </w:rPr>
            </w:pPr>
            <w:r>
              <w:rPr>
                <w:rFonts w:ascii="宋体"/>
                <w:sz w:val="18"/>
              </w:rPr>
              <w:t>-5,943,734.95</w:t>
            </w:r>
          </w:p>
        </w:tc>
        <w:tc>
          <w:tcPr>
            <w:tcW w:w="1394" w:type="dxa"/>
            <w:tcBorders>
              <w:top w:val="single" w:sz="4" w:space="0" w:color="000000"/>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-4,671,229.25</w:t>
            </w:r>
          </w:p>
        </w:tc>
      </w:tr>
      <w:tr>
        <w:trPr>
          <w:trHeight w:val="289"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黑马天地（北京）科技有限公司</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49.00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49.00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
              <w:jc w:val="right"/>
              <w:rPr>
                <w:rFonts w:ascii="宋体" w:hAnsi="宋体" w:cs="宋体" w:eastAsia="宋体" w:hint="default"/>
                <w:sz w:val="18"/>
                <w:szCs w:val="18"/>
              </w:rPr>
            </w:pPr>
            <w:r>
              <w:rPr>
                <w:rFonts w:ascii="宋体"/>
                <w:sz w:val="18"/>
              </w:rPr>
              <w:t>-1,872,269.94</w:t>
            </w:r>
          </w:p>
        </w:tc>
        <w:tc>
          <w:tcPr>
            <w:tcW w:w="1394"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-1,872,269.94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5"/>
        <w:ind w:left="1737" w:right="0"/>
        <w:jc w:val="left"/>
      </w:pPr>
      <w:r>
        <w:rPr/>
        <w:t>（</w:t>
      </w:r>
      <w:r>
        <w:rPr>
          <w:rFonts w:ascii="宋体" w:hAnsi="宋体" w:cs="宋体" w:eastAsia="宋体" w:hint="default"/>
        </w:rPr>
        <w:t>3</w:t>
      </w:r>
      <w:r>
        <w:rPr/>
        <w:t>）重要的非全资子公司的主要财务信息</w:t>
      </w:r>
    </w:p>
    <w:p>
      <w:pPr>
        <w:spacing w:line="240" w:lineRule="auto" w:before="5"/>
        <w:rPr>
          <w:rFonts w:ascii="宋体" w:hAnsi="宋体" w:cs="宋体" w:eastAsia="宋体" w:hint="default"/>
          <w:sz w:val="25"/>
          <w:szCs w:val="25"/>
        </w:rPr>
      </w:pPr>
    </w:p>
    <w:tbl>
      <w:tblPr>
        <w:tblW w:w="0" w:type="auto"/>
        <w:jc w:val="left"/>
        <w:tblInd w:w="1070" w:type="dxa"/>
        <w:tblLayout w:type="fixed"/>
        <w:tblCellMar>
          <w:top w:w="0" w:type="dxa"/>
          <w:left w:w="0" w:type="dxa"/>
          <w:bottom w:w="0" w:type="dxa"/>
          <w:right w:w="0" w:type="dxa"/>
        </w:tblCellMar>
        <w:tblLook w:val="01E0"/>
      </w:tblPr>
      <w:tblGrid>
        <w:gridCol w:w="1776"/>
        <w:gridCol w:w="1650"/>
        <w:gridCol w:w="1895"/>
        <w:gridCol w:w="1735"/>
        <w:gridCol w:w="2016"/>
      </w:tblGrid>
      <w:tr>
        <w:trPr>
          <w:trHeight w:val="288" w:hRule="exact"/>
        </w:trPr>
        <w:tc>
          <w:tcPr>
            <w:tcW w:w="5321" w:type="dxa"/>
            <w:gridSpan w:val="3"/>
            <w:tcBorders>
              <w:top w:val="nil" w:sz="6" w:space="0" w:color="auto"/>
              <w:left w:val="nil" w:sz="6" w:space="0" w:color="auto"/>
              <w:bottom w:val="nil" w:sz="6" w:space="0" w:color="auto"/>
              <w:right w:val="nil" w:sz="6" w:space="0" w:color="auto"/>
            </w:tcBorders>
          </w:tcPr>
          <w:p>
            <w:pPr>
              <w:pStyle w:val="TableParagraph"/>
              <w:spacing w:line="198" w:lineRule="exact"/>
              <w:ind w:left="2593"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375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07"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701" w:hRule="exact"/>
        </w:trPr>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0" w:right="0"/>
              <w:jc w:val="center"/>
              <w:rPr>
                <w:rFonts w:ascii="宋体" w:hAnsi="宋体" w:cs="宋体" w:eastAsia="宋体" w:hint="default"/>
                <w:sz w:val="15"/>
                <w:szCs w:val="15"/>
              </w:rPr>
            </w:pPr>
            <w:r>
              <w:rPr>
                <w:rFonts w:ascii="宋体" w:hAnsi="宋体" w:cs="宋体" w:eastAsia="宋体" w:hint="default"/>
                <w:b/>
                <w:bCs/>
                <w:sz w:val="15"/>
                <w:szCs w:val="15"/>
              </w:rPr>
              <w:t>北京创闻天下科技</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5"/>
                <w:szCs w:val="15"/>
              </w:rPr>
            </w:pPr>
            <w:r>
              <w:rPr>
                <w:rFonts w:ascii="宋体" w:hAnsi="宋体" w:cs="宋体" w:eastAsia="宋体" w:hint="default"/>
                <w:b/>
                <w:bCs/>
                <w:sz w:val="15"/>
                <w:szCs w:val="15"/>
              </w:rPr>
              <w:t>有限公司</w:t>
            </w:r>
            <w:r>
              <w:rPr>
                <w:rFonts w:ascii="宋体" w:hAnsi="宋体" w:cs="宋体" w:eastAsia="宋体" w:hint="default"/>
                <w:sz w:val="15"/>
                <w:szCs w:val="15"/>
              </w:rPr>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42"/>
              <w:jc w:val="center"/>
              <w:rPr>
                <w:rFonts w:ascii="宋体" w:hAnsi="宋体" w:cs="宋体" w:eastAsia="宋体" w:hint="default"/>
                <w:sz w:val="15"/>
                <w:szCs w:val="15"/>
              </w:rPr>
            </w:pPr>
            <w:r>
              <w:rPr>
                <w:rFonts w:ascii="宋体" w:hAnsi="宋体" w:cs="宋体" w:eastAsia="宋体" w:hint="default"/>
                <w:b/>
                <w:bCs/>
                <w:sz w:val="15"/>
                <w:szCs w:val="15"/>
              </w:rPr>
              <w:t>黑马天地（北京）科技</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3"/>
              <w:jc w:val="center"/>
              <w:rPr>
                <w:rFonts w:ascii="宋体" w:hAnsi="宋体" w:cs="宋体" w:eastAsia="宋体" w:hint="default"/>
                <w:sz w:val="15"/>
                <w:szCs w:val="15"/>
              </w:rPr>
            </w:pPr>
            <w:r>
              <w:rPr>
                <w:rFonts w:ascii="宋体" w:hAnsi="宋体" w:cs="宋体" w:eastAsia="宋体" w:hint="default"/>
                <w:b/>
                <w:bCs/>
                <w:sz w:val="15"/>
                <w:szCs w:val="15"/>
              </w:rPr>
              <w:t>有限公司</w:t>
            </w:r>
            <w:r>
              <w:rPr>
                <w:rFonts w:ascii="宋体" w:hAnsi="宋体" w:cs="宋体" w:eastAsia="宋体" w:hint="default"/>
                <w:sz w:val="15"/>
                <w:szCs w:val="15"/>
              </w:rPr>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3"/>
              <w:jc w:val="center"/>
              <w:rPr>
                <w:rFonts w:ascii="宋体" w:hAnsi="宋体" w:cs="宋体" w:eastAsia="宋体" w:hint="default"/>
                <w:sz w:val="15"/>
                <w:szCs w:val="15"/>
              </w:rPr>
            </w:pPr>
            <w:r>
              <w:rPr>
                <w:rFonts w:ascii="宋体" w:hAnsi="宋体" w:cs="宋体" w:eastAsia="宋体" w:hint="default"/>
                <w:b/>
                <w:bCs/>
                <w:sz w:val="15"/>
                <w:szCs w:val="15"/>
              </w:rPr>
              <w:t>北京创闻天下科技</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2"/>
              <w:jc w:val="center"/>
              <w:rPr>
                <w:rFonts w:ascii="宋体" w:hAnsi="宋体" w:cs="宋体" w:eastAsia="宋体" w:hint="default"/>
                <w:sz w:val="15"/>
                <w:szCs w:val="15"/>
              </w:rPr>
            </w:pPr>
            <w:r>
              <w:rPr>
                <w:rFonts w:ascii="宋体" w:hAnsi="宋体" w:cs="宋体" w:eastAsia="宋体" w:hint="default"/>
                <w:b/>
                <w:bCs/>
                <w:sz w:val="15"/>
                <w:szCs w:val="15"/>
              </w:rPr>
              <w:t>有限公司</w:t>
            </w:r>
            <w:r>
              <w:rPr>
                <w:rFonts w:ascii="宋体" w:hAnsi="宋体" w:cs="宋体" w:eastAsia="宋体" w:hint="default"/>
                <w:sz w:val="15"/>
                <w:szCs w:val="15"/>
              </w:rPr>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75" w:right="0"/>
              <w:jc w:val="center"/>
              <w:rPr>
                <w:rFonts w:ascii="宋体" w:hAnsi="宋体" w:cs="宋体" w:eastAsia="宋体" w:hint="default"/>
                <w:sz w:val="15"/>
                <w:szCs w:val="15"/>
              </w:rPr>
            </w:pPr>
            <w:r>
              <w:rPr>
                <w:rFonts w:ascii="宋体" w:hAnsi="宋体" w:cs="宋体" w:eastAsia="宋体" w:hint="default"/>
                <w:b/>
                <w:bCs/>
                <w:sz w:val="15"/>
                <w:szCs w:val="15"/>
              </w:rPr>
              <w:t>黑马天地（北京）科技</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center"/>
              <w:rPr>
                <w:rFonts w:ascii="宋体" w:hAnsi="宋体" w:cs="宋体" w:eastAsia="宋体" w:hint="default"/>
                <w:sz w:val="15"/>
                <w:szCs w:val="15"/>
              </w:rPr>
            </w:pPr>
            <w:r>
              <w:rPr>
                <w:rFonts w:ascii="宋体" w:hAnsi="宋体" w:cs="宋体" w:eastAsia="宋体" w:hint="default"/>
                <w:b/>
                <w:bCs/>
                <w:sz w:val="15"/>
                <w:szCs w:val="15"/>
              </w:rPr>
              <w:t>有限公司</w:t>
            </w:r>
            <w:r>
              <w:rPr>
                <w:rFonts w:ascii="宋体" w:hAnsi="宋体" w:cs="宋体" w:eastAsia="宋体" w:hint="default"/>
                <w:sz w:val="15"/>
                <w:szCs w:val="15"/>
              </w:rPr>
            </w:r>
          </w:p>
        </w:tc>
      </w:tr>
      <w:tr>
        <w:trPr>
          <w:trHeight w:val="445" w:hRule="exact"/>
        </w:trPr>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20"/>
              <w:jc w:val="right"/>
              <w:rPr>
                <w:rFonts w:ascii="宋体" w:hAnsi="宋体" w:cs="宋体" w:eastAsia="宋体" w:hint="default"/>
                <w:sz w:val="18"/>
                <w:szCs w:val="18"/>
              </w:rPr>
            </w:pPr>
            <w:r>
              <w:rPr>
                <w:rFonts w:ascii="宋体"/>
                <w:sz w:val="18"/>
              </w:rPr>
              <w:t>14,001,732.49</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35"/>
              <w:jc w:val="right"/>
              <w:rPr>
                <w:rFonts w:ascii="宋体" w:hAnsi="宋体" w:cs="宋体" w:eastAsia="宋体" w:hint="default"/>
                <w:sz w:val="18"/>
                <w:szCs w:val="18"/>
              </w:rPr>
            </w:pPr>
            <w:r>
              <w:rPr>
                <w:rFonts w:ascii="宋体"/>
                <w:sz w:val="18"/>
              </w:rPr>
              <w:t>25,916,026.22</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9"/>
              <w:jc w:val="right"/>
              <w:rPr>
                <w:rFonts w:ascii="宋体" w:hAnsi="宋体" w:cs="宋体" w:eastAsia="宋体" w:hint="default"/>
                <w:sz w:val="18"/>
                <w:szCs w:val="18"/>
              </w:rPr>
            </w:pPr>
            <w:r>
              <w:rPr>
                <w:rFonts w:ascii="宋体"/>
                <w:sz w:val="18"/>
              </w:rPr>
              <w:t>4,442,726.65</w:t>
            </w:r>
          </w:p>
        </w:tc>
        <w:tc>
          <w:tcPr>
            <w:tcW w:w="2016" w:type="dxa"/>
            <w:tcBorders>
              <w:top w:val="single" w:sz="4" w:space="0" w:color="000000"/>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433,501.36</w:t>
            </w:r>
          </w:p>
        </w:tc>
        <w:tc>
          <w:tcPr>
            <w:tcW w:w="1735"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14,001,732.49</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26,349,527.58</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4,442,726.65</w:t>
            </w: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23,196,218.67</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30,170,486.64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1,457,428.09</w:t>
            </w: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23,196,218.67</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30,170,486.64</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1,457,428.09</w:t>
            </w: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z w:val="18"/>
              </w:rPr>
              <w:t>41,605,862.30</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5"/>
              <w:jc w:val="right"/>
              <w:rPr>
                <w:rFonts w:ascii="宋体" w:hAnsi="宋体" w:cs="宋体" w:eastAsia="宋体" w:hint="default"/>
                <w:sz w:val="18"/>
                <w:szCs w:val="18"/>
              </w:rPr>
            </w:pPr>
            <w:r>
              <w:rPr>
                <w:rFonts w:ascii="宋体"/>
                <w:sz w:val="18"/>
              </w:rPr>
              <w:t>125,417,026.95</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z w:val="18"/>
              </w:rPr>
              <w:t>6,870,145.64</w:t>
            </w: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-12,179,784.74</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-3,820,959.06</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-154,701.44</w:t>
            </w:r>
          </w:p>
        </w:tc>
        <w:tc>
          <w:tcPr>
            <w:tcW w:w="2016" w:type="dxa"/>
            <w:tcBorders>
              <w:top w:val="nil" w:sz="6" w:space="0" w:color="auto"/>
              <w:left w:val="nil" w:sz="6" w:space="0" w:color="auto"/>
              <w:bottom w:val="nil" w:sz="6" w:space="0" w:color="auto"/>
              <w:right w:val="nil" w:sz="6" w:space="0" w:color="auto"/>
            </w:tcBorders>
          </w:tcPr>
          <w:p>
            <w:pPr/>
          </w:p>
        </w:tc>
      </w:tr>
      <w:tr>
        <w:trPr>
          <w:trHeight w:val="397"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-12,179,784.74</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-3,820,959.06</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-154,701.44</w:t>
            </w:r>
          </w:p>
        </w:tc>
        <w:tc>
          <w:tcPr>
            <w:tcW w:w="2016" w:type="dxa"/>
            <w:tcBorders>
              <w:top w:val="nil" w:sz="6" w:space="0" w:color="auto"/>
              <w:left w:val="nil" w:sz="6" w:space="0" w:color="auto"/>
              <w:bottom w:val="nil" w:sz="6" w:space="0" w:color="auto"/>
              <w:right w:val="nil" w:sz="6" w:space="0" w:color="auto"/>
            </w:tcBorders>
          </w:tcPr>
          <w:p>
            <w:pPr/>
          </w:p>
        </w:tc>
      </w:tr>
      <w:tr>
        <w:trPr>
          <w:trHeight w:val="289" w:hRule="exact"/>
        </w:trPr>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-560,887.63</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3,572,414.37</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-1,468,273.35</w:t>
            </w:r>
          </w:p>
        </w:tc>
        <w:tc>
          <w:tcPr>
            <w:tcW w:w="2016"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7"/>
          <w:szCs w:val="27"/>
        </w:rPr>
      </w:pPr>
    </w:p>
    <w:p>
      <w:pPr>
        <w:pStyle w:val="Heading2"/>
        <w:spacing w:line="240" w:lineRule="auto" w:before="26"/>
        <w:ind w:left="1800" w:right="0"/>
        <w:jc w:val="left"/>
        <w:rPr>
          <w:rFonts w:ascii="黑体" w:hAnsi="黑体" w:cs="黑体" w:eastAsia="黑体" w:hint="default"/>
          <w:b w:val="0"/>
          <w:bCs w:val="0"/>
        </w:rPr>
      </w:pPr>
      <w:bookmarkStart w:name="九、与金融工具相关的风险" w:id="247"/>
      <w:bookmarkEnd w:id="247"/>
      <w:r>
        <w:rPr>
          <w:b w:val="0"/>
          <w:bCs w:val="0"/>
        </w:rPr>
      </w:r>
      <w:r>
        <w:rPr>
          <w:rFonts w:ascii="黑体" w:hAnsi="黑体" w:cs="黑体" w:eastAsia="黑体" w:hint="default"/>
        </w:rPr>
        <w:t>九、与金融工具相关的风险</w:t>
      </w:r>
      <w:r>
        <w:rPr>
          <w:rFonts w:ascii="黑体" w:hAnsi="黑体" w:cs="黑体" w:eastAsia="黑体" w:hint="default"/>
          <w:b w:val="0"/>
          <w:bCs w:val="0"/>
        </w:rPr>
      </w:r>
    </w:p>
    <w:p>
      <w:pPr>
        <w:spacing w:after="0" w:line="240" w:lineRule="auto"/>
        <w:jc w:val="left"/>
        <w:rPr>
          <w:rFonts w:ascii="黑体" w:hAnsi="黑体" w:cs="黑体" w:eastAsia="黑体" w:hint="default"/>
        </w:rPr>
        <w:sectPr>
          <w:type w:val="continuous"/>
          <w:pgSz w:w="11910" w:h="16840"/>
          <w:pgMar w:top="1060" w:bottom="1160" w:left="480" w:right="0"/>
        </w:sectPr>
      </w:pPr>
    </w:p>
    <w:p>
      <w:pPr>
        <w:spacing w:line="240" w:lineRule="auto" w:before="1"/>
        <w:rPr>
          <w:rFonts w:ascii="黑体" w:hAnsi="黑体" w:cs="黑体" w:eastAsia="黑体" w:hint="default"/>
          <w:b/>
          <w:bCs/>
          <w:sz w:val="25"/>
          <w:szCs w:val="25"/>
        </w:rPr>
      </w:pPr>
    </w:p>
    <w:p>
      <w:pPr>
        <w:pStyle w:val="BodyText"/>
        <w:spacing w:line="314" w:lineRule="auto" w:before="35"/>
        <w:ind w:right="1529" w:firstLine="420"/>
        <w:jc w:val="both"/>
      </w:pPr>
      <w:r>
        <w:rPr>
          <w:spacing w:val="-1"/>
        </w:rPr>
        <w:t>本公司在经营活动中面临各种金融风险，主要包括信用风险、市场风险和流动性风险。公</w:t>
      </w:r>
      <w:r>
        <w:rPr/>
        <w:t> </w:t>
      </w:r>
      <w:r>
        <w:rPr>
          <w:spacing w:val="-1"/>
        </w:rPr>
        <w:t>司董事会全面负责风险管理目标和政策的确定，并对风险管理目标和政策承担最终责任。本公</w:t>
      </w:r>
      <w:r>
        <w:rPr>
          <w:spacing w:val="-96"/>
        </w:rPr>
        <w:t> </w:t>
      </w:r>
      <w:r>
        <w:rPr>
          <w:spacing w:val="-96"/>
        </w:rPr>
      </w:r>
      <w:r>
        <w:rPr>
          <w:spacing w:val="-1"/>
        </w:rPr>
        <w:t>司管理层负责设计和实施能确保风险管理目标和政策得以有效执行的程序。本公司风险管理的</w:t>
      </w:r>
      <w:r>
        <w:rPr>
          <w:spacing w:val="-96"/>
        </w:rPr>
        <w:t> </w:t>
      </w:r>
      <w:r>
        <w:rPr>
          <w:spacing w:val="-96"/>
        </w:rPr>
      </w:r>
      <w:r>
        <w:rPr>
          <w:spacing w:val="-1"/>
        </w:rPr>
        <w:t>总体目标是在保证公司必要竞争力和应变力的情况下，制定尽可能降低金融工具风险的风险管</w:t>
      </w:r>
      <w:r>
        <w:rPr>
          <w:spacing w:val="-96"/>
        </w:rPr>
        <w:t> </w:t>
      </w:r>
      <w:r>
        <w:rPr>
          <w:spacing w:val="-96"/>
        </w:rPr>
      </w:r>
      <w:r>
        <w:rPr/>
        <w:t>理政策。具体内容如下：</w:t>
      </w:r>
    </w:p>
    <w:p>
      <w:pPr>
        <w:pStyle w:val="BodyText"/>
        <w:spacing w:line="516" w:lineRule="exact" w:before="8"/>
        <w:ind w:left="557" w:right="1519" w:firstLine="105"/>
        <w:jc w:val="left"/>
      </w:pPr>
      <w:r>
        <w:rPr>
          <w:rFonts w:ascii="宋体" w:hAnsi="宋体" w:cs="宋体" w:eastAsia="宋体" w:hint="default"/>
        </w:rPr>
        <w:t>(</w:t>
      </w:r>
      <w:r>
        <w:rPr/>
        <w:t>一</w:t>
      </w:r>
      <w:r>
        <w:rPr>
          <w:rFonts w:ascii="宋体" w:hAnsi="宋体" w:cs="宋体" w:eastAsia="宋体" w:hint="default"/>
        </w:rPr>
        <w:t>)</w:t>
      </w:r>
      <w:r>
        <w:rPr/>
        <w:t>信用风险 </w:t>
      </w:r>
      <w:r>
        <w:rPr>
          <w:spacing w:val="-1"/>
        </w:rPr>
        <w:t>信用风险是指金融工具的一方不能履行义务，造成另一方发生财务损失的风险。本公司信</w:t>
      </w:r>
    </w:p>
    <w:p>
      <w:pPr>
        <w:pStyle w:val="BodyText"/>
        <w:spacing w:line="240" w:lineRule="auto" w:before="11"/>
        <w:ind w:right="1312"/>
        <w:jc w:val="left"/>
      </w:pPr>
      <w:r>
        <w:rPr/>
        <w:t>用风险主要产生于银行存款、应收账款和其他应收款等。</w:t>
      </w:r>
    </w:p>
    <w:p>
      <w:pPr>
        <w:spacing w:line="240" w:lineRule="auto" w:before="6"/>
        <w:rPr>
          <w:rFonts w:ascii="宋体" w:hAnsi="宋体" w:cs="宋体" w:eastAsia="宋体" w:hint="default"/>
          <w:sz w:val="18"/>
          <w:szCs w:val="18"/>
        </w:rPr>
      </w:pPr>
    </w:p>
    <w:p>
      <w:pPr>
        <w:pStyle w:val="BodyText"/>
        <w:spacing w:line="314" w:lineRule="auto"/>
        <w:ind w:right="1530" w:firstLine="420"/>
        <w:jc w:val="both"/>
      </w:pPr>
      <w:r>
        <w:rPr>
          <w:spacing w:val="-1"/>
        </w:rPr>
        <w:t>本公司银行存款主要存放于国有银行、大中型上市银行，在正常经济环境下，本公司认为</w:t>
      </w:r>
      <w:r>
        <w:rPr/>
        <w:t> 其不存在重大的信用风险，不会产生因对方单位违约而导致的任何重大损失。</w:t>
      </w:r>
    </w:p>
    <w:p>
      <w:pPr>
        <w:pStyle w:val="BodyText"/>
        <w:spacing w:line="314" w:lineRule="auto" w:before="176"/>
        <w:ind w:right="1529" w:firstLine="420"/>
        <w:jc w:val="both"/>
      </w:pPr>
      <w:r>
        <w:rPr>
          <w:spacing w:val="-1"/>
        </w:rPr>
        <w:t>本公司应收账款主要来源于公关服务大客户及创业辅导培训学员客户信用等级高，故信用</w:t>
      </w:r>
      <w:r>
        <w:rPr/>
        <w:t> </w:t>
      </w:r>
      <w:r>
        <w:rPr>
          <w:spacing w:val="-1"/>
        </w:rPr>
        <w:t>风险较低。同时本公司对定期采用信用方式交易的客户进行信用评估。根据信用评估结果，本</w:t>
      </w:r>
      <w:r>
        <w:rPr>
          <w:spacing w:val="-97"/>
        </w:rPr>
        <w:t> </w:t>
      </w:r>
      <w:r>
        <w:rPr>
          <w:spacing w:val="-97"/>
        </w:rPr>
      </w:r>
      <w:r>
        <w:rPr>
          <w:spacing w:val="-1"/>
        </w:rPr>
        <w:t>公司选择与经认可的且信用良好的客户进行交易，并对其应收款项余额进行监控，对于信用记</w:t>
      </w:r>
      <w:r>
        <w:rPr>
          <w:spacing w:val="-96"/>
        </w:rPr>
        <w:t> </w:t>
      </w:r>
      <w:r>
        <w:rPr>
          <w:spacing w:val="-96"/>
        </w:rPr>
      </w:r>
      <w:r>
        <w:rPr>
          <w:spacing w:val="-1"/>
        </w:rPr>
        <w:t>录不良的客户，本公司会采用书面催款、缩短信用期或取消信用期等方式，以确保本公司的整</w:t>
      </w:r>
      <w:r>
        <w:rPr>
          <w:spacing w:val="-97"/>
        </w:rPr>
        <w:t> </w:t>
      </w:r>
      <w:r>
        <w:rPr>
          <w:spacing w:val="-97"/>
        </w:rPr>
      </w:r>
      <w:r>
        <w:rPr/>
        <w:t>体信用风险在可控的范围内。</w:t>
      </w:r>
    </w:p>
    <w:p>
      <w:pPr>
        <w:pStyle w:val="BodyText"/>
        <w:spacing w:line="314" w:lineRule="auto" w:before="176"/>
        <w:ind w:right="1529" w:firstLine="420"/>
        <w:jc w:val="both"/>
      </w:pPr>
      <w:r>
        <w:rPr>
          <w:spacing w:val="-1"/>
        </w:rPr>
        <w:t>对于其他应收款信用风险，公司主要通过备用金管理、定期检查清收管理，确保公司其他</w:t>
      </w:r>
      <w:r>
        <w:rPr/>
        <w:t> 应收款余额和信用风险控制在合理范围。</w:t>
      </w:r>
    </w:p>
    <w:p>
      <w:pPr>
        <w:pStyle w:val="BodyText"/>
        <w:spacing w:line="516" w:lineRule="exact" w:before="8"/>
        <w:ind w:left="557" w:right="1519"/>
        <w:jc w:val="left"/>
      </w:pPr>
      <w:r>
        <w:rPr>
          <w:rFonts w:ascii="宋体" w:hAnsi="宋体" w:cs="宋体" w:eastAsia="宋体" w:hint="default"/>
        </w:rPr>
        <w:t>(</w:t>
      </w:r>
      <w:r>
        <w:rPr/>
        <w:t>二</w:t>
      </w:r>
      <w:r>
        <w:rPr>
          <w:rFonts w:ascii="宋体" w:hAnsi="宋体" w:cs="宋体" w:eastAsia="宋体" w:hint="default"/>
        </w:rPr>
        <w:t>)</w:t>
      </w:r>
      <w:r>
        <w:rPr/>
        <w:t>市场风险 </w:t>
      </w:r>
      <w:r>
        <w:rPr>
          <w:spacing w:val="-1"/>
        </w:rPr>
        <w:t>金融工具的市场风险，是指金融工具的公允价值或未来现金流量因市场价格变动而发生波</w:t>
      </w:r>
    </w:p>
    <w:p>
      <w:pPr>
        <w:pStyle w:val="BodyText"/>
        <w:spacing w:line="451" w:lineRule="auto" w:before="11"/>
        <w:ind w:left="557" w:right="5050" w:hanging="420"/>
        <w:jc w:val="left"/>
      </w:pPr>
      <w:r>
        <w:rPr/>
        <w:t>动的风险，包括利率风险、外汇风险和其他价格风险。 </w:t>
      </w:r>
      <w:r>
        <w:rPr>
          <w:rFonts w:ascii="宋体" w:hAnsi="宋体" w:cs="宋体" w:eastAsia="宋体" w:hint="default"/>
        </w:rPr>
        <w:t>1</w:t>
      </w:r>
      <w:r>
        <w:rPr/>
        <w:t>、利率风险</w:t>
      </w:r>
    </w:p>
    <w:p>
      <w:pPr>
        <w:pStyle w:val="BodyText"/>
        <w:spacing w:line="314" w:lineRule="auto" w:before="56"/>
        <w:ind w:right="1433" w:firstLine="420"/>
        <w:jc w:val="both"/>
      </w:pPr>
      <w:r>
        <w:rPr/>
        <w:t>利率风险，是指金融工具的公允价值或未来现金流量因市场利率变动而发生波动的风险。 本公司无借款项目，因此利率变动不会对本公司造成风险。</w:t>
      </w:r>
    </w:p>
    <w:p>
      <w:pPr>
        <w:pStyle w:val="BodyText"/>
        <w:spacing w:line="516" w:lineRule="exact" w:before="8"/>
        <w:ind w:left="557" w:right="1312"/>
        <w:jc w:val="left"/>
      </w:pPr>
      <w:r>
        <w:rPr>
          <w:rFonts w:ascii="宋体" w:hAnsi="宋体" w:cs="宋体" w:eastAsia="宋体" w:hint="default"/>
        </w:rPr>
        <w:t>2</w:t>
      </w:r>
      <w:r>
        <w:rPr/>
        <w:t>、外汇风险 外汇风险，是指金融工具的公允价值或未来现金流量因外汇汇率变动而发生波动的风险。</w:t>
      </w:r>
    </w:p>
    <w:p>
      <w:pPr>
        <w:pStyle w:val="BodyText"/>
        <w:spacing w:line="451" w:lineRule="auto" w:before="11"/>
        <w:ind w:left="557" w:right="4630" w:hanging="420"/>
        <w:jc w:val="left"/>
      </w:pPr>
      <w:r>
        <w:rPr/>
        <w:t>本公司无外汇项目，因此外汇变动不会对本公司造成风险。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流动性风险</w:t>
      </w:r>
    </w:p>
    <w:p>
      <w:pPr>
        <w:pStyle w:val="BodyText"/>
        <w:spacing w:line="314" w:lineRule="auto" w:before="56"/>
        <w:ind w:right="1529" w:firstLine="420"/>
        <w:jc w:val="both"/>
      </w:pPr>
      <w:r>
        <w:rPr>
          <w:spacing w:val="-1"/>
        </w:rPr>
        <w:t>流动性风险，是指企业在履行与金融负债有关的义务时遇到资金短缺的风险，其可能源于</w:t>
      </w:r>
      <w:r>
        <w:rPr/>
        <w:t> </w:t>
      </w:r>
      <w:r>
        <w:rPr>
          <w:spacing w:val="-1"/>
        </w:rPr>
        <w:t>无法尽快以公允价值售出金融资产；或者源于对方无法偿还其合同债务；或者源于提前到期的</w:t>
      </w:r>
      <w:r>
        <w:rPr>
          <w:spacing w:val="-96"/>
        </w:rPr>
        <w:t> </w:t>
      </w:r>
      <w:r>
        <w:rPr>
          <w:spacing w:val="-96"/>
        </w:rPr>
      </w:r>
      <w:r>
        <w:rPr/>
        <w:t>债务；或者源于无法产生预期的现金流量。</w:t>
      </w:r>
    </w:p>
    <w:p>
      <w:pPr>
        <w:pStyle w:val="BodyText"/>
        <w:spacing w:line="314" w:lineRule="auto" w:before="176"/>
        <w:ind w:right="1529" w:firstLine="420"/>
        <w:jc w:val="both"/>
      </w:pPr>
      <w:r>
        <w:rPr>
          <w:spacing w:val="-1"/>
        </w:rPr>
        <w:t>本公司的政策是确保拥有充足的现金偿还到期债务。流动性风险由本公司财务部门管理和</w:t>
      </w:r>
      <w:r>
        <w:rPr/>
        <w:t> </w:t>
      </w:r>
      <w:r>
        <w:rPr>
          <w:spacing w:val="-1"/>
        </w:rPr>
        <w:t>控制，综合运用债权信用管理、争取供应商较长的信用期限和信用额度、扩展融资渠道争取增</w:t>
      </w:r>
    </w:p>
    <w:p>
      <w:pPr>
        <w:spacing w:after="0" w:line="314" w:lineRule="auto"/>
        <w:jc w:val="both"/>
        <w:sectPr>
          <w:pgSz w:w="11910" w:h="16840"/>
          <w:pgMar w:header="877" w:footer="979" w:top="1100" w:bottom="1160" w:left="1660" w:right="0"/>
        </w:sectPr>
      </w:pPr>
    </w:p>
    <w:p>
      <w:pPr>
        <w:spacing w:line="240" w:lineRule="auto" w:before="1"/>
        <w:rPr>
          <w:rFonts w:ascii="宋体" w:hAnsi="宋体" w:cs="宋体" w:eastAsia="宋体" w:hint="default"/>
          <w:sz w:val="25"/>
          <w:szCs w:val="25"/>
        </w:rPr>
      </w:pPr>
    </w:p>
    <w:p>
      <w:pPr>
        <w:pStyle w:val="BodyText"/>
        <w:spacing w:line="314" w:lineRule="auto" w:before="35"/>
        <w:ind w:left="217" w:right="1528"/>
        <w:jc w:val="both"/>
      </w:pPr>
      <w:r>
        <w:rPr>
          <w:spacing w:val="-1"/>
        </w:rPr>
        <w:t>加银行授信敞口额度，保证本公司在所有合理运营的情况下拥有充足的资金维持日常运营及突</w:t>
      </w:r>
      <w:r>
        <w:rPr>
          <w:spacing w:val="-96"/>
        </w:rPr>
        <w:t> </w:t>
      </w:r>
      <w:r>
        <w:rPr>
          <w:spacing w:val="-96"/>
        </w:rPr>
      </w:r>
      <w:r>
        <w:rPr/>
        <w:t>发事件，防止发生流动性风险。</w:t>
      </w:r>
    </w:p>
    <w:p>
      <w:pPr>
        <w:spacing w:line="240" w:lineRule="auto" w:before="10"/>
        <w:rPr>
          <w:rFonts w:ascii="宋体" w:hAnsi="宋体" w:cs="宋体" w:eastAsia="宋体" w:hint="default"/>
          <w:sz w:val="22"/>
          <w:szCs w:val="22"/>
        </w:rPr>
      </w:pPr>
    </w:p>
    <w:p>
      <w:pPr>
        <w:pStyle w:val="Heading2"/>
        <w:spacing w:line="240" w:lineRule="auto"/>
        <w:ind w:left="700" w:right="1312"/>
        <w:jc w:val="left"/>
        <w:rPr>
          <w:rFonts w:ascii="黑体" w:hAnsi="黑体" w:cs="黑体" w:eastAsia="黑体" w:hint="default"/>
          <w:b w:val="0"/>
          <w:bCs w:val="0"/>
        </w:rPr>
      </w:pPr>
      <w:bookmarkStart w:name="十、公允价值" w:id="248"/>
      <w:bookmarkEnd w:id="248"/>
      <w:r>
        <w:rPr>
          <w:b w:val="0"/>
          <w:bCs w:val="0"/>
        </w:rPr>
      </w:r>
      <w:r>
        <w:rPr>
          <w:rFonts w:ascii="黑体" w:hAnsi="黑体" w:cs="黑体" w:eastAsia="黑体" w:hint="default"/>
        </w:rPr>
        <w:t>十、公允价值</w:t>
      </w:r>
      <w:r>
        <w:rPr>
          <w:rFonts w:ascii="黑体" w:hAnsi="黑体" w:cs="黑体" w:eastAsia="黑体" w:hint="default"/>
          <w:b w:val="0"/>
          <w:bCs w:val="0"/>
        </w:rPr>
      </w:r>
    </w:p>
    <w:p>
      <w:pPr>
        <w:spacing w:line="672" w:lineRule="exact" w:before="100"/>
        <w:ind w:left="637" w:right="6625" w:firstLine="0"/>
        <w:jc w:val="left"/>
        <w:rPr>
          <w:rFonts w:ascii="宋体" w:hAnsi="宋体" w:cs="宋体" w:eastAsia="宋体" w:hint="default"/>
          <w:sz w:val="21"/>
          <w:szCs w:val="21"/>
        </w:rPr>
      </w:pPr>
      <w:r>
        <w:rPr>
          <w:rFonts w:ascii="宋体" w:hAnsi="宋体" w:cs="宋体" w:eastAsia="宋体" w:hint="default"/>
          <w:sz w:val="21"/>
          <w:szCs w:val="21"/>
        </w:rPr>
        <w:t>无。 </w:t>
      </w:r>
      <w:bookmarkStart w:name="十一、关联方关系及其交易" w:id="249"/>
      <w:bookmarkEnd w:id="249"/>
      <w:r>
        <w:rPr>
          <w:rFonts w:ascii="宋体" w:hAnsi="宋体" w:cs="宋体" w:eastAsia="宋体" w:hint="default"/>
          <w:sz w:val="21"/>
          <w:szCs w:val="21"/>
        </w:rPr>
      </w:r>
      <w:r>
        <w:rPr>
          <w:rFonts w:ascii="黑体" w:hAnsi="黑体" w:cs="黑体" w:eastAsia="黑体" w:hint="default"/>
          <w:b/>
          <w:bCs/>
          <w:sz w:val="24"/>
          <w:szCs w:val="24"/>
        </w:rPr>
        <w:t>十一、关联方关系及其交易</w:t>
      </w:r>
      <w:r>
        <w:rPr>
          <w:rFonts w:ascii="黑体" w:hAnsi="黑体" w:cs="黑体" w:eastAsia="黑体" w:hint="default"/>
          <w:b/>
          <w:bCs/>
          <w:w w:val="99"/>
          <w:sz w:val="24"/>
          <w:szCs w:val="24"/>
        </w:rPr>
        <w:t> </w:t>
      </w:r>
      <w:bookmarkStart w:name="1.关联方的认定标准：" w:id="250"/>
      <w:bookmarkEnd w:id="250"/>
      <w:r>
        <w:rPr>
          <w:rFonts w:ascii="黑体" w:hAnsi="黑体" w:cs="黑体" w:eastAsia="黑体" w:hint="default"/>
          <w:b/>
          <w:bCs/>
          <w:w w:val="99"/>
          <w:sz w:val="24"/>
          <w:szCs w:val="24"/>
        </w:rPr>
      </w:r>
      <w:r>
        <w:rPr>
          <w:rFonts w:ascii="宋体" w:hAnsi="宋体" w:cs="宋体" w:eastAsia="宋体" w:hint="default"/>
          <w:sz w:val="21"/>
          <w:szCs w:val="21"/>
        </w:rPr>
        <w:t>1.</w:t>
      </w:r>
      <w:r>
        <w:rPr>
          <w:rFonts w:ascii="宋体" w:hAnsi="宋体" w:cs="宋体" w:eastAsia="宋体" w:hint="default"/>
          <w:sz w:val="21"/>
          <w:szCs w:val="21"/>
        </w:rPr>
        <w:t>关联方的认定标准：</w:t>
      </w:r>
    </w:p>
    <w:p>
      <w:pPr>
        <w:pStyle w:val="BodyText"/>
        <w:spacing w:line="314" w:lineRule="auto" w:before="136"/>
        <w:ind w:left="217" w:right="1312" w:firstLine="420"/>
        <w:jc w:val="left"/>
      </w:pPr>
      <w:r>
        <w:rPr>
          <w:spacing w:val="-4"/>
        </w:rPr>
        <w:t>一方控制、共同控制另一方或对另一方施加重大影响，以及两方或两方以上同受一方控制、</w:t>
      </w:r>
      <w:r>
        <w:rPr/>
        <w:t> 共同控制或重大影响的，构成关联方。</w:t>
      </w:r>
    </w:p>
    <w:p>
      <w:pPr>
        <w:pStyle w:val="BodyText"/>
        <w:spacing w:line="516" w:lineRule="exact" w:before="8"/>
        <w:ind w:left="637" w:right="1312"/>
        <w:jc w:val="left"/>
      </w:pPr>
      <w:bookmarkStart w:name="2.本公司的母公司有关信息" w:id="251"/>
      <w:bookmarkEnd w:id="251"/>
      <w:r>
        <w:rPr/>
      </w:r>
      <w:r>
        <w:rPr>
          <w:rFonts w:ascii="宋体" w:hAnsi="宋体" w:cs="宋体" w:eastAsia="宋体" w:hint="default"/>
        </w:rPr>
        <w:t>2.</w:t>
      </w:r>
      <w:r>
        <w:rPr/>
        <w:t>本公司的母公司有关信息 </w:t>
      </w:r>
      <w:r>
        <w:rPr>
          <w:spacing w:val="-4"/>
        </w:rPr>
        <w:t>本公司实际控制人为自然人股东牛文文，牛文文为公司法定代表人，截至</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w:t>
      </w:r>
    </w:p>
    <w:p>
      <w:pPr>
        <w:pStyle w:val="BodyText"/>
        <w:spacing w:line="314" w:lineRule="auto" w:before="11"/>
        <w:ind w:left="217" w:right="1527"/>
        <w:jc w:val="both"/>
      </w:pPr>
      <w:r>
        <w:rPr>
          <w:spacing w:val="-1"/>
        </w:rPr>
        <w:t>其直接持有公司</w:t>
      </w:r>
      <w:r>
        <w:rPr>
          <w:rFonts w:ascii="宋体" w:hAnsi="宋体" w:cs="宋体" w:eastAsia="宋体" w:hint="default"/>
          <w:spacing w:val="-1"/>
        </w:rPr>
        <w:t>31.40%</w:t>
      </w:r>
      <w:r>
        <w:rPr>
          <w:spacing w:val="-1"/>
        </w:rPr>
        <w:t>的股份，并通过蓝创文化传媒（天津）合伙企业（有限合伙）间接持有</w:t>
      </w:r>
      <w:r>
        <w:rPr>
          <w:spacing w:val="-97"/>
        </w:rPr>
        <w:t> </w:t>
      </w:r>
      <w:r>
        <w:rPr>
          <w:spacing w:val="-97"/>
        </w:rPr>
      </w:r>
      <w:r>
        <w:rPr>
          <w:spacing w:val="-1"/>
        </w:rPr>
        <w:t>公司</w:t>
      </w:r>
      <w:r>
        <w:rPr>
          <w:rFonts w:ascii="宋体" w:hAnsi="宋体" w:cs="宋体" w:eastAsia="宋体" w:hint="default"/>
          <w:spacing w:val="-1"/>
        </w:rPr>
        <w:t>5.36%</w:t>
      </w:r>
      <w:r>
        <w:rPr>
          <w:spacing w:val="-1"/>
        </w:rPr>
        <w:t>的股份、通过北京创业嘉乐文化传媒交流中心（有限合伙）间接持有公司</w:t>
      </w:r>
      <w:r>
        <w:rPr>
          <w:rFonts w:ascii="宋体" w:hAnsi="宋体" w:cs="宋体" w:eastAsia="宋体" w:hint="default"/>
          <w:spacing w:val="-1"/>
        </w:rPr>
        <w:t>3.62%</w:t>
      </w:r>
      <w:r>
        <w:rPr>
          <w:spacing w:val="-1"/>
        </w:rPr>
        <w:t>的股</w:t>
      </w:r>
      <w:r>
        <w:rPr>
          <w:spacing w:val="-92"/>
        </w:rPr>
        <w:t> </w:t>
      </w:r>
      <w:r>
        <w:rPr/>
        <w:t>份，合计直接持有和间接持有公司</w:t>
      </w:r>
      <w:r>
        <w:rPr>
          <w:rFonts w:ascii="宋体" w:hAnsi="宋体" w:cs="宋体" w:eastAsia="宋体" w:hint="default"/>
        </w:rPr>
        <w:t>40.38%</w:t>
      </w:r>
      <w:r>
        <w:rPr/>
        <w:t>的股份。</w:t>
      </w:r>
    </w:p>
    <w:p>
      <w:pPr>
        <w:pStyle w:val="BodyText"/>
        <w:spacing w:line="451" w:lineRule="auto" w:before="176"/>
        <w:ind w:left="637" w:right="6520"/>
        <w:jc w:val="left"/>
      </w:pPr>
      <w:bookmarkStart w:name="3.本公司的子公司情况" w:id="252"/>
      <w:bookmarkEnd w:id="252"/>
      <w:r>
        <w:rPr/>
      </w:r>
      <w:r>
        <w:rPr>
          <w:rFonts w:ascii="宋体" w:hAnsi="宋体" w:cs="宋体" w:eastAsia="宋体" w:hint="default"/>
        </w:rPr>
        <w:t>3.</w:t>
      </w:r>
      <w:r>
        <w:rPr/>
        <w:t>本公司的子公司情况 本公司子公司的情况详见附注八。 </w:t>
      </w:r>
      <w:bookmarkStart w:name="4.本公司的合营和联营企业情况" w:id="253"/>
      <w:bookmarkEnd w:id="253"/>
      <w:r>
        <w:rPr/>
      </w:r>
      <w:r>
        <w:rPr>
          <w:rFonts w:ascii="宋体" w:hAnsi="宋体" w:cs="宋体" w:eastAsia="宋体" w:hint="default"/>
        </w:rPr>
        <w:t>4.</w:t>
      </w:r>
      <w:r>
        <w:rPr/>
        <w:t>本公司的合营和联营企业情况 详见附注六、</w:t>
      </w:r>
      <w:r>
        <w:rPr>
          <w:rFonts w:ascii="宋体" w:hAnsi="宋体" w:cs="宋体" w:eastAsia="宋体" w:hint="default"/>
        </w:rPr>
        <w:t>7</w:t>
      </w:r>
      <w:r>
        <w:rPr/>
        <w:t>、长期股权投资。</w:t>
      </w:r>
    </w:p>
    <w:p>
      <w:pPr>
        <w:pStyle w:val="BodyText"/>
        <w:spacing w:line="240" w:lineRule="auto" w:before="56"/>
        <w:ind w:left="637" w:right="1312"/>
        <w:jc w:val="left"/>
      </w:pPr>
      <w:bookmarkStart w:name="5.本公司的关联自然人及本期发生关联交易的其他关联方情况" w:id="254"/>
      <w:bookmarkEnd w:id="254"/>
      <w:r>
        <w:rPr/>
      </w:r>
      <w:r>
        <w:rPr>
          <w:rFonts w:ascii="宋体" w:hAnsi="宋体" w:cs="宋体" w:eastAsia="宋体" w:hint="default"/>
        </w:rPr>
        <w:t>5.</w:t>
      </w:r>
      <w:r>
        <w:rPr/>
        <w:t>本公司的关联自然人及本期发生关联交易的其他关联方情况</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747"/>
        <w:gridCol w:w="5049"/>
      </w:tblGrid>
      <w:tr>
        <w:trPr>
          <w:trHeight w:val="251" w:hRule="exact"/>
        </w:trPr>
        <w:tc>
          <w:tcPr>
            <w:tcW w:w="3747" w:type="dxa"/>
            <w:tcBorders>
              <w:top w:val="nil" w:sz="6" w:space="0" w:color="auto"/>
              <w:left w:val="nil" w:sz="6" w:space="0" w:color="auto"/>
              <w:bottom w:val="single" w:sz="4" w:space="0" w:color="000000"/>
              <w:right w:val="nil" w:sz="6" w:space="0" w:color="auto"/>
            </w:tcBorders>
          </w:tcPr>
          <w:p>
            <w:pPr>
              <w:pStyle w:val="TableParagraph"/>
              <w:spacing w:line="180" w:lineRule="exact"/>
              <w:ind w:left="1619"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049" w:type="dxa"/>
            <w:tcBorders>
              <w:top w:val="nil" w:sz="6" w:space="0" w:color="auto"/>
              <w:left w:val="nil" w:sz="6" w:space="0" w:color="auto"/>
              <w:bottom w:val="single" w:sz="4" w:space="0" w:color="000000"/>
              <w:right w:val="nil" w:sz="6" w:space="0" w:color="auto"/>
            </w:tcBorders>
          </w:tcPr>
          <w:p>
            <w:pPr>
              <w:pStyle w:val="TableParagraph"/>
              <w:spacing w:line="180" w:lineRule="exact"/>
              <w:ind w:left="1907"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45" w:hRule="exact"/>
        </w:trPr>
        <w:tc>
          <w:tcPr>
            <w:tcW w:w="374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504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6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宋体" w:hAnsi="宋体" w:cs="宋体" w:eastAsia="宋体" w:hint="default"/>
                <w:sz w:val="18"/>
                <w:szCs w:val="18"/>
              </w:rPr>
              <w:t>&amp;</w:t>
            </w:r>
            <w:r>
              <w:rPr>
                <w:rFonts w:ascii="宋体" w:hAnsi="宋体" w:cs="宋体" w:eastAsia="宋体" w:hint="default"/>
                <w:sz w:val="18"/>
                <w:szCs w:val="18"/>
              </w:rPr>
              <w:t>实际控制人、董事长、总经理</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63"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李豪</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6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397"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韩雪冬</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前财务总监</w:t>
            </w:r>
          </w:p>
        </w:tc>
      </w:tr>
      <w:tr>
        <w:trPr>
          <w:trHeight w:val="289" w:hRule="exact"/>
        </w:trPr>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北京今久广告传播有限责任公司</w:t>
            </w:r>
          </w:p>
        </w:tc>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63" w:right="0"/>
              <w:jc w:val="left"/>
              <w:rPr>
                <w:rFonts w:ascii="宋体" w:hAnsi="宋体" w:cs="宋体" w:eastAsia="宋体" w:hint="default"/>
                <w:sz w:val="18"/>
                <w:szCs w:val="18"/>
              </w:rPr>
            </w:pPr>
            <w:r>
              <w:rPr>
                <w:rFonts w:ascii="宋体" w:hAnsi="宋体" w:cs="宋体" w:eastAsia="宋体" w:hint="default"/>
                <w:sz w:val="18"/>
                <w:szCs w:val="18"/>
              </w:rPr>
              <w:t>财务总监张东曾担任其母公司董事、财务总监</w:t>
            </w:r>
          </w:p>
        </w:tc>
      </w:tr>
    </w:tbl>
    <w:p>
      <w:pPr>
        <w:spacing w:after="0" w:line="240" w:lineRule="auto"/>
        <w:jc w:val="left"/>
        <w:rPr>
          <w:rFonts w:ascii="宋体" w:hAnsi="宋体" w:cs="宋体" w:eastAsia="宋体" w:hint="default"/>
          <w:sz w:val="18"/>
          <w:szCs w:val="18"/>
        </w:rPr>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3799"/>
        <w:gridCol w:w="4996"/>
      </w:tblGrid>
      <w:tr>
        <w:trPr>
          <w:trHeight w:val="251" w:hRule="exact"/>
        </w:trPr>
        <w:tc>
          <w:tcPr>
            <w:tcW w:w="3799" w:type="dxa"/>
            <w:tcBorders>
              <w:top w:val="nil" w:sz="6" w:space="0" w:color="auto"/>
              <w:left w:val="nil" w:sz="6" w:space="0" w:color="auto"/>
              <w:bottom w:val="single" w:sz="4" w:space="0" w:color="000000"/>
              <w:right w:val="nil" w:sz="6" w:space="0" w:color="auto"/>
            </w:tcBorders>
          </w:tcPr>
          <w:p>
            <w:pPr>
              <w:pStyle w:val="TableParagraph"/>
              <w:spacing w:line="180" w:lineRule="exact"/>
              <w:ind w:left="1619"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996" w:type="dxa"/>
            <w:tcBorders>
              <w:top w:val="nil" w:sz="6" w:space="0" w:color="auto"/>
              <w:left w:val="nil" w:sz="6" w:space="0" w:color="auto"/>
              <w:bottom w:val="single" w:sz="4" w:space="0" w:color="000000"/>
              <w:right w:val="nil" w:sz="6" w:space="0" w:color="auto"/>
            </w:tcBorders>
          </w:tcPr>
          <w:p>
            <w:pPr>
              <w:pStyle w:val="TableParagraph"/>
              <w:spacing w:line="180" w:lineRule="exact"/>
              <w:ind w:left="1855"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45" w:hRule="exact"/>
        </w:trPr>
        <w:tc>
          <w:tcPr>
            <w:tcW w:w="379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上海证大喜马拉雅网络科技有限公司</w:t>
            </w:r>
          </w:p>
        </w:tc>
        <w:tc>
          <w:tcPr>
            <w:tcW w:w="499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11" w:right="0"/>
              <w:jc w:val="left"/>
              <w:rPr>
                <w:rFonts w:ascii="宋体" w:hAnsi="宋体" w:cs="宋体" w:eastAsia="宋体" w:hint="default"/>
                <w:sz w:val="18"/>
                <w:szCs w:val="18"/>
              </w:rPr>
            </w:pPr>
            <w:r>
              <w:rPr>
                <w:rFonts w:ascii="宋体" w:hAnsi="宋体" w:cs="宋体" w:eastAsia="宋体" w:hint="default"/>
                <w:sz w:val="18"/>
                <w:szCs w:val="18"/>
              </w:rPr>
              <w:t>本公司监事会主席曹国熊担任该公司董事</w:t>
            </w:r>
          </w:p>
        </w:tc>
      </w:tr>
      <w:tr>
        <w:trPr>
          <w:trHeight w:val="397"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49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11" w:right="0"/>
              <w:jc w:val="left"/>
              <w:rPr>
                <w:rFonts w:ascii="宋体" w:hAnsi="宋体" w:cs="宋体" w:eastAsia="宋体" w:hint="default"/>
                <w:sz w:val="18"/>
                <w:szCs w:val="18"/>
              </w:rPr>
            </w:pPr>
            <w:r>
              <w:rPr>
                <w:rFonts w:ascii="宋体" w:hAnsi="宋体" w:cs="宋体" w:eastAsia="宋体" w:hint="default"/>
                <w:sz w:val="18"/>
                <w:szCs w:val="18"/>
              </w:rPr>
              <w:t>关联自然人盛发强共同控制的企业</w:t>
            </w:r>
          </w:p>
        </w:tc>
      </w:tr>
      <w:tr>
        <w:trPr>
          <w:trHeight w:val="289"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狮华公关顾问（上海）有限公司</w:t>
            </w:r>
          </w:p>
        </w:tc>
        <w:tc>
          <w:tcPr>
            <w:tcW w:w="49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11" w:right="0"/>
              <w:jc w:val="left"/>
              <w:rPr>
                <w:rFonts w:ascii="宋体" w:hAnsi="宋体" w:cs="宋体" w:eastAsia="宋体" w:hint="default"/>
                <w:sz w:val="18"/>
                <w:szCs w:val="18"/>
              </w:rPr>
            </w:pPr>
            <w:r>
              <w:rPr>
                <w:rFonts w:ascii="宋体" w:hAnsi="宋体" w:cs="宋体" w:eastAsia="宋体" w:hint="default"/>
                <w:sz w:val="18"/>
                <w:szCs w:val="18"/>
              </w:rPr>
              <w:t>财务总监张东曾担任其母公司董事、财务总监</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bookmarkStart w:name="6.关联方交易" w:id="255"/>
      <w:bookmarkEnd w:id="255"/>
      <w:r>
        <w:rPr/>
      </w:r>
      <w:r>
        <w:rPr>
          <w:rFonts w:ascii="宋体" w:hAnsi="宋体" w:cs="宋体" w:eastAsia="宋体" w:hint="default"/>
        </w:rPr>
        <w:t>6.</w:t>
      </w:r>
      <w:r>
        <w:rPr/>
        <w:t>关联方交易</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w:t>
      </w:r>
      <w:r>
        <w:rPr>
          <w:rFonts w:ascii="宋体" w:hAnsi="宋体" w:cs="宋体" w:eastAsia="宋体" w:hint="default"/>
        </w:rPr>
        <w:t>1</w:t>
      </w:r>
      <w:r>
        <w:rPr/>
        <w:t>）购销商品、提供和接受劳务的关联交易</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①采购商品</w:t>
      </w:r>
      <w:r>
        <w:rPr>
          <w:rFonts w:ascii="宋体" w:hAnsi="宋体" w:cs="宋体" w:eastAsia="宋体" w:hint="default"/>
        </w:rPr>
        <w:t>/</w:t>
      </w:r>
      <w:r>
        <w:rPr/>
        <w:t>接受劳务情况表</w:t>
      </w:r>
    </w:p>
    <w:p>
      <w:pPr>
        <w:spacing w:line="240" w:lineRule="auto" w:before="10"/>
        <w:rPr>
          <w:rFonts w:ascii="宋体" w:hAnsi="宋体" w:cs="宋体" w:eastAsia="宋体" w:hint="default"/>
          <w:sz w:val="26"/>
          <w:szCs w:val="26"/>
        </w:rPr>
      </w:pPr>
    </w:p>
    <w:tbl>
      <w:tblPr>
        <w:tblW w:w="0" w:type="auto"/>
        <w:jc w:val="left"/>
        <w:tblInd w:w="187" w:type="dxa"/>
        <w:tblLayout w:type="fixed"/>
        <w:tblCellMar>
          <w:top w:w="0" w:type="dxa"/>
          <w:left w:w="0" w:type="dxa"/>
          <w:bottom w:w="0" w:type="dxa"/>
          <w:right w:w="0" w:type="dxa"/>
        </w:tblCellMar>
        <w:tblLook w:val="01E0"/>
      </w:tblPr>
      <w:tblGrid>
        <w:gridCol w:w="2860"/>
        <w:gridCol w:w="2075"/>
        <w:gridCol w:w="2243"/>
        <w:gridCol w:w="1462"/>
      </w:tblGrid>
      <w:tr>
        <w:trPr>
          <w:trHeight w:val="251" w:hRule="exact"/>
        </w:trPr>
        <w:tc>
          <w:tcPr>
            <w:tcW w:w="2860"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075" w:type="dxa"/>
            <w:tcBorders>
              <w:top w:val="nil" w:sz="6" w:space="0" w:color="auto"/>
              <w:left w:val="nil" w:sz="6" w:space="0" w:color="auto"/>
              <w:bottom w:val="single" w:sz="4" w:space="0" w:color="000000"/>
              <w:right w:val="nil" w:sz="6" w:space="0" w:color="auto"/>
            </w:tcBorders>
          </w:tcPr>
          <w:p>
            <w:pPr>
              <w:pStyle w:val="TableParagraph"/>
              <w:spacing w:line="180" w:lineRule="exact"/>
              <w:ind w:right="194"/>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243" w:type="dxa"/>
            <w:tcBorders>
              <w:top w:val="nil" w:sz="6" w:space="0" w:color="auto"/>
              <w:left w:val="nil" w:sz="6" w:space="0" w:color="auto"/>
              <w:bottom w:val="single" w:sz="4" w:space="0" w:color="000000"/>
              <w:right w:val="nil" w:sz="6" w:space="0" w:color="auto"/>
            </w:tcBorders>
          </w:tcPr>
          <w:p>
            <w:pPr>
              <w:pStyle w:val="TableParagraph"/>
              <w:spacing w:line="180" w:lineRule="exact"/>
              <w:ind w:left="5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0"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93"/>
              <w:jc w:val="center"/>
              <w:rPr>
                <w:rFonts w:ascii="宋体" w:hAnsi="宋体" w:cs="宋体" w:eastAsia="宋体" w:hint="default"/>
                <w:sz w:val="18"/>
                <w:szCs w:val="18"/>
              </w:rPr>
            </w:pPr>
            <w:r>
              <w:rPr>
                <w:rFonts w:ascii="宋体" w:hAnsi="宋体" w:cs="宋体" w:eastAsia="宋体" w:hint="default"/>
                <w:sz w:val="18"/>
                <w:szCs w:val="18"/>
              </w:rPr>
              <w:t>采购旅行社服务</w:t>
            </w:r>
          </w:p>
        </w:tc>
        <w:tc>
          <w:tcPr>
            <w:tcW w:w="2243" w:type="dxa"/>
            <w:tcBorders>
              <w:top w:val="single" w:sz="4" w:space="0" w:color="000000"/>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9"/>
              <w:jc w:val="right"/>
              <w:rPr>
                <w:rFonts w:ascii="宋体" w:hAnsi="宋体" w:cs="宋体" w:eastAsia="宋体" w:hint="default"/>
                <w:sz w:val="18"/>
                <w:szCs w:val="18"/>
              </w:rPr>
            </w:pPr>
            <w:r>
              <w:rPr>
                <w:rFonts w:ascii="宋体"/>
                <w:sz w:val="18"/>
              </w:rPr>
              <w:t>200,000.00</w:t>
            </w:r>
          </w:p>
        </w:tc>
      </w:tr>
      <w:tr>
        <w:trPr>
          <w:trHeight w:val="406"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狮华公关顾问（上海）有限公司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采购公关服务费</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4"/>
              <w:jc w:val="right"/>
              <w:rPr>
                <w:rFonts w:ascii="宋体" w:hAnsi="宋体" w:cs="宋体" w:eastAsia="宋体" w:hint="default"/>
                <w:sz w:val="18"/>
                <w:szCs w:val="18"/>
              </w:rPr>
            </w:pPr>
            <w:r>
              <w:rPr>
                <w:rFonts w:ascii="宋体"/>
                <w:sz w:val="18"/>
              </w:rPr>
              <w:t>150,000.00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118,892.18</w:t>
            </w:r>
          </w:p>
        </w:tc>
      </w:tr>
      <w:tr>
        <w:trPr>
          <w:trHeight w:val="298"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75"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4"/>
              <w:jc w:val="right"/>
              <w:rPr>
                <w:rFonts w:ascii="宋体" w:hAnsi="宋体" w:cs="宋体" w:eastAsia="宋体" w:hint="default"/>
                <w:sz w:val="18"/>
                <w:szCs w:val="18"/>
              </w:rPr>
            </w:pPr>
            <w:r>
              <w:rPr>
                <w:rFonts w:ascii="宋体"/>
                <w:sz w:val="18"/>
              </w:rPr>
            </w:r>
            <w:r>
              <w:rPr>
                <w:rFonts w:ascii="宋体"/>
                <w:sz w:val="18"/>
                <w:u w:val="thick" w:color="000000"/>
              </w:rPr>
              <w:t>150,000.00</w:t>
            </w:r>
            <w:r>
              <w:rPr>
                <w:rFonts w:ascii="宋体"/>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8"/>
                <w:szCs w:val="18"/>
              </w:rPr>
            </w:pPr>
            <w:r>
              <w:rPr>
                <w:rFonts w:ascii="宋体"/>
                <w:sz w:val="18"/>
              </w:rPr>
            </w:r>
            <w:r>
              <w:rPr>
                <w:rFonts w:ascii="宋体"/>
                <w:sz w:val="18"/>
                <w:u w:val="thick" w:color="000000"/>
              </w:rPr>
              <w:t>318,892.18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637" w:right="1312"/>
        <w:jc w:val="left"/>
      </w:pPr>
      <w:r>
        <w:rPr/>
        <w:t>②出售商品</w:t>
      </w:r>
      <w:r>
        <w:rPr>
          <w:rFonts w:ascii="宋体" w:hAnsi="宋体" w:cs="宋体" w:eastAsia="宋体" w:hint="default"/>
        </w:rPr>
        <w:t>/</w:t>
      </w:r>
      <w:r>
        <w:rPr/>
        <w:t>提供劳务情况表</w:t>
      </w:r>
    </w:p>
    <w:p>
      <w:pPr>
        <w:spacing w:line="240" w:lineRule="auto" w:before="11"/>
        <w:rPr>
          <w:rFonts w:ascii="宋体" w:hAnsi="宋体" w:cs="宋体" w:eastAsia="宋体" w:hint="default"/>
          <w:sz w:val="26"/>
          <w:szCs w:val="26"/>
        </w:rPr>
      </w:pPr>
    </w:p>
    <w:tbl>
      <w:tblPr>
        <w:tblW w:w="0" w:type="auto"/>
        <w:jc w:val="left"/>
        <w:tblInd w:w="187" w:type="dxa"/>
        <w:tblLayout w:type="fixed"/>
        <w:tblCellMar>
          <w:top w:w="0" w:type="dxa"/>
          <w:left w:w="0" w:type="dxa"/>
          <w:bottom w:w="0" w:type="dxa"/>
          <w:right w:w="0" w:type="dxa"/>
        </w:tblCellMar>
        <w:tblLook w:val="01E0"/>
      </w:tblPr>
      <w:tblGrid>
        <w:gridCol w:w="3451"/>
        <w:gridCol w:w="1627"/>
        <w:gridCol w:w="2100"/>
        <w:gridCol w:w="1462"/>
      </w:tblGrid>
      <w:tr>
        <w:trPr>
          <w:trHeight w:val="249" w:hRule="exact"/>
        </w:trPr>
        <w:tc>
          <w:tcPr>
            <w:tcW w:w="3451"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627" w:type="dxa"/>
            <w:tcBorders>
              <w:top w:val="nil" w:sz="6" w:space="0" w:color="auto"/>
              <w:left w:val="nil" w:sz="6" w:space="0" w:color="auto"/>
              <w:bottom w:val="single" w:sz="4" w:space="0" w:color="000000"/>
              <w:right w:val="nil" w:sz="6" w:space="0" w:color="auto"/>
            </w:tcBorders>
          </w:tcPr>
          <w:p>
            <w:pPr>
              <w:pStyle w:val="TableParagraph"/>
              <w:spacing w:line="180" w:lineRule="exact"/>
              <w:ind w:right="179"/>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45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上海证大喜马拉雅网络科技有限公司</w:t>
            </w: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80"/>
              <w:jc w:val="center"/>
              <w:rPr>
                <w:rFonts w:ascii="宋体" w:hAnsi="宋体" w:cs="宋体" w:eastAsia="宋体" w:hint="default"/>
                <w:sz w:val="18"/>
                <w:szCs w:val="18"/>
              </w:rPr>
            </w:pPr>
            <w:r>
              <w:rPr>
                <w:rFonts w:ascii="宋体" w:hAnsi="宋体" w:cs="宋体" w:eastAsia="宋体" w:hint="default"/>
                <w:sz w:val="18"/>
                <w:szCs w:val="18"/>
              </w:rPr>
              <w:t>公关服务</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4"/>
              <w:jc w:val="right"/>
              <w:rPr>
                <w:rFonts w:ascii="宋体" w:hAnsi="宋体" w:cs="宋体" w:eastAsia="宋体" w:hint="default"/>
                <w:sz w:val="18"/>
                <w:szCs w:val="18"/>
              </w:rPr>
            </w:pPr>
            <w:r>
              <w:rPr>
                <w:rFonts w:ascii="宋体"/>
                <w:sz w:val="18"/>
              </w:rPr>
              <w:t>187,735.85</w:t>
            </w:r>
          </w:p>
        </w:tc>
        <w:tc>
          <w:tcPr>
            <w:tcW w:w="146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探路者控股集团股份有限公司</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center"/>
              <w:rPr>
                <w:rFonts w:ascii="宋体" w:hAnsi="宋体" w:cs="宋体" w:eastAsia="宋体" w:hint="default"/>
                <w:sz w:val="18"/>
                <w:szCs w:val="18"/>
              </w:rPr>
            </w:pPr>
            <w:r>
              <w:rPr>
                <w:rFonts w:ascii="宋体" w:hAnsi="宋体" w:cs="宋体" w:eastAsia="宋体" w:hint="default"/>
                <w:sz w:val="18"/>
                <w:szCs w:val="18"/>
              </w:rPr>
              <w:t>公关业务</w:t>
            </w:r>
          </w:p>
        </w:tc>
        <w:tc>
          <w:tcPr>
            <w:tcW w:w="210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8"/>
                <w:szCs w:val="18"/>
              </w:rPr>
            </w:pPr>
            <w:r>
              <w:rPr>
                <w:rFonts w:ascii="宋体"/>
                <w:sz w:val="18"/>
              </w:rPr>
              <w:t>660,377.36</w:t>
            </w:r>
          </w:p>
        </w:tc>
      </w:tr>
      <w:tr>
        <w:trPr>
          <w:trHeight w:val="397"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北京蓝色光标品牌管理顾问股份有限公司</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0"/>
              <w:jc w:val="center"/>
              <w:rPr>
                <w:rFonts w:ascii="宋体" w:hAnsi="宋体" w:cs="宋体" w:eastAsia="宋体" w:hint="default"/>
                <w:sz w:val="18"/>
                <w:szCs w:val="18"/>
              </w:rPr>
            </w:pPr>
            <w:r>
              <w:rPr>
                <w:rFonts w:ascii="宋体" w:hAnsi="宋体" w:cs="宋体" w:eastAsia="宋体" w:hint="default"/>
                <w:sz w:val="18"/>
                <w:szCs w:val="18"/>
              </w:rPr>
              <w:t>公关业务</w:t>
            </w:r>
          </w:p>
        </w:tc>
        <w:tc>
          <w:tcPr>
            <w:tcW w:w="2100"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宋体" w:hAnsi="宋体" w:cs="宋体" w:eastAsia="宋体" w:hint="default"/>
                <w:sz w:val="18"/>
                <w:szCs w:val="18"/>
              </w:rPr>
            </w:pPr>
            <w:r>
              <w:rPr>
                <w:rFonts w:ascii="宋体"/>
                <w:sz w:val="18"/>
              </w:rPr>
              <w:t>4,716.98</w:t>
            </w:r>
          </w:p>
        </w:tc>
      </w:tr>
      <w:tr>
        <w:trPr>
          <w:trHeight w:val="297"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27"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4"/>
              <w:jc w:val="right"/>
              <w:rPr>
                <w:rFonts w:ascii="宋体" w:hAnsi="宋体" w:cs="宋体" w:eastAsia="宋体" w:hint="default"/>
                <w:sz w:val="18"/>
                <w:szCs w:val="18"/>
              </w:rPr>
            </w:pPr>
            <w:r>
              <w:rPr>
                <w:rFonts w:ascii="宋体"/>
                <w:sz w:val="18"/>
              </w:rPr>
            </w:r>
            <w:r>
              <w:rPr>
                <w:rFonts w:ascii="宋体"/>
                <w:sz w:val="18"/>
                <w:u w:val="thick" w:color="000000"/>
              </w:rPr>
              <w:t>187,735.85</w:t>
            </w:r>
            <w:r>
              <w:rPr>
                <w:rFonts w:ascii="宋体"/>
                <w:sz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宋体" w:hAnsi="宋体" w:cs="宋体" w:eastAsia="宋体" w:hint="default"/>
                <w:sz w:val="18"/>
                <w:szCs w:val="18"/>
              </w:rPr>
            </w:pPr>
            <w:r>
              <w:rPr>
                <w:rFonts w:ascii="宋体"/>
                <w:sz w:val="18"/>
              </w:rPr>
            </w:r>
            <w:r>
              <w:rPr>
                <w:rFonts w:ascii="宋体"/>
                <w:sz w:val="18"/>
                <w:u w:val="thick" w:color="000000"/>
              </w:rPr>
              <w:t>665,094.34</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979" w:top="1100" w:bottom="1160" w:left="1580" w:right="0"/>
        </w:sectPr>
      </w:pPr>
    </w:p>
    <w:p>
      <w:pPr>
        <w:spacing w:line="240" w:lineRule="auto" w:before="1"/>
        <w:rPr>
          <w:rFonts w:ascii="宋体" w:hAnsi="宋体" w:cs="宋体" w:eastAsia="宋体" w:hint="default"/>
          <w:sz w:val="25"/>
          <w:szCs w:val="25"/>
        </w:rPr>
      </w:pPr>
    </w:p>
    <w:p>
      <w:pPr>
        <w:pStyle w:val="BodyText"/>
        <w:spacing w:line="451" w:lineRule="auto" w:before="35"/>
        <w:ind w:left="1017" w:right="7780"/>
        <w:jc w:val="left"/>
      </w:pPr>
      <w:r>
        <w:rPr/>
        <w:t>（</w:t>
      </w:r>
      <w:r>
        <w:rPr>
          <w:rFonts w:ascii="宋体" w:hAnsi="宋体" w:cs="宋体" w:eastAsia="宋体" w:hint="default"/>
        </w:rPr>
        <w:t>2</w:t>
      </w:r>
      <w:r>
        <w:rPr/>
        <w:t>）关联租赁情况 本公司作为承租方：</w:t>
      </w:r>
    </w:p>
    <w:p>
      <w:pPr>
        <w:spacing w:line="240" w:lineRule="auto" w:before="3"/>
        <w:rPr>
          <w:rFonts w:ascii="宋体" w:hAnsi="宋体" w:cs="宋体" w:eastAsia="宋体" w:hint="default"/>
          <w:sz w:val="11"/>
          <w:szCs w:val="11"/>
        </w:rPr>
      </w:pPr>
    </w:p>
    <w:tbl>
      <w:tblPr>
        <w:tblW w:w="0" w:type="auto"/>
        <w:jc w:val="left"/>
        <w:tblInd w:w="567" w:type="dxa"/>
        <w:tblLayout w:type="fixed"/>
        <w:tblCellMar>
          <w:top w:w="0" w:type="dxa"/>
          <w:left w:w="0" w:type="dxa"/>
          <w:bottom w:w="0" w:type="dxa"/>
          <w:right w:w="0" w:type="dxa"/>
        </w:tblCellMar>
        <w:tblLook w:val="01E0"/>
      </w:tblPr>
      <w:tblGrid>
        <w:gridCol w:w="2708"/>
        <w:gridCol w:w="859"/>
        <w:gridCol w:w="891"/>
        <w:gridCol w:w="943"/>
        <w:gridCol w:w="946"/>
        <w:gridCol w:w="1221"/>
        <w:gridCol w:w="1072"/>
      </w:tblGrid>
      <w:tr>
        <w:trPr>
          <w:trHeight w:val="591" w:hRule="exact"/>
        </w:trPr>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7" w:right="0"/>
              <w:jc w:val="center"/>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180"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35"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891" w:type="dxa"/>
            <w:tcBorders>
              <w:top w:val="nil" w:sz="6" w:space="0" w:color="auto"/>
              <w:left w:val="nil" w:sz="6" w:space="0" w:color="auto"/>
              <w:bottom w:val="single" w:sz="4" w:space="0" w:color="000000"/>
              <w:right w:val="nil" w:sz="6" w:space="0" w:color="auto"/>
            </w:tcBorders>
          </w:tcPr>
          <w:p>
            <w:pPr>
              <w:pStyle w:val="TableParagraph"/>
              <w:spacing w:line="180" w:lineRule="exact"/>
              <w:ind w:left="184" w:right="0" w:firstLine="90"/>
              <w:jc w:val="left"/>
              <w:rPr>
                <w:rFonts w:ascii="宋体" w:hAnsi="宋体" w:cs="宋体" w:eastAsia="宋体" w:hint="default"/>
                <w:sz w:val="18"/>
                <w:szCs w:val="18"/>
              </w:rPr>
            </w:pPr>
            <w:r>
              <w:rPr>
                <w:rFonts w:ascii="宋体" w:hAnsi="宋体" w:cs="宋体" w:eastAsia="宋体" w:hint="default"/>
                <w:b/>
                <w:bCs/>
                <w:sz w:val="18"/>
                <w:szCs w:val="18"/>
              </w:rPr>
              <w:t>租赁</w:t>
            </w:r>
            <w:r>
              <w:rPr>
                <w:rFonts w:ascii="宋体" w:hAnsi="宋体" w:cs="宋体" w:eastAsia="宋体" w:hint="default"/>
                <w:sz w:val="18"/>
                <w:szCs w:val="18"/>
              </w:rPr>
            </w:r>
          </w:p>
          <w:p>
            <w:pPr>
              <w:pStyle w:val="TableParagraph"/>
              <w:spacing w:line="240" w:lineRule="auto" w:before="124"/>
              <w:ind w:left="184"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943" w:type="dxa"/>
            <w:tcBorders>
              <w:top w:val="nil" w:sz="6" w:space="0" w:color="auto"/>
              <w:left w:val="nil" w:sz="6" w:space="0" w:color="auto"/>
              <w:bottom w:val="single" w:sz="4" w:space="0" w:color="000000"/>
              <w:right w:val="nil" w:sz="6" w:space="0" w:color="auto"/>
            </w:tcBorders>
          </w:tcPr>
          <w:p>
            <w:pPr>
              <w:pStyle w:val="TableParagraph"/>
              <w:spacing w:line="180" w:lineRule="exact"/>
              <w:ind w:left="164" w:right="0" w:firstLine="90"/>
              <w:jc w:val="left"/>
              <w:rPr>
                <w:rFonts w:ascii="宋体" w:hAnsi="宋体" w:cs="宋体" w:eastAsia="宋体" w:hint="default"/>
                <w:sz w:val="18"/>
                <w:szCs w:val="18"/>
              </w:rPr>
            </w:pPr>
            <w:r>
              <w:rPr>
                <w:rFonts w:ascii="宋体" w:hAnsi="宋体" w:cs="宋体" w:eastAsia="宋体" w:hint="default"/>
                <w:b/>
                <w:bCs/>
                <w:sz w:val="18"/>
                <w:szCs w:val="18"/>
              </w:rPr>
              <w:t>租赁</w:t>
            </w:r>
            <w:r>
              <w:rPr>
                <w:rFonts w:ascii="宋体" w:hAnsi="宋体" w:cs="宋体" w:eastAsia="宋体" w:hint="default"/>
                <w:sz w:val="18"/>
                <w:szCs w:val="18"/>
              </w:rPr>
            </w:r>
          </w:p>
          <w:p>
            <w:pPr>
              <w:pStyle w:val="TableParagraph"/>
              <w:spacing w:line="240" w:lineRule="auto" w:before="124"/>
              <w:ind w:left="164"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946" w:type="dxa"/>
            <w:tcBorders>
              <w:top w:val="nil" w:sz="6" w:space="0" w:color="auto"/>
              <w:left w:val="nil" w:sz="6" w:space="0" w:color="auto"/>
              <w:bottom w:val="single" w:sz="4" w:space="0" w:color="000000"/>
              <w:right w:val="nil" w:sz="6" w:space="0" w:color="auto"/>
            </w:tcBorders>
          </w:tcPr>
          <w:p>
            <w:pPr>
              <w:pStyle w:val="TableParagraph"/>
              <w:spacing w:line="180" w:lineRule="exact"/>
              <w:ind w:left="101" w:right="0" w:firstLine="90"/>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221" w:type="dxa"/>
            <w:tcBorders>
              <w:top w:val="nil" w:sz="6" w:space="0" w:color="auto"/>
              <w:left w:val="nil" w:sz="6" w:space="0" w:color="auto"/>
              <w:bottom w:val="single" w:sz="4" w:space="0" w:color="000000"/>
              <w:right w:val="nil" w:sz="6" w:space="0" w:color="auto"/>
            </w:tcBorders>
          </w:tcPr>
          <w:p>
            <w:pPr>
              <w:pStyle w:val="TableParagraph"/>
              <w:spacing w:line="180" w:lineRule="exact"/>
              <w:ind w:left="102" w:right="0"/>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40" w:lineRule="auto" w:before="124"/>
              <w:ind w:left="103"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c>
          <w:tcPr>
            <w:tcW w:w="1072"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sz w:val="18"/>
                <w:szCs w:val="18"/>
              </w:rPr>
            </w:r>
          </w:p>
          <w:p>
            <w:pPr>
              <w:pStyle w:val="TableParagraph"/>
              <w:spacing w:line="240" w:lineRule="auto" w:before="124"/>
              <w:ind w:left="48" w:right="0"/>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r>
      <w:tr>
        <w:trPr>
          <w:trHeight w:val="446" w:hRule="exact"/>
        </w:trPr>
        <w:tc>
          <w:tcPr>
            <w:tcW w:w="270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z w:val="18"/>
                <w:szCs w:val="18"/>
              </w:rPr>
              <w:t>北京今久广告传播有限责任公司</w:t>
            </w:r>
          </w:p>
        </w:tc>
        <w:tc>
          <w:tcPr>
            <w:tcW w:w="85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7"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0" w:right="0"/>
              <w:jc w:val="left"/>
              <w:rPr>
                <w:rFonts w:ascii="宋体" w:hAnsi="宋体" w:cs="宋体" w:eastAsia="宋体" w:hint="default"/>
                <w:sz w:val="18"/>
                <w:szCs w:val="18"/>
              </w:rPr>
            </w:pPr>
            <w:r>
              <w:rPr>
                <w:rFonts w:ascii="宋体"/>
                <w:sz w:val="18"/>
              </w:rPr>
              <w:t>2018.10.8</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0" w:right="0"/>
              <w:jc w:val="left"/>
              <w:rPr>
                <w:rFonts w:ascii="宋体" w:hAnsi="宋体" w:cs="宋体" w:eastAsia="宋体" w:hint="default"/>
                <w:sz w:val="18"/>
                <w:szCs w:val="18"/>
              </w:rPr>
            </w:pPr>
            <w:r>
              <w:rPr>
                <w:rFonts w:ascii="宋体"/>
                <w:sz w:val="18"/>
              </w:rPr>
              <w:t>2019.1.31</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9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2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7"/>
              <w:jc w:val="right"/>
              <w:rPr>
                <w:rFonts w:ascii="宋体" w:hAnsi="宋体" w:cs="宋体" w:eastAsia="宋体" w:hint="default"/>
                <w:sz w:val="18"/>
                <w:szCs w:val="18"/>
              </w:rPr>
            </w:pPr>
            <w:r>
              <w:rPr>
                <w:rFonts w:ascii="宋体"/>
                <w:sz w:val="18"/>
              </w:rPr>
              <w:t>1,570,532.85</w:t>
            </w:r>
          </w:p>
        </w:tc>
        <w:tc>
          <w:tcPr>
            <w:tcW w:w="1072" w:type="dxa"/>
            <w:tcBorders>
              <w:top w:val="single" w:sz="4" w:space="0" w:color="000000"/>
              <w:left w:val="nil" w:sz="6" w:space="0" w:color="auto"/>
              <w:bottom w:val="nil" w:sz="6" w:space="0" w:color="auto"/>
              <w:right w:val="nil" w:sz="6" w:space="0" w:color="auto"/>
            </w:tcBorders>
          </w:tcPr>
          <w:p>
            <w:pPr/>
          </w:p>
        </w:tc>
      </w:tr>
      <w:tr>
        <w:trPr>
          <w:trHeight w:val="289" w:hRule="exact"/>
        </w:trPr>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859"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z w:val="18"/>
                <w:u w:val="thick" w:color="000000"/>
              </w:rPr>
              <w:t>1,570,532.85</w:t>
            </w:r>
            <w:r>
              <w:rPr>
                <w:rFonts w:ascii="宋体"/>
                <w:sz w:val="18"/>
              </w:rPr>
            </w:r>
          </w:p>
        </w:tc>
        <w:tc>
          <w:tcPr>
            <w:tcW w:w="107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1017" w:right="1517"/>
        <w:jc w:val="left"/>
      </w:pPr>
      <w:bookmarkStart w:name="7.关键管理人员薪酬" w:id="256"/>
      <w:bookmarkEnd w:id="256"/>
      <w:r>
        <w:rPr/>
      </w:r>
      <w:r>
        <w:rPr>
          <w:rFonts w:ascii="宋体" w:hAnsi="宋体" w:cs="宋体" w:eastAsia="宋体" w:hint="default"/>
        </w:rPr>
        <w:t>7.</w:t>
      </w:r>
      <w:r>
        <w:rPr/>
        <w:t>关键管理人员薪酬</w:t>
      </w:r>
    </w:p>
    <w:p>
      <w:pPr>
        <w:spacing w:line="240" w:lineRule="auto" w:before="10"/>
        <w:rPr>
          <w:rFonts w:ascii="宋体" w:hAnsi="宋体" w:cs="宋体" w:eastAsia="宋体" w:hint="default"/>
          <w:sz w:val="26"/>
          <w:szCs w:val="26"/>
        </w:rPr>
      </w:pPr>
    </w:p>
    <w:tbl>
      <w:tblPr>
        <w:tblW w:w="0" w:type="auto"/>
        <w:jc w:val="left"/>
        <w:tblInd w:w="567" w:type="dxa"/>
        <w:tblLayout w:type="fixed"/>
        <w:tblCellMar>
          <w:top w:w="0" w:type="dxa"/>
          <w:left w:w="0" w:type="dxa"/>
          <w:bottom w:w="0" w:type="dxa"/>
          <w:right w:w="0" w:type="dxa"/>
        </w:tblCellMar>
        <w:tblLook w:val="01E0"/>
      </w:tblPr>
      <w:tblGrid>
        <w:gridCol w:w="3408"/>
        <w:gridCol w:w="2631"/>
        <w:gridCol w:w="2601"/>
      </w:tblGrid>
      <w:tr>
        <w:trPr>
          <w:trHeight w:val="251" w:hRule="exact"/>
        </w:trPr>
        <w:tc>
          <w:tcPr>
            <w:tcW w:w="3408" w:type="dxa"/>
            <w:tcBorders>
              <w:top w:val="nil" w:sz="6" w:space="0" w:color="auto"/>
              <w:left w:val="nil" w:sz="6" w:space="0" w:color="auto"/>
              <w:bottom w:val="single" w:sz="4" w:space="0" w:color="000000"/>
              <w:right w:val="nil" w:sz="6" w:space="0" w:color="auto"/>
            </w:tcBorders>
          </w:tcPr>
          <w:p>
            <w:pPr>
              <w:pStyle w:val="TableParagraph"/>
              <w:spacing w:line="180" w:lineRule="exact"/>
              <w:ind w:left="18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1" w:type="dxa"/>
            <w:tcBorders>
              <w:top w:val="nil" w:sz="6" w:space="0" w:color="auto"/>
              <w:left w:val="nil" w:sz="6" w:space="0" w:color="auto"/>
              <w:bottom w:val="single" w:sz="4" w:space="0" w:color="000000"/>
              <w:right w:val="nil" w:sz="6" w:space="0" w:color="auto"/>
            </w:tcBorders>
          </w:tcPr>
          <w:p>
            <w:pPr>
              <w:pStyle w:val="TableParagraph"/>
              <w:spacing w:line="180" w:lineRule="exact"/>
              <w:ind w:left="103"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01" w:type="dxa"/>
            <w:tcBorders>
              <w:top w:val="nil" w:sz="6" w:space="0" w:color="auto"/>
              <w:left w:val="nil" w:sz="6" w:space="0" w:color="auto"/>
              <w:bottom w:val="single" w:sz="4" w:space="0" w:color="000000"/>
              <w:right w:val="nil" w:sz="6" w:space="0" w:color="auto"/>
            </w:tcBorders>
          </w:tcPr>
          <w:p>
            <w:pPr>
              <w:pStyle w:val="TableParagraph"/>
              <w:spacing w:line="180" w:lineRule="exact"/>
              <w:ind w:left="81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8" w:hRule="exact"/>
        </w:trPr>
        <w:tc>
          <w:tcPr>
            <w:tcW w:w="340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78"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63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895" w:right="0"/>
              <w:jc w:val="left"/>
              <w:rPr>
                <w:rFonts w:ascii="宋体" w:hAnsi="宋体" w:cs="宋体" w:eastAsia="宋体" w:hint="default"/>
                <w:sz w:val="18"/>
                <w:szCs w:val="18"/>
              </w:rPr>
            </w:pPr>
            <w:r>
              <w:rPr>
                <w:rFonts w:ascii="宋体" w:hAnsi="宋体" w:cs="宋体" w:eastAsia="宋体" w:hint="default"/>
                <w:sz w:val="18"/>
                <w:szCs w:val="18"/>
              </w:rPr>
              <w:t>350.52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0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90" w:right="0"/>
              <w:jc w:val="left"/>
              <w:rPr>
                <w:rFonts w:ascii="宋体" w:hAnsi="宋体" w:cs="宋体" w:eastAsia="宋体" w:hint="default"/>
                <w:sz w:val="18"/>
                <w:szCs w:val="18"/>
              </w:rPr>
            </w:pPr>
            <w:r>
              <w:rPr>
                <w:rFonts w:ascii="宋体" w:hAnsi="宋体" w:cs="宋体" w:eastAsia="宋体" w:hint="default"/>
                <w:sz w:val="18"/>
                <w:szCs w:val="18"/>
              </w:rPr>
              <w:t>540.98</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35"/>
        <w:ind w:left="1017" w:right="1517"/>
        <w:jc w:val="left"/>
      </w:pPr>
      <w:bookmarkStart w:name="8.关联方应收应付款项" w:id="257"/>
      <w:bookmarkEnd w:id="257"/>
      <w:r>
        <w:rPr/>
      </w:r>
      <w:r>
        <w:rPr>
          <w:rFonts w:ascii="宋体" w:hAnsi="宋体" w:cs="宋体" w:eastAsia="宋体" w:hint="default"/>
        </w:rPr>
        <w:t>8.</w:t>
      </w:r>
      <w:r>
        <w:rPr/>
        <w:t>关联方应收应付款项</w:t>
      </w:r>
    </w:p>
    <w:p>
      <w:pPr>
        <w:spacing w:line="240" w:lineRule="auto" w:before="6"/>
        <w:rPr>
          <w:rFonts w:ascii="宋体" w:hAnsi="宋体" w:cs="宋体" w:eastAsia="宋体" w:hint="default"/>
          <w:sz w:val="18"/>
          <w:szCs w:val="18"/>
        </w:rPr>
      </w:pPr>
    </w:p>
    <w:p>
      <w:pPr>
        <w:pStyle w:val="BodyText"/>
        <w:spacing w:line="240" w:lineRule="auto"/>
        <w:ind w:left="1017" w:right="1517"/>
        <w:jc w:val="left"/>
      </w:pPr>
      <w:r>
        <w:rPr/>
        <w:t>（</w:t>
      </w:r>
      <w:r>
        <w:rPr>
          <w:rFonts w:ascii="宋体" w:hAnsi="宋体" w:cs="宋体" w:eastAsia="宋体" w:hint="default"/>
        </w:rPr>
        <w:t>1</w:t>
      </w:r>
      <w:r>
        <w:rPr/>
        <w:t>）应收关联方款项</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1200" w:right="0"/>
        </w:sectPr>
      </w:pPr>
    </w:p>
    <w:p>
      <w:pPr>
        <w:spacing w:line="240" w:lineRule="auto" w:before="8"/>
        <w:rPr>
          <w:rFonts w:ascii="宋体" w:hAnsi="宋体" w:cs="宋体" w:eastAsia="宋体" w:hint="default"/>
          <w:sz w:val="18"/>
          <w:szCs w:val="18"/>
        </w:rPr>
      </w:pPr>
    </w:p>
    <w:p>
      <w:pPr>
        <w:tabs>
          <w:tab w:pos="3402" w:val="left" w:leader="none"/>
        </w:tabs>
        <w:spacing w:before="0"/>
        <w:ind w:left="704" w:right="-19"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p>
      <w:pPr>
        <w:tabs>
          <w:tab w:pos="1767" w:val="left" w:leader="none"/>
          <w:tab w:pos="2867" w:val="left" w:leader="none"/>
          <w:tab w:pos="3416" w:val="left" w:leader="none"/>
          <w:tab w:pos="3966" w:val="left" w:leader="none"/>
        </w:tabs>
        <w:spacing w:line="405" w:lineRule="auto" w:before="44"/>
        <w:ind w:left="704" w:right="1238" w:firstLine="54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tab/>
      </w:r>
      <w:r>
        <w:rPr>
          <w:rFonts w:ascii="宋体" w:hAnsi="宋体" w:cs="宋体" w:eastAsia="宋体" w:hint="default"/>
          <w:b/>
          <w:bCs/>
          <w:sz w:val="18"/>
          <w:szCs w:val="18"/>
        </w:rPr>
        <w:t>期初金额</w:t>
      </w:r>
      <w:r>
        <w:rPr>
          <w:rFonts w:ascii="宋体" w:hAnsi="宋体" w:cs="宋体" w:eastAsia="宋体" w:hint="default"/>
          <w:b/>
          <w:bCs/>
          <w:w w:val="99"/>
          <w:sz w:val="18"/>
          <w:szCs w:val="18"/>
        </w:rPr>
        <w:t> </w:t>
      </w:r>
      <w:r>
        <w:rPr>
          <w:rFonts w:ascii="宋体" w:hAnsi="宋体" w:cs="宋体" w:eastAsia="宋体" w:hint="default"/>
          <w:b/>
          <w:bCs/>
          <w:w w:val="95"/>
          <w:sz w:val="18"/>
          <w:szCs w:val="18"/>
        </w:rPr>
        <w:t>账面余额</w:t>
        <w:tab/>
        <w:t>坏账准备</w:t>
        <w:tab/>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line="405" w:lineRule="auto"/>
        <w:jc w:val="left"/>
        <w:rPr>
          <w:rFonts w:ascii="宋体" w:hAnsi="宋体" w:cs="宋体" w:eastAsia="宋体" w:hint="default"/>
          <w:sz w:val="18"/>
          <w:szCs w:val="18"/>
        </w:rPr>
        <w:sectPr>
          <w:type w:val="continuous"/>
          <w:pgSz w:w="11910" w:h="16840"/>
          <w:pgMar w:top="1060" w:bottom="1160" w:left="1200" w:right="0"/>
          <w:cols w:num="2" w:equalWidth="0">
            <w:col w:w="3947" w:space="832"/>
            <w:col w:w="5931"/>
          </w:cols>
        </w:sectPr>
      </w:pPr>
    </w:p>
    <w:p>
      <w:pPr>
        <w:tabs>
          <w:tab w:pos="2233" w:val="left" w:leader="none"/>
          <w:tab w:pos="5439" w:val="left" w:leader="none"/>
        </w:tabs>
        <w:spacing w:before="47"/>
        <w:ind w:left="345" w:right="1517" w:firstLine="0"/>
        <w:jc w:val="left"/>
        <w:rPr>
          <w:rFonts w:ascii="宋体" w:hAnsi="宋体" w:cs="宋体" w:eastAsia="宋体" w:hint="default"/>
          <w:sz w:val="18"/>
          <w:szCs w:val="18"/>
        </w:rPr>
      </w:pPr>
      <w:r>
        <w:rPr/>
        <w:pict>
          <v:group style="position:absolute;margin-left:65.699997pt;margin-top:-2.918301pt;width:477.35pt;height:.5pt;mso-position-horizontal-relative:page;mso-position-vertical-relative:paragraph;z-index:-807256" coordorigin="1314,-58" coordsize="9547,10">
            <v:group style="position:absolute;left:1319;top:-54;width:1898;height:2" coordorigin="1319,-54" coordsize="1898,2">
              <v:shape style="position:absolute;left:1319;top:-54;width:1898;height:2" coordorigin="1319,-54" coordsize="1898,0" path="m1319,-54l3216,-54e" filled="false" stroked="true" strokeweight=".48001pt" strokecolor="#000000">
                <v:path arrowok="t"/>
              </v:shape>
            </v:group>
            <v:group style="position:absolute;left:3216;top:-54;width:10;height:2" coordorigin="3216,-54" coordsize="10,2">
              <v:shape style="position:absolute;left:3216;top:-54;width:10;height:2" coordorigin="3216,-54" coordsize="10,0" path="m3216,-54l3226,-54e" filled="false" stroked="true" strokeweight=".48001pt" strokecolor="#000000">
                <v:path arrowok="t"/>
              </v:shape>
            </v:group>
            <v:group style="position:absolute;left:3226;top:-54;width:3308;height:2" coordorigin="3226,-54" coordsize="3308,2">
              <v:shape style="position:absolute;left:3226;top:-54;width:3308;height:2" coordorigin="3226,-54" coordsize="3308,0" path="m3226,-54l6533,-54e" filled="false" stroked="true" strokeweight=".48001pt" strokecolor="#000000">
                <v:path arrowok="t"/>
              </v:shape>
            </v:group>
            <v:group style="position:absolute;left:6533;top:-54;width:10;height:2" coordorigin="6533,-54" coordsize="10,2">
              <v:shape style="position:absolute;left:6533;top:-54;width:10;height:2" coordorigin="6533,-54" coordsize="10,0" path="m6533,-54l6543,-54e" filled="false" stroked="true" strokeweight=".48001pt" strokecolor="#000000">
                <v:path arrowok="t"/>
              </v:shape>
            </v:group>
            <v:group style="position:absolute;left:6543;top:-54;width:1017;height:2" coordorigin="6543,-54" coordsize="1017,2">
              <v:shape style="position:absolute;left:6543;top:-54;width:1017;height:2" coordorigin="6543,-54" coordsize="1017,0" path="m6543,-54l7560,-54e" filled="false" stroked="true" strokeweight=".48001pt" strokecolor="#000000">
                <v:path arrowok="t"/>
              </v:shape>
            </v:group>
            <v:group style="position:absolute;left:7560;top:-54;width:10;height:2" coordorigin="7560,-54" coordsize="10,2">
              <v:shape style="position:absolute;left:7560;top:-54;width:10;height:2" coordorigin="7560,-54" coordsize="10,0" path="m7560,-54l7569,-54e" filled="false" stroked="true" strokeweight=".48001pt" strokecolor="#000000">
                <v:path arrowok="t"/>
              </v:shape>
            </v:group>
            <v:group style="position:absolute;left:7569;top:-54;width:1090;height:2" coordorigin="7569,-54" coordsize="1090,2">
              <v:shape style="position:absolute;left:7569;top:-54;width:1090;height:2" coordorigin="7569,-54" coordsize="1090,0" path="m7569,-54l8659,-54e" filled="false" stroked="true" strokeweight=".48001pt" strokecolor="#000000">
                <v:path arrowok="t"/>
              </v:shape>
            </v:group>
            <v:group style="position:absolute;left:8659;top:-54;width:10;height:2" coordorigin="8659,-54" coordsize="10,2">
              <v:shape style="position:absolute;left:8659;top:-54;width:10;height:2" coordorigin="8659,-54" coordsize="10,0" path="m8659,-54l8668,-54e" filled="false" stroked="true" strokeweight=".48001pt" strokecolor="#000000">
                <v:path arrowok="t"/>
              </v:shape>
            </v:group>
            <v:group style="position:absolute;left:8668;top:-54;width:1090;height:2" coordorigin="8668,-54" coordsize="1090,2">
              <v:shape style="position:absolute;left:8668;top:-54;width:1090;height:2" coordorigin="8668,-54" coordsize="1090,0" path="m8668,-54l9758,-54e" filled="false" stroked="true" strokeweight=".48001pt" strokecolor="#000000">
                <v:path arrowok="t"/>
              </v:shape>
            </v:group>
            <v:group style="position:absolute;left:9758;top:-54;width:10;height:2" coordorigin="9758,-54" coordsize="10,2">
              <v:shape style="position:absolute;left:9758;top:-54;width:10;height:2" coordorigin="9758,-54" coordsize="10,0" path="m9758,-54l9768,-54e" filled="false" stroked="true" strokeweight=".48001pt" strokecolor="#000000">
                <v:path arrowok="t"/>
              </v:shape>
            </v:group>
            <v:group style="position:absolute;left:9768;top:-54;width:1089;height:2" coordorigin="9768,-54" coordsize="1089,2">
              <v:shape style="position:absolute;left:9768;top:-54;width:1089;height:2" coordorigin="9768,-54" coordsize="1089,0" path="m9768,-54l10856,-54e" filled="false" stroked="true" strokeweight=".48001pt" strokecolor="#000000">
                <v:path arrowok="t"/>
              </v:shape>
            </v:group>
            <w10:wrap type="none"/>
          </v:group>
        </w:pict>
      </w:r>
      <w:r>
        <w:rPr>
          <w:rFonts w:ascii="宋体" w:hAnsi="宋体" w:cs="宋体" w:eastAsia="宋体" w:hint="default"/>
          <w:sz w:val="18"/>
          <w:szCs w:val="18"/>
        </w:rPr>
        <w:t>喜马拉雅网络推广</w:t>
        <w:tab/>
        <w:t>上海证大喜马拉雅网络科技有限公司</w:t>
        <w:tab/>
      </w:r>
      <w:r>
        <w:rPr>
          <w:rFonts w:ascii="宋体" w:hAnsi="宋体" w:cs="宋体" w:eastAsia="宋体" w:hint="default"/>
          <w:sz w:val="18"/>
          <w:szCs w:val="18"/>
        </w:rPr>
        <w:t>49,000.00</w:t>
      </w:r>
    </w:p>
    <w:p>
      <w:pPr>
        <w:pStyle w:val="BodyText"/>
        <w:spacing w:line="424" w:lineRule="auto" w:before="84"/>
        <w:ind w:left="1017" w:right="7675"/>
        <w:jc w:val="left"/>
      </w:pPr>
      <w:r>
        <w:rPr/>
        <w:t>（</w:t>
      </w:r>
      <w:r>
        <w:rPr>
          <w:rFonts w:ascii="宋体" w:hAnsi="宋体" w:cs="宋体" w:eastAsia="宋体" w:hint="default"/>
        </w:rPr>
        <w:t>2</w:t>
      </w:r>
      <w:r>
        <w:rPr/>
        <w:t>）应付关联方款项 无</w:t>
      </w:r>
    </w:p>
    <w:p>
      <w:pPr>
        <w:pStyle w:val="BodyText"/>
        <w:spacing w:line="424" w:lineRule="auto" w:before="49"/>
        <w:ind w:left="1017" w:right="7820"/>
        <w:jc w:val="left"/>
      </w:pPr>
      <w:bookmarkStart w:name="9.关联方承诺事项" w:id="258"/>
      <w:bookmarkEnd w:id="258"/>
      <w:r>
        <w:rPr/>
      </w:r>
      <w:r>
        <w:rPr>
          <w:rFonts w:ascii="宋体" w:hAnsi="宋体" w:cs="宋体" w:eastAsia="宋体" w:hint="default"/>
        </w:rPr>
        <w:t>9.</w:t>
      </w:r>
      <w:r>
        <w:rPr/>
        <w:t>关联方承诺事项 无</w:t>
      </w:r>
    </w:p>
    <w:p>
      <w:pPr>
        <w:pStyle w:val="Heading2"/>
        <w:spacing w:line="240" w:lineRule="auto" w:before="170"/>
        <w:ind w:left="1080" w:right="1517"/>
        <w:jc w:val="left"/>
        <w:rPr>
          <w:rFonts w:ascii="黑体" w:hAnsi="黑体" w:cs="黑体" w:eastAsia="黑体" w:hint="default"/>
          <w:b w:val="0"/>
          <w:bCs w:val="0"/>
        </w:rPr>
      </w:pPr>
      <w:bookmarkStart w:name="十二、股份支付" w:id="259"/>
      <w:bookmarkEnd w:id="259"/>
      <w:r>
        <w:rPr>
          <w:b w:val="0"/>
          <w:bCs w:val="0"/>
        </w:rPr>
      </w:r>
      <w:r>
        <w:rPr>
          <w:rFonts w:ascii="黑体" w:hAnsi="黑体" w:cs="黑体" w:eastAsia="黑体" w:hint="default"/>
        </w:rPr>
        <w:t>十二、股份支付</w:t>
      </w:r>
      <w:r>
        <w:rPr>
          <w:rFonts w:ascii="黑体" w:hAnsi="黑体" w:cs="黑体" w:eastAsia="黑体" w:hint="default"/>
          <w:b w:val="0"/>
          <w:bCs w:val="0"/>
        </w:rPr>
      </w:r>
    </w:p>
    <w:p>
      <w:pPr>
        <w:spacing w:line="642" w:lineRule="exact" w:before="94"/>
        <w:ind w:left="1017" w:right="7091" w:firstLine="0"/>
        <w:jc w:val="left"/>
        <w:rPr>
          <w:rFonts w:ascii="宋体" w:hAnsi="宋体" w:cs="宋体" w:eastAsia="宋体" w:hint="default"/>
          <w:sz w:val="21"/>
          <w:szCs w:val="21"/>
        </w:rPr>
      </w:pPr>
      <w:r>
        <w:rPr>
          <w:rFonts w:ascii="宋体" w:hAnsi="宋体" w:cs="宋体" w:eastAsia="宋体" w:hint="default"/>
          <w:sz w:val="21"/>
          <w:szCs w:val="21"/>
        </w:rPr>
        <w:t>无 </w:t>
      </w:r>
      <w:bookmarkStart w:name="十三、承诺及或有事项" w:id="260"/>
      <w:bookmarkEnd w:id="260"/>
      <w:r>
        <w:rPr>
          <w:rFonts w:ascii="宋体" w:hAnsi="宋体" w:cs="宋体" w:eastAsia="宋体" w:hint="default"/>
          <w:sz w:val="21"/>
          <w:szCs w:val="21"/>
        </w:rPr>
      </w:r>
      <w:r>
        <w:rPr>
          <w:rFonts w:ascii="黑体" w:hAnsi="黑体" w:cs="黑体" w:eastAsia="黑体" w:hint="default"/>
          <w:b/>
          <w:bCs/>
          <w:sz w:val="24"/>
          <w:szCs w:val="24"/>
        </w:rPr>
        <w:t>十三、承诺及或有事项</w:t>
      </w:r>
      <w:r>
        <w:rPr>
          <w:rFonts w:ascii="黑体" w:hAnsi="黑体" w:cs="黑体" w:eastAsia="黑体" w:hint="default"/>
          <w:b/>
          <w:bCs/>
          <w:w w:val="99"/>
          <w:sz w:val="24"/>
          <w:szCs w:val="24"/>
        </w:rPr>
        <w:t> </w:t>
      </w:r>
      <w:r>
        <w:rPr>
          <w:rFonts w:ascii="宋体" w:hAnsi="宋体" w:cs="宋体" w:eastAsia="宋体" w:hint="default"/>
          <w:sz w:val="21"/>
          <w:szCs w:val="21"/>
        </w:rPr>
        <w:t>1.</w:t>
      </w:r>
      <w:r>
        <w:rPr>
          <w:rFonts w:ascii="宋体" w:hAnsi="宋体" w:cs="宋体" w:eastAsia="宋体" w:hint="default"/>
          <w:sz w:val="21"/>
          <w:szCs w:val="21"/>
        </w:rPr>
        <w:t>重要承诺事项</w:t>
      </w:r>
    </w:p>
    <w:p>
      <w:pPr>
        <w:pStyle w:val="BodyText"/>
        <w:spacing w:line="424" w:lineRule="auto" w:before="112"/>
        <w:ind w:left="1017" w:right="8620"/>
        <w:jc w:val="left"/>
      </w:pPr>
      <w:r>
        <w:rPr/>
        <w:t>无。 </w:t>
      </w:r>
      <w:r>
        <w:rPr>
          <w:rFonts w:ascii="宋体" w:hAnsi="宋体" w:cs="宋体" w:eastAsia="宋体" w:hint="default"/>
        </w:rPr>
        <w:t>2.</w:t>
      </w:r>
      <w:r>
        <w:rPr/>
        <w:t>或有事项 无。</w:t>
      </w:r>
    </w:p>
    <w:p>
      <w:pPr>
        <w:spacing w:after="0" w:line="424" w:lineRule="auto"/>
        <w:jc w:val="left"/>
        <w:sectPr>
          <w:type w:val="continuous"/>
          <w:pgSz w:w="11910" w:h="16840"/>
          <w:pgMar w:top="1060" w:bottom="1160" w:left="1200" w:right="0"/>
        </w:sectPr>
      </w:pPr>
    </w:p>
    <w:p>
      <w:pPr>
        <w:spacing w:line="240" w:lineRule="auto" w:before="3"/>
        <w:rPr>
          <w:rFonts w:ascii="宋体" w:hAnsi="宋体" w:cs="宋体" w:eastAsia="宋体" w:hint="default"/>
          <w:sz w:val="21"/>
          <w:szCs w:val="21"/>
        </w:rPr>
      </w:pPr>
    </w:p>
    <w:p>
      <w:pPr>
        <w:pStyle w:val="Heading2"/>
        <w:spacing w:line="240" w:lineRule="auto" w:before="26"/>
        <w:ind w:left="620" w:right="1312"/>
        <w:jc w:val="left"/>
        <w:rPr>
          <w:rFonts w:ascii="黑体" w:hAnsi="黑体" w:cs="黑体" w:eastAsia="黑体" w:hint="default"/>
          <w:b w:val="0"/>
          <w:bCs w:val="0"/>
        </w:rPr>
      </w:pPr>
      <w:bookmarkStart w:name="十四、资产负债表日后事项" w:id="261"/>
      <w:bookmarkEnd w:id="261"/>
      <w:r>
        <w:rPr>
          <w:b w:val="0"/>
          <w:bCs w:val="0"/>
        </w:rPr>
      </w:r>
      <w:r>
        <w:rPr>
          <w:rFonts w:ascii="黑体" w:hAnsi="黑体" w:cs="黑体" w:eastAsia="黑体" w:hint="default"/>
        </w:rPr>
        <w:t>十四、资产负债表日后事项</w:t>
      </w:r>
      <w:r>
        <w:rPr>
          <w:rFonts w:ascii="黑体" w:hAnsi="黑体" w:cs="黑体" w:eastAsia="黑体" w:hint="default"/>
          <w:b w:val="0"/>
          <w:bCs w:val="0"/>
        </w:rPr>
      </w:r>
    </w:p>
    <w:p>
      <w:pPr>
        <w:pStyle w:val="BodyText"/>
        <w:spacing w:line="480" w:lineRule="atLeast" w:before="157"/>
        <w:ind w:left="557" w:right="1519"/>
        <w:jc w:val="left"/>
      </w:pPr>
      <w:r>
        <w:rPr/>
        <w:t>（一）股票期权激励计划 </w:t>
      </w:r>
      <w:r>
        <w:rPr>
          <w:spacing w:val="-1"/>
        </w:rPr>
        <w:t>为进一步完善公司治理结构，健全公司激励机制，增强公司管理团队和业务骨干对实现公</w:t>
      </w:r>
    </w:p>
    <w:p>
      <w:pPr>
        <w:pStyle w:val="BodyText"/>
        <w:spacing w:line="288" w:lineRule="auto" w:before="55"/>
        <w:ind w:right="1526"/>
        <w:jc w:val="both"/>
      </w:pPr>
      <w:r>
        <w:rPr>
          <w:spacing w:val="-1"/>
        </w:rPr>
        <w:t>司持续、健康发展的责任感、使命感，</w:t>
      </w:r>
      <w:r>
        <w:rPr>
          <w:rFonts w:ascii="宋体" w:hAnsi="宋体" w:cs="宋体" w:eastAsia="宋体" w:hint="default"/>
          <w:spacing w:val="-1"/>
        </w:rPr>
        <w:t>2019</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w:t>
      </w:r>
      <w:r>
        <w:rPr>
          <w:spacing w:val="-1"/>
        </w:rPr>
        <w:t>日，公司召开第二届董事会第八次会议和第</w:t>
      </w:r>
      <w:r>
        <w:rPr>
          <w:spacing w:val="-96"/>
        </w:rPr>
        <w:t> </w:t>
      </w:r>
      <w:r>
        <w:rPr>
          <w:spacing w:val="-96"/>
        </w:rPr>
      </w:r>
      <w:r>
        <w:rPr>
          <w:spacing w:val="-1"/>
        </w:rPr>
        <w:t>二届监事会第四次会议，审议通过了《关于公司</w:t>
      </w:r>
      <w:r>
        <w:rPr>
          <w:rFonts w:ascii="宋体" w:hAnsi="宋体" w:cs="宋体" w:eastAsia="宋体" w:hint="default"/>
          <w:spacing w:val="-1"/>
        </w:rPr>
        <w:t>&lt;2019</w:t>
      </w:r>
      <w:r>
        <w:rPr>
          <w:spacing w:val="-1"/>
        </w:rPr>
        <w:t>年股票期权激励计划（草案）</w:t>
      </w:r>
      <w:r>
        <w:rPr>
          <w:rFonts w:ascii="宋体" w:hAnsi="宋体" w:cs="宋体" w:eastAsia="宋体" w:hint="default"/>
          <w:spacing w:val="-1"/>
        </w:rPr>
        <w:t>&gt;</w:t>
      </w:r>
      <w:r>
        <w:rPr>
          <w:spacing w:val="-1"/>
        </w:rPr>
        <w:t>及其摘要</w:t>
      </w:r>
      <w:r>
        <w:rPr>
          <w:spacing w:val="-94"/>
        </w:rPr>
        <w:t> </w:t>
      </w:r>
      <w:r>
        <w:rPr/>
        <w:t>的议案》。</w:t>
      </w:r>
    </w:p>
    <w:p>
      <w:pPr>
        <w:pStyle w:val="BodyText"/>
        <w:spacing w:line="486" w:lineRule="exact" w:before="25"/>
        <w:ind w:left="557" w:right="1312"/>
        <w:jc w:val="left"/>
      </w:pPr>
      <w:r>
        <w:rPr/>
        <w:t>（二）关于</w:t>
      </w:r>
      <w:r>
        <w:rPr>
          <w:spacing w:val="-53"/>
        </w:rPr>
        <w:t> </w:t>
      </w:r>
      <w:r>
        <w:rPr>
          <w:rFonts w:ascii="宋体" w:hAnsi="宋体" w:cs="宋体" w:eastAsia="宋体" w:hint="default"/>
        </w:rPr>
        <w:t>2018</w:t>
      </w:r>
      <w:r>
        <w:rPr>
          <w:rFonts w:ascii="宋体" w:hAnsi="宋体" w:cs="宋体" w:eastAsia="宋体" w:hint="default"/>
          <w:spacing w:val="-53"/>
        </w:rPr>
        <w:t> </w:t>
      </w:r>
      <w:r>
        <w:rPr/>
        <w:t>年度利润分配预案 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日召开的第二届第九次董事会会议，审议通过了《关于</w:t>
      </w:r>
      <w:r>
        <w:rPr>
          <w:rFonts w:ascii="宋体" w:hAnsi="宋体" w:cs="宋体" w:eastAsia="宋体" w:hint="default"/>
        </w:rPr>
        <w:t>2018</w:t>
      </w:r>
      <w:r>
        <w:rPr/>
        <w:t>年度利润</w:t>
      </w:r>
    </w:p>
    <w:p>
      <w:pPr>
        <w:pStyle w:val="BodyText"/>
        <w:spacing w:line="288" w:lineRule="auto"/>
        <w:ind w:right="1528"/>
        <w:jc w:val="both"/>
      </w:pPr>
      <w:r>
        <w:rPr/>
        <w:t>分配预案的议案》，公司</w:t>
      </w:r>
      <w:r>
        <w:rPr>
          <w:rFonts w:ascii="宋体" w:hAnsi="宋体" w:cs="宋体" w:eastAsia="宋体" w:hint="default"/>
        </w:rPr>
        <w:t>2018</w:t>
      </w:r>
      <w:r>
        <w:rPr/>
        <w:t>年度实现归属于上市公司股东的净利润为</w:t>
      </w:r>
      <w:r>
        <w:rPr>
          <w:rFonts w:ascii="宋体" w:hAnsi="宋体" w:cs="宋体" w:eastAsia="宋体" w:hint="default"/>
        </w:rPr>
        <w:t>13,444,772.63</w:t>
      </w:r>
      <w:r>
        <w:rPr/>
        <w:t>元，母</w:t>
      </w:r>
      <w:r>
        <w:rPr>
          <w:spacing w:val="-36"/>
        </w:rPr>
        <w:t> </w:t>
      </w:r>
      <w:r>
        <w:rPr>
          <w:spacing w:val="-36"/>
        </w:rPr>
      </w:r>
      <w:r>
        <w:rPr/>
        <w:t>公司实现的净利润为</w:t>
      </w:r>
      <w:r>
        <w:rPr>
          <w:rFonts w:ascii="宋体" w:hAnsi="宋体" w:cs="宋体" w:eastAsia="宋体" w:hint="default"/>
        </w:rPr>
        <w:t>18,864,595.07</w:t>
      </w:r>
      <w:r>
        <w:rPr/>
        <w:t>元。根据《公司章程》的有关规定，母公司应当提取利润</w:t>
      </w:r>
      <w:r>
        <w:rPr>
          <w:spacing w:val="-41"/>
        </w:rPr>
        <w:t> </w:t>
      </w:r>
      <w:r>
        <w:rPr>
          <w:spacing w:val="-41"/>
        </w:rPr>
      </w:r>
      <w:r>
        <w:rPr/>
        <w:t>的</w:t>
      </w:r>
      <w:r>
        <w:rPr>
          <w:rFonts w:ascii="宋体" w:hAnsi="宋体" w:cs="宋体" w:eastAsia="宋体" w:hint="default"/>
        </w:rPr>
        <w:t>10%</w:t>
      </w:r>
      <w:r>
        <w:rPr/>
        <w:t>，即</w:t>
      </w:r>
      <w:r>
        <w:rPr>
          <w:rFonts w:ascii="宋体" w:hAnsi="宋体" w:cs="宋体" w:eastAsia="宋体" w:hint="default"/>
        </w:rPr>
        <w:t>1,886,459.51</w:t>
      </w:r>
      <w:r>
        <w:rPr/>
        <w:t>元作为法定公积金。截至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日，母公司可供分配的利润为</w:t>
      </w:r>
      <w:r>
        <w:rPr>
          <w:spacing w:val="-42"/>
        </w:rPr>
        <w:t> </w:t>
      </w:r>
      <w:r>
        <w:rPr>
          <w:spacing w:val="-42"/>
        </w:rPr>
      </w:r>
      <w:r>
        <w:rPr>
          <w:rFonts w:ascii="宋体" w:hAnsi="宋体" w:cs="宋体" w:eastAsia="宋体" w:hint="default"/>
        </w:rPr>
        <w:t>55,878,133.59</w:t>
      </w:r>
      <w:r>
        <w:rPr/>
        <w:t>元，资本公积余额为</w:t>
      </w:r>
      <w:r>
        <w:rPr>
          <w:rFonts w:ascii="宋体" w:hAnsi="宋体" w:cs="宋体" w:eastAsia="宋体" w:hint="default"/>
        </w:rPr>
        <w:t>207,621,034.31</w:t>
      </w:r>
      <w:r>
        <w:rPr/>
        <w:t>元。</w:t>
      </w:r>
    </w:p>
    <w:p>
      <w:pPr>
        <w:pStyle w:val="BodyText"/>
        <w:spacing w:line="288" w:lineRule="auto" w:before="169"/>
        <w:ind w:right="1514" w:firstLine="420"/>
        <w:jc w:val="both"/>
      </w:pPr>
      <w:r>
        <w:rPr>
          <w:spacing w:val="-1"/>
        </w:rPr>
        <w:t>根据中国证监会鼓励企业现金分红，给予投资者稳定、合理回报的指导意见，在符合利润</w:t>
      </w:r>
      <w:r>
        <w:rPr/>
        <w:t> </w:t>
      </w:r>
      <w:r>
        <w:rPr>
          <w:spacing w:val="-1"/>
        </w:rPr>
        <w:t>分配原则、保证公司正常经营和长远发展的前提下，为了更好的兼顾股东的即期利益和长远利</w:t>
      </w:r>
      <w:r>
        <w:rPr>
          <w:spacing w:val="-96"/>
        </w:rPr>
        <w:t> </w:t>
      </w:r>
      <w:r>
        <w:rPr>
          <w:spacing w:val="-96"/>
        </w:rPr>
      </w:r>
      <w:r>
        <w:rPr>
          <w:spacing w:val="-1"/>
        </w:rPr>
        <w:t>益，使公司的价值能够更加公允、客观的体现，从长远角度回报投资者，使全体股东分享公司</w:t>
      </w:r>
      <w:r>
        <w:rPr>
          <w:spacing w:val="-98"/>
        </w:rPr>
        <w:t> </w:t>
      </w:r>
      <w:r>
        <w:rPr>
          <w:spacing w:val="-98"/>
        </w:rPr>
      </w:r>
      <w:r>
        <w:rPr>
          <w:spacing w:val="14"/>
        </w:rPr>
        <w:t>成长的经营成果，</w:t>
      </w:r>
      <w:r>
        <w:rPr>
          <w:spacing w:val="-82"/>
        </w:rPr>
        <w:t> </w:t>
      </w:r>
      <w:r>
        <w:rPr>
          <w:rFonts w:ascii="宋体" w:hAnsi="宋体" w:cs="宋体" w:eastAsia="宋体" w:hint="default"/>
          <w:spacing w:val="12"/>
        </w:rPr>
        <w:t>2018</w:t>
      </w:r>
      <w:r>
        <w:rPr>
          <w:spacing w:val="12"/>
        </w:rPr>
        <w:t>年度公司利润分配预案如下：以截至</w:t>
      </w:r>
      <w:r>
        <w:rPr>
          <w:spacing w:val="-80"/>
        </w:rPr>
        <w:t> </w:t>
      </w:r>
      <w:r>
        <w:rPr>
          <w:rFonts w:ascii="宋体" w:hAnsi="宋体" w:cs="宋体" w:eastAsia="宋体" w:hint="default"/>
          <w:spacing w:val="11"/>
        </w:rPr>
        <w:t>2018</w:t>
      </w:r>
      <w:r>
        <w:rPr>
          <w:spacing w:val="11"/>
        </w:rPr>
        <w:t>年</w:t>
      </w:r>
      <w:r>
        <w:rPr>
          <w:rFonts w:ascii="宋体" w:hAnsi="宋体" w:cs="宋体" w:eastAsia="宋体" w:hint="default"/>
          <w:spacing w:val="11"/>
        </w:rPr>
        <w:t>12</w:t>
      </w:r>
      <w:r>
        <w:rPr>
          <w:spacing w:val="11"/>
        </w:rPr>
        <w:t>月</w:t>
      </w:r>
      <w:r>
        <w:rPr>
          <w:rFonts w:ascii="宋体" w:hAnsi="宋体" w:cs="宋体" w:eastAsia="宋体" w:hint="default"/>
          <w:spacing w:val="11"/>
        </w:rPr>
        <w:t>31</w:t>
      </w:r>
      <w:r>
        <w:rPr>
          <w:spacing w:val="11"/>
        </w:rPr>
        <w:t>日公司总股本</w:t>
      </w:r>
      <w:r>
        <w:rPr>
          <w:spacing w:val="-96"/>
        </w:rPr>
        <w:t> </w:t>
      </w:r>
      <w:r>
        <w:rPr>
          <w:rFonts w:ascii="宋体" w:hAnsi="宋体" w:cs="宋体" w:eastAsia="宋体" w:hint="default"/>
        </w:rPr>
        <w:t>68,000,000</w:t>
      </w:r>
      <w:r>
        <w:rPr/>
        <w:t>股为基数，向全体股东每</w:t>
      </w:r>
      <w:r>
        <w:rPr>
          <w:rFonts w:ascii="宋体" w:hAnsi="宋体" w:cs="宋体" w:eastAsia="宋体" w:hint="default"/>
        </w:rPr>
        <w:t>10</w:t>
      </w:r>
      <w:r>
        <w:rPr/>
        <w:t>股派发现金人民币</w:t>
      </w:r>
      <w:r>
        <w:rPr>
          <w:rFonts w:ascii="宋体" w:hAnsi="宋体" w:cs="宋体" w:eastAsia="宋体" w:hint="default"/>
        </w:rPr>
        <w:t>1</w:t>
      </w:r>
      <w:r>
        <w:rPr/>
        <w:t>元（含税），合计派发现金股利为</w:t>
      </w:r>
      <w:r>
        <w:rPr>
          <w:spacing w:val="-40"/>
        </w:rPr>
        <w:t> </w:t>
      </w:r>
      <w:r>
        <w:rPr>
          <w:spacing w:val="-40"/>
        </w:rPr>
      </w:r>
      <w:r>
        <w:rPr>
          <w:spacing w:val="-1"/>
        </w:rPr>
        <w:t>人民币</w:t>
      </w:r>
      <w:r>
        <w:rPr>
          <w:rFonts w:ascii="宋体" w:hAnsi="宋体" w:cs="宋体" w:eastAsia="宋体" w:hint="default"/>
          <w:spacing w:val="-1"/>
        </w:rPr>
        <w:t>6,800,000.00</w:t>
      </w:r>
      <w:r>
        <w:rPr>
          <w:spacing w:val="-1"/>
        </w:rPr>
        <w:t>元（含税）。上述现金分红后，剩余未分配利润，继续留存公司用于支持</w:t>
      </w:r>
      <w:r>
        <w:rPr>
          <w:spacing w:val="-94"/>
        </w:rPr>
        <w:t> </w:t>
      </w:r>
      <w:r>
        <w:rPr>
          <w:spacing w:val="-94"/>
        </w:rPr>
      </w:r>
      <w:r>
        <w:rPr/>
        <w:t>公司经营需要。同时，以资本公积金向全体股东每</w:t>
      </w:r>
      <w:r>
        <w:rPr>
          <w:rFonts w:ascii="宋体" w:hAnsi="宋体" w:cs="宋体" w:eastAsia="宋体" w:hint="default"/>
        </w:rPr>
        <w:t>10</w:t>
      </w:r>
      <w:r>
        <w:rPr/>
        <w:t>股转增</w:t>
      </w:r>
      <w:r>
        <w:rPr>
          <w:rFonts w:ascii="宋体" w:hAnsi="宋体" w:cs="宋体" w:eastAsia="宋体" w:hint="default"/>
        </w:rPr>
        <w:t>4</w:t>
      </w:r>
      <w:r>
        <w:rPr/>
        <w:t>股。本预案尚需提交公司</w:t>
      </w:r>
      <w:r>
        <w:rPr>
          <w:rFonts w:ascii="宋体" w:hAnsi="宋体" w:cs="宋体" w:eastAsia="宋体" w:hint="default"/>
        </w:rPr>
        <w:t>2018</w:t>
      </w:r>
      <w:r>
        <w:rPr/>
        <w:t>年</w:t>
      </w:r>
      <w:r>
        <w:rPr>
          <w:spacing w:val="-36"/>
        </w:rPr>
        <w:t> </w:t>
      </w:r>
      <w:r>
        <w:rPr/>
        <w:t>年度股东大会审议。</w:t>
      </w:r>
    </w:p>
    <w:p>
      <w:pPr>
        <w:spacing w:line="240" w:lineRule="auto" w:before="0"/>
        <w:rPr>
          <w:rFonts w:ascii="宋体" w:hAnsi="宋体" w:cs="宋体" w:eastAsia="宋体" w:hint="default"/>
          <w:sz w:val="24"/>
          <w:szCs w:val="24"/>
        </w:rPr>
      </w:pPr>
    </w:p>
    <w:p>
      <w:pPr>
        <w:pStyle w:val="Heading2"/>
        <w:spacing w:line="240" w:lineRule="auto"/>
        <w:ind w:left="620" w:right="1312"/>
        <w:jc w:val="left"/>
        <w:rPr>
          <w:rFonts w:ascii="黑体" w:hAnsi="黑体" w:cs="黑体" w:eastAsia="黑体" w:hint="default"/>
          <w:b w:val="0"/>
          <w:bCs w:val="0"/>
        </w:rPr>
      </w:pPr>
      <w:bookmarkStart w:name="十五、其他重要事项" w:id="262"/>
      <w:bookmarkEnd w:id="262"/>
      <w:r>
        <w:rPr>
          <w:b w:val="0"/>
          <w:bCs w:val="0"/>
        </w:rPr>
      </w:r>
      <w:r>
        <w:rPr>
          <w:rFonts w:ascii="黑体" w:hAnsi="黑体" w:cs="黑体" w:eastAsia="黑体" w:hint="default"/>
        </w:rPr>
        <w:t>十五、其他重要事项</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557" w:right="1312"/>
        <w:jc w:val="left"/>
      </w:pPr>
      <w:r>
        <w:rPr>
          <w:rFonts w:ascii="宋体" w:hAnsi="宋体" w:cs="宋体" w:eastAsia="宋体" w:hint="default"/>
        </w:rPr>
        <w:t>1.</w:t>
      </w:r>
      <w:r>
        <w:rPr/>
        <w:t>租赁</w:t>
      </w:r>
    </w:p>
    <w:p>
      <w:pPr>
        <w:spacing w:line="240" w:lineRule="auto" w:before="6"/>
        <w:rPr>
          <w:rFonts w:ascii="宋体" w:hAnsi="宋体" w:cs="宋体" w:eastAsia="宋体" w:hint="default"/>
          <w:sz w:val="18"/>
          <w:szCs w:val="18"/>
        </w:rPr>
      </w:pPr>
    </w:p>
    <w:p>
      <w:pPr>
        <w:pStyle w:val="BodyText"/>
        <w:spacing w:line="451" w:lineRule="auto"/>
        <w:ind w:left="557" w:right="5785"/>
        <w:jc w:val="left"/>
      </w:pPr>
      <w:r>
        <w:rPr/>
        <w:t>（</w:t>
      </w:r>
      <w:r>
        <w:rPr>
          <w:rFonts w:ascii="宋体" w:hAnsi="宋体" w:cs="宋体" w:eastAsia="宋体" w:hint="default"/>
        </w:rPr>
        <w:t>1</w:t>
      </w:r>
      <w:r>
        <w:rPr/>
        <w:t>）融资租赁出租人最低租赁收款额情况 无</w:t>
      </w:r>
    </w:p>
    <w:p>
      <w:pPr>
        <w:pStyle w:val="BodyText"/>
        <w:spacing w:line="451" w:lineRule="auto" w:before="56"/>
        <w:ind w:left="557" w:right="6415"/>
        <w:jc w:val="left"/>
      </w:pPr>
      <w:r>
        <w:rPr/>
        <w:t>（</w:t>
      </w:r>
      <w:r>
        <w:rPr>
          <w:rFonts w:ascii="宋体" w:hAnsi="宋体" w:cs="宋体" w:eastAsia="宋体" w:hint="default"/>
        </w:rPr>
        <w:t>2</w:t>
      </w:r>
      <w:r>
        <w:rPr/>
        <w:t>）经营租赁出租人租出资产情况 无</w:t>
      </w:r>
    </w:p>
    <w:p>
      <w:pPr>
        <w:pStyle w:val="BodyText"/>
        <w:spacing w:line="451" w:lineRule="auto" w:before="56"/>
        <w:ind w:left="557" w:right="7675"/>
        <w:jc w:val="left"/>
      </w:pPr>
      <w:r>
        <w:rPr/>
        <w:t>（</w:t>
      </w:r>
      <w:r>
        <w:rPr>
          <w:rFonts w:ascii="宋体" w:hAnsi="宋体" w:cs="宋体" w:eastAsia="宋体" w:hint="default"/>
        </w:rPr>
        <w:t>3</w:t>
      </w:r>
      <w:r>
        <w:rPr/>
        <w:t>）融资租赁承租人 无</w:t>
      </w:r>
    </w:p>
    <w:p>
      <w:pPr>
        <w:pStyle w:val="BodyText"/>
        <w:spacing w:line="240" w:lineRule="auto" w:before="56"/>
        <w:ind w:left="557" w:right="1312"/>
        <w:jc w:val="left"/>
      </w:pPr>
      <w:r>
        <w:rPr/>
        <w:t>（</w:t>
      </w:r>
      <w:r>
        <w:rPr>
          <w:rFonts w:ascii="宋体" w:hAnsi="宋体" w:cs="宋体" w:eastAsia="宋体" w:hint="default"/>
        </w:rPr>
        <w:t>4</w:t>
      </w:r>
      <w:r>
        <w:rPr/>
        <w:t>）经营租赁承租人最低租赁付款额情况</w:t>
      </w:r>
    </w:p>
    <w:p>
      <w:pPr>
        <w:spacing w:line="240" w:lineRule="auto" w:before="10"/>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4251"/>
        <w:gridCol w:w="4332"/>
      </w:tblGrid>
      <w:tr>
        <w:trPr>
          <w:trHeight w:val="251" w:hRule="exact"/>
        </w:trPr>
        <w:tc>
          <w:tcPr>
            <w:tcW w:w="4251" w:type="dxa"/>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332" w:type="dxa"/>
            <w:tcBorders>
              <w:top w:val="nil" w:sz="6" w:space="0" w:color="auto"/>
              <w:left w:val="nil" w:sz="6" w:space="0" w:color="auto"/>
              <w:bottom w:val="single" w:sz="4" w:space="0" w:color="000000"/>
              <w:right w:val="nil" w:sz="6" w:space="0" w:color="auto"/>
            </w:tcBorders>
          </w:tcPr>
          <w:p>
            <w:pPr>
              <w:pStyle w:val="TableParagraph"/>
              <w:spacing w:line="180" w:lineRule="exact"/>
              <w:ind w:left="133" w:right="0"/>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445" w:hRule="exact"/>
        </w:trPr>
        <w:tc>
          <w:tcPr>
            <w:tcW w:w="42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 </w:t>
            </w:r>
            <w:r>
              <w:rPr>
                <w:rFonts w:ascii="宋体" w:hAnsi="宋体" w:cs="宋体" w:eastAsia="宋体" w:hint="default"/>
                <w:sz w:val="18"/>
                <w:szCs w:val="18"/>
              </w:rPr>
              <w:t>年）</w:t>
            </w:r>
          </w:p>
        </w:tc>
        <w:tc>
          <w:tcPr>
            <w:tcW w:w="433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
              <w:jc w:val="right"/>
              <w:rPr>
                <w:rFonts w:ascii="宋体" w:hAnsi="宋体" w:cs="宋体" w:eastAsia="宋体" w:hint="default"/>
                <w:sz w:val="18"/>
                <w:szCs w:val="18"/>
              </w:rPr>
            </w:pPr>
            <w:r>
              <w:rPr>
                <w:rFonts w:ascii="宋体"/>
                <w:sz w:val="18"/>
              </w:rPr>
              <w:t>17,313,515.91</w:t>
            </w:r>
          </w:p>
        </w:tc>
      </w:tr>
      <w:tr>
        <w:trPr>
          <w:trHeight w:val="288"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年以上 </w:t>
            </w:r>
            <w:r>
              <w:rPr>
                <w:rFonts w:ascii="宋体" w:hAnsi="宋体" w:cs="宋体" w:eastAsia="宋体" w:hint="default"/>
                <w:sz w:val="18"/>
                <w:szCs w:val="18"/>
              </w:rPr>
              <w:t>2 </w:t>
            </w:r>
            <w:r>
              <w:rPr>
                <w:rFonts w:ascii="宋体" w:hAnsi="宋体" w:cs="宋体" w:eastAsia="宋体" w:hint="default"/>
                <w:sz w:val="18"/>
                <w:szCs w:val="18"/>
              </w:rPr>
              <w:t>年以内（含 </w:t>
            </w:r>
            <w:r>
              <w:rPr>
                <w:rFonts w:ascii="宋体" w:hAnsi="宋体" w:cs="宋体" w:eastAsia="宋体" w:hint="default"/>
                <w:sz w:val="18"/>
                <w:szCs w:val="18"/>
              </w:rPr>
              <w:t>2 </w:t>
            </w:r>
            <w:r>
              <w:rPr>
                <w:rFonts w:ascii="宋体" w:hAnsi="宋体" w:cs="宋体" w:eastAsia="宋体" w:hint="default"/>
                <w:sz w:val="18"/>
                <w:szCs w:val="18"/>
              </w:rPr>
              <w:t>年）</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15,493,626.28</w:t>
            </w:r>
          </w:p>
        </w:tc>
      </w:tr>
    </w:tbl>
    <w:p>
      <w:pPr>
        <w:spacing w:after="0" w:line="240" w:lineRule="auto"/>
        <w:jc w:val="right"/>
        <w:rPr>
          <w:rFonts w:ascii="宋体" w:hAnsi="宋体" w:cs="宋体" w:eastAsia="宋体" w:hint="default"/>
          <w:sz w:val="18"/>
          <w:szCs w:val="18"/>
        </w:rPr>
        <w:sectPr>
          <w:pgSz w:w="11910" w:h="16840"/>
          <w:pgMar w:header="877" w:footer="979" w:top="1100" w:bottom="1160" w:left="166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217" w:type="dxa"/>
        <w:tblLayout w:type="fixed"/>
        <w:tblCellMar>
          <w:top w:w="0" w:type="dxa"/>
          <w:left w:w="0" w:type="dxa"/>
          <w:bottom w:w="0" w:type="dxa"/>
          <w:right w:w="0" w:type="dxa"/>
        </w:tblCellMar>
        <w:tblLook w:val="01E0"/>
      </w:tblPr>
      <w:tblGrid>
        <w:gridCol w:w="4251"/>
        <w:gridCol w:w="4332"/>
      </w:tblGrid>
      <w:tr>
        <w:trPr>
          <w:trHeight w:val="251" w:hRule="exact"/>
        </w:trPr>
        <w:tc>
          <w:tcPr>
            <w:tcW w:w="4251" w:type="dxa"/>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332" w:type="dxa"/>
            <w:tcBorders>
              <w:top w:val="nil" w:sz="6" w:space="0" w:color="auto"/>
              <w:left w:val="nil" w:sz="6" w:space="0" w:color="auto"/>
              <w:bottom w:val="single" w:sz="4" w:space="0" w:color="000000"/>
              <w:right w:val="nil" w:sz="6" w:space="0" w:color="auto"/>
            </w:tcBorders>
          </w:tcPr>
          <w:p>
            <w:pPr>
              <w:pStyle w:val="TableParagraph"/>
              <w:spacing w:line="180" w:lineRule="exact"/>
              <w:ind w:left="133" w:right="0"/>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445" w:hRule="exact"/>
        </w:trPr>
        <w:tc>
          <w:tcPr>
            <w:tcW w:w="425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年以上 </w:t>
            </w:r>
            <w:r>
              <w:rPr>
                <w:rFonts w:ascii="宋体" w:hAnsi="宋体" w:cs="宋体" w:eastAsia="宋体" w:hint="default"/>
                <w:sz w:val="18"/>
                <w:szCs w:val="18"/>
              </w:rPr>
              <w:t>3 </w:t>
            </w:r>
            <w:r>
              <w:rPr>
                <w:rFonts w:ascii="宋体" w:hAnsi="宋体" w:cs="宋体" w:eastAsia="宋体" w:hint="default"/>
                <w:sz w:val="18"/>
                <w:szCs w:val="18"/>
              </w:rPr>
              <w:t>年以内（含 </w:t>
            </w:r>
            <w:r>
              <w:rPr>
                <w:rFonts w:ascii="宋体" w:hAnsi="宋体" w:cs="宋体" w:eastAsia="宋体" w:hint="default"/>
                <w:sz w:val="18"/>
                <w:szCs w:val="18"/>
              </w:rPr>
              <w:t>3 </w:t>
            </w:r>
            <w:r>
              <w:rPr>
                <w:rFonts w:ascii="宋体" w:hAnsi="宋体" w:cs="宋体" w:eastAsia="宋体" w:hint="default"/>
                <w:sz w:val="18"/>
                <w:szCs w:val="18"/>
              </w:rPr>
              <w:t>年）</w:t>
            </w:r>
          </w:p>
        </w:tc>
        <w:tc>
          <w:tcPr>
            <w:tcW w:w="433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
              <w:jc w:val="right"/>
              <w:rPr>
                <w:rFonts w:ascii="宋体" w:hAnsi="宋体" w:cs="宋体" w:eastAsia="宋体" w:hint="default"/>
                <w:sz w:val="18"/>
                <w:szCs w:val="18"/>
              </w:rPr>
            </w:pPr>
            <w:r>
              <w:rPr>
                <w:rFonts w:ascii="宋体"/>
                <w:sz w:val="18"/>
              </w:rPr>
              <w:t>12,683,910.98</w:t>
            </w:r>
          </w:p>
        </w:tc>
      </w:tr>
      <w:tr>
        <w:trPr>
          <w:trHeight w:val="397"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w:t>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31,067,649.97</w:t>
            </w:r>
          </w:p>
        </w:tc>
      </w:tr>
      <w:tr>
        <w:trPr>
          <w:trHeight w:val="289" w:hRule="exact"/>
        </w:trPr>
        <w:tc>
          <w:tcPr>
            <w:tcW w:w="4251" w:type="dxa"/>
            <w:tcBorders>
              <w:top w:val="nil" w:sz="6" w:space="0" w:color="auto"/>
              <w:left w:val="nil" w:sz="6" w:space="0" w:color="auto"/>
              <w:bottom w:val="nil" w:sz="6" w:space="0" w:color="auto"/>
              <w:right w:val="nil" w:sz="6" w:space="0" w:color="auto"/>
            </w:tcBorders>
          </w:tcPr>
          <w:p>
            <w:pPr>
              <w:pStyle w:val="TableParagraph"/>
              <w:tabs>
                <w:tab w:pos="564" w:val="left" w:leader="none"/>
              </w:tabs>
              <w:spacing w:line="240" w:lineRule="auto" w:before="53"/>
              <w:ind w:left="144"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4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
              <w:jc w:val="right"/>
              <w:rPr>
                <w:rFonts w:ascii="宋体" w:hAnsi="宋体" w:cs="宋体" w:eastAsia="宋体" w:hint="default"/>
                <w:sz w:val="18"/>
                <w:szCs w:val="18"/>
              </w:rPr>
            </w:pPr>
            <w:r>
              <w:rPr>
                <w:rFonts w:ascii="宋体"/>
                <w:sz w:val="18"/>
              </w:rPr>
            </w:r>
            <w:r>
              <w:rPr>
                <w:rFonts w:ascii="宋体"/>
                <w:sz w:val="18"/>
                <w:u w:val="thick" w:color="000000"/>
              </w:rPr>
              <w:t>76,558,703.14</w:t>
            </w:r>
            <w:r>
              <w:rPr>
                <w:rFonts w:ascii="宋体"/>
                <w:sz w:val="18"/>
              </w:rPr>
            </w:r>
          </w:p>
        </w:tc>
      </w:tr>
    </w:tbl>
    <w:p>
      <w:pPr>
        <w:spacing w:line="240" w:lineRule="auto" w:before="6"/>
        <w:rPr>
          <w:rFonts w:ascii="宋体" w:hAnsi="宋体" w:cs="宋体" w:eastAsia="宋体" w:hint="default"/>
          <w:sz w:val="27"/>
          <w:szCs w:val="27"/>
        </w:rPr>
      </w:pPr>
    </w:p>
    <w:p>
      <w:pPr>
        <w:pStyle w:val="Heading2"/>
        <w:spacing w:line="240" w:lineRule="auto" w:before="26"/>
        <w:ind w:left="700" w:right="1312"/>
        <w:jc w:val="left"/>
        <w:rPr>
          <w:rFonts w:ascii="黑体" w:hAnsi="黑体" w:cs="黑体" w:eastAsia="黑体" w:hint="default"/>
          <w:b w:val="0"/>
          <w:bCs w:val="0"/>
        </w:rPr>
      </w:pPr>
      <w:bookmarkStart w:name="十六、母公司财务报表项目注释" w:id="263"/>
      <w:bookmarkEnd w:id="263"/>
      <w:r>
        <w:rPr>
          <w:b w:val="0"/>
          <w:bCs w:val="0"/>
        </w:rPr>
      </w:r>
      <w:r>
        <w:rPr>
          <w:rFonts w:ascii="黑体" w:hAnsi="黑体" w:cs="黑体" w:eastAsia="黑体" w:hint="default"/>
        </w:rPr>
        <w:t>十六、母公司财务报表项目注释</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637" w:right="1312"/>
        <w:jc w:val="left"/>
      </w:pPr>
      <w:bookmarkStart w:name="1.应收票据及应收账款" w:id="264"/>
      <w:bookmarkEnd w:id="264"/>
      <w:r>
        <w:rPr/>
      </w:r>
      <w:r>
        <w:rPr>
          <w:rFonts w:ascii="宋体" w:hAnsi="宋体" w:cs="宋体" w:eastAsia="宋体" w:hint="default"/>
        </w:rPr>
        <w:t>1.</w:t>
      </w:r>
      <w:r>
        <w:rPr/>
        <w:t>应收票据及应收账款</w:t>
      </w:r>
    </w:p>
    <w:p>
      <w:pPr>
        <w:spacing w:line="240" w:lineRule="auto" w:before="5"/>
        <w:rPr>
          <w:rFonts w:ascii="宋体" w:hAnsi="宋体" w:cs="宋体" w:eastAsia="宋体" w:hint="default"/>
          <w:sz w:val="25"/>
          <w:szCs w:val="25"/>
        </w:rPr>
      </w:pPr>
    </w:p>
    <w:tbl>
      <w:tblPr>
        <w:tblW w:w="0" w:type="auto"/>
        <w:jc w:val="left"/>
        <w:tblInd w:w="254" w:type="dxa"/>
        <w:tblLayout w:type="fixed"/>
        <w:tblCellMar>
          <w:top w:w="0" w:type="dxa"/>
          <w:left w:w="0" w:type="dxa"/>
          <w:bottom w:w="0" w:type="dxa"/>
          <w:right w:w="0" w:type="dxa"/>
        </w:tblCellMar>
        <w:tblLook w:val="01E0"/>
      </w:tblPr>
      <w:tblGrid>
        <w:gridCol w:w="2833"/>
        <w:gridCol w:w="3310"/>
        <w:gridCol w:w="2362"/>
      </w:tblGrid>
      <w:tr>
        <w:trPr>
          <w:trHeight w:val="269" w:hRule="exact"/>
        </w:trPr>
        <w:tc>
          <w:tcPr>
            <w:tcW w:w="283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0" w:type="dxa"/>
            <w:tcBorders>
              <w:top w:val="nil" w:sz="6" w:space="0" w:color="auto"/>
              <w:left w:val="nil" w:sz="6" w:space="0" w:color="auto"/>
              <w:bottom w:val="single" w:sz="4" w:space="0" w:color="000000"/>
              <w:right w:val="nil" w:sz="6" w:space="0" w:color="auto"/>
            </w:tcBorders>
          </w:tcPr>
          <w:p>
            <w:pPr>
              <w:pStyle w:val="TableParagraph"/>
              <w:spacing w:line="198" w:lineRule="exact"/>
              <w:ind w:left="105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198"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83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3310" w:type="dxa"/>
            <w:tcBorders>
              <w:top w:val="single" w:sz="4" w:space="0" w:color="000000"/>
              <w:left w:val="nil" w:sz="6" w:space="0" w:color="auto"/>
              <w:bottom w:val="nil" w:sz="6" w:space="0" w:color="auto"/>
              <w:right w:val="nil" w:sz="6" w:space="0" w:color="auto"/>
            </w:tcBorders>
          </w:tcPr>
          <w:p>
            <w:pPr/>
          </w:p>
        </w:tc>
        <w:tc>
          <w:tcPr>
            <w:tcW w:w="2362"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80"/>
              <w:jc w:val="right"/>
              <w:rPr>
                <w:rFonts w:ascii="宋体" w:hAnsi="宋体" w:cs="宋体" w:eastAsia="宋体" w:hint="default"/>
                <w:sz w:val="18"/>
                <w:szCs w:val="18"/>
              </w:rPr>
            </w:pPr>
            <w:r>
              <w:rPr>
                <w:rFonts w:ascii="宋体"/>
                <w:sz w:val="18"/>
              </w:rPr>
              <w:t>16,859,001.09</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13,958,665.40</w:t>
            </w:r>
          </w:p>
        </w:tc>
      </w:tr>
      <w:tr>
        <w:trPr>
          <w:trHeight w:val="298"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80"/>
              <w:jc w:val="right"/>
              <w:rPr>
                <w:rFonts w:ascii="宋体" w:hAnsi="宋体" w:cs="宋体" w:eastAsia="宋体" w:hint="default"/>
                <w:sz w:val="18"/>
                <w:szCs w:val="18"/>
              </w:rPr>
            </w:pPr>
            <w:r>
              <w:rPr>
                <w:rFonts w:ascii="宋体"/>
                <w:sz w:val="18"/>
              </w:rPr>
            </w:r>
            <w:r>
              <w:rPr>
                <w:rFonts w:ascii="宋体"/>
                <w:sz w:val="18"/>
                <w:u w:val="thick" w:color="000000"/>
              </w:rPr>
              <w:t>16,859,001.09</w:t>
            </w:r>
            <w:r>
              <w:rPr>
                <w:rFonts w:ascii="宋体"/>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r>
            <w:r>
              <w:rPr>
                <w:rFonts w:ascii="宋体"/>
                <w:sz w:val="18"/>
                <w:u w:val="thick" w:color="000000"/>
              </w:rPr>
              <w:t>13,958,665.40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451" w:lineRule="auto" w:before="35"/>
        <w:ind w:left="637" w:right="8305"/>
        <w:jc w:val="left"/>
      </w:pPr>
      <w:r>
        <w:rPr/>
        <w:t>（</w:t>
      </w:r>
      <w:r>
        <w:rPr>
          <w:rFonts w:ascii="宋体" w:hAnsi="宋体" w:cs="宋体" w:eastAsia="宋体" w:hint="default"/>
        </w:rPr>
        <w:t>1</w:t>
      </w:r>
      <w:r>
        <w:rPr/>
        <w:t>）应收票据 无。</w:t>
      </w:r>
    </w:p>
    <w:p>
      <w:pPr>
        <w:pStyle w:val="BodyText"/>
        <w:spacing w:line="240" w:lineRule="auto" w:before="56"/>
        <w:ind w:left="637" w:right="1312"/>
        <w:jc w:val="left"/>
      </w:pPr>
      <w:r>
        <w:rPr/>
        <w:t>（</w:t>
      </w:r>
      <w:r>
        <w:rPr>
          <w:rFonts w:ascii="宋体" w:hAnsi="宋体" w:cs="宋体" w:eastAsia="宋体" w:hint="default"/>
        </w:rPr>
        <w:t>2</w:t>
      </w:r>
      <w:r>
        <w:rPr/>
        <w:t>）应收账款</w:t>
      </w:r>
    </w:p>
    <w:p>
      <w:pPr>
        <w:spacing w:line="240" w:lineRule="auto" w:before="6"/>
        <w:rPr>
          <w:rFonts w:ascii="宋体" w:hAnsi="宋体" w:cs="宋体" w:eastAsia="宋体" w:hint="default"/>
          <w:sz w:val="18"/>
          <w:szCs w:val="18"/>
        </w:rPr>
      </w:pPr>
    </w:p>
    <w:p>
      <w:pPr>
        <w:pStyle w:val="BodyText"/>
        <w:spacing w:line="240" w:lineRule="auto"/>
        <w:ind w:left="637" w:right="1312"/>
        <w:jc w:val="left"/>
      </w:pPr>
      <w:r>
        <w:rPr/>
        <w:t>①分类列示</w:t>
      </w:r>
    </w:p>
    <w:p>
      <w:pPr>
        <w:spacing w:line="240" w:lineRule="auto" w:before="2"/>
        <w:rPr>
          <w:rFonts w:ascii="宋体" w:hAnsi="宋体" w:cs="宋体" w:eastAsia="宋体" w:hint="default"/>
          <w:sz w:val="19"/>
          <w:szCs w:val="19"/>
        </w:rPr>
      </w:pPr>
    </w:p>
    <w:p>
      <w:pPr>
        <w:spacing w:before="44"/>
        <w:ind w:left="5312" w:right="4164"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9"/>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979" w:top="1100" w:bottom="1160" w:left="1580" w:right="0"/>
        </w:sectPr>
      </w:pPr>
    </w:p>
    <w:p>
      <w:pPr>
        <w:tabs>
          <w:tab w:pos="6023" w:val="left" w:leader="none"/>
        </w:tabs>
        <w:spacing w:line="199" w:lineRule="exact" w:before="44"/>
        <w:ind w:left="3464"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line="194" w:lineRule="exact" w:before="0"/>
        <w:ind w:left="1109"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03"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p>
      <w:pPr>
        <w:tabs>
          <w:tab w:pos="4134" w:val="left" w:leader="none"/>
          <w:tab w:pos="5706" w:val="left" w:leader="none"/>
        </w:tabs>
        <w:spacing w:line="180" w:lineRule="exact" w:before="0"/>
        <w:ind w:left="3006"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208" w:lineRule="exact" w:before="0"/>
        <w:ind w:left="0" w:right="132" w:firstLine="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4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1580" w:right="0"/>
          <w:cols w:num="2" w:equalWidth="0">
            <w:col w:w="7455" w:space="40"/>
            <w:col w:w="2835"/>
          </w:cols>
        </w:sectPr>
      </w:pP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5.4pt;height:.5pt;mso-position-horizontal-relative:char;mso-position-vertical-relative:line" coordorigin="0,0" coordsize="8908,10">
            <v:group style="position:absolute;left:5;top:5;width:2362;height:2" coordorigin="5,5" coordsize="2362,2">
              <v:shape style="position:absolute;left:5;top:5;width:2362;height:2" coordorigin="5,5" coordsize="2362,0" path="m5,5l2367,5e" filled="false" stroked="true" strokeweight=".47998pt" strokecolor="#000000">
                <v:path arrowok="t"/>
              </v:shape>
            </v:group>
            <v:group style="position:absolute;left:2367;top:5;width:10;height:2" coordorigin="2367,5" coordsize="10,2">
              <v:shape style="position:absolute;left:2367;top:5;width:10;height:2" coordorigin="2367,5" coordsize="10,0" path="m2367,5l2376,5e" filled="false" stroked="true" strokeweight=".47998pt" strokecolor="#000000">
                <v:path arrowok="t"/>
              </v:shape>
            </v:group>
            <v:group style="position:absolute;left:2376;top:5;width:1425;height:2" coordorigin="2376,5" coordsize="1425,2">
              <v:shape style="position:absolute;left:2376;top:5;width:1425;height:2" coordorigin="2376,5" coordsize="1425,0" path="m2376,5l3801,5e" filled="false" stroked="true" strokeweight=".47998pt" strokecolor="#000000">
                <v:path arrowok="t"/>
              </v:shape>
            </v:group>
            <v:group style="position:absolute;left:3801;top:5;width:10;height:2" coordorigin="3801,5" coordsize="10,2">
              <v:shape style="position:absolute;left:3801;top:5;width:10;height:2" coordorigin="3801,5" coordsize="10,0" path="m3801,5l3810,5e" filled="false" stroked="true" strokeweight=".47998pt" strokecolor="#000000">
                <v:path arrowok="t"/>
              </v:shape>
            </v:group>
            <v:group style="position:absolute;left:3810;top:5;width:1266;height:2" coordorigin="3810,5" coordsize="1266,2">
              <v:shape style="position:absolute;left:3810;top:5;width:1266;height:2" coordorigin="3810,5" coordsize="1266,0" path="m3810,5l5076,5e" filled="false" stroked="true" strokeweight=".47998pt" strokecolor="#000000">
                <v:path arrowok="t"/>
              </v:shape>
            </v:group>
            <v:group style="position:absolute;left:5076;top:5;width:10;height:2" coordorigin="5076,5" coordsize="10,2">
              <v:shape style="position:absolute;left:5076;top:5;width:10;height:2" coordorigin="5076,5" coordsize="10,0" path="m5076,5l5086,5e" filled="false" stroked="true" strokeweight=".47998pt" strokecolor="#000000">
                <v:path arrowok="t"/>
              </v:shape>
            </v:group>
            <v:group style="position:absolute;left:5086;top:5;width:1407;height:2" coordorigin="5086,5" coordsize="1407,2">
              <v:shape style="position:absolute;left:5086;top:5;width:1407;height:2" coordorigin="5086,5" coordsize="1407,0" path="m5086,5l6493,5e" filled="false" stroked="true" strokeweight=".47998pt" strokecolor="#000000">
                <v:path arrowok="t"/>
              </v:shape>
            </v:group>
            <v:group style="position:absolute;left:6493;top:5;width:10;height:2" coordorigin="6493,5" coordsize="10,2">
              <v:shape style="position:absolute;left:6493;top:5;width:10;height:2" coordorigin="6493,5" coordsize="10,0" path="m6493,5l6502,5e" filled="false" stroked="true" strokeweight=".47998pt" strokecolor="#000000">
                <v:path arrowok="t"/>
              </v:shape>
            </v:group>
            <v:group style="position:absolute;left:6502;top:5;width:986;height:2" coordorigin="6502,5" coordsize="986,2">
              <v:shape style="position:absolute;left:6502;top:5;width:986;height:2" coordorigin="6502,5" coordsize="986,0" path="m6502,5l7488,5e" filled="false" stroked="true" strokeweight=".47998pt" strokecolor="#000000">
                <v:path arrowok="t"/>
              </v:shape>
            </v:group>
            <v:group style="position:absolute;left:7488;top:5;width:10;height:2" coordorigin="7488,5" coordsize="10,2">
              <v:shape style="position:absolute;left:7488;top:5;width:10;height:2" coordorigin="7488,5" coordsize="10,0" path="m7488,5l7497,5e" filled="false" stroked="true" strokeweight=".47998pt" strokecolor="#000000">
                <v:path arrowok="t"/>
              </v:shape>
            </v:group>
            <v:group style="position:absolute;left:7497;top:5;width:1406;height:2" coordorigin="7497,5" coordsize="1406,2">
              <v:shape style="position:absolute;left:7497;top:5;width:1406;height:2" coordorigin="7497,5" coordsize="1406,0" path="m7497,5l8902,5e" filled="false" stroked="true" strokeweight=".47998pt" strokecolor="#000000">
                <v:path arrowok="t"/>
              </v:shape>
            </v:group>
          </v:group>
        </w:pict>
      </w:r>
      <w:r>
        <w:rPr>
          <w:rFonts w:ascii="宋体" w:hAnsi="宋体" w:cs="宋体" w:eastAsia="宋体" w:hint="default"/>
          <w:sz w:val="2"/>
          <w:szCs w:val="2"/>
        </w:rPr>
      </w:r>
    </w:p>
    <w:p>
      <w:pPr>
        <w:spacing w:line="367" w:lineRule="auto" w:before="67"/>
        <w:ind w:left="217" w:right="8110" w:firstLine="0"/>
        <w:jc w:val="left"/>
        <w:rPr>
          <w:rFonts w:ascii="宋体" w:hAnsi="宋体" w:cs="宋体" w:eastAsia="宋体" w:hint="default"/>
          <w:sz w:val="18"/>
          <w:szCs w:val="18"/>
        </w:rPr>
      </w:pPr>
      <w:r>
        <w:rPr/>
        <w:pict>
          <v:shape style="position:absolute;margin-left:208.570007pt;margin-top:46.127354pt;width:317.1pt;height:82.9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3"/>
                    <w:gridCol w:w="1076"/>
                    <w:gridCol w:w="1521"/>
                    <w:gridCol w:w="845"/>
                    <w:gridCol w:w="1327"/>
                  </w:tblGrid>
                  <w:tr>
                    <w:trPr>
                      <w:trHeight w:val="829"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21,898,199.22</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7"/>
                          <w:jc w:val="right"/>
                          <w:rPr>
                            <w:rFonts w:ascii="宋体" w:hAnsi="宋体" w:cs="宋体" w:eastAsia="宋体" w:hint="default"/>
                            <w:sz w:val="18"/>
                            <w:szCs w:val="18"/>
                          </w:rPr>
                        </w:pPr>
                        <w:r>
                          <w:rPr>
                            <w:rFonts w:ascii="宋体"/>
                            <w:sz w:val="18"/>
                          </w:rPr>
                          <w:t>100.00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7" w:right="0"/>
                          <w:jc w:val="left"/>
                          <w:rPr>
                            <w:rFonts w:ascii="宋体" w:hAnsi="宋体" w:cs="宋体" w:eastAsia="宋体" w:hint="default"/>
                            <w:sz w:val="18"/>
                            <w:szCs w:val="18"/>
                          </w:rPr>
                        </w:pPr>
                        <w:r>
                          <w:rPr>
                            <w:rFonts w:ascii="宋体"/>
                            <w:sz w:val="18"/>
                          </w:rPr>
                          <w:t>5,039,198.13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0"/>
                          <w:jc w:val="right"/>
                          <w:rPr>
                            <w:rFonts w:ascii="宋体" w:hAnsi="宋体" w:cs="宋体" w:eastAsia="宋体" w:hint="default"/>
                            <w:sz w:val="18"/>
                            <w:szCs w:val="18"/>
                          </w:rPr>
                        </w:pPr>
                        <w:r>
                          <w:rPr>
                            <w:rFonts w:ascii="宋体"/>
                            <w:sz w:val="18"/>
                          </w:rPr>
                          <w:t>23.01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16,859,001.09</w:t>
                        </w:r>
                      </w:p>
                    </w:tc>
                  </w:tr>
                  <w:tr>
                    <w:trPr>
                      <w:trHeight w:val="829" w:hRule="exact"/>
                    </w:trPr>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sz w:val="18"/>
                          </w:rPr>
                        </w:r>
                        <w:r>
                          <w:rPr>
                            <w:rFonts w:ascii="宋体"/>
                            <w:sz w:val="18"/>
                            <w:u w:val="thick" w:color="000000"/>
                          </w:rPr>
                          <w:t>21,898,199.22</w:t>
                        </w:r>
                        <w:r>
                          <w:rPr>
                            <w:rFonts w:ascii="宋体"/>
                            <w:sz w:val="18"/>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7"/>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sz w:val="18"/>
                          </w:rPr>
                        </w:r>
                        <w:r>
                          <w:rPr>
                            <w:rFonts w:ascii="宋体"/>
                            <w:sz w:val="18"/>
                            <w:u w:val="thick" w:color="000000"/>
                          </w:rPr>
                          <w:t>5,039,198.13</w:t>
                        </w:r>
                        <w:r>
                          <w:rPr>
                            <w:rFonts w:ascii="宋体"/>
                            <w:sz w:val="18"/>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20"/>
                          <w:jc w:val="right"/>
                          <w:rPr>
                            <w:rFonts w:ascii="宋体" w:hAnsi="宋体" w:cs="宋体" w:eastAsia="宋体" w:hint="default"/>
                            <w:sz w:val="18"/>
                            <w:szCs w:val="18"/>
                          </w:rPr>
                        </w:pPr>
                        <w:r>
                          <w:rPr>
                            <w:rFonts w:ascii="宋体"/>
                            <w:sz w:val="18"/>
                          </w:rPr>
                        </w:r>
                        <w:r>
                          <w:rPr>
                            <w:rFonts w:ascii="宋体"/>
                            <w:sz w:val="18"/>
                            <w:u w:val="thick" w:color="000000"/>
                          </w:rPr>
                          <w:t>23.01</w:t>
                        </w:r>
                        <w:r>
                          <w:rPr>
                            <w:rFonts w:ascii="宋体"/>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z w:val="18"/>
                            <w:u w:val="thick" w:color="000000"/>
                          </w:rPr>
                          <w:t>16,859,001.09</w:t>
                        </w:r>
                        <w:r>
                          <w:rPr>
                            <w:rFonts w:ascii="宋体"/>
                            <w:sz w:val="18"/>
                          </w:rPr>
                        </w:r>
                      </w:p>
                    </w:tc>
                  </w:tr>
                </w:tbl>
                <w:p>
                  <w:pPr/>
                </w:p>
              </w:txbxContent>
            </v:textbox>
            <w10:wrap type="none"/>
          </v:shape>
        </w:pict>
      </w:r>
      <w:r>
        <w:rPr>
          <w:rFonts w:ascii="宋体" w:hAnsi="宋体" w:cs="宋体" w:eastAsia="宋体" w:hint="default"/>
          <w:sz w:val="18"/>
          <w:szCs w:val="18"/>
        </w:rPr>
        <w:t>单项金额重大并单独计提 坏账准备的应收账款 按信用风险特征组合计提 坏账准备的应收账款</w:t>
      </w:r>
    </w:p>
    <w:p>
      <w:pPr>
        <w:spacing w:line="367" w:lineRule="auto" w:before="29"/>
        <w:ind w:left="217" w:right="8110" w:firstLine="0"/>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p>
      <w:pPr>
        <w:spacing w:before="47"/>
        <w:ind w:left="1110" w:right="131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637" w:right="1312"/>
        <w:jc w:val="left"/>
      </w:pPr>
      <w:r>
        <w:rPr/>
        <w:t>（续上表）</w:t>
      </w:r>
    </w:p>
    <w:p>
      <w:pPr>
        <w:spacing w:line="240" w:lineRule="auto" w:before="10"/>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4002"/>
        <w:gridCol w:w="885"/>
        <w:gridCol w:w="1071"/>
        <w:gridCol w:w="1400"/>
        <w:gridCol w:w="1438"/>
      </w:tblGrid>
      <w:tr>
        <w:trPr>
          <w:trHeight w:val="289" w:hRule="exact"/>
        </w:trPr>
        <w:tc>
          <w:tcPr>
            <w:tcW w:w="4002"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282"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885" w:type="dxa"/>
            <w:tcBorders>
              <w:top w:val="nil" w:sz="6" w:space="0" w:color="auto"/>
              <w:left w:val="nil" w:sz="6" w:space="0" w:color="auto"/>
              <w:bottom w:val="nil" w:sz="6" w:space="0" w:color="auto"/>
              <w:right w:val="nil" w:sz="6" w:space="0" w:color="auto"/>
            </w:tcBorders>
          </w:tcPr>
          <w:p>
            <w:pPr/>
          </w:p>
        </w:tc>
        <w:tc>
          <w:tcPr>
            <w:tcW w:w="24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7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
        </w:tc>
      </w:tr>
      <w:tr>
        <w:trPr>
          <w:trHeight w:val="182" w:hRule="exact"/>
        </w:trPr>
        <w:tc>
          <w:tcPr>
            <w:tcW w:w="4002" w:type="dxa"/>
            <w:tcBorders>
              <w:top w:val="nil" w:sz="6" w:space="0" w:color="auto"/>
              <w:left w:val="nil" w:sz="6" w:space="0" w:color="auto"/>
              <w:bottom w:val="nil" w:sz="6" w:space="0" w:color="auto"/>
              <w:right w:val="nil" w:sz="6" w:space="0" w:color="auto"/>
            </w:tcBorders>
          </w:tcPr>
          <w:p>
            <w:pPr>
              <w:pStyle w:val="TableParagraph"/>
              <w:spacing w:line="173" w:lineRule="exact"/>
              <w:ind w:left="1003"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88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r>
      <w:tr>
        <w:trPr>
          <w:trHeight w:val="201" w:hRule="exact"/>
        </w:trPr>
        <w:tc>
          <w:tcPr>
            <w:tcW w:w="4002" w:type="dxa"/>
            <w:tcBorders>
              <w:top w:val="nil" w:sz="6" w:space="0" w:color="auto"/>
              <w:left w:val="nil" w:sz="6" w:space="0" w:color="auto"/>
              <w:bottom w:val="nil" w:sz="6" w:space="0" w:color="auto"/>
              <w:right w:val="nil" w:sz="6" w:space="0" w:color="auto"/>
            </w:tcBorders>
          </w:tcPr>
          <w:p>
            <w:pPr/>
          </w:p>
        </w:tc>
        <w:tc>
          <w:tcPr>
            <w:tcW w:w="885" w:type="dxa"/>
            <w:vMerge w:val="restart"/>
            <w:tcBorders>
              <w:top w:val="nil" w:sz="6" w:space="0" w:color="auto"/>
              <w:left w:val="nil" w:sz="6" w:space="0" w:color="auto"/>
              <w:right w:val="nil" w:sz="6" w:space="0" w:color="auto"/>
            </w:tcBorders>
          </w:tcPr>
          <w:p>
            <w:pPr>
              <w:pStyle w:val="TableParagraph"/>
              <w:spacing w:line="213"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24"/>
              <w:ind w:left="8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1" w:type="dxa"/>
            <w:tcBorders>
              <w:top w:val="nil" w:sz="6" w:space="0" w:color="auto"/>
              <w:left w:val="nil" w:sz="6" w:space="0" w:color="auto"/>
              <w:bottom w:val="nil" w:sz="6" w:space="0" w:color="auto"/>
              <w:right w:val="nil" w:sz="6" w:space="0" w:color="auto"/>
            </w:tcBorders>
          </w:tcPr>
          <w:p>
            <w:pPr/>
          </w:p>
        </w:tc>
        <w:tc>
          <w:tcPr>
            <w:tcW w:w="1400" w:type="dxa"/>
            <w:vMerge w:val="restart"/>
            <w:tcBorders>
              <w:top w:val="nil" w:sz="6" w:space="0" w:color="auto"/>
              <w:left w:val="nil" w:sz="6" w:space="0" w:color="auto"/>
              <w:right w:val="nil" w:sz="6" w:space="0" w:color="auto"/>
            </w:tcBorders>
          </w:tcPr>
          <w:p>
            <w:pPr>
              <w:pStyle w:val="TableParagraph"/>
              <w:spacing w:line="213"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left="48"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38" w:type="dxa"/>
            <w:tcBorders>
              <w:top w:val="nil" w:sz="6" w:space="0" w:color="auto"/>
              <w:left w:val="nil" w:sz="6" w:space="0" w:color="auto"/>
              <w:bottom w:val="nil" w:sz="6" w:space="0" w:color="auto"/>
              <w:right w:val="nil" w:sz="6" w:space="0" w:color="auto"/>
            </w:tcBorders>
          </w:tcPr>
          <w:p>
            <w:pPr>
              <w:pStyle w:val="TableParagraph"/>
              <w:spacing w:line="189"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23" w:hRule="exact"/>
        </w:trPr>
        <w:tc>
          <w:tcPr>
            <w:tcW w:w="4002" w:type="dxa"/>
            <w:tcBorders>
              <w:top w:val="nil" w:sz="6" w:space="0" w:color="auto"/>
              <w:left w:val="nil" w:sz="6" w:space="0" w:color="auto"/>
              <w:bottom w:val="single" w:sz="4" w:space="0" w:color="000000"/>
              <w:right w:val="nil" w:sz="6" w:space="0" w:color="auto"/>
            </w:tcBorders>
          </w:tcPr>
          <w:p>
            <w:pPr>
              <w:pStyle w:val="TableParagraph"/>
              <w:spacing w:line="192" w:lineRule="exact"/>
              <w:ind w:right="687"/>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5" w:type="dxa"/>
            <w:vMerge/>
            <w:tcBorders>
              <w:left w:val="nil" w:sz="6" w:space="0" w:color="auto"/>
              <w:bottom w:val="single" w:sz="4" w:space="0" w:color="000000"/>
              <w:right w:val="nil" w:sz="6" w:space="0" w:color="auto"/>
            </w:tcBorders>
          </w:tcPr>
          <w:p>
            <w:pPr/>
          </w:p>
        </w:tc>
        <w:tc>
          <w:tcPr>
            <w:tcW w:w="1071" w:type="dxa"/>
            <w:tcBorders>
              <w:top w:val="nil" w:sz="6" w:space="0" w:color="auto"/>
              <w:left w:val="nil" w:sz="6" w:space="0" w:color="auto"/>
              <w:bottom w:val="single" w:sz="4" w:space="0" w:color="000000"/>
              <w:right w:val="nil" w:sz="6" w:space="0" w:color="auto"/>
            </w:tcBorders>
          </w:tcPr>
          <w:p>
            <w:pPr>
              <w:pStyle w:val="TableParagraph"/>
              <w:spacing w:line="192"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00" w:type="dxa"/>
            <w:vMerge/>
            <w:tcBorders>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
        </w:tc>
      </w:tr>
    </w:tbl>
    <w:p>
      <w:pPr>
        <w:spacing w:after="0"/>
        <w:sectPr>
          <w:type w:val="continuous"/>
          <w:pgSz w:w="11910" w:h="16840"/>
          <w:pgMar w:top="1060" w:bottom="1160" w:left="1580" w:right="0"/>
        </w:sectPr>
      </w:pPr>
    </w:p>
    <w:p>
      <w:pPr>
        <w:spacing w:line="240" w:lineRule="auto" w:before="5"/>
        <w:rPr>
          <w:rFonts w:ascii="宋体" w:hAnsi="宋体" w:cs="宋体" w:eastAsia="宋体" w:hint="default"/>
          <w:sz w:val="28"/>
          <w:szCs w:val="28"/>
        </w:rPr>
      </w:pPr>
    </w:p>
    <w:p>
      <w:pPr>
        <w:spacing w:before="44"/>
        <w:ind w:left="1601" w:right="247"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3"/>
        <w:rPr>
          <w:rFonts w:ascii="宋体" w:hAnsi="宋体" w:cs="宋体" w:eastAsia="宋体" w:hint="default"/>
          <w:b/>
          <w:bCs/>
          <w:sz w:val="8"/>
          <w:szCs w:val="8"/>
        </w:rPr>
      </w:pPr>
    </w:p>
    <w:p>
      <w:pPr>
        <w:tabs>
          <w:tab w:pos="2451" w:val="left" w:leader="none"/>
        </w:tabs>
        <w:spacing w:line="201" w:lineRule="exact" w:before="44"/>
        <w:ind w:left="0" w:right="247"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line="201" w:lineRule="exact" w:before="0"/>
        <w:ind w:left="1413" w:right="811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after="0" w:line="201" w:lineRule="exact"/>
        <w:jc w:val="left"/>
        <w:rPr>
          <w:rFonts w:ascii="宋体" w:hAnsi="宋体" w:cs="宋体" w:eastAsia="宋体" w:hint="default"/>
          <w:sz w:val="18"/>
          <w:szCs w:val="18"/>
        </w:rPr>
        <w:sectPr>
          <w:pgSz w:w="11910" w:h="16840"/>
          <w:pgMar w:header="877" w:footer="979" w:top="1100" w:bottom="1160" w:left="1280" w:right="0"/>
        </w:sectPr>
      </w:pPr>
    </w:p>
    <w:p>
      <w:pPr>
        <w:spacing w:line="194" w:lineRule="exact" w:before="0"/>
        <w:ind w:left="0" w:right="1096"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tabs>
          <w:tab w:pos="5641" w:val="left" w:leader="none"/>
        </w:tabs>
        <w:spacing w:line="180" w:lineRule="exact" w:before="0"/>
        <w:ind w:left="3359" w:right="0" w:firstLine="0"/>
        <w:jc w:val="center"/>
        <w:rPr>
          <w:rFonts w:ascii="宋体" w:hAnsi="宋体" w:cs="宋体" w:eastAsia="宋体" w:hint="default"/>
          <w:sz w:val="18"/>
          <w:szCs w:val="18"/>
        </w:rPr>
      </w:pPr>
      <w:r>
        <w:rPr>
          <w:rFonts w:ascii="宋体" w:hAnsi="宋体" w:cs="宋体" w:eastAsia="宋体" w:hint="default"/>
          <w:b/>
          <w:bCs/>
          <w:w w:val="95"/>
          <w:sz w:val="18"/>
          <w:szCs w:val="18"/>
        </w:rPr>
        <w:t>金额</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208" w:lineRule="exact" w:before="0"/>
        <w:ind w:left="0" w:right="1051" w:firstLine="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p>
      <w:pPr>
        <w:spacing w:line="222" w:lineRule="exact" w:before="0"/>
        <w:ind w:left="685"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计提比例</w:t>
      </w:r>
      <w:r>
        <w:rPr>
          <w:rFonts w:ascii="宋体" w:hAnsi="宋体" w:cs="宋体" w:eastAsia="宋体" w:hint="default"/>
          <w:sz w:val="18"/>
          <w:szCs w:val="18"/>
        </w:rPr>
      </w:r>
    </w:p>
    <w:p>
      <w:pPr>
        <w:spacing w:before="125"/>
        <w:ind w:left="686" w:right="0" w:firstLine="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198" w:lineRule="exact" w:before="0"/>
        <w:ind w:left="590"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line="198" w:lineRule="exact"/>
        <w:jc w:val="left"/>
        <w:rPr>
          <w:rFonts w:ascii="宋体" w:hAnsi="宋体" w:cs="宋体" w:eastAsia="宋体" w:hint="default"/>
          <w:sz w:val="18"/>
          <w:szCs w:val="18"/>
        </w:rPr>
        <w:sectPr>
          <w:type w:val="continuous"/>
          <w:pgSz w:w="11910" w:h="16840"/>
          <w:pgMar w:top="1060" w:bottom="1160" w:left="1280" w:right="0"/>
          <w:cols w:num="3" w:equalWidth="0">
            <w:col w:w="6005" w:space="40"/>
            <w:col w:w="1408" w:space="40"/>
            <w:col w:w="3137"/>
          </w:cols>
        </w:sectPr>
      </w:pPr>
    </w:p>
    <w:p>
      <w:pPr>
        <w:spacing w:line="240" w:lineRule="auto" w:before="7"/>
        <w:rPr>
          <w:rFonts w:ascii="宋体" w:hAnsi="宋体" w:cs="宋体" w:eastAsia="宋体" w:hint="default"/>
          <w:b/>
          <w:bCs/>
          <w:sz w:val="3"/>
          <w:szCs w:val="3"/>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370;height:2" coordorigin="5,5" coordsize="2370,2">
              <v:shape style="position:absolute;left:5;top:5;width:2370;height:2" coordorigin="5,5" coordsize="2370,0" path="m5,5l2374,5e" filled="false" stroked="true" strokeweight=".48pt" strokecolor="#000000">
                <v:path arrowok="t"/>
              </v:shape>
            </v:group>
            <v:group style="position:absolute;left:2374;top:5;width:10;height:2" coordorigin="2374,5" coordsize="10,2">
              <v:shape style="position:absolute;left:2374;top:5;width:10;height:2" coordorigin="2374,5" coordsize="10,0" path="m2374,5l2384,5e" filled="false" stroked="true" strokeweight=".48pt" strokecolor="#000000">
                <v:path arrowok="t"/>
              </v:shape>
            </v:group>
            <v:group style="position:absolute;left:2384;top:5;width:1514;height:2" coordorigin="2384,5" coordsize="1514,2">
              <v:shape style="position:absolute;left:2384;top:5;width:1514;height:2" coordorigin="2384,5" coordsize="1514,0" path="m2384,5l3897,5e" filled="false" stroked="true" strokeweight=".48pt" strokecolor="#000000">
                <v:path arrowok="t"/>
              </v:shape>
            </v:group>
            <v:group style="position:absolute;left:3897;top:5;width:10;height:2" coordorigin="3897,5" coordsize="10,2">
              <v:shape style="position:absolute;left:3897;top:5;width:10;height:2" coordorigin="3897,5" coordsize="10,0" path="m3897,5l3906,5e" filled="false" stroked="true" strokeweight=".48pt" strokecolor="#000000">
                <v:path arrowok="t"/>
              </v:shape>
            </v:group>
            <v:group style="position:absolute;left:3906;top:5;width:837;height:2" coordorigin="3906,5" coordsize="837,2">
              <v:shape style="position:absolute;left:3906;top:5;width:837;height:2" coordorigin="3906,5" coordsize="837,0" path="m3906,5l4743,5e" filled="false" stroked="true" strokeweight=".48pt" strokecolor="#000000">
                <v:path arrowok="t"/>
              </v:shape>
            </v:group>
            <v:group style="position:absolute;left:4743;top:5;width:10;height:2" coordorigin="4743,5" coordsize="10,2">
              <v:shape style="position:absolute;left:4743;top:5;width:10;height:2" coordorigin="4743,5" coordsize="10,0" path="m4743,5l4752,5e" filled="false" stroked="true" strokeweight=".48pt" strokecolor="#000000">
                <v:path arrowok="t"/>
              </v:shape>
            </v:group>
            <v:group style="position:absolute;left:4752;top:5;width:1342;height:2" coordorigin="4752,5" coordsize="1342,2">
              <v:shape style="position:absolute;left:4752;top:5;width:1342;height:2" coordorigin="4752,5" coordsize="1342,0" path="m4752,5l6094,5e" filled="false" stroked="true" strokeweight=".48pt" strokecolor="#000000">
                <v:path arrowok="t"/>
              </v:shape>
            </v:group>
            <v:group style="position:absolute;left:6094;top:5;width:10;height:2" coordorigin="6094,5" coordsize="10,2">
              <v:shape style="position:absolute;left:6094;top:5;width:10;height:2" coordorigin="6094,5" coordsize="10,0" path="m6094,5l6104,5e" filled="false" stroked="true" strokeweight=".48pt" strokecolor="#000000">
                <v:path arrowok="t"/>
              </v:shape>
            </v:group>
            <v:group style="position:absolute;left:6104;top:5;width:1175;height:2" coordorigin="6104,5" coordsize="1175,2">
              <v:shape style="position:absolute;left:6104;top:5;width:1175;height:2" coordorigin="6104,5" coordsize="1175,0" path="m6104,5l7279,5e" filled="false" stroked="true" strokeweight=".48pt" strokecolor="#000000">
                <v:path arrowok="t"/>
              </v:shape>
            </v:group>
            <v:group style="position:absolute;left:7279;top:5;width:10;height:2" coordorigin="7279,5" coordsize="10,2">
              <v:shape style="position:absolute;left:7279;top:5;width:10;height:2" coordorigin="7279,5" coordsize="10,0" path="m7279,5l7288,5e" filled="false" stroked="true" strokeweight=".48pt" strokecolor="#000000">
                <v:path arrowok="t"/>
              </v:shape>
            </v:group>
            <v:group style="position:absolute;left:7288;top:5;width:1512;height:2" coordorigin="7288,5" coordsize="1512,2">
              <v:shape style="position:absolute;left:7288;top:5;width:1512;height:2" coordorigin="7288,5" coordsize="1512,0" path="m7288,5l8800,5e" filled="false" stroked="true" strokeweight=".48pt" strokecolor="#000000">
                <v:path arrowok="t"/>
              </v:shape>
            </v:group>
          </v:group>
        </w:pict>
      </w:r>
      <w:r>
        <w:rPr>
          <w:rFonts w:ascii="宋体" w:hAnsi="宋体" w:cs="宋体" w:eastAsia="宋体" w:hint="default"/>
          <w:sz w:val="2"/>
          <w:szCs w:val="2"/>
        </w:rPr>
      </w:r>
    </w:p>
    <w:p>
      <w:pPr>
        <w:spacing w:line="367" w:lineRule="auto" w:before="67"/>
        <w:ind w:left="517" w:right="8110" w:firstLine="0"/>
        <w:jc w:val="left"/>
        <w:rPr>
          <w:rFonts w:ascii="宋体" w:hAnsi="宋体" w:cs="宋体" w:eastAsia="宋体" w:hint="default"/>
          <w:sz w:val="18"/>
          <w:szCs w:val="18"/>
        </w:rPr>
      </w:pPr>
      <w:r>
        <w:rPr/>
        <w:pict>
          <v:shape style="position:absolute;margin-left:213.429993pt;margin-top:46.12735pt;width:307.150pt;height:83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8"/>
                    <w:gridCol w:w="829"/>
                    <w:gridCol w:w="1628"/>
                    <w:gridCol w:w="948"/>
                    <w:gridCol w:w="1380"/>
                  </w:tblGrid>
                  <w:tr>
                    <w:trPr>
                      <w:trHeight w:val="830"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sz w:val="18"/>
                          </w:rPr>
                          <w:t>15,507,067.96</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 w:right="0"/>
                          <w:jc w:val="center"/>
                          <w:rPr>
                            <w:rFonts w:ascii="宋体" w:hAnsi="宋体" w:cs="宋体" w:eastAsia="宋体" w:hint="default"/>
                            <w:sz w:val="18"/>
                            <w:szCs w:val="18"/>
                          </w:rPr>
                        </w:pPr>
                        <w:r>
                          <w:rPr>
                            <w:rFonts w:ascii="宋体"/>
                            <w:sz w:val="18"/>
                          </w:rPr>
                          <w:t>100.00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sz w:val="18"/>
                          </w:rPr>
                          <w:t>1,548,402.56</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3"/>
                          <w:jc w:val="right"/>
                          <w:rPr>
                            <w:rFonts w:ascii="宋体" w:hAnsi="宋体" w:cs="宋体" w:eastAsia="宋体" w:hint="default"/>
                            <w:sz w:val="18"/>
                            <w:szCs w:val="18"/>
                          </w:rPr>
                        </w:pPr>
                        <w:r>
                          <w:rPr>
                            <w:rFonts w:ascii="宋体"/>
                            <w:sz w:val="18"/>
                          </w:rPr>
                          <w:t>9.99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13,958,665.40</w:t>
                        </w:r>
                      </w:p>
                    </w:tc>
                  </w:tr>
                  <w:tr>
                    <w:trPr>
                      <w:trHeight w:val="830"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sz w:val="18"/>
                          </w:rPr>
                        </w:r>
                        <w:r>
                          <w:rPr>
                            <w:rFonts w:ascii="宋体"/>
                            <w:sz w:val="18"/>
                            <w:u w:val="thick" w:color="000000"/>
                          </w:rPr>
                          <w:t>15,507,067.96</w:t>
                        </w:r>
                        <w:r>
                          <w:rPr>
                            <w:rFonts w:ascii="宋体"/>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sz w:val="18"/>
                          </w:rPr>
                        </w:r>
                        <w:r>
                          <w:rPr>
                            <w:rFonts w:ascii="宋体"/>
                            <w:sz w:val="18"/>
                            <w:u w:val="thick" w:color="000000"/>
                          </w:rPr>
                          <w:t>1,548,402.56</w:t>
                        </w:r>
                        <w:r>
                          <w:rPr>
                            <w:rFonts w:ascii="宋体"/>
                            <w:sz w:val="18"/>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sz w:val="18"/>
                          </w:rPr>
                        </w:r>
                        <w:r>
                          <w:rPr>
                            <w:rFonts w:ascii="宋体"/>
                            <w:sz w:val="18"/>
                            <w:u w:val="thick" w:color="000000"/>
                          </w:rPr>
                          <w:t>9.99</w:t>
                        </w:r>
                        <w:r>
                          <w:rPr>
                            <w:rFonts w:ascii="宋体"/>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z w:val="18"/>
                            <w:u w:val="thick" w:color="000000"/>
                          </w:rPr>
                          <w:t>13,958,665.40</w:t>
                        </w:r>
                        <w:r>
                          <w:rPr>
                            <w:rFonts w:ascii="宋体"/>
                            <w:sz w:val="18"/>
                          </w:rPr>
                        </w:r>
                      </w:p>
                    </w:tc>
                  </w:tr>
                </w:tbl>
                <w:p>
                  <w:pPr/>
                </w:p>
              </w:txbxContent>
            </v:textbox>
            <w10:wrap type="none"/>
          </v:shape>
        </w:pict>
      </w:r>
      <w:r>
        <w:rPr>
          <w:rFonts w:ascii="宋体" w:hAnsi="宋体" w:cs="宋体" w:eastAsia="宋体" w:hint="default"/>
          <w:sz w:val="18"/>
          <w:szCs w:val="18"/>
        </w:rPr>
        <w:t>单项金额重大并单独计提 坏账准备的应收账款 按信用风险特征组合计提 坏账准备的应收账款 单项金额不重大但单独计 提坏账准备的应收账款</w:t>
      </w:r>
    </w:p>
    <w:p>
      <w:pPr>
        <w:spacing w:before="48"/>
        <w:ind w:left="1414" w:right="811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937" w:right="0"/>
        <w:jc w:val="left"/>
      </w:pPr>
      <w:r>
        <w:rPr/>
        <w:t>②组合中，按账龄分析法计提坏账准备的应收账款</w:t>
      </w:r>
    </w:p>
    <w:p>
      <w:pPr>
        <w:spacing w:line="240" w:lineRule="auto" w:before="1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3481"/>
        <w:gridCol w:w="2272"/>
        <w:gridCol w:w="1910"/>
        <w:gridCol w:w="1730"/>
      </w:tblGrid>
      <w:tr>
        <w:trPr>
          <w:trHeight w:val="249" w:hRule="exact"/>
        </w:trPr>
        <w:tc>
          <w:tcPr>
            <w:tcW w:w="3481" w:type="dxa"/>
            <w:tcBorders>
              <w:top w:val="nil" w:sz="6" w:space="0" w:color="auto"/>
              <w:left w:val="nil" w:sz="6" w:space="0" w:color="auto"/>
              <w:bottom w:val="single" w:sz="4" w:space="0" w:color="000000"/>
              <w:right w:val="nil" w:sz="6" w:space="0" w:color="auto"/>
            </w:tcBorders>
          </w:tcPr>
          <w:p>
            <w:pPr>
              <w:pStyle w:val="TableParagraph"/>
              <w:spacing w:line="180" w:lineRule="exact"/>
              <w:ind w:left="38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72" w:type="dxa"/>
            <w:tcBorders>
              <w:top w:val="nil" w:sz="6" w:space="0" w:color="auto"/>
              <w:left w:val="nil" w:sz="6" w:space="0" w:color="auto"/>
              <w:bottom w:val="single" w:sz="4" w:space="0" w:color="000000"/>
              <w:right w:val="nil" w:sz="6" w:space="0" w:color="auto"/>
            </w:tcBorders>
          </w:tcPr>
          <w:p>
            <w:pPr>
              <w:pStyle w:val="TableParagraph"/>
              <w:spacing w:line="180" w:lineRule="exact"/>
              <w:ind w:left="9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0" w:type="dxa"/>
            <w:tcBorders>
              <w:top w:val="nil" w:sz="6" w:space="0" w:color="auto"/>
              <w:left w:val="nil" w:sz="6" w:space="0" w:color="auto"/>
              <w:bottom w:val="single" w:sz="4" w:space="0" w:color="000000"/>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180"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34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51"/>
              <w:jc w:val="right"/>
              <w:rPr>
                <w:rFonts w:ascii="宋体" w:hAnsi="宋体" w:cs="宋体" w:eastAsia="宋体" w:hint="default"/>
                <w:sz w:val="18"/>
                <w:szCs w:val="18"/>
              </w:rPr>
            </w:pPr>
            <w:r>
              <w:rPr>
                <w:rFonts w:ascii="宋体"/>
                <w:sz w:val="18"/>
              </w:rPr>
              <w:t>10,329,768.34</w:t>
            </w:r>
          </w:p>
        </w:tc>
        <w:tc>
          <w:tcPr>
            <w:tcW w:w="1910" w:type="dxa"/>
            <w:tcBorders>
              <w:top w:val="single" w:sz="4" w:space="0" w:color="000000"/>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1"/>
              <w:jc w:val="right"/>
              <w:rPr>
                <w:rFonts w:ascii="宋体" w:hAnsi="宋体" w:cs="宋体" w:eastAsia="宋体" w:hint="default"/>
                <w:sz w:val="18"/>
                <w:szCs w:val="18"/>
              </w:rPr>
            </w:pPr>
            <w:r>
              <w:rPr>
                <w:rFonts w:ascii="宋体"/>
                <w:sz w:val="18"/>
              </w:rPr>
              <w:t>2,408,190.48</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8"/>
              <w:jc w:val="right"/>
              <w:rPr>
                <w:rFonts w:ascii="宋体" w:hAnsi="宋体" w:cs="宋体" w:eastAsia="宋体" w:hint="default"/>
                <w:sz w:val="18"/>
                <w:szCs w:val="18"/>
              </w:rPr>
            </w:pPr>
            <w:r>
              <w:rPr>
                <w:rFonts w:ascii="宋体"/>
                <w:sz w:val="18"/>
              </w:rPr>
              <w:t>48,163.81</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2.00</w:t>
            </w:r>
          </w:p>
        </w:tc>
      </w:tr>
      <w:tr>
        <w:trPr>
          <w:trHeight w:val="397"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1"/>
              <w:jc w:val="right"/>
              <w:rPr>
                <w:rFonts w:ascii="宋体" w:hAnsi="宋体" w:cs="宋体" w:eastAsia="宋体" w:hint="default"/>
                <w:sz w:val="18"/>
                <w:szCs w:val="18"/>
              </w:rPr>
            </w:pPr>
            <w:r>
              <w:rPr>
                <w:rFonts w:ascii="宋体"/>
                <w:sz w:val="18"/>
              </w:rPr>
              <w:t>5,956,008.69</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8"/>
              <w:jc w:val="right"/>
              <w:rPr>
                <w:rFonts w:ascii="宋体" w:hAnsi="宋体" w:cs="宋体" w:eastAsia="宋体" w:hint="default"/>
                <w:sz w:val="18"/>
                <w:szCs w:val="18"/>
              </w:rPr>
            </w:pPr>
            <w:r>
              <w:rPr>
                <w:rFonts w:ascii="宋体"/>
                <w:sz w:val="18"/>
              </w:rPr>
              <w:t>1,786,802.61</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30.00</w:t>
            </w:r>
          </w:p>
        </w:tc>
      </w:tr>
      <w:tr>
        <w:trPr>
          <w:trHeight w:val="406"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个月以上</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1"/>
              <w:jc w:val="right"/>
              <w:rPr>
                <w:rFonts w:ascii="宋体" w:hAnsi="宋体" w:cs="宋体" w:eastAsia="宋体" w:hint="default"/>
                <w:sz w:val="18"/>
                <w:szCs w:val="18"/>
              </w:rPr>
            </w:pPr>
            <w:r>
              <w:rPr>
                <w:rFonts w:ascii="宋体"/>
                <w:sz w:val="18"/>
              </w:rPr>
              <w:t>3,204,231.71</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8"/>
              <w:jc w:val="right"/>
              <w:rPr>
                <w:rFonts w:ascii="宋体" w:hAnsi="宋体" w:cs="宋体" w:eastAsia="宋体" w:hint="default"/>
                <w:sz w:val="18"/>
                <w:szCs w:val="18"/>
              </w:rPr>
            </w:pPr>
            <w:r>
              <w:rPr>
                <w:rFonts w:ascii="宋体"/>
                <w:sz w:val="18"/>
              </w:rPr>
              <w:t>3,204,231.71</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8"/>
                <w:szCs w:val="18"/>
              </w:rPr>
            </w:pPr>
            <w:r>
              <w:rPr>
                <w:rFonts w:ascii="宋体"/>
                <w:sz w:val="18"/>
              </w:rPr>
              <w:t>100.00</w:t>
            </w:r>
          </w:p>
        </w:tc>
      </w:tr>
      <w:tr>
        <w:trPr>
          <w:trHeight w:val="289" w:hRule="exact"/>
        </w:trPr>
        <w:tc>
          <w:tcPr>
            <w:tcW w:w="348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宋体" w:hAnsi="宋体" w:cs="宋体" w:eastAsia="宋体" w:hint="default"/>
                <w:sz w:val="18"/>
                <w:szCs w:val="18"/>
              </w:rPr>
            </w:pPr>
            <w:r>
              <w:rPr>
                <w:rFonts w:ascii="宋体"/>
                <w:sz w:val="18"/>
              </w:rPr>
            </w:r>
            <w:r>
              <w:rPr>
                <w:rFonts w:ascii="宋体"/>
                <w:sz w:val="18"/>
                <w:u w:val="thick" w:color="000000"/>
              </w:rPr>
              <w:t>21,898,199.22</w:t>
            </w:r>
            <w:r>
              <w:rPr>
                <w:rFonts w:ascii="宋体"/>
                <w:sz w:val="18"/>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8"/>
              <w:jc w:val="right"/>
              <w:rPr>
                <w:rFonts w:ascii="宋体" w:hAnsi="宋体" w:cs="宋体" w:eastAsia="宋体" w:hint="default"/>
                <w:sz w:val="18"/>
                <w:szCs w:val="18"/>
              </w:rPr>
            </w:pPr>
            <w:r>
              <w:rPr>
                <w:rFonts w:ascii="宋体"/>
                <w:sz w:val="18"/>
              </w:rPr>
            </w:r>
            <w:r>
              <w:rPr>
                <w:rFonts w:ascii="宋体"/>
                <w:sz w:val="18"/>
                <w:u w:val="thick" w:color="000000"/>
              </w:rPr>
              <w:t>5,039,198.13</w:t>
            </w:r>
            <w:r>
              <w:rPr>
                <w:rFonts w:ascii="宋体"/>
                <w:sz w:val="18"/>
              </w:rPr>
            </w:r>
          </w:p>
        </w:tc>
        <w:tc>
          <w:tcPr>
            <w:tcW w:w="1730"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5"/>
          <w:szCs w:val="5"/>
        </w:rPr>
      </w:pPr>
    </w:p>
    <w:p>
      <w:pPr>
        <w:pStyle w:val="BodyText"/>
        <w:spacing w:line="240" w:lineRule="auto" w:before="35"/>
        <w:ind w:left="937" w:right="0"/>
        <w:jc w:val="left"/>
      </w:pPr>
      <w:r>
        <w:rPr/>
        <w:t>③本期计提、收回或转回的坏账准备情况</w:t>
      </w:r>
    </w:p>
    <w:p>
      <w:pPr>
        <w:spacing w:line="240" w:lineRule="auto" w:before="5"/>
        <w:rPr>
          <w:rFonts w:ascii="宋体" w:hAnsi="宋体" w:cs="宋体" w:eastAsia="宋体" w:hint="default"/>
          <w:sz w:val="25"/>
          <w:szCs w:val="25"/>
        </w:rPr>
      </w:pPr>
    </w:p>
    <w:tbl>
      <w:tblPr>
        <w:tblW w:w="0" w:type="auto"/>
        <w:jc w:val="left"/>
        <w:tblInd w:w="209" w:type="dxa"/>
        <w:tblLayout w:type="fixed"/>
        <w:tblCellMar>
          <w:top w:w="0" w:type="dxa"/>
          <w:left w:w="0" w:type="dxa"/>
          <w:bottom w:w="0" w:type="dxa"/>
          <w:right w:w="0" w:type="dxa"/>
        </w:tblCellMar>
        <w:tblLook w:val="01E0"/>
      </w:tblPr>
      <w:tblGrid>
        <w:gridCol w:w="4799"/>
        <w:gridCol w:w="4397"/>
      </w:tblGrid>
      <w:tr>
        <w:trPr>
          <w:trHeight w:val="267" w:hRule="exact"/>
        </w:trPr>
        <w:tc>
          <w:tcPr>
            <w:tcW w:w="4799" w:type="dxa"/>
            <w:tcBorders>
              <w:top w:val="nil" w:sz="6" w:space="0" w:color="auto"/>
              <w:left w:val="nil" w:sz="6" w:space="0" w:color="auto"/>
              <w:bottom w:val="single" w:sz="4" w:space="0" w:color="000000"/>
              <w:right w:val="nil" w:sz="6" w:space="0" w:color="auto"/>
            </w:tcBorders>
          </w:tcPr>
          <w:p>
            <w:pPr>
              <w:pStyle w:val="TableParagraph"/>
              <w:spacing w:line="198" w:lineRule="exact"/>
              <w:ind w:left="47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397" w:type="dxa"/>
            <w:tcBorders>
              <w:top w:val="nil" w:sz="6" w:space="0" w:color="auto"/>
              <w:left w:val="nil" w:sz="6" w:space="0" w:color="auto"/>
              <w:bottom w:val="single" w:sz="4" w:space="0" w:color="000000"/>
              <w:right w:val="nil" w:sz="6" w:space="0" w:color="auto"/>
            </w:tcBorders>
          </w:tcPr>
          <w:p>
            <w:pPr>
              <w:pStyle w:val="TableParagraph"/>
              <w:spacing w:line="180" w:lineRule="exact"/>
              <w:ind w:left="46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46" w:hRule="exact"/>
        </w:trPr>
        <w:tc>
          <w:tcPr>
            <w:tcW w:w="479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39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t>3,490,795.57</w:t>
            </w:r>
          </w:p>
        </w:tc>
      </w:tr>
      <w:tr>
        <w:trPr>
          <w:trHeight w:val="289" w:hRule="exact"/>
        </w:trPr>
        <w:tc>
          <w:tcPr>
            <w:tcW w:w="479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39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937" w:right="0"/>
        <w:jc w:val="left"/>
      </w:pPr>
      <w:r>
        <w:rPr/>
        <w:t>④期末应收账款金额前五名情况</w:t>
      </w:r>
    </w:p>
    <w:p>
      <w:pPr>
        <w:spacing w:line="240" w:lineRule="auto" w:before="5"/>
        <w:rPr>
          <w:rFonts w:ascii="宋体" w:hAnsi="宋体" w:cs="宋体" w:eastAsia="宋体" w:hint="default"/>
          <w:sz w:val="25"/>
          <w:szCs w:val="25"/>
        </w:rPr>
      </w:pPr>
    </w:p>
    <w:tbl>
      <w:tblPr>
        <w:tblW w:w="0" w:type="auto"/>
        <w:jc w:val="left"/>
        <w:tblInd w:w="409" w:type="dxa"/>
        <w:tblLayout w:type="fixed"/>
        <w:tblCellMar>
          <w:top w:w="0" w:type="dxa"/>
          <w:left w:w="0" w:type="dxa"/>
          <w:bottom w:w="0" w:type="dxa"/>
          <w:right w:w="0" w:type="dxa"/>
        </w:tblCellMar>
        <w:tblLook w:val="01E0"/>
      </w:tblPr>
      <w:tblGrid>
        <w:gridCol w:w="1090"/>
        <w:gridCol w:w="1461"/>
        <w:gridCol w:w="1387"/>
        <w:gridCol w:w="923"/>
        <w:gridCol w:w="1792"/>
        <w:gridCol w:w="2143"/>
      </w:tblGrid>
      <w:tr>
        <w:trPr>
          <w:trHeight w:val="269" w:hRule="exact"/>
        </w:trPr>
        <w:tc>
          <w:tcPr>
            <w:tcW w:w="1090" w:type="dxa"/>
            <w:tcBorders>
              <w:top w:val="nil" w:sz="6" w:space="0" w:color="auto"/>
              <w:left w:val="nil" w:sz="6" w:space="0" w:color="auto"/>
              <w:bottom w:val="single" w:sz="4" w:space="0" w:color="000000"/>
              <w:right w:val="nil" w:sz="6" w:space="0" w:color="auto"/>
            </w:tcBorders>
          </w:tcPr>
          <w:p>
            <w:pPr>
              <w:pStyle w:val="TableParagraph"/>
              <w:spacing w:line="199"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199" w:lineRule="exact"/>
              <w:ind w:right="19"/>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199"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23" w:type="dxa"/>
            <w:tcBorders>
              <w:top w:val="nil" w:sz="6" w:space="0" w:color="auto"/>
              <w:left w:val="nil" w:sz="6" w:space="0" w:color="auto"/>
              <w:bottom w:val="single" w:sz="4" w:space="0" w:color="000000"/>
              <w:right w:val="nil" w:sz="6" w:space="0" w:color="auto"/>
            </w:tcBorders>
          </w:tcPr>
          <w:p>
            <w:pPr>
              <w:pStyle w:val="TableParagraph"/>
              <w:spacing w:line="199" w:lineRule="exact"/>
              <w:ind w:left="107" w:right="0"/>
              <w:jc w:val="left"/>
              <w:rPr>
                <w:rFonts w:ascii="宋体" w:hAnsi="宋体" w:cs="宋体" w:eastAsia="宋体" w:hint="default"/>
                <w:sz w:val="18"/>
                <w:szCs w:val="18"/>
              </w:rPr>
            </w:pPr>
            <w:r>
              <w:rPr>
                <w:rFonts w:ascii="宋体" w:hAnsi="宋体" w:cs="宋体" w:eastAsia="宋体" w:hint="default"/>
                <w:b/>
                <w:bCs/>
                <w:spacing w:val="1"/>
                <w:w w:val="99"/>
                <w:sz w:val="18"/>
                <w:szCs w:val="18"/>
              </w:rPr>
              <w:t>比</w:t>
            </w:r>
            <w:r>
              <w:rPr>
                <w:rFonts w:ascii="宋体" w:hAnsi="宋体" w:cs="宋体" w:eastAsia="宋体" w:hint="default"/>
                <w:b/>
                <w:bCs/>
                <w:spacing w:val="-89"/>
                <w:w w:val="99"/>
                <w:sz w:val="18"/>
                <w:szCs w:val="18"/>
              </w:rPr>
              <w:t>例</w:t>
            </w:r>
            <w:r>
              <w:rPr>
                <w:rFonts w:ascii="宋体" w:hAnsi="宋体" w:cs="宋体" w:eastAsia="宋体" w:hint="default"/>
                <w:b/>
                <w:bCs/>
                <w:spacing w:val="1"/>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792" w:type="dxa"/>
            <w:tcBorders>
              <w:top w:val="nil" w:sz="6" w:space="0" w:color="auto"/>
              <w:left w:val="nil" w:sz="6" w:space="0" w:color="auto"/>
              <w:bottom w:val="single" w:sz="4" w:space="0" w:color="000000"/>
              <w:right w:val="nil" w:sz="6" w:space="0" w:color="auto"/>
            </w:tcBorders>
          </w:tcPr>
          <w:p>
            <w:pPr>
              <w:pStyle w:val="TableParagraph"/>
              <w:spacing w:line="199" w:lineRule="exact"/>
              <w:ind w:right="547"/>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43" w:type="dxa"/>
            <w:tcBorders>
              <w:top w:val="nil" w:sz="6" w:space="0" w:color="auto"/>
              <w:left w:val="nil" w:sz="6" w:space="0" w:color="auto"/>
              <w:bottom w:val="single" w:sz="4" w:space="0" w:color="000000"/>
              <w:right w:val="nil" w:sz="6" w:space="0" w:color="auto"/>
            </w:tcBorders>
          </w:tcPr>
          <w:p>
            <w:pPr>
              <w:pStyle w:val="TableParagraph"/>
              <w:spacing w:line="180" w:lineRule="exact"/>
              <w:ind w:right="147"/>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36" w:hRule="exact"/>
        </w:trPr>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7"/>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5"/>
              <w:jc w:val="right"/>
              <w:rPr>
                <w:rFonts w:ascii="宋体" w:hAnsi="宋体" w:cs="宋体" w:eastAsia="宋体" w:hint="default"/>
                <w:sz w:val="18"/>
                <w:szCs w:val="18"/>
              </w:rPr>
            </w:pPr>
            <w:r>
              <w:rPr>
                <w:rFonts w:ascii="宋体"/>
                <w:sz w:val="18"/>
              </w:rPr>
              <w:t>3,600,000.00</w:t>
            </w: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90" w:right="0"/>
              <w:jc w:val="left"/>
              <w:rPr>
                <w:rFonts w:ascii="宋体" w:hAnsi="宋体" w:cs="宋体" w:eastAsia="宋体" w:hint="default"/>
                <w:sz w:val="18"/>
                <w:szCs w:val="18"/>
              </w:rPr>
            </w:pPr>
            <w:r>
              <w:rPr>
                <w:rFonts w:ascii="宋体"/>
                <w:sz w:val="18"/>
              </w:rPr>
              <w:t>16.44</w:t>
            </w:r>
          </w:p>
        </w:tc>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6"/>
              <w:jc w:val="right"/>
              <w:rPr>
                <w:rFonts w:ascii="宋体" w:hAnsi="宋体" w:cs="宋体" w:eastAsia="宋体" w:hint="default"/>
                <w:sz w:val="18"/>
                <w:szCs w:val="18"/>
              </w:rPr>
            </w:pPr>
            <w:r>
              <w:rPr>
                <w:rFonts w:ascii="宋体"/>
                <w:sz w:val="18"/>
              </w:rPr>
              <w:t>301,333.33</w:t>
            </w:r>
          </w:p>
        </w:tc>
      </w:tr>
      <w:tr>
        <w:trPr>
          <w:trHeight w:val="397"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18"/>
                <w:szCs w:val="18"/>
              </w:rPr>
            </w:pPr>
            <w:r>
              <w:rPr>
                <w:rFonts w:ascii="宋体"/>
                <w:sz w:val="18"/>
              </w:rPr>
              <w:t>2,000,000.00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0" w:right="0"/>
              <w:jc w:val="left"/>
              <w:rPr>
                <w:rFonts w:ascii="宋体" w:hAnsi="宋体" w:cs="宋体" w:eastAsia="宋体" w:hint="default"/>
                <w:sz w:val="18"/>
                <w:szCs w:val="18"/>
              </w:rPr>
            </w:pPr>
            <w:r>
              <w:rPr>
                <w:rFonts w:ascii="宋体"/>
                <w:sz w:val="18"/>
              </w:rPr>
              <w:t>9.13</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t>100,000.00</w:t>
            </w:r>
          </w:p>
        </w:tc>
      </w:tr>
      <w:tr>
        <w:trPr>
          <w:trHeight w:val="397"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18"/>
                <w:szCs w:val="18"/>
              </w:rPr>
            </w:pPr>
            <w:r>
              <w:rPr>
                <w:rFonts w:ascii="宋体"/>
                <w:sz w:val="18"/>
              </w:rPr>
              <w:t>1,998,000.00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0" w:right="0"/>
              <w:jc w:val="left"/>
              <w:rPr>
                <w:rFonts w:ascii="宋体" w:hAnsi="宋体" w:cs="宋体" w:eastAsia="宋体" w:hint="default"/>
                <w:sz w:val="18"/>
                <w:szCs w:val="18"/>
              </w:rPr>
            </w:pPr>
            <w:r>
              <w:rPr>
                <w:rFonts w:ascii="宋体"/>
                <w:sz w:val="18"/>
              </w:rPr>
              <w:t>9.12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18"/>
                <w:szCs w:val="18"/>
              </w:rPr>
            </w:pPr>
            <w:r>
              <w:rPr>
                <w:rFonts w:ascii="宋体"/>
                <w:sz w:val="18"/>
              </w:rPr>
              <w:t>412,920.00</w:t>
            </w:r>
          </w:p>
        </w:tc>
      </w:tr>
      <w:tr>
        <w:trPr>
          <w:trHeight w:val="397"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18"/>
                <w:szCs w:val="18"/>
              </w:rPr>
            </w:pPr>
            <w:r>
              <w:rPr>
                <w:rFonts w:ascii="宋体"/>
                <w:sz w:val="18"/>
              </w:rPr>
              <w:t>1,500,000.00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80" w:right="0"/>
              <w:jc w:val="left"/>
              <w:rPr>
                <w:rFonts w:ascii="宋体" w:hAnsi="宋体" w:cs="宋体" w:eastAsia="宋体" w:hint="default"/>
                <w:sz w:val="18"/>
                <w:szCs w:val="18"/>
              </w:rPr>
            </w:pPr>
            <w:r>
              <w:rPr>
                <w:rFonts w:ascii="宋体"/>
                <w:sz w:val="18"/>
              </w:rPr>
              <w:t>6.85</w:t>
            </w:r>
          </w:p>
        </w:tc>
        <w:tc>
          <w:tcPr>
            <w:tcW w:w="3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406"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t>1,392,700.00</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0" w:right="0"/>
              <w:jc w:val="left"/>
              <w:rPr>
                <w:rFonts w:ascii="宋体" w:hAnsi="宋体" w:cs="宋体" w:eastAsia="宋体" w:hint="default"/>
                <w:sz w:val="18"/>
                <w:szCs w:val="18"/>
              </w:rPr>
            </w:pPr>
            <w:r>
              <w:rPr>
                <w:rFonts w:ascii="宋体"/>
                <w:sz w:val="18"/>
              </w:rPr>
              <w:t>6.36</w:t>
            </w:r>
          </w:p>
        </w:tc>
        <w:tc>
          <w:tcPr>
            <w:tcW w:w="3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9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289" w:hRule="exact"/>
        </w:trPr>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461"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z w:val="18"/>
                <w:u w:val="thick" w:color="000000"/>
              </w:rPr>
              <w:t>10,490,700.00</w:t>
            </w:r>
            <w:r>
              <w:rPr>
                <w:rFonts w:ascii="宋体"/>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0" w:right="0"/>
              <w:jc w:val="left"/>
              <w:rPr>
                <w:rFonts w:ascii="宋体" w:hAnsi="宋体" w:cs="宋体" w:eastAsia="宋体" w:hint="default"/>
                <w:sz w:val="18"/>
                <w:szCs w:val="18"/>
              </w:rPr>
            </w:pPr>
            <w:r>
              <w:rPr>
                <w:rFonts w:ascii="宋体"/>
                <w:sz w:val="18"/>
              </w:rPr>
            </w:r>
            <w:r>
              <w:rPr>
                <w:rFonts w:ascii="宋体"/>
                <w:sz w:val="18"/>
                <w:u w:val="thick" w:color="000000"/>
              </w:rPr>
              <w:t>47.90</w:t>
            </w:r>
            <w:r>
              <w:rPr>
                <w:rFonts w:ascii="宋体"/>
                <w:sz w:val="18"/>
              </w:rPr>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4"/>
              <w:jc w:val="right"/>
              <w:rPr>
                <w:rFonts w:ascii="宋体" w:hAnsi="宋体" w:cs="宋体" w:eastAsia="宋体" w:hint="default"/>
                <w:sz w:val="18"/>
                <w:szCs w:val="18"/>
              </w:rPr>
            </w:pPr>
            <w:r>
              <w:rPr>
                <w:rFonts w:ascii="宋体"/>
                <w:sz w:val="18"/>
              </w:rPr>
              <w:t>-</w:t>
            </w:r>
          </w:p>
        </w:tc>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814,253.33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5"/>
        <w:ind w:left="937" w:right="0"/>
        <w:jc w:val="left"/>
      </w:pPr>
      <w:r>
        <w:rPr/>
        <w:t>注</w:t>
      </w:r>
      <w:r>
        <w:rPr>
          <w:spacing w:val="-79"/>
        </w:rPr>
        <w:t> </w:t>
      </w:r>
      <w:r>
        <w:rPr>
          <w:rFonts w:ascii="宋体" w:hAnsi="宋体" w:cs="宋体" w:eastAsia="宋体" w:hint="default"/>
        </w:rPr>
        <w:t>1</w:t>
      </w:r>
      <w:r>
        <w:rPr>
          <w:rFonts w:ascii="宋体" w:hAnsi="宋体" w:cs="宋体" w:eastAsia="宋体" w:hint="default"/>
          <w:spacing w:val="-78"/>
        </w:rPr>
        <w:t> </w:t>
      </w:r>
      <w:r>
        <w:rPr/>
        <w:t>：</w:t>
      </w:r>
      <w:r>
        <w:rPr>
          <w:spacing w:val="-79"/>
        </w:rPr>
        <w:t> </w:t>
      </w:r>
      <w:r>
        <w:rPr/>
        <w:t>客</w:t>
      </w:r>
      <w:r>
        <w:rPr>
          <w:spacing w:val="-78"/>
        </w:rPr>
        <w:t> </w:t>
      </w:r>
      <w:r>
        <w:rPr/>
        <w:t>户</w:t>
      </w:r>
      <w:r>
        <w:rPr>
          <w:spacing w:val="-78"/>
        </w:rPr>
        <w:t> </w:t>
      </w:r>
      <w:r>
        <w:rPr>
          <w:rFonts w:ascii="宋体" w:hAnsi="宋体" w:cs="宋体" w:eastAsia="宋体" w:hint="default"/>
        </w:rPr>
        <w:t>1</w:t>
      </w:r>
      <w:r>
        <w:rPr>
          <w:rFonts w:ascii="宋体" w:hAnsi="宋体" w:cs="宋体" w:eastAsia="宋体" w:hint="default"/>
          <w:spacing w:val="-77"/>
        </w:rPr>
        <w:t> </w:t>
      </w:r>
      <w:r>
        <w:rPr/>
        <w:t>期</w:t>
      </w:r>
      <w:r>
        <w:rPr>
          <w:spacing w:val="-79"/>
        </w:rPr>
        <w:t> </w:t>
      </w:r>
      <w:r>
        <w:rPr/>
        <w:t>末</w:t>
      </w:r>
      <w:r>
        <w:rPr>
          <w:spacing w:val="-79"/>
        </w:rPr>
        <w:t> </w:t>
      </w:r>
      <w:r>
        <w:rPr/>
        <w:t>余</w:t>
      </w:r>
      <w:r>
        <w:rPr>
          <w:spacing w:val="-78"/>
        </w:rPr>
        <w:t> </w:t>
      </w:r>
      <w:r>
        <w:rPr/>
        <w:t>额</w:t>
      </w:r>
      <w:r>
        <w:rPr>
          <w:spacing w:val="-78"/>
        </w:rPr>
        <w:t> </w:t>
      </w:r>
      <w:r>
        <w:rPr>
          <w:rFonts w:ascii="宋体" w:hAnsi="宋体" w:cs="宋体" w:eastAsia="宋体" w:hint="default"/>
        </w:rPr>
        <w:t>3,600,000.00</w:t>
      </w:r>
      <w:r>
        <w:rPr>
          <w:rFonts w:ascii="宋体" w:hAnsi="宋体" w:cs="宋体" w:eastAsia="宋体" w:hint="default"/>
          <w:spacing w:val="-79"/>
        </w:rPr>
        <w:t> </w:t>
      </w:r>
      <w:r>
        <w:rPr/>
        <w:t>元</w:t>
      </w:r>
      <w:r>
        <w:rPr>
          <w:spacing w:val="-79"/>
        </w:rPr>
        <w:t> </w:t>
      </w:r>
      <w:r>
        <w:rPr/>
        <w:t>，</w:t>
      </w:r>
      <w:r>
        <w:rPr>
          <w:spacing w:val="-79"/>
        </w:rPr>
        <w:t> </w:t>
      </w:r>
      <w:r>
        <w:rPr/>
        <w:t>其</w:t>
      </w:r>
      <w:r>
        <w:rPr>
          <w:spacing w:val="-78"/>
        </w:rPr>
        <w:t> </w:t>
      </w:r>
      <w:r>
        <w:rPr/>
        <w:t>中</w:t>
      </w:r>
      <w:r>
        <w:rPr>
          <w:spacing w:val="-78"/>
        </w:rPr>
        <w:t> </w:t>
      </w:r>
      <w:r>
        <w:rPr/>
        <w:t>：</w:t>
      </w:r>
      <w:r>
        <w:rPr>
          <w:spacing w:val="-78"/>
        </w:rPr>
        <w:t> </w:t>
      </w:r>
      <w:r>
        <w:rPr>
          <w:rFonts w:ascii="宋体" w:hAnsi="宋体" w:cs="宋体" w:eastAsia="宋体" w:hint="default"/>
        </w:rPr>
        <w:t>1,600,000.00</w:t>
      </w:r>
      <w:r>
        <w:rPr>
          <w:rFonts w:ascii="宋体" w:hAnsi="宋体" w:cs="宋体" w:eastAsia="宋体" w:hint="default"/>
          <w:spacing w:val="-78"/>
        </w:rPr>
        <w:t> </w:t>
      </w:r>
      <w:r>
        <w:rPr/>
        <w:t>元</w:t>
      </w:r>
      <w:r>
        <w:rPr>
          <w:spacing w:val="-79"/>
        </w:rPr>
        <w:t> </w:t>
      </w:r>
      <w:r>
        <w:rPr/>
        <w:t>，</w:t>
      </w:r>
      <w:r>
        <w:rPr>
          <w:spacing w:val="-79"/>
        </w:rPr>
        <w:t> </w:t>
      </w:r>
      <w:r>
        <w:rPr>
          <w:spacing w:val="18"/>
        </w:rPr>
        <w:t>账龄是</w:t>
      </w:r>
      <w:r>
        <w:rPr>
          <w:spacing w:val="-79"/>
        </w:rPr>
        <w:t> </w:t>
      </w:r>
      <w:r>
        <w:rPr>
          <w:rFonts w:ascii="宋体" w:hAnsi="宋体" w:cs="宋体" w:eastAsia="宋体" w:hint="default"/>
        </w:rPr>
        <w:t>0-6</w:t>
      </w:r>
      <w:r>
        <w:rPr>
          <w:rFonts w:ascii="宋体" w:hAnsi="宋体" w:cs="宋体" w:eastAsia="宋体" w:hint="default"/>
          <w:spacing w:val="-78"/>
        </w:rPr>
        <w:t> </w:t>
      </w:r>
      <w:r>
        <w:rPr>
          <w:spacing w:val="18"/>
        </w:rPr>
        <w:t>个月；</w:t>
      </w:r>
      <w:r>
        <w:rPr>
          <w:spacing w:val="-78"/>
        </w:rPr>
        <w:t> </w:t>
      </w:r>
      <w:r>
        <w:rPr/>
      </w:r>
    </w:p>
    <w:p>
      <w:pPr>
        <w:spacing w:after="0" w:line="240" w:lineRule="auto"/>
        <w:jc w:val="left"/>
        <w:sectPr>
          <w:type w:val="continuous"/>
          <w:pgSz w:w="11910" w:h="16840"/>
          <w:pgMar w:top="1060" w:bottom="1160" w:left="1280" w:right="0"/>
        </w:sectPr>
      </w:pPr>
    </w:p>
    <w:p>
      <w:pPr>
        <w:spacing w:line="240" w:lineRule="auto" w:before="1"/>
        <w:rPr>
          <w:rFonts w:ascii="宋体" w:hAnsi="宋体" w:cs="宋体" w:eastAsia="宋体" w:hint="default"/>
          <w:sz w:val="25"/>
          <w:szCs w:val="25"/>
        </w:rPr>
      </w:pPr>
    </w:p>
    <w:p>
      <w:pPr>
        <w:pStyle w:val="BodyText"/>
        <w:spacing w:line="240" w:lineRule="auto" w:before="35"/>
        <w:ind w:left="217" w:right="1312"/>
        <w:jc w:val="left"/>
      </w:pPr>
      <w:r>
        <w:rPr>
          <w:rFonts w:ascii="宋体" w:hAnsi="宋体" w:cs="宋体" w:eastAsia="宋体" w:hint="default"/>
        </w:rPr>
        <w:t>1,066,666.68</w:t>
      </w:r>
      <w:r>
        <w:rPr/>
        <w:t>元，账龄是</w:t>
      </w:r>
      <w:r>
        <w:rPr>
          <w:rFonts w:ascii="宋体" w:hAnsi="宋体" w:cs="宋体" w:eastAsia="宋体" w:hint="default"/>
        </w:rPr>
        <w:t>6-12</w:t>
      </w:r>
      <w:r>
        <w:rPr/>
        <w:t>个月；</w:t>
      </w:r>
      <w:r>
        <w:rPr>
          <w:rFonts w:ascii="宋体" w:hAnsi="宋体" w:cs="宋体" w:eastAsia="宋体" w:hint="default"/>
        </w:rPr>
        <w:t>933,333.32</w:t>
      </w:r>
      <w:r>
        <w:rPr/>
        <w:t>元，账龄是</w:t>
      </w:r>
      <w:r>
        <w:rPr>
          <w:rFonts w:ascii="宋体" w:hAnsi="宋体" w:cs="宋体" w:eastAsia="宋体" w:hint="default"/>
        </w:rPr>
        <w:t>1-2</w:t>
      </w:r>
      <w:r>
        <w:rPr/>
        <w:t>年。</w:t>
      </w:r>
    </w:p>
    <w:p>
      <w:pPr>
        <w:spacing w:line="240" w:lineRule="auto" w:before="6"/>
        <w:rPr>
          <w:rFonts w:ascii="宋体" w:hAnsi="宋体" w:cs="宋体" w:eastAsia="宋体" w:hint="default"/>
          <w:sz w:val="18"/>
          <w:szCs w:val="18"/>
        </w:rPr>
      </w:pPr>
    </w:p>
    <w:p>
      <w:pPr>
        <w:pStyle w:val="BodyText"/>
        <w:spacing w:line="314" w:lineRule="auto"/>
        <w:ind w:left="217" w:right="1529" w:firstLine="420"/>
        <w:jc w:val="left"/>
      </w:pPr>
      <w:r>
        <w:rPr>
          <w:spacing w:val="-10"/>
        </w:rPr>
        <w:t>注</w:t>
      </w:r>
      <w:r>
        <w:rPr>
          <w:rFonts w:ascii="宋体" w:hAnsi="宋体" w:cs="宋体" w:eastAsia="宋体" w:hint="default"/>
          <w:spacing w:val="-10"/>
        </w:rPr>
        <w:t>2</w:t>
      </w:r>
      <w:r>
        <w:rPr>
          <w:spacing w:val="-10"/>
        </w:rPr>
        <w:t>：客户</w:t>
      </w:r>
      <w:r>
        <w:rPr>
          <w:rFonts w:ascii="宋体" w:hAnsi="宋体" w:cs="宋体" w:eastAsia="宋体" w:hint="default"/>
          <w:spacing w:val="-10"/>
        </w:rPr>
        <w:t>2</w:t>
      </w:r>
      <w:r>
        <w:rPr>
          <w:spacing w:val="-10"/>
        </w:rPr>
        <w:t>期末余额</w:t>
      </w:r>
      <w:r>
        <w:rPr>
          <w:rFonts w:ascii="宋体" w:hAnsi="宋体" w:cs="宋体" w:eastAsia="宋体" w:hint="default"/>
          <w:spacing w:val="-10"/>
        </w:rPr>
        <w:t>2,000,000.00</w:t>
      </w:r>
      <w:r>
        <w:rPr>
          <w:spacing w:val="-10"/>
        </w:rPr>
        <w:t>元，其中：</w:t>
      </w:r>
      <w:r>
        <w:rPr>
          <w:rFonts w:ascii="宋体" w:hAnsi="宋体" w:cs="宋体" w:eastAsia="宋体" w:hint="default"/>
          <w:spacing w:val="-10"/>
        </w:rPr>
        <w:t>1,666,666.67</w:t>
      </w:r>
      <w:r>
        <w:rPr>
          <w:spacing w:val="-10"/>
        </w:rPr>
        <w:t>元，账龄是</w:t>
      </w:r>
      <w:r>
        <w:rPr>
          <w:rFonts w:ascii="宋体" w:hAnsi="宋体" w:cs="宋体" w:eastAsia="宋体" w:hint="default"/>
          <w:spacing w:val="-10"/>
        </w:rPr>
        <w:t>0-6</w:t>
      </w:r>
      <w:r>
        <w:rPr>
          <w:spacing w:val="-10"/>
        </w:rPr>
        <w:t>个月；；</w:t>
      </w:r>
      <w:r>
        <w:rPr>
          <w:rFonts w:ascii="宋体" w:hAnsi="宋体" w:cs="宋体" w:eastAsia="宋体" w:hint="default"/>
          <w:spacing w:val="-10"/>
        </w:rPr>
        <w:t>333,333.33</w:t>
      </w:r>
      <w:r>
        <w:rPr>
          <w:rFonts w:ascii="宋体" w:hAnsi="宋体" w:cs="宋体" w:eastAsia="宋体" w:hint="default"/>
          <w:spacing w:val="-1"/>
        </w:rPr>
        <w:t> </w:t>
      </w:r>
      <w:r>
        <w:rPr/>
        <w:t>元，账龄是</w:t>
      </w:r>
      <w:r>
        <w:rPr>
          <w:rFonts w:ascii="宋体" w:hAnsi="宋体" w:cs="宋体" w:eastAsia="宋体" w:hint="default"/>
        </w:rPr>
        <w:t>1-2</w:t>
      </w:r>
      <w:r>
        <w:rPr/>
        <w:t>年。</w:t>
      </w:r>
    </w:p>
    <w:p>
      <w:pPr>
        <w:pStyle w:val="BodyText"/>
        <w:spacing w:line="314" w:lineRule="auto" w:before="176"/>
        <w:ind w:left="217" w:right="1530" w:firstLine="420"/>
        <w:jc w:val="left"/>
      </w:pPr>
      <w:r>
        <w:rPr/>
        <w:t>注</w:t>
      </w:r>
      <w:r>
        <w:rPr>
          <w:spacing w:val="-84"/>
        </w:rPr>
        <w:t> </w:t>
      </w:r>
      <w:r>
        <w:rPr>
          <w:rFonts w:ascii="宋体" w:hAnsi="宋体" w:cs="宋体" w:eastAsia="宋体" w:hint="default"/>
        </w:rPr>
        <w:t>3</w:t>
      </w:r>
      <w:r>
        <w:rPr>
          <w:rFonts w:ascii="宋体" w:hAnsi="宋体" w:cs="宋体" w:eastAsia="宋体" w:hint="default"/>
          <w:spacing w:val="-83"/>
        </w:rPr>
        <w:t> </w:t>
      </w:r>
      <w:r>
        <w:rPr/>
        <w:t>：</w:t>
      </w:r>
      <w:r>
        <w:rPr>
          <w:spacing w:val="-84"/>
        </w:rPr>
        <w:t> </w:t>
      </w:r>
      <w:r>
        <w:rPr>
          <w:spacing w:val="11"/>
        </w:rPr>
        <w:t>客户</w:t>
      </w:r>
      <w:r>
        <w:rPr>
          <w:spacing w:val="-84"/>
        </w:rPr>
        <w:t> </w:t>
      </w:r>
      <w:r>
        <w:rPr>
          <w:rFonts w:ascii="宋体" w:hAnsi="宋体" w:cs="宋体" w:eastAsia="宋体" w:hint="default"/>
        </w:rPr>
        <w:t>3</w:t>
      </w:r>
      <w:r>
        <w:rPr>
          <w:rFonts w:ascii="宋体" w:hAnsi="宋体" w:cs="宋体" w:eastAsia="宋体" w:hint="default"/>
          <w:spacing w:val="-82"/>
        </w:rPr>
        <w:t> </w:t>
      </w:r>
      <w:r>
        <w:rPr>
          <w:spacing w:val="16"/>
        </w:rPr>
        <w:t>期末余额</w:t>
      </w:r>
      <w:r>
        <w:rPr>
          <w:spacing w:val="-83"/>
        </w:rPr>
        <w:t> </w:t>
      </w:r>
      <w:r>
        <w:rPr>
          <w:rFonts w:ascii="宋体" w:hAnsi="宋体" w:cs="宋体" w:eastAsia="宋体" w:hint="default"/>
        </w:rPr>
        <w:t>1,998,000.00</w:t>
      </w:r>
      <w:r>
        <w:rPr>
          <w:rFonts w:ascii="宋体" w:hAnsi="宋体" w:cs="宋体" w:eastAsia="宋体" w:hint="default"/>
          <w:spacing w:val="-84"/>
        </w:rPr>
        <w:t> </w:t>
      </w:r>
      <w:r>
        <w:rPr>
          <w:spacing w:val="10"/>
        </w:rPr>
        <w:t>元，</w:t>
      </w:r>
      <w:r>
        <w:rPr>
          <w:spacing w:val="-84"/>
        </w:rPr>
        <w:t> </w:t>
      </w:r>
      <w:r>
        <w:rPr>
          <w:spacing w:val="14"/>
        </w:rPr>
        <w:t>其中：</w:t>
      </w:r>
      <w:r>
        <w:rPr>
          <w:spacing w:val="46"/>
        </w:rPr>
        <w:t> </w:t>
      </w:r>
      <w:r>
        <w:rPr>
          <w:rFonts w:ascii="宋体" w:hAnsi="宋体" w:cs="宋体" w:eastAsia="宋体" w:hint="default"/>
        </w:rPr>
        <w:t>666,000.00</w:t>
      </w:r>
      <w:r>
        <w:rPr>
          <w:rFonts w:ascii="宋体" w:hAnsi="宋体" w:cs="宋体" w:eastAsia="宋体" w:hint="default"/>
          <w:spacing w:val="-84"/>
        </w:rPr>
        <w:t> </w:t>
      </w:r>
      <w:r>
        <w:rPr>
          <w:spacing w:val="10"/>
        </w:rPr>
        <w:t>元，</w:t>
      </w:r>
      <w:r>
        <w:rPr>
          <w:spacing w:val="-84"/>
        </w:rPr>
        <w:t> </w:t>
      </w:r>
      <w:r>
        <w:rPr>
          <w:spacing w:val="14"/>
        </w:rPr>
        <w:t>账龄是</w:t>
      </w:r>
      <w:r>
        <w:rPr>
          <w:spacing w:val="-82"/>
        </w:rPr>
        <w:t> </w:t>
      </w:r>
      <w:r>
        <w:rPr>
          <w:rFonts w:ascii="宋体" w:hAnsi="宋体" w:cs="宋体" w:eastAsia="宋体" w:hint="default"/>
        </w:rPr>
        <w:t>6-12</w:t>
      </w:r>
      <w:r>
        <w:rPr>
          <w:rFonts w:ascii="宋体" w:hAnsi="宋体" w:cs="宋体" w:eastAsia="宋体" w:hint="default"/>
          <w:spacing w:val="-83"/>
        </w:rPr>
        <w:t> </w:t>
      </w:r>
      <w:r>
        <w:rPr>
          <w:spacing w:val="10"/>
        </w:rPr>
        <w:t>个月</w:t>
      </w:r>
      <w:r>
        <w:rPr>
          <w:spacing w:val="-84"/>
        </w:rPr>
        <w:t> </w:t>
      </w:r>
      <w:r>
        <w:rPr>
          <w:spacing w:val="-41"/>
        </w:rPr>
        <w:t>；；</w:t>
      </w:r>
      <w:r>
        <w:rPr/>
        <w:t> </w:t>
      </w:r>
      <w:r>
        <w:rPr>
          <w:rFonts w:ascii="宋体" w:hAnsi="宋体" w:cs="宋体" w:eastAsia="宋体" w:hint="default"/>
        </w:rPr>
        <w:t>1,332,000.00</w:t>
      </w:r>
      <w:r>
        <w:rPr/>
        <w:t>元，账龄是</w:t>
      </w:r>
      <w:r>
        <w:rPr>
          <w:rFonts w:ascii="宋体" w:hAnsi="宋体" w:cs="宋体" w:eastAsia="宋体" w:hint="default"/>
        </w:rPr>
        <w:t>1-2</w:t>
      </w:r>
      <w:r>
        <w:rPr/>
        <w:t>年。</w:t>
      </w:r>
    </w:p>
    <w:p>
      <w:pPr>
        <w:pStyle w:val="BodyText"/>
        <w:spacing w:line="240" w:lineRule="auto" w:before="176"/>
        <w:ind w:left="637" w:right="1312"/>
        <w:jc w:val="left"/>
      </w:pPr>
      <w:bookmarkStart w:name="2.其他应收款" w:id="265"/>
      <w:bookmarkEnd w:id="265"/>
      <w:r>
        <w:rPr/>
      </w:r>
      <w:r>
        <w:rPr>
          <w:rFonts w:ascii="宋体" w:hAnsi="宋体" w:cs="宋体" w:eastAsia="宋体" w:hint="default"/>
        </w:rPr>
        <w:t>2.</w:t>
      </w:r>
      <w:r>
        <w:rPr/>
        <w:t>其他应收款</w:t>
      </w:r>
    </w:p>
    <w:p>
      <w:pPr>
        <w:spacing w:line="240" w:lineRule="auto" w:before="5"/>
        <w:rPr>
          <w:rFonts w:ascii="宋体" w:hAnsi="宋体" w:cs="宋体" w:eastAsia="宋体" w:hint="default"/>
          <w:sz w:val="25"/>
          <w:szCs w:val="25"/>
        </w:rPr>
      </w:pPr>
    </w:p>
    <w:tbl>
      <w:tblPr>
        <w:tblW w:w="0" w:type="auto"/>
        <w:jc w:val="left"/>
        <w:tblInd w:w="254" w:type="dxa"/>
        <w:tblLayout w:type="fixed"/>
        <w:tblCellMar>
          <w:top w:w="0" w:type="dxa"/>
          <w:left w:w="0" w:type="dxa"/>
          <w:bottom w:w="0" w:type="dxa"/>
          <w:right w:w="0" w:type="dxa"/>
        </w:tblCellMar>
        <w:tblLook w:val="01E0"/>
      </w:tblPr>
      <w:tblGrid>
        <w:gridCol w:w="2878"/>
        <w:gridCol w:w="3265"/>
        <w:gridCol w:w="2362"/>
      </w:tblGrid>
      <w:tr>
        <w:trPr>
          <w:trHeight w:val="269" w:hRule="exact"/>
        </w:trPr>
        <w:tc>
          <w:tcPr>
            <w:tcW w:w="2878" w:type="dxa"/>
            <w:tcBorders>
              <w:top w:val="nil" w:sz="6" w:space="0" w:color="auto"/>
              <w:left w:val="nil" w:sz="6" w:space="0" w:color="auto"/>
              <w:bottom w:val="single" w:sz="4" w:space="0" w:color="000000"/>
              <w:right w:val="nil" w:sz="6" w:space="0" w:color="auto"/>
            </w:tcBorders>
          </w:tcPr>
          <w:p>
            <w:pPr>
              <w:pStyle w:val="TableParagraph"/>
              <w:spacing w:line="180" w:lineRule="exact"/>
              <w:ind w:right="4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5" w:type="dxa"/>
            <w:tcBorders>
              <w:top w:val="nil" w:sz="6" w:space="0" w:color="auto"/>
              <w:left w:val="nil" w:sz="6" w:space="0" w:color="auto"/>
              <w:bottom w:val="single" w:sz="4" w:space="0" w:color="000000"/>
              <w:right w:val="nil" w:sz="6" w:space="0" w:color="auto"/>
            </w:tcBorders>
          </w:tcPr>
          <w:p>
            <w:pPr>
              <w:pStyle w:val="TableParagraph"/>
              <w:spacing w:line="198" w:lineRule="exact"/>
              <w:ind w:left="10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2" w:type="dxa"/>
            <w:tcBorders>
              <w:top w:val="nil" w:sz="6" w:space="0" w:color="auto"/>
              <w:left w:val="nil" w:sz="6" w:space="0" w:color="auto"/>
              <w:bottom w:val="single" w:sz="4" w:space="0" w:color="000000"/>
              <w:right w:val="nil" w:sz="6" w:space="0" w:color="auto"/>
            </w:tcBorders>
          </w:tcPr>
          <w:p>
            <w:pPr>
              <w:pStyle w:val="TableParagraph"/>
              <w:spacing w:line="198"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87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3"/>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265" w:type="dxa"/>
            <w:tcBorders>
              <w:top w:val="single" w:sz="4" w:space="0" w:color="000000"/>
              <w:left w:val="nil" w:sz="6" w:space="0" w:color="auto"/>
              <w:bottom w:val="nil" w:sz="6" w:space="0" w:color="auto"/>
              <w:right w:val="nil" w:sz="6" w:space="0" w:color="auto"/>
            </w:tcBorders>
          </w:tcPr>
          <w:p>
            <w:pPr/>
          </w:p>
        </w:tc>
        <w:tc>
          <w:tcPr>
            <w:tcW w:w="236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265" w:type="dxa"/>
            <w:tcBorders>
              <w:top w:val="nil" w:sz="6" w:space="0" w:color="auto"/>
              <w:left w:val="nil" w:sz="6" w:space="0" w:color="auto"/>
              <w:bottom w:val="nil" w:sz="6" w:space="0" w:color="auto"/>
              <w:right w:val="nil" w:sz="6" w:space="0" w:color="auto"/>
            </w:tcBorders>
          </w:tcPr>
          <w:p>
            <w:pPr/>
          </w:p>
        </w:tc>
        <w:tc>
          <w:tcPr>
            <w:tcW w:w="2362" w:type="dxa"/>
            <w:tcBorders>
              <w:top w:val="nil" w:sz="6" w:space="0" w:color="auto"/>
              <w:left w:val="nil" w:sz="6" w:space="0" w:color="auto"/>
              <w:bottom w:val="nil" w:sz="6" w:space="0" w:color="auto"/>
              <w:right w:val="nil" w:sz="6" w:space="0" w:color="auto"/>
            </w:tcBorders>
          </w:tcPr>
          <w:p>
            <w:pPr/>
          </w:p>
        </w:tc>
      </w:tr>
      <w:tr>
        <w:trPr>
          <w:trHeight w:val="397"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80"/>
              <w:jc w:val="right"/>
              <w:rPr>
                <w:rFonts w:ascii="宋体" w:hAnsi="宋体" w:cs="宋体" w:eastAsia="宋体" w:hint="default"/>
                <w:sz w:val="18"/>
                <w:szCs w:val="18"/>
              </w:rPr>
            </w:pPr>
            <w:r>
              <w:rPr>
                <w:rFonts w:ascii="宋体"/>
                <w:sz w:val="18"/>
              </w:rPr>
              <w:t>38,207,042.50</w:t>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5,212,010.01</w:t>
            </w:r>
          </w:p>
        </w:tc>
      </w:tr>
      <w:tr>
        <w:trPr>
          <w:trHeight w:val="289" w:hRule="exact"/>
        </w:trPr>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80"/>
              <w:jc w:val="right"/>
              <w:rPr>
                <w:rFonts w:ascii="宋体" w:hAnsi="宋体" w:cs="宋体" w:eastAsia="宋体" w:hint="default"/>
                <w:sz w:val="18"/>
                <w:szCs w:val="18"/>
              </w:rPr>
            </w:pPr>
            <w:r>
              <w:rPr>
                <w:rFonts w:ascii="宋体"/>
                <w:sz w:val="18"/>
              </w:rPr>
            </w:r>
            <w:r>
              <w:rPr>
                <w:rFonts w:ascii="宋体"/>
                <w:sz w:val="18"/>
                <w:u w:val="thick" w:color="000000"/>
              </w:rPr>
              <w:t>38,207,042.50</w:t>
            </w:r>
            <w:r>
              <w:rPr>
                <w:rFonts w:ascii="宋体"/>
                <w:sz w:val="18"/>
              </w:rPr>
            </w:r>
          </w:p>
        </w:tc>
        <w:tc>
          <w:tcPr>
            <w:tcW w:w="23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r>
            <w:r>
              <w:rPr>
                <w:rFonts w:ascii="宋体"/>
                <w:sz w:val="18"/>
                <w:u w:val="thick" w:color="000000"/>
              </w:rPr>
              <w:t>5,212,010.01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451" w:lineRule="auto" w:before="35"/>
        <w:ind w:left="637" w:right="8305"/>
        <w:jc w:val="left"/>
      </w:pPr>
      <w:bookmarkStart w:name="（1）应收利息" w:id="266"/>
      <w:bookmarkEnd w:id="266"/>
      <w:r>
        <w:rPr/>
      </w:r>
      <w:r>
        <w:rPr/>
        <w:t>（</w:t>
      </w:r>
      <w:r>
        <w:rPr>
          <w:rFonts w:ascii="宋体" w:hAnsi="宋体" w:cs="宋体" w:eastAsia="宋体" w:hint="default"/>
        </w:rPr>
        <w:t>1</w:t>
      </w:r>
      <w:r>
        <w:rPr/>
        <w:t>）应收利息 </w:t>
      </w:r>
      <w:bookmarkStart w:name="无。" w:id="267"/>
      <w:bookmarkEnd w:id="267"/>
      <w:r>
        <w:rPr/>
        <w:t>无。</w:t>
      </w:r>
    </w:p>
    <w:p>
      <w:pPr>
        <w:pStyle w:val="BodyText"/>
        <w:spacing w:line="451" w:lineRule="auto" w:before="56"/>
        <w:ind w:left="637" w:right="8305"/>
        <w:jc w:val="left"/>
      </w:pPr>
      <w:bookmarkStart w:name="（2）应收股利" w:id="268"/>
      <w:bookmarkEnd w:id="268"/>
      <w:r>
        <w:rPr/>
      </w:r>
      <w:r>
        <w:rPr/>
        <w:t>（</w:t>
      </w:r>
      <w:r>
        <w:rPr>
          <w:rFonts w:ascii="宋体" w:hAnsi="宋体" w:cs="宋体" w:eastAsia="宋体" w:hint="default"/>
        </w:rPr>
        <w:t>2</w:t>
      </w:r>
      <w:r>
        <w:rPr/>
        <w:t>）应收股利 </w:t>
      </w:r>
      <w:bookmarkStart w:name="无。" w:id="269"/>
      <w:bookmarkEnd w:id="269"/>
      <w:r>
        <w:rPr/>
        <w:t>无。</w:t>
      </w:r>
    </w:p>
    <w:p>
      <w:pPr>
        <w:pStyle w:val="BodyText"/>
        <w:spacing w:line="240" w:lineRule="auto" w:before="56"/>
        <w:ind w:left="637" w:right="1312"/>
        <w:jc w:val="left"/>
      </w:pPr>
      <w:bookmarkStart w:name="（3）其他应收款" w:id="270"/>
      <w:bookmarkEnd w:id="270"/>
      <w:r>
        <w:rPr/>
      </w:r>
      <w:r>
        <w:rPr/>
        <w:t>（</w:t>
      </w:r>
      <w:r>
        <w:rPr>
          <w:rFonts w:ascii="宋体" w:hAnsi="宋体" w:cs="宋体" w:eastAsia="宋体" w:hint="default"/>
        </w:rPr>
        <w:t>3</w:t>
      </w:r>
      <w:r>
        <w:rPr/>
        <w:t>）其他应收款</w:t>
      </w:r>
    </w:p>
    <w:p>
      <w:pPr>
        <w:spacing w:line="240" w:lineRule="auto" w:before="6"/>
        <w:rPr>
          <w:rFonts w:ascii="宋体" w:hAnsi="宋体" w:cs="宋体" w:eastAsia="宋体" w:hint="default"/>
          <w:sz w:val="18"/>
          <w:szCs w:val="18"/>
        </w:rPr>
      </w:pPr>
    </w:p>
    <w:p>
      <w:pPr>
        <w:pStyle w:val="BodyText"/>
        <w:tabs>
          <w:tab w:pos="1477" w:val="left" w:leader="none"/>
        </w:tabs>
        <w:spacing w:line="240" w:lineRule="auto"/>
        <w:ind w:left="998" w:right="1312"/>
        <w:jc w:val="left"/>
      </w:pPr>
      <w:r>
        <w:rPr/>
        <w:t>①</w:t>
        <w:tab/>
        <w:t>分类列示</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597"/>
        <w:gridCol w:w="1482"/>
        <w:gridCol w:w="1249"/>
        <w:gridCol w:w="682"/>
        <w:gridCol w:w="2785"/>
      </w:tblGrid>
      <w:tr>
        <w:trPr>
          <w:trHeight w:val="275" w:hRule="exact"/>
        </w:trPr>
        <w:tc>
          <w:tcPr>
            <w:tcW w:w="8796"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35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2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7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9"/>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4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61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185" w:hRule="exact"/>
        </w:trPr>
        <w:tc>
          <w:tcPr>
            <w:tcW w:w="2597"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183" w:lineRule="exact"/>
              <w:ind w:left="169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78" w:hRule="exact"/>
        </w:trPr>
        <w:tc>
          <w:tcPr>
            <w:tcW w:w="2597"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182" w:lineRule="exact"/>
              <w:ind w:right="1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49" w:type="dxa"/>
            <w:tcBorders>
              <w:top w:val="nil" w:sz="6" w:space="0" w:color="auto"/>
              <w:left w:val="nil" w:sz="6" w:space="0" w:color="auto"/>
              <w:bottom w:val="single" w:sz="4" w:space="0" w:color="000000"/>
              <w:right w:val="nil" w:sz="6" w:space="0" w:color="auto"/>
            </w:tcBorders>
          </w:tcPr>
          <w:p>
            <w:pPr>
              <w:pStyle w:val="TableParagraph"/>
              <w:spacing w:line="182"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82" w:type="dxa"/>
            <w:tcBorders>
              <w:top w:val="nil" w:sz="6" w:space="0" w:color="auto"/>
              <w:left w:val="nil" w:sz="6" w:space="0" w:color="auto"/>
              <w:bottom w:val="single" w:sz="4" w:space="0" w:color="000000"/>
              <w:right w:val="nil" w:sz="6" w:space="0" w:color="auto"/>
            </w:tcBorders>
          </w:tcPr>
          <w:p>
            <w:pPr>
              <w:pStyle w:val="TableParagraph"/>
              <w:spacing w:line="182"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785" w:type="dxa"/>
            <w:tcBorders>
              <w:top w:val="nil" w:sz="6" w:space="0" w:color="auto"/>
              <w:left w:val="nil" w:sz="6" w:space="0" w:color="auto"/>
              <w:bottom w:val="single" w:sz="4" w:space="0" w:color="000000"/>
              <w:right w:val="nil" w:sz="6" w:space="0" w:color="auto"/>
            </w:tcBorders>
          </w:tcPr>
          <w:p>
            <w:pPr>
              <w:pStyle w:val="TableParagraph"/>
              <w:spacing w:line="182" w:lineRule="exact"/>
              <w:ind w:left="159" w:right="0"/>
              <w:jc w:val="left"/>
              <w:rPr>
                <w:rFonts w:ascii="宋体" w:hAnsi="宋体" w:cs="宋体" w:eastAsia="宋体" w:hint="default"/>
                <w:sz w:val="18"/>
                <w:szCs w:val="18"/>
              </w:rPr>
            </w:pPr>
            <w:r>
              <w:rPr>
                <w:rFonts w:ascii="宋体" w:hAnsi="宋体" w:cs="宋体" w:eastAsia="宋体" w:hint="default"/>
                <w:b/>
                <w:bCs/>
                <w:spacing w:val="-3"/>
                <w:sz w:val="18"/>
                <w:szCs w:val="18"/>
              </w:rPr>
              <w:t>计提比例（</w:t>
            </w:r>
            <w:r>
              <w:rPr>
                <w:rFonts w:ascii="宋体" w:hAnsi="宋体" w:cs="宋体" w:eastAsia="宋体" w:hint="default"/>
                <w:b/>
                <w:bCs/>
                <w:spacing w:val="-3"/>
                <w:sz w:val="18"/>
                <w:szCs w:val="18"/>
              </w:rPr>
              <w:t>%</w:t>
            </w:r>
            <w:r>
              <w:rPr>
                <w:rFonts w:ascii="宋体" w:hAnsi="宋体" w:cs="宋体" w:eastAsia="宋体" w:hint="default"/>
                <w:b/>
                <w:bCs/>
                <w:spacing w:val="-3"/>
                <w:sz w:val="18"/>
                <w:szCs w:val="18"/>
              </w:rPr>
              <w:t>）</w:t>
            </w:r>
            <w:r>
              <w:rPr>
                <w:rFonts w:ascii="宋体" w:hAnsi="宋体" w:cs="宋体" w:eastAsia="宋体" w:hint="default"/>
                <w:spacing w:val="-3"/>
                <w:sz w:val="18"/>
                <w:szCs w:val="18"/>
              </w:rPr>
            </w:r>
          </w:p>
        </w:tc>
      </w:tr>
      <w:tr>
        <w:trPr>
          <w:trHeight w:val="949" w:hRule="exact"/>
        </w:trPr>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67" w:lineRule="auto"/>
              <w:ind w:left="107" w:right="148"/>
              <w:jc w:val="left"/>
              <w:rPr>
                <w:rFonts w:ascii="宋体" w:hAnsi="宋体" w:cs="宋体" w:eastAsia="宋体" w:hint="default"/>
                <w:sz w:val="18"/>
                <w:szCs w:val="18"/>
              </w:rPr>
            </w:pPr>
            <w:r>
              <w:rPr>
                <w:rFonts w:ascii="宋体" w:hAnsi="宋体" w:cs="宋体" w:eastAsia="宋体" w:hint="default"/>
                <w:sz w:val="18"/>
                <w:szCs w:val="18"/>
              </w:rPr>
              <w:t>单项金额重大并单独计提坏账 准备的其他应收款</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sz w:val="18"/>
              </w:rPr>
              <w:t>36,108,343.26</w:t>
            </w:r>
          </w:p>
        </w:tc>
        <w:tc>
          <w:tcPr>
            <w:tcW w:w="124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58"/>
              <w:jc w:val="right"/>
              <w:rPr>
                <w:rFonts w:ascii="宋体" w:hAnsi="宋体" w:cs="宋体" w:eastAsia="宋体" w:hint="default"/>
                <w:sz w:val="18"/>
                <w:szCs w:val="18"/>
              </w:rPr>
            </w:pPr>
            <w:r>
              <w:rPr>
                <w:rFonts w:ascii="宋体"/>
                <w:sz w:val="18"/>
              </w:rPr>
              <w:t>94.51</w:t>
            </w:r>
          </w:p>
        </w:tc>
        <w:tc>
          <w:tcPr>
            <w:tcW w:w="682" w:type="dxa"/>
            <w:tcBorders>
              <w:top w:val="single" w:sz="4" w:space="0" w:color="000000"/>
              <w:left w:val="nil" w:sz="6" w:space="0" w:color="auto"/>
              <w:bottom w:val="nil" w:sz="6" w:space="0" w:color="auto"/>
              <w:right w:val="nil" w:sz="6" w:space="0" w:color="auto"/>
            </w:tcBorders>
          </w:tcPr>
          <w:p>
            <w:pP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36,108,343.26</w:t>
            </w:r>
          </w:p>
        </w:tc>
      </w:tr>
      <w:tr>
        <w:trPr>
          <w:trHeight w:val="900"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367" w:lineRule="auto" w:before="124"/>
              <w:ind w:left="107" w:right="148"/>
              <w:jc w:val="left"/>
              <w:rPr>
                <w:rFonts w:ascii="宋体" w:hAnsi="宋体" w:cs="宋体" w:eastAsia="宋体" w:hint="default"/>
                <w:sz w:val="18"/>
                <w:szCs w:val="18"/>
              </w:rPr>
            </w:pPr>
            <w:r>
              <w:rPr>
                <w:rFonts w:ascii="宋体" w:hAnsi="宋体" w:cs="宋体" w:eastAsia="宋体" w:hint="default"/>
                <w:sz w:val="18"/>
                <w:szCs w:val="18"/>
              </w:rPr>
              <w:t>按信用风险特征组合计提坏账 准备的其他应收款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61"/>
              <w:jc w:val="right"/>
              <w:rPr>
                <w:rFonts w:ascii="宋体" w:hAnsi="宋体" w:cs="宋体" w:eastAsia="宋体" w:hint="default"/>
                <w:sz w:val="18"/>
                <w:szCs w:val="18"/>
              </w:rPr>
            </w:pPr>
            <w:r>
              <w:rPr>
                <w:rFonts w:ascii="宋体"/>
                <w:sz w:val="18"/>
              </w:rPr>
              <w:t>29,914.30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58"/>
              <w:jc w:val="right"/>
              <w:rPr>
                <w:rFonts w:ascii="宋体" w:hAnsi="宋体" w:cs="宋体" w:eastAsia="宋体" w:hint="default"/>
                <w:sz w:val="18"/>
                <w:szCs w:val="18"/>
              </w:rPr>
            </w:pPr>
            <w:r>
              <w:rPr>
                <w:rFonts w:ascii="宋体"/>
                <w:sz w:val="18"/>
              </w:rPr>
              <w:t>0.08</w:t>
            </w:r>
          </w:p>
        </w:tc>
        <w:tc>
          <w:tcPr>
            <w:tcW w:w="682"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29,914.30</w:t>
            </w:r>
          </w:p>
        </w:tc>
      </w:tr>
      <w:tr>
        <w:trPr>
          <w:trHeight w:val="85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367" w:lineRule="auto" w:before="124"/>
              <w:ind w:left="107" w:right="148"/>
              <w:jc w:val="left"/>
              <w:rPr>
                <w:rFonts w:ascii="宋体" w:hAnsi="宋体" w:cs="宋体" w:eastAsia="宋体" w:hint="default"/>
                <w:sz w:val="18"/>
                <w:szCs w:val="18"/>
              </w:rPr>
            </w:pPr>
            <w:r>
              <w:rPr>
                <w:rFonts w:ascii="宋体" w:hAnsi="宋体" w:cs="宋体" w:eastAsia="宋体" w:hint="default"/>
                <w:sz w:val="18"/>
                <w:szCs w:val="18"/>
              </w:rPr>
              <w:t>单项金额不重大但单独计提坏 账准备的其他应收款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61"/>
              <w:jc w:val="right"/>
              <w:rPr>
                <w:rFonts w:ascii="宋体" w:hAnsi="宋体" w:cs="宋体" w:eastAsia="宋体" w:hint="default"/>
                <w:sz w:val="18"/>
                <w:szCs w:val="18"/>
              </w:rPr>
            </w:pPr>
            <w:r>
              <w:rPr>
                <w:rFonts w:ascii="宋体"/>
                <w:sz w:val="18"/>
              </w:rPr>
              <w:t>2,068,784.94</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58"/>
              <w:jc w:val="right"/>
              <w:rPr>
                <w:rFonts w:ascii="宋体" w:hAnsi="宋体" w:cs="宋体" w:eastAsia="宋体" w:hint="default"/>
                <w:sz w:val="18"/>
                <w:szCs w:val="18"/>
              </w:rPr>
            </w:pPr>
            <w:r>
              <w:rPr>
                <w:rFonts w:ascii="宋体"/>
                <w:sz w:val="18"/>
              </w:rPr>
              <w:t>5.41</w:t>
            </w:r>
          </w:p>
        </w:tc>
        <w:tc>
          <w:tcPr>
            <w:tcW w:w="682"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2,068,784.94</w:t>
            </w:r>
          </w:p>
        </w:tc>
      </w:tr>
      <w:tr>
        <w:trPr>
          <w:trHeight w:val="315"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1"/>
              <w:jc w:val="right"/>
              <w:rPr>
                <w:rFonts w:ascii="宋体" w:hAnsi="宋体" w:cs="宋体" w:eastAsia="宋体" w:hint="default"/>
                <w:sz w:val="18"/>
                <w:szCs w:val="18"/>
              </w:rPr>
            </w:pPr>
            <w:r>
              <w:rPr>
                <w:rFonts w:ascii="宋体"/>
                <w:sz w:val="18"/>
              </w:rPr>
            </w:r>
            <w:r>
              <w:rPr>
                <w:rFonts w:ascii="宋体"/>
                <w:sz w:val="18"/>
                <w:u w:val="thick" w:color="000000"/>
              </w:rPr>
              <w:t>38,207,042.50</w:t>
            </w:r>
            <w:r>
              <w:rPr>
                <w:rFonts w:ascii="宋体"/>
                <w:sz w:val="18"/>
              </w:rPr>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8"/>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682"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宋体" w:hAnsi="宋体" w:cs="宋体" w:eastAsia="宋体" w:hint="default"/>
                <w:sz w:val="18"/>
                <w:szCs w:val="18"/>
              </w:rPr>
            </w:pPr>
            <w:r>
              <w:rPr>
                <w:rFonts w:ascii="宋体"/>
                <w:sz w:val="18"/>
              </w:rPr>
            </w:r>
            <w:r>
              <w:rPr>
                <w:rFonts w:ascii="宋体"/>
                <w:sz w:val="18"/>
                <w:u w:val="thick" w:color="000000"/>
              </w:rPr>
              <w:t>38,207,042.50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5"/>
        <w:ind w:left="637" w:right="1312"/>
        <w:jc w:val="left"/>
      </w:pPr>
      <w:r>
        <w:rPr/>
        <w:t>（续上表）</w:t>
      </w:r>
    </w:p>
    <w:p>
      <w:pPr>
        <w:spacing w:after="0" w:line="240" w:lineRule="auto"/>
        <w:jc w:val="left"/>
        <w:sectPr>
          <w:pgSz w:w="11910" w:h="16840"/>
          <w:pgMar w:header="877" w:footer="979" w:top="1100" w:bottom="1160" w:left="15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tbl>
      <w:tblPr>
        <w:tblW w:w="0" w:type="auto"/>
        <w:jc w:val="left"/>
        <w:tblInd w:w="969" w:type="dxa"/>
        <w:tblLayout w:type="fixed"/>
        <w:tblCellMar>
          <w:top w:w="0" w:type="dxa"/>
          <w:left w:w="0" w:type="dxa"/>
          <w:bottom w:w="0" w:type="dxa"/>
          <w:right w:w="0" w:type="dxa"/>
        </w:tblCellMar>
        <w:tblLook w:val="01E0"/>
      </w:tblPr>
      <w:tblGrid>
        <w:gridCol w:w="2508"/>
        <w:gridCol w:w="1597"/>
        <w:gridCol w:w="1006"/>
        <w:gridCol w:w="664"/>
        <w:gridCol w:w="3021"/>
      </w:tblGrid>
      <w:tr>
        <w:trPr>
          <w:trHeight w:val="270" w:hRule="exact"/>
        </w:trPr>
        <w:tc>
          <w:tcPr>
            <w:tcW w:w="8796"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25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0"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4"/>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85" w:right="-11"/>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06" w:type="dxa"/>
            <w:tcBorders>
              <w:top w:val="nil" w:sz="6" w:space="0" w:color="auto"/>
              <w:left w:val="nil" w:sz="6" w:space="0" w:color="auto"/>
              <w:bottom w:val="nil" w:sz="6" w:space="0" w:color="auto"/>
              <w:right w:val="nil" w:sz="6" w:space="0" w:color="auto"/>
            </w:tcBorders>
          </w:tcPr>
          <w:p>
            <w:pP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182" w:hRule="exact"/>
        </w:trPr>
        <w:tc>
          <w:tcPr>
            <w:tcW w:w="2508"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180" w:lineRule="exact"/>
              <w:ind w:left="178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78" w:hRule="exact"/>
        </w:trPr>
        <w:tc>
          <w:tcPr>
            <w:tcW w:w="2508" w:type="dxa"/>
            <w:tcBorders>
              <w:top w:val="nil" w:sz="6" w:space="0" w:color="auto"/>
              <w:left w:val="nil" w:sz="6" w:space="0" w:color="auto"/>
              <w:bottom w:val="single" w:sz="4" w:space="0" w:color="000000"/>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Style w:val="TableParagraph"/>
              <w:spacing w:line="182"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6" w:type="dxa"/>
            <w:tcBorders>
              <w:top w:val="nil" w:sz="6" w:space="0" w:color="auto"/>
              <w:left w:val="nil" w:sz="6" w:space="0" w:color="auto"/>
              <w:bottom w:val="single" w:sz="4" w:space="0" w:color="000000"/>
              <w:right w:val="nil" w:sz="6" w:space="0" w:color="auto"/>
            </w:tcBorders>
          </w:tcPr>
          <w:p>
            <w:pPr>
              <w:pStyle w:val="TableParagraph"/>
              <w:spacing w:line="182" w:lineRule="exact"/>
              <w:ind w:left="-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64" w:type="dxa"/>
            <w:tcBorders>
              <w:top w:val="nil" w:sz="6" w:space="0" w:color="auto"/>
              <w:left w:val="nil" w:sz="6" w:space="0" w:color="auto"/>
              <w:bottom w:val="single" w:sz="4" w:space="0" w:color="000000"/>
              <w:right w:val="nil" w:sz="6" w:space="0" w:color="auto"/>
            </w:tcBorders>
          </w:tcPr>
          <w:p>
            <w:pPr>
              <w:pStyle w:val="TableParagraph"/>
              <w:spacing w:line="182"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021" w:type="dxa"/>
            <w:tcBorders>
              <w:top w:val="nil" w:sz="6" w:space="0" w:color="auto"/>
              <w:left w:val="nil" w:sz="6" w:space="0" w:color="auto"/>
              <w:bottom w:val="single" w:sz="4" w:space="0" w:color="000000"/>
              <w:right w:val="nil" w:sz="6" w:space="0" w:color="auto"/>
            </w:tcBorders>
          </w:tcPr>
          <w:p>
            <w:pPr>
              <w:pStyle w:val="TableParagraph"/>
              <w:spacing w:line="182" w:lineRule="exact"/>
              <w:ind w:left="150" w:right="0"/>
              <w:jc w:val="left"/>
              <w:rPr>
                <w:rFonts w:ascii="宋体" w:hAnsi="宋体" w:cs="宋体" w:eastAsia="宋体" w:hint="default"/>
                <w:sz w:val="18"/>
                <w:szCs w:val="18"/>
              </w:rPr>
            </w:pPr>
            <w:r>
              <w:rPr>
                <w:rFonts w:ascii="宋体" w:hAnsi="宋体" w:cs="宋体" w:eastAsia="宋体" w:hint="default"/>
                <w:b/>
                <w:bCs/>
                <w:spacing w:val="1"/>
                <w:w w:val="99"/>
                <w:sz w:val="18"/>
                <w:szCs w:val="18"/>
              </w:rPr>
              <w:t>计提</w:t>
            </w:r>
            <w:r>
              <w:rPr>
                <w:rFonts w:ascii="宋体" w:hAnsi="宋体" w:cs="宋体" w:eastAsia="宋体" w:hint="default"/>
                <w:b/>
                <w:bCs/>
                <w:w w:val="99"/>
                <w:sz w:val="18"/>
                <w:szCs w:val="18"/>
              </w:rPr>
              <w:t>比</w:t>
            </w:r>
            <w:r>
              <w:rPr>
                <w:rFonts w:ascii="宋体" w:hAnsi="宋体" w:cs="宋体" w:eastAsia="宋体" w:hint="default"/>
                <w:b/>
                <w:bCs/>
                <w:spacing w:val="-78"/>
                <w:w w:val="99"/>
                <w:sz w:val="18"/>
                <w:szCs w:val="18"/>
              </w:rPr>
              <w:t>例</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950" w:hRule="exact"/>
        </w:trPr>
        <w:tc>
          <w:tcPr>
            <w:tcW w:w="250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67" w:lineRule="auto"/>
              <w:ind w:left="107" w:right="238"/>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sz w:val="18"/>
              </w:rPr>
              <w:t>2,541,610.26</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49"/>
              <w:jc w:val="right"/>
              <w:rPr>
                <w:rFonts w:ascii="宋体" w:hAnsi="宋体" w:cs="宋体" w:eastAsia="宋体" w:hint="default"/>
                <w:sz w:val="18"/>
                <w:szCs w:val="18"/>
              </w:rPr>
            </w:pPr>
            <w:r>
              <w:rPr>
                <w:rFonts w:ascii="宋体"/>
                <w:sz w:val="18"/>
              </w:rPr>
              <w:t>48.76</w:t>
            </w:r>
          </w:p>
        </w:tc>
        <w:tc>
          <w:tcPr>
            <w:tcW w:w="664" w:type="dxa"/>
            <w:tcBorders>
              <w:top w:val="single" w:sz="4" w:space="0" w:color="000000"/>
              <w:left w:val="nil" w:sz="6" w:space="0" w:color="auto"/>
              <w:bottom w:val="nil" w:sz="6" w:space="0" w:color="auto"/>
              <w:right w:val="nil" w:sz="6" w:space="0" w:color="auto"/>
            </w:tcBorders>
          </w:tcPr>
          <w:p>
            <w:pPr/>
          </w:p>
        </w:tc>
        <w:tc>
          <w:tcPr>
            <w:tcW w:w="302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602" w:right="0"/>
              <w:jc w:val="left"/>
              <w:rPr>
                <w:rFonts w:ascii="宋体" w:hAnsi="宋体" w:cs="宋体" w:eastAsia="宋体" w:hint="default"/>
                <w:sz w:val="18"/>
                <w:szCs w:val="18"/>
              </w:rPr>
            </w:pPr>
            <w:r>
              <w:rPr>
                <w:rFonts w:ascii="宋体"/>
                <w:sz w:val="18"/>
              </w:rPr>
              <w:t>2,541,610.26</w:t>
            </w:r>
          </w:p>
        </w:tc>
      </w:tr>
      <w:tr>
        <w:trPr>
          <w:trHeight w:val="900"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367" w:lineRule="auto" w:before="124"/>
              <w:ind w:left="107" w:right="238"/>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597"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
        </w:tc>
      </w:tr>
      <w:tr>
        <w:trPr>
          <w:trHeight w:val="855"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367" w:lineRule="auto" w:before="124"/>
              <w:ind w:left="107" w:right="238"/>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0" w:right="0"/>
              <w:jc w:val="left"/>
              <w:rPr>
                <w:rFonts w:ascii="宋体" w:hAnsi="宋体" w:cs="宋体" w:eastAsia="宋体" w:hint="default"/>
                <w:sz w:val="18"/>
                <w:szCs w:val="18"/>
              </w:rPr>
            </w:pPr>
            <w:r>
              <w:rPr>
                <w:rFonts w:ascii="宋体"/>
                <w:sz w:val="18"/>
              </w:rPr>
              <w:t>2,670,399.75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9"/>
              <w:jc w:val="right"/>
              <w:rPr>
                <w:rFonts w:ascii="宋体" w:hAnsi="宋体" w:cs="宋体" w:eastAsia="宋体" w:hint="default"/>
                <w:sz w:val="18"/>
                <w:szCs w:val="18"/>
              </w:rPr>
            </w:pPr>
            <w:r>
              <w:rPr>
                <w:rFonts w:ascii="宋体"/>
                <w:sz w:val="18"/>
              </w:rPr>
              <w:t>51.24</w:t>
            </w:r>
          </w:p>
        </w:tc>
        <w:tc>
          <w:tcPr>
            <w:tcW w:w="664"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02" w:right="0"/>
              <w:jc w:val="left"/>
              <w:rPr>
                <w:rFonts w:ascii="宋体" w:hAnsi="宋体" w:cs="宋体" w:eastAsia="宋体" w:hint="default"/>
                <w:sz w:val="18"/>
                <w:szCs w:val="18"/>
              </w:rPr>
            </w:pPr>
            <w:r>
              <w:rPr>
                <w:rFonts w:ascii="宋体"/>
                <w:sz w:val="18"/>
              </w:rPr>
              <w:t>2,670,399.75</w:t>
            </w:r>
          </w:p>
        </w:tc>
      </w:tr>
      <w:tr>
        <w:trPr>
          <w:trHeight w:val="315" w:hRule="exact"/>
        </w:trPr>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40" w:right="0"/>
              <w:jc w:val="left"/>
              <w:rPr>
                <w:rFonts w:ascii="宋体" w:hAnsi="宋体" w:cs="宋体" w:eastAsia="宋体" w:hint="default"/>
                <w:sz w:val="18"/>
                <w:szCs w:val="18"/>
              </w:rPr>
            </w:pPr>
            <w:r>
              <w:rPr>
                <w:rFonts w:ascii="宋体"/>
                <w:sz w:val="18"/>
              </w:rPr>
            </w:r>
            <w:r>
              <w:rPr>
                <w:rFonts w:ascii="宋体"/>
                <w:sz w:val="18"/>
                <w:u w:val="thick" w:color="000000"/>
              </w:rPr>
              <w:t>5,212,010.01</w:t>
            </w:r>
            <w:r>
              <w:rPr>
                <w:rFonts w:ascii="宋体"/>
                <w:sz w:val="18"/>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9"/>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664" w:type="dxa"/>
            <w:tcBorders>
              <w:top w:val="nil" w:sz="6" w:space="0" w:color="auto"/>
              <w:left w:val="nil" w:sz="6" w:space="0" w:color="auto"/>
              <w:bottom w:val="nil" w:sz="6" w:space="0" w:color="auto"/>
              <w:right w:val="nil" w:sz="6" w:space="0" w:color="auto"/>
            </w:tcBorders>
          </w:tcPr>
          <w:p>
            <w:pPr/>
          </w:p>
        </w:tc>
        <w:tc>
          <w:tcPr>
            <w:tcW w:w="30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32" w:right="0"/>
              <w:jc w:val="left"/>
              <w:rPr>
                <w:rFonts w:ascii="宋体" w:hAnsi="宋体" w:cs="宋体" w:eastAsia="宋体" w:hint="default"/>
                <w:sz w:val="18"/>
                <w:szCs w:val="18"/>
              </w:rPr>
            </w:pPr>
            <w:r>
              <w:rPr>
                <w:rFonts w:ascii="宋体"/>
                <w:sz w:val="18"/>
              </w:rPr>
            </w:r>
            <w:r>
              <w:rPr>
                <w:rFonts w:ascii="宋体"/>
                <w:sz w:val="18"/>
                <w:u w:val="thick" w:color="000000"/>
              </w:rPr>
              <w:t>5,212,010.01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tabs>
          <w:tab w:pos="2337" w:val="left" w:leader="none"/>
        </w:tabs>
        <w:spacing w:line="240" w:lineRule="auto" w:before="35"/>
        <w:ind w:left="1858" w:right="0"/>
        <w:jc w:val="left"/>
      </w:pPr>
      <w:r>
        <w:rPr/>
        <w:t>②</w:t>
        <w:tab/>
        <w:t>单项金额重大并单项计提坏账准备的其他应收款</w:t>
      </w:r>
    </w:p>
    <w:p>
      <w:pPr>
        <w:spacing w:line="240" w:lineRule="auto" w:before="10"/>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3193"/>
        <w:gridCol w:w="1548"/>
        <w:gridCol w:w="1791"/>
        <w:gridCol w:w="1782"/>
        <w:gridCol w:w="2192"/>
      </w:tblGrid>
      <w:tr>
        <w:trPr>
          <w:trHeight w:val="251" w:hRule="exact"/>
        </w:trPr>
        <w:tc>
          <w:tcPr>
            <w:tcW w:w="3193" w:type="dxa"/>
            <w:tcBorders>
              <w:top w:val="nil" w:sz="6" w:space="0" w:color="auto"/>
              <w:left w:val="nil" w:sz="6" w:space="0" w:color="auto"/>
              <w:bottom w:val="single" w:sz="4" w:space="0" w:color="000000"/>
              <w:right w:val="nil" w:sz="6" w:space="0" w:color="auto"/>
            </w:tcBorders>
          </w:tcPr>
          <w:p>
            <w:pPr>
              <w:pStyle w:val="TableParagraph"/>
              <w:spacing w:line="180" w:lineRule="exact"/>
              <w:ind w:left="9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8" w:type="dxa"/>
            <w:tcBorders>
              <w:top w:val="nil" w:sz="6" w:space="0" w:color="auto"/>
              <w:left w:val="nil" w:sz="6" w:space="0" w:color="auto"/>
              <w:bottom w:val="single" w:sz="4" w:space="0" w:color="000000"/>
              <w:right w:val="nil" w:sz="6" w:space="0" w:color="auto"/>
            </w:tcBorders>
          </w:tcPr>
          <w:p>
            <w:pPr>
              <w:pStyle w:val="TableParagraph"/>
              <w:spacing w:line="180"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180"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180" w:lineRule="exact"/>
              <w:ind w:left="173" w:right="0"/>
              <w:jc w:val="left"/>
              <w:rPr>
                <w:rFonts w:ascii="宋体" w:hAnsi="宋体" w:cs="宋体" w:eastAsia="宋体" w:hint="default"/>
                <w:sz w:val="18"/>
                <w:szCs w:val="18"/>
              </w:rPr>
            </w:pPr>
            <w:r>
              <w:rPr>
                <w:rFonts w:ascii="宋体" w:hAnsi="宋体" w:cs="宋体" w:eastAsia="宋体" w:hint="default"/>
                <w:b/>
                <w:bCs/>
                <w:spacing w:val="-9"/>
                <w:sz w:val="18"/>
                <w:szCs w:val="18"/>
              </w:rPr>
              <w:t>计提比例（</w:t>
            </w:r>
            <w:r>
              <w:rPr>
                <w:rFonts w:ascii="宋体" w:hAnsi="宋体" w:cs="宋体" w:eastAsia="宋体" w:hint="default"/>
                <w:b/>
                <w:bCs/>
                <w:spacing w:val="-9"/>
                <w:sz w:val="18"/>
                <w:szCs w:val="18"/>
              </w:rPr>
              <w:t>%</w:t>
            </w:r>
            <w:r>
              <w:rPr>
                <w:rFonts w:ascii="宋体" w:hAnsi="宋体" w:cs="宋体" w:eastAsia="宋体" w:hint="default"/>
                <w:b/>
                <w:bCs/>
                <w:spacing w:val="-9"/>
                <w:sz w:val="18"/>
                <w:szCs w:val="18"/>
              </w:rPr>
              <w:t>）</w:t>
            </w:r>
            <w:r>
              <w:rPr>
                <w:rFonts w:ascii="宋体" w:hAnsi="宋体" w:cs="宋体" w:eastAsia="宋体" w:hint="default"/>
                <w:spacing w:val="-9"/>
                <w:sz w:val="18"/>
                <w:szCs w:val="18"/>
              </w:rPr>
            </w:r>
          </w:p>
        </w:tc>
        <w:tc>
          <w:tcPr>
            <w:tcW w:w="2192" w:type="dxa"/>
            <w:tcBorders>
              <w:top w:val="nil" w:sz="6" w:space="0" w:color="auto"/>
              <w:left w:val="nil" w:sz="6" w:space="0" w:color="auto"/>
              <w:bottom w:val="single" w:sz="4" w:space="0" w:color="000000"/>
              <w:right w:val="nil" w:sz="6" w:space="0" w:color="auto"/>
            </w:tcBorders>
          </w:tcPr>
          <w:p>
            <w:pPr>
              <w:pStyle w:val="TableParagraph"/>
              <w:spacing w:line="180" w:lineRule="exact"/>
              <w:ind w:left="495"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45" w:hRule="exact"/>
        </w:trPr>
        <w:tc>
          <w:tcPr>
            <w:tcW w:w="3193"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北京创闻天下科技有限公司</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70"/>
              <w:jc w:val="right"/>
              <w:rPr>
                <w:rFonts w:ascii="宋体" w:hAnsi="宋体" w:cs="宋体" w:eastAsia="宋体" w:hint="default"/>
                <w:sz w:val="18"/>
                <w:szCs w:val="18"/>
              </w:rPr>
            </w:pPr>
            <w:r>
              <w:rPr>
                <w:rFonts w:ascii="宋体"/>
                <w:sz w:val="18"/>
              </w:rPr>
              <w:t>17,265,955.32</w:t>
            </w:r>
          </w:p>
        </w:tc>
        <w:tc>
          <w:tcPr>
            <w:tcW w:w="1791" w:type="dxa"/>
            <w:tcBorders>
              <w:top w:val="single" w:sz="4" w:space="0" w:color="000000"/>
              <w:left w:val="nil" w:sz="6" w:space="0" w:color="auto"/>
              <w:bottom w:val="nil" w:sz="6" w:space="0" w:color="auto"/>
              <w:right w:val="nil" w:sz="6" w:space="0" w:color="auto"/>
            </w:tcBorders>
          </w:tcPr>
          <w:p>
            <w:pPr/>
          </w:p>
        </w:tc>
        <w:tc>
          <w:tcPr>
            <w:tcW w:w="397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5"/>
              <w:ind w:left="1468"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黑马天地（北京）科技有限公司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9,206,366.43</w:t>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468"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北京黑马创投科技有限公司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2,704,700.00</w:t>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468"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2,700,400.00</w:t>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468"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广州创润信息科技有限公司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t>2,541,610.26</w:t>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1468"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w:t>
            </w:r>
          </w:p>
        </w:tc>
      </w:tr>
      <w:tr>
        <w:trPr>
          <w:trHeight w:val="397"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北京京城电通投资管理有限责任公司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0"/>
              <w:jc w:val="right"/>
              <w:rPr>
                <w:rFonts w:ascii="宋体" w:hAnsi="宋体" w:cs="宋体" w:eastAsia="宋体" w:hint="default"/>
                <w:sz w:val="18"/>
                <w:szCs w:val="18"/>
              </w:rPr>
            </w:pPr>
            <w:r>
              <w:rPr>
                <w:rFonts w:ascii="宋体"/>
                <w:sz w:val="18"/>
              </w:rPr>
              <w:t>1,689,311.25</w:t>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648" w:right="0"/>
              <w:jc w:val="left"/>
              <w:rPr>
                <w:rFonts w:ascii="宋体" w:hAnsi="宋体" w:cs="宋体" w:eastAsia="宋体" w:hint="default"/>
                <w:sz w:val="18"/>
                <w:szCs w:val="18"/>
              </w:rPr>
            </w:pPr>
            <w:r>
              <w:rPr>
                <w:rFonts w:ascii="宋体" w:hAnsi="宋体" w:cs="宋体" w:eastAsia="宋体" w:hint="default"/>
                <w:sz w:val="18"/>
                <w:szCs w:val="18"/>
              </w:rPr>
              <w:t>押金、保证金不计提坏账</w:t>
            </w:r>
          </w:p>
        </w:tc>
      </w:tr>
      <w:tr>
        <w:trPr>
          <w:trHeight w:val="289"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0"/>
              <w:jc w:val="right"/>
              <w:rPr>
                <w:rFonts w:ascii="宋体" w:hAnsi="宋体" w:cs="宋体" w:eastAsia="宋体" w:hint="default"/>
                <w:sz w:val="18"/>
                <w:szCs w:val="18"/>
              </w:rPr>
            </w:pPr>
            <w:r>
              <w:rPr>
                <w:rFonts w:ascii="宋体"/>
                <w:sz w:val="18"/>
              </w:rPr>
            </w:r>
            <w:r>
              <w:rPr>
                <w:rFonts w:ascii="宋体"/>
                <w:sz w:val="18"/>
                <w:u w:val="thick" w:color="000000"/>
              </w:rPr>
              <w:t>36,108,343.26</w:t>
            </w:r>
            <w:r>
              <w:rPr>
                <w:rFonts w:ascii="宋体"/>
                <w:sz w:val="18"/>
              </w:rPr>
            </w:r>
          </w:p>
        </w:tc>
        <w:tc>
          <w:tcPr>
            <w:tcW w:w="1791" w:type="dxa"/>
            <w:tcBorders>
              <w:top w:val="nil" w:sz="6" w:space="0" w:color="auto"/>
              <w:left w:val="nil" w:sz="6" w:space="0" w:color="auto"/>
              <w:bottom w:val="nil" w:sz="6" w:space="0" w:color="auto"/>
              <w:right w:val="nil" w:sz="6" w:space="0" w:color="auto"/>
            </w:tcBorders>
          </w:tcPr>
          <w:p>
            <w:pPr/>
          </w:p>
        </w:tc>
        <w:tc>
          <w:tcPr>
            <w:tcW w:w="3974" w:type="dxa"/>
            <w:gridSpan w:val="2"/>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2337" w:val="left" w:leader="none"/>
        </w:tabs>
        <w:spacing w:line="240" w:lineRule="auto" w:before="35"/>
        <w:ind w:left="1858" w:right="0"/>
        <w:jc w:val="left"/>
      </w:pPr>
      <w:r>
        <w:rPr/>
        <w:t>③</w:t>
        <w:tab/>
        <w:t>组合中，按账龄分析法计提坏账准备的其他应收款</w:t>
      </w:r>
    </w:p>
    <w:p>
      <w:pPr>
        <w:spacing w:line="240" w:lineRule="auto" w:before="10"/>
        <w:rPr>
          <w:rFonts w:ascii="宋体" w:hAnsi="宋体" w:cs="宋体" w:eastAsia="宋体" w:hint="default"/>
          <w:sz w:val="26"/>
          <w:szCs w:val="26"/>
        </w:rPr>
      </w:pPr>
    </w:p>
    <w:tbl>
      <w:tblPr>
        <w:tblW w:w="0" w:type="auto"/>
        <w:jc w:val="left"/>
        <w:tblInd w:w="390" w:type="dxa"/>
        <w:tblLayout w:type="fixed"/>
        <w:tblCellMar>
          <w:top w:w="0" w:type="dxa"/>
          <w:left w:w="0" w:type="dxa"/>
          <w:bottom w:w="0" w:type="dxa"/>
          <w:right w:w="0" w:type="dxa"/>
        </w:tblCellMar>
        <w:tblLook w:val="01E0"/>
      </w:tblPr>
      <w:tblGrid>
        <w:gridCol w:w="3594"/>
        <w:gridCol w:w="2449"/>
        <w:gridCol w:w="2138"/>
        <w:gridCol w:w="1773"/>
      </w:tblGrid>
      <w:tr>
        <w:trPr>
          <w:trHeight w:val="251" w:hRule="exact"/>
        </w:trPr>
        <w:tc>
          <w:tcPr>
            <w:tcW w:w="3594" w:type="dxa"/>
            <w:tcBorders>
              <w:top w:val="nil" w:sz="6" w:space="0" w:color="auto"/>
              <w:left w:val="nil" w:sz="6" w:space="0" w:color="auto"/>
              <w:bottom w:val="single" w:sz="4" w:space="0" w:color="000000"/>
              <w:right w:val="nil" w:sz="6" w:space="0" w:color="auto"/>
            </w:tcBorders>
          </w:tcPr>
          <w:p>
            <w:pPr>
              <w:pStyle w:val="TableParagraph"/>
              <w:spacing w:line="180" w:lineRule="exact"/>
              <w:ind w:right="1295"/>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449" w:type="dxa"/>
            <w:tcBorders>
              <w:top w:val="nil" w:sz="6" w:space="0" w:color="auto"/>
              <w:left w:val="nil" w:sz="6" w:space="0" w:color="auto"/>
              <w:bottom w:val="single" w:sz="4" w:space="0" w:color="000000"/>
              <w:right w:val="nil" w:sz="6" w:space="0" w:color="auto"/>
            </w:tcBorders>
          </w:tcPr>
          <w:p>
            <w:pPr>
              <w:pStyle w:val="TableParagraph"/>
              <w:spacing w:line="180" w:lineRule="exact"/>
              <w:ind w:left="129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38"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73"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5" w:hRule="exact"/>
        </w:trPr>
        <w:tc>
          <w:tcPr>
            <w:tcW w:w="359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w:t>
            </w:r>
          </w:p>
        </w:tc>
        <w:tc>
          <w:tcPr>
            <w:tcW w:w="458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5"/>
              <w:ind w:right="251"/>
              <w:jc w:val="center"/>
              <w:rPr>
                <w:rFonts w:ascii="宋体" w:hAnsi="宋体" w:cs="宋体" w:eastAsia="宋体" w:hint="default"/>
                <w:sz w:val="18"/>
                <w:szCs w:val="18"/>
              </w:rPr>
            </w:pPr>
            <w:r>
              <w:rPr>
                <w:rFonts w:ascii="宋体"/>
                <w:sz w:val="18"/>
              </w:rPr>
              <w:t>29,914.30</w:t>
            </w:r>
          </w:p>
        </w:tc>
        <w:tc>
          <w:tcPr>
            <w:tcW w:w="1773" w:type="dxa"/>
            <w:tcBorders>
              <w:top w:val="single" w:sz="4" w:space="0" w:color="000000"/>
              <w:left w:val="nil" w:sz="6" w:space="0" w:color="auto"/>
              <w:bottom w:val="nil" w:sz="6" w:space="0" w:color="auto"/>
              <w:right w:val="nil" w:sz="6" w:space="0" w:color="auto"/>
            </w:tcBorders>
          </w:tcPr>
          <w:p>
            <w:pPr/>
          </w:p>
        </w:tc>
      </w:tr>
      <w:tr>
        <w:trPr>
          <w:trHeight w:val="289"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45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right="251"/>
              <w:jc w:val="center"/>
              <w:rPr>
                <w:rFonts w:ascii="宋体" w:hAnsi="宋体" w:cs="宋体" w:eastAsia="宋体" w:hint="default"/>
                <w:sz w:val="18"/>
                <w:szCs w:val="18"/>
              </w:rPr>
            </w:pPr>
            <w:r>
              <w:rPr>
                <w:rFonts w:ascii="宋体"/>
                <w:sz w:val="18"/>
              </w:rPr>
            </w:r>
            <w:r>
              <w:rPr>
                <w:rFonts w:ascii="宋体"/>
                <w:sz w:val="18"/>
                <w:u w:val="thick" w:color="000000"/>
              </w:rPr>
              <w:t>29,914.30</w:t>
            </w:r>
            <w:r>
              <w:rPr>
                <w:rFonts w:ascii="宋体"/>
                <w:sz w:val="18"/>
              </w:rPr>
            </w:r>
          </w:p>
        </w:tc>
        <w:tc>
          <w:tcPr>
            <w:tcW w:w="177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2337" w:val="left" w:leader="none"/>
        </w:tabs>
        <w:spacing w:line="240" w:lineRule="auto" w:before="35"/>
        <w:ind w:left="1858" w:right="0"/>
        <w:jc w:val="left"/>
      </w:pPr>
      <w:r>
        <w:rPr/>
        <w:t>④</w:t>
        <w:tab/>
        <w:t>按性质分类其他应收款的账面余额</w:t>
      </w:r>
    </w:p>
    <w:p>
      <w:pPr>
        <w:spacing w:line="240" w:lineRule="auto" w:before="10"/>
        <w:rPr>
          <w:rFonts w:ascii="宋体" w:hAnsi="宋体" w:cs="宋体" w:eastAsia="宋体" w:hint="default"/>
          <w:sz w:val="26"/>
          <w:szCs w:val="26"/>
        </w:rPr>
      </w:pPr>
    </w:p>
    <w:tbl>
      <w:tblPr>
        <w:tblW w:w="0" w:type="auto"/>
        <w:jc w:val="left"/>
        <w:tblInd w:w="873" w:type="dxa"/>
        <w:tblLayout w:type="fixed"/>
        <w:tblCellMar>
          <w:top w:w="0" w:type="dxa"/>
          <w:left w:w="0" w:type="dxa"/>
          <w:bottom w:w="0" w:type="dxa"/>
          <w:right w:w="0" w:type="dxa"/>
        </w:tblCellMar>
        <w:tblLook w:val="01E0"/>
      </w:tblPr>
      <w:tblGrid>
        <w:gridCol w:w="3778"/>
        <w:gridCol w:w="3264"/>
        <w:gridCol w:w="1944"/>
      </w:tblGrid>
      <w:tr>
        <w:trPr>
          <w:trHeight w:val="249" w:hRule="exact"/>
        </w:trPr>
        <w:tc>
          <w:tcPr>
            <w:tcW w:w="3778" w:type="dxa"/>
            <w:tcBorders>
              <w:top w:val="nil" w:sz="6" w:space="0" w:color="auto"/>
              <w:left w:val="nil" w:sz="6" w:space="0" w:color="auto"/>
              <w:bottom w:val="single" w:sz="4" w:space="0" w:color="000000"/>
              <w:right w:val="nil" w:sz="6" w:space="0" w:color="auto"/>
            </w:tcBorders>
          </w:tcPr>
          <w:p>
            <w:pPr>
              <w:pStyle w:val="TableParagraph"/>
              <w:spacing w:line="180" w:lineRule="exact"/>
              <w:ind w:left="461"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264" w:type="dxa"/>
            <w:tcBorders>
              <w:top w:val="nil" w:sz="6" w:space="0" w:color="auto"/>
              <w:left w:val="nil" w:sz="6" w:space="0" w:color="auto"/>
              <w:bottom w:val="single" w:sz="6" w:space="0" w:color="000000"/>
              <w:right w:val="nil" w:sz="6" w:space="0" w:color="auto"/>
            </w:tcBorders>
          </w:tcPr>
          <w:p>
            <w:pPr>
              <w:pStyle w:val="TableParagraph"/>
              <w:spacing w:line="180"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44" w:type="dxa"/>
            <w:tcBorders>
              <w:top w:val="nil" w:sz="6" w:space="0" w:color="auto"/>
              <w:left w:val="nil" w:sz="6" w:space="0" w:color="auto"/>
              <w:bottom w:val="single" w:sz="6" w:space="0" w:color="000000"/>
              <w:right w:val="nil" w:sz="6" w:space="0" w:color="auto"/>
            </w:tcBorders>
          </w:tcPr>
          <w:p>
            <w:pPr>
              <w:pStyle w:val="TableParagraph"/>
              <w:spacing w:line="180" w:lineRule="exact"/>
              <w:ind w:left="4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70" w:hRule="exact"/>
        </w:trPr>
        <w:tc>
          <w:tcPr>
            <w:tcW w:w="3778"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264"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406"/>
              <w:jc w:val="right"/>
              <w:rPr>
                <w:rFonts w:ascii="宋体" w:hAnsi="宋体" w:cs="宋体" w:eastAsia="宋体" w:hint="default"/>
                <w:sz w:val="18"/>
                <w:szCs w:val="18"/>
              </w:rPr>
            </w:pPr>
            <w:r>
              <w:rPr>
                <w:rFonts w:ascii="宋体"/>
                <w:sz w:val="18"/>
              </w:rPr>
              <w:t>34,671,518.01</w:t>
            </w:r>
          </w:p>
        </w:tc>
        <w:tc>
          <w:tcPr>
            <w:tcW w:w="1944"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z w:val="18"/>
              </w:rPr>
              <w:t>4,000,669.32</w:t>
            </w:r>
          </w:p>
        </w:tc>
      </w:tr>
      <w:tr>
        <w:trPr>
          <w:trHeight w:val="397"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6"/>
              <w:jc w:val="right"/>
              <w:rPr>
                <w:rFonts w:ascii="宋体" w:hAnsi="宋体" w:cs="宋体" w:eastAsia="宋体" w:hint="default"/>
                <w:sz w:val="18"/>
                <w:szCs w:val="18"/>
              </w:rPr>
            </w:pPr>
            <w:r>
              <w:rPr>
                <w:rFonts w:ascii="宋体"/>
                <w:sz w:val="18"/>
              </w:rPr>
              <w:t>2,972,606.08</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1,049,182.33</w:t>
            </w:r>
          </w:p>
        </w:tc>
      </w:tr>
      <w:tr>
        <w:trPr>
          <w:trHeight w:val="388"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6"/>
              <w:jc w:val="right"/>
              <w:rPr>
                <w:rFonts w:ascii="宋体" w:hAnsi="宋体" w:cs="宋体" w:eastAsia="宋体" w:hint="default"/>
                <w:sz w:val="18"/>
                <w:szCs w:val="18"/>
              </w:rPr>
            </w:pPr>
            <w:r>
              <w:rPr>
                <w:rFonts w:ascii="宋体"/>
                <w:sz w:val="18"/>
              </w:rPr>
              <w:t>562,918.41</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100.00</w:t>
            </w:r>
          </w:p>
        </w:tc>
      </w:tr>
      <w:tr>
        <w:trPr>
          <w:trHeight w:val="298" w:hRule="exact"/>
        </w:trPr>
        <w:tc>
          <w:tcPr>
            <w:tcW w:w="37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代扣社保及公积金</w:t>
            </w:r>
          </w:p>
        </w:tc>
        <w:tc>
          <w:tcPr>
            <w:tcW w:w="326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162,058.36</w:t>
            </w:r>
          </w:p>
        </w:tc>
      </w:tr>
    </w:tbl>
    <w:p>
      <w:pPr>
        <w:spacing w:after="0" w:line="240" w:lineRule="auto"/>
        <w:jc w:val="right"/>
        <w:rPr>
          <w:rFonts w:ascii="宋体" w:hAnsi="宋体" w:cs="宋体" w:eastAsia="宋体" w:hint="default"/>
          <w:sz w:val="18"/>
          <w:szCs w:val="18"/>
        </w:rPr>
        <w:sectPr>
          <w:pgSz w:w="11910" w:h="16840"/>
          <w:pgMar w:header="877" w:footer="979" w:top="1100" w:bottom="1160" w:left="7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433" w:type="dxa"/>
        <w:tblLayout w:type="fixed"/>
        <w:tblCellMar>
          <w:top w:w="0" w:type="dxa"/>
          <w:left w:w="0" w:type="dxa"/>
          <w:bottom w:w="0" w:type="dxa"/>
          <w:right w:w="0" w:type="dxa"/>
        </w:tblCellMar>
        <w:tblLook w:val="01E0"/>
      </w:tblPr>
      <w:tblGrid>
        <w:gridCol w:w="3778"/>
        <w:gridCol w:w="2858"/>
        <w:gridCol w:w="2351"/>
      </w:tblGrid>
      <w:tr>
        <w:trPr>
          <w:trHeight w:val="251" w:hRule="exact"/>
        </w:trPr>
        <w:tc>
          <w:tcPr>
            <w:tcW w:w="3778" w:type="dxa"/>
            <w:tcBorders>
              <w:top w:val="nil" w:sz="6" w:space="0" w:color="auto"/>
              <w:left w:val="nil" w:sz="6" w:space="0" w:color="auto"/>
              <w:bottom w:val="single" w:sz="4" w:space="0" w:color="000000"/>
              <w:right w:val="nil" w:sz="6" w:space="0" w:color="auto"/>
            </w:tcBorders>
          </w:tcPr>
          <w:p>
            <w:pPr>
              <w:pStyle w:val="TableParagraph"/>
              <w:spacing w:line="180" w:lineRule="exact"/>
              <w:ind w:left="461"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58" w:type="dxa"/>
            <w:tcBorders>
              <w:top w:val="nil" w:sz="6" w:space="0" w:color="auto"/>
              <w:left w:val="nil" w:sz="6" w:space="0" w:color="auto"/>
              <w:bottom w:val="single" w:sz="6" w:space="0" w:color="000000"/>
              <w:right w:val="nil" w:sz="6" w:space="0" w:color="auto"/>
            </w:tcBorders>
          </w:tcPr>
          <w:p>
            <w:pPr>
              <w:pStyle w:val="TableParagraph"/>
              <w:spacing w:line="180" w:lineRule="exact"/>
              <w:ind w:left="129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51" w:type="dxa"/>
            <w:tcBorders>
              <w:top w:val="nil" w:sz="6" w:space="0" w:color="auto"/>
              <w:left w:val="nil" w:sz="6" w:space="0" w:color="auto"/>
              <w:bottom w:val="single" w:sz="6"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59" w:hRule="exact"/>
        </w:trPr>
        <w:tc>
          <w:tcPr>
            <w:tcW w:w="3778"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46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58" w:type="dxa"/>
            <w:tcBorders>
              <w:top w:val="single" w:sz="6" w:space="0" w:color="000000"/>
              <w:left w:val="nil" w:sz="6" w:space="0" w:color="auto"/>
              <w:bottom w:val="single" w:sz="12" w:space="0" w:color="000000"/>
              <w:right w:val="nil" w:sz="6" w:space="0" w:color="auto"/>
            </w:tcBorders>
          </w:tcPr>
          <w:p>
            <w:pPr>
              <w:pStyle w:val="TableParagraph"/>
              <w:spacing w:line="240" w:lineRule="auto" w:before="99"/>
              <w:ind w:left="1687" w:right="0"/>
              <w:jc w:val="left"/>
              <w:rPr>
                <w:rFonts w:ascii="宋体" w:hAnsi="宋体" w:cs="宋体" w:eastAsia="宋体" w:hint="default"/>
                <w:sz w:val="18"/>
                <w:szCs w:val="18"/>
              </w:rPr>
            </w:pPr>
            <w:r>
              <w:rPr>
                <w:rFonts w:ascii="宋体"/>
                <w:sz w:val="18"/>
              </w:rPr>
              <w:t>38,207,042.50</w:t>
            </w:r>
          </w:p>
        </w:tc>
        <w:tc>
          <w:tcPr>
            <w:tcW w:w="2351" w:type="dxa"/>
            <w:tcBorders>
              <w:top w:val="single" w:sz="6" w:space="0" w:color="000000"/>
              <w:left w:val="nil" w:sz="6" w:space="0" w:color="auto"/>
              <w:bottom w:val="single" w:sz="12" w:space="0" w:color="000000"/>
              <w:right w:val="nil" w:sz="6" w:space="0" w:color="auto"/>
            </w:tcBorders>
          </w:tcPr>
          <w:p>
            <w:pPr>
              <w:pStyle w:val="TableParagraph"/>
              <w:spacing w:line="240" w:lineRule="auto" w:before="99"/>
              <w:ind w:left="1270" w:right="0"/>
              <w:jc w:val="left"/>
              <w:rPr>
                <w:rFonts w:ascii="宋体" w:hAnsi="宋体" w:cs="宋体" w:eastAsia="宋体" w:hint="default"/>
                <w:sz w:val="18"/>
                <w:szCs w:val="18"/>
              </w:rPr>
            </w:pPr>
            <w:r>
              <w:rPr>
                <w:rFonts w:ascii="宋体"/>
                <w:sz w:val="18"/>
              </w:rPr>
              <w:t>5,212,010.01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897" w:val="left" w:leader="none"/>
        </w:tabs>
        <w:spacing w:line="240" w:lineRule="auto" w:before="35"/>
        <w:ind w:left="1418" w:right="5260"/>
        <w:jc w:val="left"/>
      </w:pPr>
      <w:r>
        <w:rPr/>
        <w:t>⑤</w:t>
        <w:tab/>
        <w:t>期末其他应收款金额前五名情况</w:t>
      </w:r>
    </w:p>
    <w:p>
      <w:pPr>
        <w:spacing w:line="240" w:lineRule="auto" w:before="5"/>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850"/>
        <w:gridCol w:w="1239"/>
        <w:gridCol w:w="1550"/>
        <w:gridCol w:w="1234"/>
        <w:gridCol w:w="1741"/>
        <w:gridCol w:w="1031"/>
      </w:tblGrid>
      <w:tr>
        <w:trPr>
          <w:trHeight w:val="591" w:hRule="exact"/>
        </w:trPr>
        <w:tc>
          <w:tcPr>
            <w:tcW w:w="285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49"/>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39"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59"/>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550"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15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34"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15"/>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41" w:type="dxa"/>
            <w:tcBorders>
              <w:top w:val="nil" w:sz="6" w:space="0" w:color="auto"/>
              <w:left w:val="nil" w:sz="6" w:space="0" w:color="auto"/>
              <w:bottom w:val="single" w:sz="6" w:space="0" w:color="000000"/>
              <w:right w:val="nil" w:sz="6" w:space="0" w:color="auto"/>
            </w:tcBorders>
          </w:tcPr>
          <w:p>
            <w:pPr>
              <w:pStyle w:val="TableParagraph"/>
              <w:spacing w:line="180" w:lineRule="exact"/>
              <w:ind w:left="192" w:right="0"/>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24"/>
              <w:ind w:left="192" w:right="0"/>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31" w:type="dxa"/>
            <w:tcBorders>
              <w:top w:val="nil" w:sz="6" w:space="0" w:color="auto"/>
              <w:left w:val="nil" w:sz="6" w:space="0" w:color="auto"/>
              <w:bottom w:val="single" w:sz="6" w:space="0" w:color="000000"/>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left="65" w:right="0"/>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443" w:hRule="exact"/>
        </w:trPr>
        <w:tc>
          <w:tcPr>
            <w:tcW w:w="285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0"/>
              <w:jc w:val="left"/>
              <w:rPr>
                <w:rFonts w:ascii="宋体" w:hAnsi="宋体" w:cs="宋体" w:eastAsia="宋体" w:hint="default"/>
                <w:sz w:val="20"/>
                <w:szCs w:val="20"/>
              </w:rPr>
            </w:pPr>
            <w:r>
              <w:rPr>
                <w:rFonts w:ascii="宋体" w:hAnsi="宋体" w:cs="宋体" w:eastAsia="宋体" w:hint="default"/>
                <w:sz w:val="20"/>
                <w:szCs w:val="20"/>
              </w:rPr>
              <w:t>北京创闻天下科技有限公司</w:t>
            </w:r>
          </w:p>
        </w:tc>
        <w:tc>
          <w:tcPr>
            <w:tcW w:w="1239"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59"/>
              <w:jc w:val="center"/>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157"/>
              <w:jc w:val="center"/>
              <w:rPr>
                <w:rFonts w:ascii="宋体" w:hAnsi="宋体" w:cs="宋体" w:eastAsia="宋体" w:hint="default"/>
                <w:sz w:val="18"/>
                <w:szCs w:val="18"/>
              </w:rPr>
            </w:pPr>
            <w:r>
              <w:rPr>
                <w:rFonts w:ascii="宋体"/>
                <w:sz w:val="18"/>
              </w:rPr>
              <w:t>17,265,955.32</w:t>
            </w: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99"/>
              <w:ind w:right="1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77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99"/>
              <w:ind w:left="392" w:right="0"/>
              <w:jc w:val="center"/>
              <w:rPr>
                <w:rFonts w:ascii="宋体" w:hAnsi="宋体" w:cs="宋体" w:eastAsia="宋体" w:hint="default"/>
                <w:sz w:val="18"/>
                <w:szCs w:val="18"/>
              </w:rPr>
            </w:pPr>
            <w:r>
              <w:rPr>
                <w:rFonts w:ascii="宋体"/>
                <w:sz w:val="18"/>
              </w:rPr>
              <w:t>45.19</w:t>
            </w:r>
          </w:p>
        </w:tc>
      </w:tr>
      <w:tr>
        <w:trPr>
          <w:trHeight w:val="397"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hAnsi="宋体" w:cs="宋体" w:eastAsia="宋体" w:hint="default"/>
                <w:sz w:val="20"/>
                <w:szCs w:val="20"/>
              </w:rPr>
              <w:t>黑马天地（北京）科技有限公司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9"/>
              <w:jc w:val="center"/>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6"/>
              <w:jc w:val="center"/>
              <w:rPr>
                <w:rFonts w:ascii="宋体" w:hAnsi="宋体" w:cs="宋体" w:eastAsia="宋体" w:hint="default"/>
                <w:sz w:val="18"/>
                <w:szCs w:val="18"/>
              </w:rPr>
            </w:pPr>
            <w:r>
              <w:rPr>
                <w:rFonts w:ascii="宋体"/>
                <w:sz w:val="18"/>
              </w:rPr>
              <w:t>9,206,366.43</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392" w:right="0"/>
              <w:jc w:val="center"/>
              <w:rPr>
                <w:rFonts w:ascii="宋体" w:hAnsi="宋体" w:cs="宋体" w:eastAsia="宋体" w:hint="default"/>
                <w:sz w:val="18"/>
                <w:szCs w:val="18"/>
              </w:rPr>
            </w:pPr>
            <w:r>
              <w:rPr>
                <w:rFonts w:ascii="宋体"/>
                <w:sz w:val="18"/>
              </w:rPr>
              <w:t>24.10</w:t>
            </w:r>
          </w:p>
        </w:tc>
      </w:tr>
      <w:tr>
        <w:trPr>
          <w:trHeight w:val="397"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hAnsi="宋体" w:cs="宋体" w:eastAsia="宋体" w:hint="default"/>
                <w:sz w:val="20"/>
                <w:szCs w:val="20"/>
              </w:rPr>
              <w:t>北京黑马创投科技有限公司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9"/>
              <w:jc w:val="center"/>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6"/>
              <w:jc w:val="center"/>
              <w:rPr>
                <w:rFonts w:ascii="宋体" w:hAnsi="宋体" w:cs="宋体" w:eastAsia="宋体" w:hint="default"/>
                <w:sz w:val="18"/>
                <w:szCs w:val="18"/>
              </w:rPr>
            </w:pPr>
            <w:r>
              <w:rPr>
                <w:rFonts w:ascii="宋体"/>
                <w:sz w:val="18"/>
              </w:rPr>
              <w:t>2,704,700.00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482" w:right="0"/>
              <w:jc w:val="center"/>
              <w:rPr>
                <w:rFonts w:ascii="宋体" w:hAnsi="宋体" w:cs="宋体" w:eastAsia="宋体" w:hint="default"/>
                <w:sz w:val="18"/>
                <w:szCs w:val="18"/>
              </w:rPr>
            </w:pPr>
            <w:r>
              <w:rPr>
                <w:rFonts w:ascii="宋体"/>
                <w:sz w:val="18"/>
              </w:rPr>
              <w:t>7.08</w:t>
            </w:r>
          </w:p>
        </w:tc>
      </w:tr>
      <w:tr>
        <w:trPr>
          <w:trHeight w:val="397"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hAnsi="宋体" w:cs="宋体" w:eastAsia="宋体" w:hint="default"/>
                <w:sz w:val="20"/>
                <w:szCs w:val="20"/>
              </w:rPr>
              <w:t>上海简即科技有限公司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9"/>
              <w:jc w:val="center"/>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56"/>
              <w:jc w:val="center"/>
              <w:rPr>
                <w:rFonts w:ascii="宋体" w:hAnsi="宋体" w:cs="宋体" w:eastAsia="宋体" w:hint="default"/>
                <w:sz w:val="18"/>
                <w:szCs w:val="18"/>
              </w:rPr>
            </w:pPr>
            <w:r>
              <w:rPr>
                <w:rFonts w:ascii="宋体"/>
                <w:sz w:val="18"/>
              </w:rPr>
              <w:t>2,700,400.00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
              <w:jc w:val="center"/>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482" w:right="0"/>
              <w:jc w:val="center"/>
              <w:rPr>
                <w:rFonts w:ascii="宋体" w:hAnsi="宋体" w:cs="宋体" w:eastAsia="宋体" w:hint="default"/>
                <w:sz w:val="18"/>
                <w:szCs w:val="18"/>
              </w:rPr>
            </w:pPr>
            <w:r>
              <w:rPr>
                <w:rFonts w:ascii="宋体"/>
                <w:sz w:val="18"/>
              </w:rPr>
              <w:t>7.07</w:t>
            </w:r>
          </w:p>
        </w:tc>
      </w:tr>
      <w:tr>
        <w:trPr>
          <w:trHeight w:val="405"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left"/>
              <w:rPr>
                <w:rFonts w:ascii="宋体" w:hAnsi="宋体" w:cs="宋体" w:eastAsia="宋体" w:hint="default"/>
                <w:sz w:val="20"/>
                <w:szCs w:val="20"/>
              </w:rPr>
            </w:pPr>
            <w:r>
              <w:rPr>
                <w:rFonts w:ascii="宋体" w:hAnsi="宋体" w:cs="宋体" w:eastAsia="宋体" w:hint="default"/>
                <w:sz w:val="20"/>
                <w:szCs w:val="20"/>
              </w:rPr>
              <w:t>广州创润信息科技有限公司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center"/>
              <w:rPr>
                <w:rFonts w:ascii="宋体" w:hAnsi="宋体" w:cs="宋体" w:eastAsia="宋体" w:hint="default"/>
                <w:sz w:val="18"/>
                <w:szCs w:val="18"/>
              </w:rPr>
            </w:pPr>
            <w:r>
              <w:rPr>
                <w:rFonts w:ascii="宋体" w:hAnsi="宋体" w:cs="宋体" w:eastAsia="宋体" w:hint="default"/>
                <w:sz w:val="18"/>
                <w:szCs w:val="18"/>
              </w:rPr>
              <w:t>关联方往来款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
              <w:jc w:val="center"/>
              <w:rPr>
                <w:rFonts w:ascii="宋体" w:hAnsi="宋体" w:cs="宋体" w:eastAsia="宋体" w:hint="default"/>
                <w:sz w:val="18"/>
                <w:szCs w:val="18"/>
              </w:rPr>
            </w:pPr>
            <w:r>
              <w:rPr>
                <w:rFonts w:ascii="宋体"/>
                <w:sz w:val="18"/>
              </w:rPr>
              <w:t>2,541,610.26</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482" w:right="0"/>
              <w:jc w:val="center"/>
              <w:rPr>
                <w:rFonts w:ascii="宋体" w:hAnsi="宋体" w:cs="宋体" w:eastAsia="宋体" w:hint="default"/>
                <w:sz w:val="18"/>
                <w:szCs w:val="18"/>
              </w:rPr>
            </w:pPr>
            <w:r>
              <w:rPr>
                <w:rFonts w:ascii="宋体"/>
                <w:sz w:val="18"/>
              </w:rPr>
              <w:t>6.65</w:t>
            </w:r>
          </w:p>
        </w:tc>
      </w:tr>
      <w:tr>
        <w:trPr>
          <w:trHeight w:val="287"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7"/>
              <w:jc w:val="center"/>
              <w:rPr>
                <w:rFonts w:ascii="宋体" w:hAnsi="宋体" w:cs="宋体" w:eastAsia="宋体" w:hint="default"/>
                <w:sz w:val="18"/>
                <w:szCs w:val="18"/>
              </w:rPr>
            </w:pPr>
            <w:r>
              <w:rPr>
                <w:rFonts w:ascii="宋体"/>
                <w:sz w:val="18"/>
              </w:rPr>
            </w:r>
            <w:r>
              <w:rPr>
                <w:rFonts w:ascii="宋体"/>
                <w:sz w:val="18"/>
                <w:u w:val="thick" w:color="000000"/>
              </w:rPr>
              <w:t>34,419,032.01</w:t>
            </w:r>
            <w:r>
              <w:rPr>
                <w:rFonts w:ascii="宋体"/>
                <w:sz w:val="18"/>
              </w:rPr>
            </w:r>
          </w:p>
        </w:tc>
        <w:tc>
          <w:tcPr>
            <w:tcW w:w="1234" w:type="dxa"/>
            <w:tcBorders>
              <w:top w:val="nil" w:sz="6" w:space="0" w:color="auto"/>
              <w:left w:val="nil" w:sz="6" w:space="0" w:color="auto"/>
              <w:bottom w:val="nil" w:sz="6" w:space="0" w:color="auto"/>
              <w:right w:val="nil" w:sz="6" w:space="0" w:color="auto"/>
            </w:tcBorders>
          </w:tcPr>
          <w:p>
            <w:pP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92" w:right="0"/>
              <w:jc w:val="center"/>
              <w:rPr>
                <w:rFonts w:ascii="宋体" w:hAnsi="宋体" w:cs="宋体" w:eastAsia="宋体" w:hint="default"/>
                <w:sz w:val="18"/>
                <w:szCs w:val="18"/>
              </w:rPr>
            </w:pPr>
            <w:r>
              <w:rPr>
                <w:rFonts w:ascii="宋体"/>
                <w:sz w:val="18"/>
              </w:rPr>
            </w:r>
            <w:r>
              <w:rPr>
                <w:rFonts w:ascii="宋体"/>
                <w:sz w:val="18"/>
                <w:u w:val="thick" w:color="000000"/>
              </w:rPr>
              <w:t>90.09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314" w:lineRule="auto" w:before="35"/>
        <w:ind w:left="637" w:right="0" w:firstLine="420"/>
        <w:jc w:val="left"/>
      </w:pPr>
      <w:r>
        <w:rPr/>
        <w:t>注</w:t>
      </w:r>
      <w:r>
        <w:rPr>
          <w:spacing w:val="-73"/>
        </w:rPr>
        <w:t> </w:t>
      </w:r>
      <w:r>
        <w:rPr>
          <w:rFonts w:ascii="宋体" w:hAnsi="宋体" w:cs="宋体" w:eastAsia="宋体" w:hint="default"/>
        </w:rPr>
        <w:t>1</w:t>
      </w:r>
      <w:r>
        <w:rPr>
          <w:rFonts w:ascii="宋体" w:hAnsi="宋体" w:cs="宋体" w:eastAsia="宋体" w:hint="default"/>
          <w:spacing w:val="-72"/>
        </w:rPr>
        <w:t> </w:t>
      </w:r>
      <w:r>
        <w:rPr>
          <w:spacing w:val="28"/>
        </w:rPr>
        <w:t>：北京创闻天下科</w:t>
      </w:r>
      <w:r>
        <w:rPr>
          <w:spacing w:val="-72"/>
        </w:rPr>
        <w:t> </w:t>
      </w:r>
      <w:r>
        <w:rPr>
          <w:spacing w:val="25"/>
        </w:rPr>
        <w:t>技有限公司</w:t>
      </w:r>
      <w:r>
        <w:rPr>
          <w:spacing w:val="-72"/>
        </w:rPr>
        <w:t> </w:t>
      </w:r>
      <w:r>
        <w:rPr>
          <w:spacing w:val="25"/>
        </w:rPr>
        <w:t>期末余额为</w:t>
      </w:r>
      <w:r>
        <w:rPr>
          <w:spacing w:val="-72"/>
        </w:rPr>
        <w:t> </w:t>
      </w:r>
      <w:r>
        <w:rPr>
          <w:rFonts w:ascii="宋体" w:hAnsi="宋体" w:cs="宋体" w:eastAsia="宋体" w:hint="default"/>
        </w:rPr>
        <w:t>17,265,955.32</w:t>
      </w:r>
      <w:r>
        <w:rPr>
          <w:rFonts w:ascii="宋体" w:hAnsi="宋体" w:cs="宋体" w:eastAsia="宋体" w:hint="default"/>
          <w:spacing w:val="-72"/>
        </w:rPr>
        <w:t> </w:t>
      </w:r>
      <w:r>
        <w:rPr>
          <w:spacing w:val="24"/>
        </w:rPr>
        <w:t>元。其中</w:t>
      </w:r>
      <w:r>
        <w:rPr>
          <w:spacing w:val="-73"/>
        </w:rPr>
        <w:t> </w:t>
      </w:r>
      <w:r>
        <w:rPr>
          <w:rFonts w:ascii="宋体" w:hAnsi="宋体" w:cs="宋体" w:eastAsia="宋体" w:hint="default"/>
        </w:rPr>
        <w:t>0-6</w:t>
      </w:r>
      <w:r>
        <w:rPr>
          <w:rFonts w:ascii="宋体" w:hAnsi="宋体" w:cs="宋体" w:eastAsia="宋体" w:hint="default"/>
          <w:spacing w:val="-72"/>
        </w:rPr>
        <w:t> </w:t>
      </w:r>
      <w:r>
        <w:rPr>
          <w:spacing w:val="21"/>
        </w:rPr>
        <w:t>个月是</w:t>
      </w:r>
      <w:r>
        <w:rPr>
          <w:spacing w:val="-73"/>
        </w:rPr>
        <w:t> </w:t>
      </w:r>
      <w:r>
        <w:rPr>
          <w:rFonts w:ascii="宋体" w:hAnsi="宋体" w:cs="宋体" w:eastAsia="宋体" w:hint="default"/>
        </w:rPr>
        <w:t>16,755,596.15</w:t>
      </w:r>
      <w:r>
        <w:rPr/>
        <w:t>元，</w:t>
      </w:r>
      <w:r>
        <w:rPr>
          <w:rFonts w:ascii="宋体" w:hAnsi="宋体" w:cs="宋体" w:eastAsia="宋体" w:hint="default"/>
        </w:rPr>
        <w:t>1</w:t>
      </w:r>
      <w:r>
        <w:rPr/>
        <w:t>年至</w:t>
      </w:r>
      <w:r>
        <w:rPr>
          <w:rFonts w:ascii="宋体" w:hAnsi="宋体" w:cs="宋体" w:eastAsia="宋体" w:hint="default"/>
        </w:rPr>
        <w:t>2</w:t>
      </w:r>
      <w:r>
        <w:rPr/>
        <w:t>年是</w:t>
      </w:r>
      <w:r>
        <w:rPr>
          <w:rFonts w:ascii="宋体" w:hAnsi="宋体" w:cs="宋体" w:eastAsia="宋体" w:hint="default"/>
        </w:rPr>
        <w:t>510,359.17</w:t>
      </w:r>
      <w:r>
        <w:rPr/>
        <w:t>元。</w:t>
      </w:r>
    </w:p>
    <w:p>
      <w:pPr>
        <w:pStyle w:val="BodyText"/>
        <w:spacing w:line="314" w:lineRule="auto" w:before="176"/>
        <w:ind w:left="637" w:right="0" w:firstLine="420"/>
        <w:jc w:val="left"/>
      </w:pPr>
      <w:r>
        <w:rPr/>
        <w:t>注</w:t>
      </w:r>
      <w:r>
        <w:rPr>
          <w:spacing w:val="-75"/>
        </w:rPr>
        <w:t> </w:t>
      </w:r>
      <w:r>
        <w:rPr>
          <w:rFonts w:ascii="宋体" w:hAnsi="宋体" w:cs="宋体" w:eastAsia="宋体" w:hint="default"/>
        </w:rPr>
        <w:t>2</w:t>
      </w:r>
      <w:r>
        <w:rPr>
          <w:rFonts w:ascii="宋体" w:hAnsi="宋体" w:cs="宋体" w:eastAsia="宋体" w:hint="default"/>
          <w:spacing w:val="-74"/>
        </w:rPr>
        <w:t> </w:t>
      </w:r>
      <w:r>
        <w:rPr/>
        <w:t>：</w:t>
      </w:r>
      <w:r>
        <w:rPr>
          <w:spacing w:val="-76"/>
        </w:rPr>
        <w:t> </w:t>
      </w:r>
      <w:r>
        <w:rPr/>
        <w:t>广</w:t>
      </w:r>
      <w:r>
        <w:rPr>
          <w:spacing w:val="-76"/>
        </w:rPr>
        <w:t> </w:t>
      </w:r>
      <w:r>
        <w:rPr/>
        <w:t>州</w:t>
      </w:r>
      <w:r>
        <w:rPr>
          <w:spacing w:val="-74"/>
        </w:rPr>
        <w:t> </w:t>
      </w:r>
      <w:r>
        <w:rPr/>
        <w:t>创</w:t>
      </w:r>
      <w:r>
        <w:rPr>
          <w:spacing w:val="-76"/>
        </w:rPr>
        <w:t> </w:t>
      </w:r>
      <w:r>
        <w:rPr/>
        <w:t>润</w:t>
      </w:r>
      <w:r>
        <w:rPr>
          <w:spacing w:val="-76"/>
        </w:rPr>
        <w:t> </w:t>
      </w:r>
      <w:r>
        <w:rPr/>
        <w:t>信</w:t>
      </w:r>
      <w:r>
        <w:rPr>
          <w:spacing w:val="-74"/>
        </w:rPr>
        <w:t> </w:t>
      </w:r>
      <w:r>
        <w:rPr/>
        <w:t>息</w:t>
      </w:r>
      <w:r>
        <w:rPr>
          <w:spacing w:val="-76"/>
        </w:rPr>
        <w:t> </w:t>
      </w:r>
      <w:r>
        <w:rPr/>
        <w:t>科</w:t>
      </w:r>
      <w:r>
        <w:rPr>
          <w:spacing w:val="-74"/>
        </w:rPr>
        <w:t> </w:t>
      </w:r>
      <w:r>
        <w:rPr/>
        <w:t>技</w:t>
      </w:r>
      <w:r>
        <w:rPr>
          <w:spacing w:val="-76"/>
        </w:rPr>
        <w:t> </w:t>
      </w:r>
      <w:r>
        <w:rPr/>
        <w:t>有</w:t>
      </w:r>
      <w:r>
        <w:rPr>
          <w:spacing w:val="-76"/>
        </w:rPr>
        <w:t> </w:t>
      </w:r>
      <w:r>
        <w:rPr/>
        <w:t>限</w:t>
      </w:r>
      <w:r>
        <w:rPr>
          <w:spacing w:val="-74"/>
        </w:rPr>
        <w:t> </w:t>
      </w:r>
      <w:r>
        <w:rPr/>
        <w:t>公</w:t>
      </w:r>
      <w:r>
        <w:rPr>
          <w:spacing w:val="-76"/>
        </w:rPr>
        <w:t> </w:t>
      </w:r>
      <w:r>
        <w:rPr/>
        <w:t>司</w:t>
      </w:r>
      <w:r>
        <w:rPr>
          <w:spacing w:val="-74"/>
        </w:rPr>
        <w:t> </w:t>
      </w:r>
      <w:r>
        <w:rPr/>
        <w:t>期</w:t>
      </w:r>
      <w:r>
        <w:rPr>
          <w:spacing w:val="-76"/>
        </w:rPr>
        <w:t> </w:t>
      </w:r>
      <w:r>
        <w:rPr/>
        <w:t>末</w:t>
      </w:r>
      <w:r>
        <w:rPr>
          <w:spacing w:val="-76"/>
        </w:rPr>
        <w:t> </w:t>
      </w:r>
      <w:r>
        <w:rPr/>
        <w:t>余</w:t>
      </w:r>
      <w:r>
        <w:rPr>
          <w:spacing w:val="-74"/>
        </w:rPr>
        <w:t> </w:t>
      </w:r>
      <w:r>
        <w:rPr/>
        <w:t>额</w:t>
      </w:r>
      <w:r>
        <w:rPr>
          <w:spacing w:val="-76"/>
        </w:rPr>
        <w:t> </w:t>
      </w:r>
      <w:r>
        <w:rPr/>
        <w:t>为</w:t>
      </w:r>
      <w:r>
        <w:rPr>
          <w:spacing w:val="-72"/>
        </w:rPr>
        <w:t> </w:t>
      </w:r>
      <w:r>
        <w:rPr>
          <w:rFonts w:ascii="宋体" w:hAnsi="宋体" w:cs="宋体" w:eastAsia="宋体" w:hint="default"/>
        </w:rPr>
        <w:t>2,541,610.26</w:t>
      </w:r>
      <w:r>
        <w:rPr>
          <w:rFonts w:ascii="宋体" w:hAnsi="宋体" w:cs="宋体" w:eastAsia="宋体" w:hint="default"/>
          <w:spacing w:val="-75"/>
        </w:rPr>
        <w:t> </w:t>
      </w:r>
      <w:r>
        <w:rPr>
          <w:spacing w:val="22"/>
        </w:rPr>
        <w:t>元。其中</w:t>
      </w:r>
      <w:r>
        <w:rPr>
          <w:spacing w:val="-74"/>
        </w:rPr>
        <w:t> </w:t>
      </w:r>
      <w:r>
        <w:rPr>
          <w:rFonts w:ascii="宋体" w:hAnsi="宋体" w:cs="宋体" w:eastAsia="宋体" w:hint="default"/>
        </w:rPr>
        <w:t>1</w:t>
      </w:r>
      <w:r>
        <w:rPr>
          <w:rFonts w:ascii="宋体" w:hAnsi="宋体" w:cs="宋体" w:eastAsia="宋体" w:hint="default"/>
          <w:spacing w:val="-75"/>
        </w:rPr>
        <w:t> </w:t>
      </w:r>
      <w:r>
        <w:rPr>
          <w:spacing w:val="15"/>
        </w:rPr>
        <w:t>年至</w:t>
      </w:r>
      <w:r>
        <w:rPr>
          <w:spacing w:val="-75"/>
        </w:rPr>
        <w:t> </w:t>
      </w:r>
      <w:r>
        <w:rPr>
          <w:rFonts w:ascii="宋体" w:hAnsi="宋体" w:cs="宋体" w:eastAsia="宋体" w:hint="default"/>
        </w:rPr>
        <w:t>2</w:t>
      </w:r>
      <w:r>
        <w:rPr>
          <w:rFonts w:ascii="宋体" w:hAnsi="宋体" w:cs="宋体" w:eastAsia="宋体" w:hint="default"/>
          <w:spacing w:val="-75"/>
        </w:rPr>
        <w:t> </w:t>
      </w:r>
      <w:r>
        <w:rPr>
          <w:spacing w:val="15"/>
        </w:rPr>
        <w:t>年是</w:t>
      </w:r>
      <w:r>
        <w:rPr>
          <w:spacing w:val="-75"/>
        </w:rPr>
        <w:t> </w:t>
      </w:r>
      <w:r>
        <w:rPr>
          <w:rFonts w:ascii="宋体" w:hAnsi="宋体" w:cs="宋体" w:eastAsia="宋体" w:hint="default"/>
        </w:rPr>
        <w:t>2,036,209.26</w:t>
      </w:r>
      <w:r>
        <w:rPr/>
        <w:t>元，</w:t>
      </w:r>
      <w:r>
        <w:rPr>
          <w:rFonts w:ascii="宋体" w:hAnsi="宋体" w:cs="宋体" w:eastAsia="宋体" w:hint="default"/>
        </w:rPr>
        <w:t>2</w:t>
      </w:r>
      <w:r>
        <w:rPr/>
        <w:t>年至</w:t>
      </w:r>
      <w:r>
        <w:rPr>
          <w:rFonts w:ascii="宋体" w:hAnsi="宋体" w:cs="宋体" w:eastAsia="宋体" w:hint="default"/>
        </w:rPr>
        <w:t>3</w:t>
      </w:r>
      <w:r>
        <w:rPr/>
        <w:t>年</w:t>
      </w:r>
      <w:r>
        <w:rPr>
          <w:rFonts w:ascii="宋体" w:hAnsi="宋体" w:cs="宋体" w:eastAsia="宋体" w:hint="default"/>
        </w:rPr>
        <w:t>505,401.00</w:t>
      </w:r>
      <w:r>
        <w:rPr/>
        <w:t>元。</w:t>
      </w:r>
    </w:p>
    <w:p>
      <w:pPr>
        <w:spacing w:after="0" w:line="314" w:lineRule="auto"/>
        <w:jc w:val="left"/>
        <w:sectPr>
          <w:pgSz w:w="11910" w:h="16840"/>
          <w:pgMar w:header="877" w:footer="979" w:top="1100" w:bottom="1160" w:left="1160" w:right="0"/>
        </w:sectPr>
      </w:pPr>
    </w:p>
    <w:p>
      <w:pPr>
        <w:spacing w:line="240" w:lineRule="auto" w:before="6"/>
        <w:rPr>
          <w:rFonts w:ascii="Times New Roman" w:hAnsi="Times New Roman" w:cs="Times New Roman" w:eastAsia="Times New Roman"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116"/>
        <w:gridCol w:w="1854"/>
        <w:gridCol w:w="1446"/>
        <w:gridCol w:w="406"/>
        <w:gridCol w:w="1739"/>
        <w:gridCol w:w="416"/>
        <w:gridCol w:w="442"/>
        <w:gridCol w:w="652"/>
        <w:gridCol w:w="781"/>
        <w:gridCol w:w="1585"/>
        <w:gridCol w:w="689"/>
      </w:tblGrid>
      <w:tr>
        <w:trPr>
          <w:trHeight w:val="930" w:hRule="exact"/>
        </w:trPr>
        <w:tc>
          <w:tcPr>
            <w:tcW w:w="1116" w:type="dxa"/>
            <w:vMerge w:val="restart"/>
            <w:tcBorders>
              <w:top w:val="nil" w:sz="6" w:space="0" w:color="auto"/>
              <w:left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 w:right="0"/>
              <w:jc w:val="left"/>
              <w:rPr>
                <w:rFonts w:ascii="宋体" w:hAnsi="宋体" w:cs="宋体" w:eastAsia="宋体" w:hint="default"/>
                <w:sz w:val="21"/>
                <w:szCs w:val="21"/>
              </w:rPr>
            </w:pPr>
            <w:bookmarkStart w:name="3.长期股权投资" w:id="271"/>
            <w:bookmarkEnd w:id="271"/>
            <w:r>
              <w:rPr/>
            </w:r>
            <w:r>
              <w:rPr>
                <w:rFonts w:ascii="宋体" w:hAnsi="宋体" w:cs="宋体" w:eastAsia="宋体" w:hint="default"/>
                <w:sz w:val="21"/>
                <w:szCs w:val="21"/>
              </w:rPr>
              <w:t>3.</w:t>
            </w:r>
            <w:r>
              <w:rPr>
                <w:rFonts w:ascii="宋体" w:hAnsi="宋体" w:cs="宋体" w:eastAsia="宋体" w:hint="default"/>
                <w:sz w:val="21"/>
                <w:szCs w:val="21"/>
              </w:rPr>
              <w:t>长期股权投资</w:t>
            </w: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4566" w:type="dxa"/>
            <w:gridSpan w:val="6"/>
            <w:tcBorders>
              <w:top w:val="nil" w:sz="6" w:space="0" w:color="auto"/>
              <w:left w:val="nil" w:sz="6" w:space="0" w:color="auto"/>
              <w:bottom w:val="nil" w:sz="6" w:space="0" w:color="auto"/>
              <w:right w:val="nil" w:sz="6" w:space="0" w:color="auto"/>
            </w:tcBorders>
          </w:tcPr>
          <w:p>
            <w:pPr/>
          </w:p>
        </w:tc>
      </w:tr>
      <w:tr>
        <w:trPr>
          <w:trHeight w:val="370" w:hRule="exact"/>
        </w:trPr>
        <w:tc>
          <w:tcPr>
            <w:tcW w:w="1116" w:type="dxa"/>
            <w:vMerge/>
            <w:tcBorders>
              <w:left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w w:val="99"/>
                <w:sz w:val="18"/>
                <w:szCs w:val="18"/>
              </w:rPr>
              <w:t>其</w:t>
            </w:r>
            <w:r>
              <w:rPr>
                <w:rFonts w:ascii="宋体" w:hAnsi="宋体" w:cs="宋体" w:eastAsia="宋体" w:hint="default"/>
                <w:sz w:val="18"/>
                <w:szCs w:val="18"/>
              </w:rPr>
            </w: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r>
      <w:tr>
        <w:trPr>
          <w:trHeight w:val="270" w:hRule="exact"/>
        </w:trPr>
        <w:tc>
          <w:tcPr>
            <w:tcW w:w="1116" w:type="dxa"/>
            <w:vMerge/>
            <w:tcBorders>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w w:val="99"/>
                <w:sz w:val="18"/>
                <w:szCs w:val="18"/>
              </w:rPr>
              <w:t>他</w:t>
            </w:r>
            <w:r>
              <w:rPr>
                <w:rFonts w:ascii="宋体" w:hAnsi="宋体" w:cs="宋体" w:eastAsia="宋体" w:hint="default"/>
                <w:sz w:val="18"/>
                <w:szCs w:val="18"/>
              </w:rPr>
            </w:r>
          </w:p>
        </w:tc>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宋体" w:hAnsi="宋体" w:cs="宋体" w:eastAsia="宋体" w:hint="default"/>
                <w:b/>
                <w:bCs/>
                <w:w w:val="99"/>
                <w:sz w:val="18"/>
                <w:szCs w:val="18"/>
              </w:rPr>
              <w:t>现</w:t>
            </w:r>
            <w:r>
              <w:rPr>
                <w:rFonts w:ascii="宋体" w:hAnsi="宋体" w:cs="宋体" w:eastAsia="宋体" w:hint="default"/>
                <w:sz w:val="18"/>
                <w:szCs w:val="18"/>
              </w:rPr>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1"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r>
      <w:tr>
        <w:trPr>
          <w:trHeight w:val="18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170"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190" w:lineRule="exact"/>
              <w:ind w:left="115" w:right="0"/>
              <w:jc w:val="left"/>
              <w:rPr>
                <w:rFonts w:ascii="宋体" w:hAnsi="宋体" w:cs="宋体" w:eastAsia="宋体" w:hint="default"/>
                <w:sz w:val="18"/>
                <w:szCs w:val="18"/>
              </w:rPr>
            </w:pPr>
            <w:r>
              <w:rPr>
                <w:rFonts w:ascii="宋体" w:hAnsi="宋体" w:cs="宋体" w:eastAsia="宋体" w:hint="default"/>
                <w:b/>
                <w:bCs/>
                <w:w w:val="95"/>
                <w:sz w:val="18"/>
                <w:szCs w:val="18"/>
              </w:rPr>
              <w:t>权益法下</w:t>
              <w:tab/>
            </w:r>
            <w:r>
              <w:rPr>
                <w:rFonts w:ascii="宋体" w:hAnsi="宋体" w:cs="宋体" w:eastAsia="宋体" w:hint="default"/>
                <w:b/>
                <w:bCs/>
                <w:sz w:val="18"/>
                <w:szCs w:val="18"/>
              </w:rPr>
              <w:t>其他综</w:t>
            </w:r>
            <w:r>
              <w:rPr>
                <w:rFonts w:ascii="宋体" w:hAnsi="宋体" w:cs="宋体" w:eastAsia="宋体" w:hint="default"/>
                <w:sz w:val="18"/>
                <w:szCs w:val="18"/>
              </w:rPr>
            </w: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180" w:hRule="exact"/>
        </w:trPr>
        <w:tc>
          <w:tcPr>
            <w:tcW w:w="111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170" w:lineRule="exact"/>
              <w:ind w:left="55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Style w:val="TableParagraph"/>
              <w:spacing w:line="190" w:lineRule="exact"/>
              <w:ind w:right="3"/>
              <w:jc w:val="center"/>
              <w:rPr>
                <w:rFonts w:ascii="宋体" w:hAnsi="宋体" w:cs="宋体" w:eastAsia="宋体" w:hint="default"/>
                <w:sz w:val="18"/>
                <w:szCs w:val="18"/>
              </w:rPr>
            </w:pPr>
            <w:r>
              <w:rPr>
                <w:rFonts w:ascii="宋体" w:hAnsi="宋体" w:cs="宋体" w:eastAsia="宋体" w:hint="default"/>
                <w:b/>
                <w:bCs/>
                <w:w w:val="99"/>
                <w:sz w:val="18"/>
                <w:szCs w:val="18"/>
              </w:rPr>
              <w:t>少</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权</w:t>
            </w:r>
            <w:r>
              <w:rPr>
                <w:rFonts w:ascii="宋体" w:hAnsi="宋体" w:cs="宋体" w:eastAsia="宋体" w:hint="default"/>
                <w:sz w:val="18"/>
                <w:szCs w:val="18"/>
              </w:rPr>
            </w:r>
          </w:p>
        </w:tc>
        <w:tc>
          <w:tcPr>
            <w:tcW w:w="442" w:type="dxa"/>
            <w:tcBorders>
              <w:top w:val="nil" w:sz="6" w:space="0" w:color="auto"/>
              <w:left w:val="nil" w:sz="6" w:space="0" w:color="auto"/>
              <w:bottom w:val="nil" w:sz="6" w:space="0" w:color="auto"/>
              <w:right w:val="nil" w:sz="6" w:space="0" w:color="auto"/>
            </w:tcBorders>
          </w:tcPr>
          <w:p>
            <w:pPr>
              <w:pStyle w:val="TableParagraph"/>
              <w:spacing w:line="190" w:lineRule="exact"/>
              <w:ind w:right="19"/>
              <w:jc w:val="center"/>
              <w:rPr>
                <w:rFonts w:ascii="宋体" w:hAnsi="宋体" w:cs="宋体" w:eastAsia="宋体" w:hint="default"/>
                <w:sz w:val="18"/>
                <w:szCs w:val="18"/>
              </w:rPr>
            </w:pPr>
            <w:r>
              <w:rPr>
                <w:rFonts w:ascii="宋体" w:hAnsi="宋体" w:cs="宋体" w:eastAsia="宋体" w:hint="default"/>
                <w:b/>
                <w:bCs/>
                <w:w w:val="99"/>
                <w:sz w:val="18"/>
                <w:szCs w:val="18"/>
              </w:rPr>
              <w:t>金</w:t>
            </w:r>
            <w:r>
              <w:rPr>
                <w:rFonts w:ascii="宋体" w:hAnsi="宋体" w:cs="宋体" w:eastAsia="宋体" w:hint="default"/>
                <w:sz w:val="18"/>
                <w:szCs w:val="18"/>
              </w:rPr>
            </w:r>
          </w:p>
        </w:tc>
        <w:tc>
          <w:tcPr>
            <w:tcW w:w="652"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170"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689" w:type="dxa"/>
            <w:tcBorders>
              <w:top w:val="nil" w:sz="6" w:space="0" w:color="auto"/>
              <w:left w:val="nil" w:sz="6" w:space="0" w:color="auto"/>
              <w:bottom w:val="nil" w:sz="6" w:space="0" w:color="auto"/>
              <w:right w:val="nil" w:sz="6" w:space="0" w:color="auto"/>
            </w:tcBorders>
          </w:tcPr>
          <w:p>
            <w:pPr>
              <w:pStyle w:val="TableParagraph"/>
              <w:spacing w:line="170" w:lineRule="exact"/>
              <w:ind w:right="34"/>
              <w:jc w:val="center"/>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tc>
      </w:tr>
      <w:tr>
        <w:trPr>
          <w:trHeight w:val="18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17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19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tabs>
                <w:tab w:pos="1079" w:val="left" w:leader="none"/>
              </w:tabs>
              <w:spacing w:line="190" w:lineRule="exact"/>
              <w:ind w:left="115" w:right="0"/>
              <w:jc w:val="left"/>
              <w:rPr>
                <w:rFonts w:ascii="宋体" w:hAnsi="宋体" w:cs="宋体" w:eastAsia="宋体" w:hint="default"/>
                <w:sz w:val="18"/>
                <w:szCs w:val="18"/>
              </w:rPr>
            </w:pPr>
            <w:r>
              <w:rPr>
                <w:rFonts w:ascii="宋体" w:hAnsi="宋体" w:cs="宋体" w:eastAsia="宋体" w:hint="default"/>
                <w:b/>
                <w:bCs/>
                <w:w w:val="95"/>
                <w:sz w:val="18"/>
                <w:szCs w:val="18"/>
              </w:rPr>
              <w:t>确认的投</w:t>
              <w:tab/>
            </w:r>
            <w:r>
              <w:rPr>
                <w:rFonts w:ascii="宋体" w:hAnsi="宋体" w:cs="宋体" w:eastAsia="宋体" w:hint="default"/>
                <w:b/>
                <w:bCs/>
                <w:sz w:val="18"/>
                <w:szCs w:val="18"/>
              </w:rPr>
              <w:t>合收益</w:t>
            </w:r>
            <w:r>
              <w:rPr>
                <w:rFonts w:ascii="宋体" w:hAnsi="宋体" w:cs="宋体" w:eastAsia="宋体" w:hint="default"/>
                <w:sz w:val="18"/>
                <w:szCs w:val="18"/>
              </w:rPr>
            </w: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190"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190" w:hRule="exact"/>
        </w:trPr>
        <w:tc>
          <w:tcPr>
            <w:tcW w:w="111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Style w:val="TableParagraph"/>
              <w:spacing w:line="190" w:lineRule="exact"/>
              <w:ind w:right="3"/>
              <w:jc w:val="center"/>
              <w:rPr>
                <w:rFonts w:ascii="宋体" w:hAnsi="宋体" w:cs="宋体" w:eastAsia="宋体" w:hint="default"/>
                <w:sz w:val="18"/>
                <w:szCs w:val="18"/>
              </w:rPr>
            </w:pPr>
            <w:r>
              <w:rPr>
                <w:rFonts w:ascii="宋体" w:hAnsi="宋体" w:cs="宋体" w:eastAsia="宋体" w:hint="default"/>
                <w:b/>
                <w:bCs/>
                <w:w w:val="99"/>
                <w:sz w:val="18"/>
                <w:szCs w:val="18"/>
              </w:rPr>
              <w:t>投</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益</w:t>
            </w:r>
            <w:r>
              <w:rPr>
                <w:rFonts w:ascii="宋体" w:hAnsi="宋体" w:cs="宋体" w:eastAsia="宋体" w:hint="default"/>
                <w:sz w:val="18"/>
                <w:szCs w:val="18"/>
              </w:rPr>
            </w:r>
          </w:p>
        </w:tc>
        <w:tc>
          <w:tcPr>
            <w:tcW w:w="442" w:type="dxa"/>
            <w:tcBorders>
              <w:top w:val="nil" w:sz="6" w:space="0" w:color="auto"/>
              <w:left w:val="nil" w:sz="6" w:space="0" w:color="auto"/>
              <w:bottom w:val="nil" w:sz="6" w:space="0" w:color="auto"/>
              <w:right w:val="nil" w:sz="6" w:space="0" w:color="auto"/>
            </w:tcBorders>
          </w:tcPr>
          <w:p>
            <w:pPr>
              <w:pStyle w:val="TableParagraph"/>
              <w:spacing w:line="190" w:lineRule="exact"/>
              <w:ind w:right="19"/>
              <w:jc w:val="center"/>
              <w:rPr>
                <w:rFonts w:ascii="宋体" w:hAnsi="宋体" w:cs="宋体" w:eastAsia="宋体" w:hint="default"/>
                <w:sz w:val="18"/>
                <w:szCs w:val="18"/>
              </w:rPr>
            </w:pPr>
            <w:r>
              <w:rPr>
                <w:rFonts w:ascii="宋体" w:hAnsi="宋体" w:cs="宋体" w:eastAsia="宋体" w:hint="default"/>
                <w:b/>
                <w:bCs/>
                <w:w w:val="99"/>
                <w:sz w:val="18"/>
                <w:szCs w:val="18"/>
              </w:rPr>
              <w:t>红</w:t>
            </w:r>
            <w:r>
              <w:rPr>
                <w:rFonts w:ascii="宋体" w:hAnsi="宋体" w:cs="宋体" w:eastAsia="宋体" w:hint="default"/>
                <w:sz w:val="18"/>
                <w:szCs w:val="18"/>
              </w:rPr>
            </w:r>
          </w:p>
        </w:tc>
        <w:tc>
          <w:tcPr>
            <w:tcW w:w="652"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170" w:lineRule="exact"/>
              <w:ind w:right="34"/>
              <w:jc w:val="center"/>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r>
      <w:tr>
        <w:trPr>
          <w:trHeight w:val="170" w:hRule="exact"/>
        </w:trPr>
        <w:tc>
          <w:tcPr>
            <w:tcW w:w="111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Style w:val="TableParagraph"/>
              <w:tabs>
                <w:tab w:pos="1169" w:val="left" w:leader="none"/>
              </w:tabs>
              <w:spacing w:line="180" w:lineRule="exact"/>
              <w:ind w:left="205" w:right="0"/>
              <w:jc w:val="left"/>
              <w:rPr>
                <w:rFonts w:ascii="宋体" w:hAnsi="宋体" w:cs="宋体" w:eastAsia="宋体" w:hint="default"/>
                <w:sz w:val="18"/>
                <w:szCs w:val="18"/>
              </w:rPr>
            </w:pPr>
            <w:r>
              <w:rPr>
                <w:rFonts w:ascii="宋体" w:hAnsi="宋体" w:cs="宋体" w:eastAsia="宋体" w:hint="default"/>
                <w:b/>
                <w:bCs/>
                <w:w w:val="95"/>
                <w:sz w:val="18"/>
                <w:szCs w:val="18"/>
              </w:rPr>
              <w:t>资损益</w:t>
              <w:tab/>
            </w:r>
            <w:r>
              <w:rPr>
                <w:rFonts w:ascii="宋体" w:hAnsi="宋体" w:cs="宋体" w:eastAsia="宋体" w:hint="default"/>
                <w:b/>
                <w:bCs/>
                <w:sz w:val="18"/>
                <w:szCs w:val="18"/>
              </w:rPr>
              <w:t>调整</w:t>
            </w:r>
            <w:r>
              <w:rPr>
                <w:rFonts w:ascii="宋体" w:hAnsi="宋体" w:cs="宋体" w:eastAsia="宋体" w:hint="default"/>
                <w:sz w:val="18"/>
                <w:szCs w:val="18"/>
              </w:rPr>
            </w: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280" w:hRule="exact"/>
        </w:trPr>
        <w:tc>
          <w:tcPr>
            <w:tcW w:w="111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Style w:val="TableParagraph"/>
              <w:spacing w:line="190" w:lineRule="exact"/>
              <w:ind w:right="3"/>
              <w:jc w:val="center"/>
              <w:rPr>
                <w:rFonts w:ascii="宋体" w:hAnsi="宋体" w:cs="宋体" w:eastAsia="宋体" w:hint="default"/>
                <w:sz w:val="18"/>
                <w:szCs w:val="18"/>
              </w:rPr>
            </w:pPr>
            <w:r>
              <w:rPr>
                <w:rFonts w:ascii="宋体" w:hAnsi="宋体" w:cs="宋体" w:eastAsia="宋体" w:hint="default"/>
                <w:b/>
                <w:bCs/>
                <w:w w:val="99"/>
                <w:sz w:val="18"/>
                <w:szCs w:val="18"/>
              </w:rPr>
              <w:t>资</w:t>
            </w:r>
            <w:r>
              <w:rPr>
                <w:rFonts w:ascii="宋体" w:hAnsi="宋体" w:cs="宋体" w:eastAsia="宋体" w:hint="default"/>
                <w:sz w:val="18"/>
                <w:szCs w:val="18"/>
              </w:rPr>
            </w: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变</w:t>
            </w:r>
            <w:r>
              <w:rPr>
                <w:rFonts w:ascii="宋体" w:hAnsi="宋体" w:cs="宋体" w:eastAsia="宋体" w:hint="default"/>
                <w:sz w:val="18"/>
                <w:szCs w:val="18"/>
              </w:rPr>
            </w:r>
          </w:p>
        </w:tc>
        <w:tc>
          <w:tcPr>
            <w:tcW w:w="442" w:type="dxa"/>
            <w:tcBorders>
              <w:top w:val="nil" w:sz="6" w:space="0" w:color="auto"/>
              <w:left w:val="nil" w:sz="6" w:space="0" w:color="auto"/>
              <w:bottom w:val="nil" w:sz="6" w:space="0" w:color="auto"/>
              <w:right w:val="nil" w:sz="6" w:space="0" w:color="auto"/>
            </w:tcBorders>
          </w:tcPr>
          <w:p>
            <w:pPr>
              <w:pStyle w:val="TableParagraph"/>
              <w:spacing w:line="190" w:lineRule="exact"/>
              <w:ind w:right="19"/>
              <w:jc w:val="center"/>
              <w:rPr>
                <w:rFonts w:ascii="宋体" w:hAnsi="宋体" w:cs="宋体" w:eastAsia="宋体" w:hint="default"/>
                <w:sz w:val="18"/>
                <w:szCs w:val="18"/>
              </w:rPr>
            </w:pPr>
            <w:r>
              <w:rPr>
                <w:rFonts w:ascii="宋体" w:hAnsi="宋体" w:cs="宋体" w:eastAsia="宋体" w:hint="default"/>
                <w:b/>
                <w:bCs/>
                <w:w w:val="99"/>
                <w:sz w:val="18"/>
                <w:szCs w:val="18"/>
              </w:rPr>
              <w:t>利</w:t>
            </w:r>
            <w:r>
              <w:rPr>
                <w:rFonts w:ascii="宋体" w:hAnsi="宋体" w:cs="宋体" w:eastAsia="宋体" w:hint="default"/>
                <w:sz w:val="18"/>
                <w:szCs w:val="18"/>
              </w:rPr>
            </w:r>
          </w:p>
        </w:tc>
        <w:tc>
          <w:tcPr>
            <w:tcW w:w="652" w:type="dxa"/>
            <w:tcBorders>
              <w:top w:val="nil" w:sz="6" w:space="0" w:color="auto"/>
              <w:left w:val="nil" w:sz="6" w:space="0" w:color="auto"/>
              <w:bottom w:val="nil" w:sz="6" w:space="0" w:color="auto"/>
              <w:right w:val="nil" w:sz="6" w:space="0" w:color="auto"/>
            </w:tcBorders>
          </w:tcPr>
          <w:p>
            <w:pPr>
              <w:pStyle w:val="TableParagraph"/>
              <w:spacing w:line="190"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170" w:lineRule="exact"/>
              <w:ind w:right="34"/>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21" w:hRule="exact"/>
        </w:trPr>
        <w:tc>
          <w:tcPr>
            <w:tcW w:w="1116" w:type="dxa"/>
            <w:tcBorders>
              <w:top w:val="nil" w:sz="6" w:space="0" w:color="auto"/>
              <w:left w:val="nil" w:sz="6" w:space="0" w:color="auto"/>
              <w:bottom w:val="single" w:sz="4" w:space="0" w:color="000000"/>
              <w:right w:val="nil" w:sz="6" w:space="0" w:color="auto"/>
            </w:tcBorders>
          </w:tcPr>
          <w:p>
            <w:pPr/>
          </w:p>
        </w:tc>
        <w:tc>
          <w:tcPr>
            <w:tcW w:w="1854" w:type="dxa"/>
            <w:tcBorders>
              <w:top w:val="nil" w:sz="6" w:space="0" w:color="auto"/>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
        </w:tc>
        <w:tc>
          <w:tcPr>
            <w:tcW w:w="406" w:type="dxa"/>
            <w:tcBorders>
              <w:top w:val="nil" w:sz="6" w:space="0" w:color="auto"/>
              <w:left w:val="nil" w:sz="6" w:space="0" w:color="auto"/>
              <w:bottom w:val="single" w:sz="4" w:space="0" w:color="000000"/>
              <w:right w:val="nil" w:sz="6" w:space="0" w:color="auto"/>
            </w:tcBorders>
          </w:tcPr>
          <w:p>
            <w:pPr/>
          </w:p>
        </w:tc>
        <w:tc>
          <w:tcPr>
            <w:tcW w:w="1739" w:type="dxa"/>
            <w:tcBorders>
              <w:top w:val="nil" w:sz="6" w:space="0" w:color="auto"/>
              <w:left w:val="nil" w:sz="6" w:space="0" w:color="auto"/>
              <w:bottom w:val="single" w:sz="4" w:space="0" w:color="000000"/>
              <w:right w:val="nil" w:sz="6" w:space="0" w:color="auto"/>
            </w:tcBorders>
          </w:tcPr>
          <w:p>
            <w:pPr/>
          </w:p>
        </w:tc>
        <w:tc>
          <w:tcPr>
            <w:tcW w:w="41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b/>
                <w:bCs/>
                <w:w w:val="99"/>
                <w:sz w:val="18"/>
                <w:szCs w:val="18"/>
              </w:rPr>
              <w:t>动</w:t>
            </w:r>
            <w:r>
              <w:rPr>
                <w:rFonts w:ascii="宋体" w:hAnsi="宋体" w:cs="宋体" w:eastAsia="宋体" w:hint="default"/>
                <w:sz w:val="18"/>
                <w:szCs w:val="18"/>
              </w:rPr>
            </w:r>
          </w:p>
        </w:tc>
        <w:tc>
          <w:tcPr>
            <w:tcW w:w="442" w:type="dxa"/>
            <w:tcBorders>
              <w:top w:val="nil" w:sz="6" w:space="0" w:color="auto"/>
              <w:left w:val="nil" w:sz="6" w:space="0" w:color="auto"/>
              <w:bottom w:val="single" w:sz="4" w:space="0" w:color="000000"/>
              <w:right w:val="nil" w:sz="6" w:space="0" w:color="auto"/>
            </w:tcBorders>
          </w:tcPr>
          <w:p>
            <w:pPr/>
          </w:p>
        </w:tc>
        <w:tc>
          <w:tcPr>
            <w:tcW w:w="652" w:type="dxa"/>
            <w:tcBorders>
              <w:top w:val="nil" w:sz="6" w:space="0" w:color="auto"/>
              <w:left w:val="nil" w:sz="6" w:space="0" w:color="auto"/>
              <w:bottom w:val="single" w:sz="4" w:space="0" w:color="000000"/>
              <w:right w:val="nil" w:sz="6" w:space="0" w:color="auto"/>
            </w:tcBorders>
          </w:tcPr>
          <w:p>
            <w:pPr/>
          </w:p>
        </w:tc>
        <w:tc>
          <w:tcPr>
            <w:tcW w:w="781" w:type="dxa"/>
            <w:tcBorders>
              <w:top w:val="nil" w:sz="6" w:space="0" w:color="auto"/>
              <w:left w:val="nil" w:sz="6" w:space="0" w:color="auto"/>
              <w:bottom w:val="single" w:sz="4" w:space="0" w:color="000000"/>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
        </w:tc>
      </w:tr>
      <w:tr>
        <w:trPr>
          <w:trHeight w:val="408" w:hRule="exact"/>
        </w:trPr>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北京创业未</w:t>
            </w:r>
          </w:p>
        </w:tc>
        <w:tc>
          <w:tcPr>
            <w:tcW w:w="1854" w:type="dxa"/>
            <w:tcBorders>
              <w:top w:val="single" w:sz="4" w:space="0" w:color="000000"/>
              <w:left w:val="nil" w:sz="6" w:space="0" w:color="auto"/>
              <w:bottom w:val="nil" w:sz="6" w:space="0" w:color="auto"/>
              <w:right w:val="nil" w:sz="6" w:space="0" w:color="auto"/>
            </w:tcBorders>
          </w:tcPr>
          <w:p>
            <w:pPr/>
          </w:p>
        </w:tc>
        <w:tc>
          <w:tcPr>
            <w:tcW w:w="1446" w:type="dxa"/>
            <w:tcBorders>
              <w:top w:val="single" w:sz="4" w:space="0" w:color="000000"/>
              <w:left w:val="nil" w:sz="6" w:space="0" w:color="auto"/>
              <w:bottom w:val="nil" w:sz="6" w:space="0" w:color="auto"/>
              <w:right w:val="nil" w:sz="6" w:space="0" w:color="auto"/>
            </w:tcBorders>
          </w:tcPr>
          <w:p>
            <w:pPr/>
          </w:p>
        </w:tc>
        <w:tc>
          <w:tcPr>
            <w:tcW w:w="406" w:type="dxa"/>
            <w:tcBorders>
              <w:top w:val="single" w:sz="4" w:space="0" w:color="000000"/>
              <w:left w:val="nil" w:sz="6" w:space="0" w:color="auto"/>
              <w:bottom w:val="nil" w:sz="6" w:space="0" w:color="auto"/>
              <w:right w:val="nil" w:sz="6" w:space="0" w:color="auto"/>
            </w:tcBorders>
          </w:tcPr>
          <w:p>
            <w:pPr/>
          </w:p>
        </w:tc>
        <w:tc>
          <w:tcPr>
            <w:tcW w:w="1739" w:type="dxa"/>
            <w:tcBorders>
              <w:top w:val="single" w:sz="4" w:space="0" w:color="000000"/>
              <w:left w:val="nil" w:sz="6" w:space="0" w:color="auto"/>
              <w:bottom w:val="nil" w:sz="6" w:space="0" w:color="auto"/>
              <w:right w:val="nil" w:sz="6" w:space="0" w:color="auto"/>
            </w:tcBorders>
          </w:tcPr>
          <w:p>
            <w:pPr/>
          </w:p>
        </w:tc>
        <w:tc>
          <w:tcPr>
            <w:tcW w:w="416" w:type="dxa"/>
            <w:tcBorders>
              <w:top w:val="single" w:sz="4" w:space="0" w:color="000000"/>
              <w:left w:val="nil" w:sz="6" w:space="0" w:color="auto"/>
              <w:bottom w:val="nil" w:sz="6" w:space="0" w:color="auto"/>
              <w:right w:val="nil" w:sz="6" w:space="0" w:color="auto"/>
            </w:tcBorders>
          </w:tcPr>
          <w:p>
            <w:pPr/>
          </w:p>
        </w:tc>
        <w:tc>
          <w:tcPr>
            <w:tcW w:w="442"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来传媒技术</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14,649,564.85</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sz w:val="18"/>
              </w:rPr>
              <w:t>5,554,531.09</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20,204,095.94</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北京佳沃世</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27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纪企业管理</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180" w:hRule="exact"/>
        </w:trPr>
        <w:tc>
          <w:tcPr>
            <w:tcW w:w="1116"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180" w:lineRule="exact"/>
              <w:ind w:right="253"/>
              <w:jc w:val="right"/>
              <w:rPr>
                <w:rFonts w:ascii="宋体" w:hAnsi="宋体" w:cs="宋体" w:eastAsia="宋体" w:hint="default"/>
                <w:sz w:val="18"/>
                <w:szCs w:val="18"/>
              </w:rPr>
            </w:pPr>
            <w:r>
              <w:rPr>
                <w:rFonts w:ascii="宋体"/>
                <w:sz w:val="18"/>
              </w:rPr>
              <w:t>1,296,592.00</w:t>
            </w:r>
          </w:p>
        </w:tc>
        <w:tc>
          <w:tcPr>
            <w:tcW w:w="1446"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宋体" w:hAnsi="宋体" w:cs="宋体" w:eastAsia="宋体" w:hint="default"/>
                <w:sz w:val="18"/>
                <w:szCs w:val="18"/>
              </w:rPr>
            </w:pPr>
            <w:r>
              <w:rPr>
                <w:rFonts w:ascii="宋体"/>
                <w:sz w:val="18"/>
              </w:rPr>
              <w:t>-</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180" w:lineRule="exact"/>
              <w:ind w:right="143"/>
              <w:jc w:val="right"/>
              <w:rPr>
                <w:rFonts w:ascii="宋体" w:hAnsi="宋体" w:cs="宋体" w:eastAsia="宋体" w:hint="default"/>
                <w:sz w:val="18"/>
                <w:szCs w:val="18"/>
              </w:rPr>
            </w:pPr>
            <w:r>
              <w:rPr>
                <w:rFonts w:ascii="宋体"/>
                <w:sz w:val="18"/>
              </w:rPr>
              <w:t>1,296,592.00</w:t>
            </w:r>
          </w:p>
        </w:tc>
        <w:tc>
          <w:tcPr>
            <w:tcW w:w="689" w:type="dxa"/>
            <w:tcBorders>
              <w:top w:val="nil" w:sz="6" w:space="0" w:color="auto"/>
              <w:left w:val="nil" w:sz="6" w:space="0" w:color="auto"/>
              <w:bottom w:val="nil" w:sz="6" w:space="0" w:color="auto"/>
              <w:right w:val="nil" w:sz="6" w:space="0" w:color="auto"/>
            </w:tcBorders>
          </w:tcPr>
          <w:p>
            <w:pPr/>
          </w:p>
        </w:tc>
      </w:tr>
      <w:tr>
        <w:trPr>
          <w:trHeight w:val="27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咨询有限公</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南京创业未</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来信息技术</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667,000.00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18"/>
                <w:szCs w:val="18"/>
              </w:rPr>
            </w:pPr>
            <w:r>
              <w:rPr>
                <w:rFonts w:ascii="宋体"/>
                <w:sz w:val="18"/>
              </w:rPr>
              <w:t>-</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667,000.00</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广州创润信</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息科技有限</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670,000.00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18"/>
                <w:szCs w:val="18"/>
              </w:rPr>
            </w:pPr>
            <w:r>
              <w:rPr>
                <w:rFonts w:ascii="宋体"/>
                <w:sz w:val="18"/>
              </w:rPr>
              <w:t>-</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670,000.00</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北京黑马创</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投科技有限</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12,598,300.09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sz w:val="18"/>
              </w:rPr>
              <w:t>1,187,946.86</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13,786,246.95</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青岛黑马创</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业服务有限</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1,716,343.98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sz w:val="18"/>
              </w:rPr>
              <w:t>14,888.20</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1,731,232.18</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成都创业未</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来信息技术</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6,029,827.74</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18"/>
                <w:szCs w:val="18"/>
              </w:rPr>
            </w:pPr>
            <w:r>
              <w:rPr>
                <w:rFonts w:ascii="宋体"/>
                <w:sz w:val="18"/>
              </w:rPr>
              <w:t>1,731,001.71</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7,760,829.45</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北京爱代言</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科技有限公</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1,000,000.00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18"/>
                <w:szCs w:val="18"/>
              </w:rPr>
            </w:pPr>
            <w:r>
              <w:rPr>
                <w:rFonts w:ascii="宋体"/>
                <w:sz w:val="18"/>
              </w:rPr>
              <w:t>-</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1,000,000.00</w:t>
            </w: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北京创闻天</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36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下科技有限</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18"/>
                <w:szCs w:val="18"/>
              </w:rPr>
            </w:pPr>
            <w:r>
              <w:rPr>
                <w:rFonts w:ascii="宋体"/>
                <w:sz w:val="18"/>
              </w:rPr>
              <w:t>640,000.00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18"/>
                <w:szCs w:val="18"/>
              </w:rPr>
            </w:pPr>
            <w:r>
              <w:rPr>
                <w:rFonts w:ascii="宋体"/>
                <w:sz w:val="18"/>
              </w:rPr>
              <w:t>-</w:t>
            </w: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宋体" w:hAnsi="宋体" w:cs="宋体" w:eastAsia="宋体" w:hint="default"/>
                <w:sz w:val="18"/>
                <w:szCs w:val="18"/>
              </w:rPr>
            </w:pPr>
            <w:r>
              <w:rPr>
                <w:rFonts w:ascii="宋体"/>
                <w:sz w:val="18"/>
              </w:rPr>
              <w:t>640,000.00</w:t>
            </w:r>
          </w:p>
        </w:tc>
        <w:tc>
          <w:tcPr>
            <w:tcW w:w="689" w:type="dxa"/>
            <w:tcBorders>
              <w:top w:val="nil" w:sz="6" w:space="0" w:color="auto"/>
              <w:left w:val="nil" w:sz="6" w:space="0" w:color="auto"/>
              <w:bottom w:val="nil" w:sz="6" w:space="0" w:color="auto"/>
              <w:right w:val="nil" w:sz="6" w:space="0" w:color="auto"/>
            </w:tcBorders>
          </w:tcPr>
          <w:p>
            <w:pPr/>
          </w:p>
        </w:tc>
      </w:tr>
      <w:tr>
        <w:trPr>
          <w:trHeight w:val="370" w:hRule="exact"/>
        </w:trPr>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5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739" w:type="dxa"/>
            <w:tcBorders>
              <w:top w:val="nil" w:sz="6" w:space="0" w:color="auto"/>
              <w:left w:val="nil" w:sz="6" w:space="0" w:color="auto"/>
              <w:bottom w:val="nil" w:sz="6" w:space="0" w:color="auto"/>
              <w:right w:val="nil" w:sz="6" w:space="0" w:color="auto"/>
            </w:tcBorders>
          </w:tcPr>
          <w:p>
            <w:pPr/>
          </w:p>
        </w:tc>
        <w:tc>
          <w:tcPr>
            <w:tcW w:w="416" w:type="dxa"/>
            <w:tcBorders>
              <w:top w:val="nil" w:sz="6" w:space="0" w:color="auto"/>
              <w:left w:val="nil" w:sz="6" w:space="0" w:color="auto"/>
              <w:bottom w:val="nil" w:sz="6" w:space="0" w:color="auto"/>
              <w:right w:val="nil" w:sz="6" w:space="0" w:color="auto"/>
            </w:tcBorders>
          </w:tcPr>
          <w:p>
            <w:pPr/>
          </w:p>
        </w:tc>
        <w:tc>
          <w:tcPr>
            <w:tcW w:w="442"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8"/>
          <w:footerReference w:type="default" r:id="rId19"/>
          <w:pgSz w:w="11910" w:h="16840"/>
          <w:pgMar w:header="877" w:footer="979" w:top="1100" w:bottom="1160" w:left="280" w:right="0"/>
          <w:pgNumType w:start="151"/>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77" w:footer="979" w:top="1100" w:bottom="1160" w:left="280" w:right="0"/>
        </w:sectPr>
      </w:pPr>
    </w:p>
    <w:p>
      <w:pPr>
        <w:spacing w:line="240" w:lineRule="auto" w:before="2"/>
        <w:rPr>
          <w:rFonts w:ascii="Times New Roman" w:hAnsi="Times New Roman" w:cs="Times New Roman" w:eastAsia="Times New Roman" w:hint="default"/>
          <w:sz w:val="16"/>
          <w:szCs w:val="16"/>
        </w:rPr>
      </w:pPr>
    </w:p>
    <w:p>
      <w:pPr>
        <w:spacing w:before="0"/>
        <w:ind w:left="535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本期增减变动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0"/>
          <w:szCs w:val="20"/>
        </w:rPr>
      </w:pPr>
    </w:p>
    <w:p>
      <w:pPr>
        <w:spacing w:line="216" w:lineRule="exact" w:before="0"/>
        <w:ind w:left="0" w:right="1615" w:firstLine="0"/>
        <w:jc w:val="right"/>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21"/>
          <w:szCs w:val="21"/>
        </w:rPr>
      </w:pPr>
    </w:p>
    <w:p>
      <w:pPr>
        <w:tabs>
          <w:tab w:pos="4219" w:val="left" w:leader="none"/>
        </w:tabs>
        <w:spacing w:before="0"/>
        <w:ind w:left="314" w:right="0" w:firstLine="0"/>
        <w:jc w:val="left"/>
        <w:rPr>
          <w:rFonts w:ascii="宋体" w:hAnsi="宋体" w:cs="宋体" w:eastAsia="宋体" w:hint="default"/>
          <w:sz w:val="18"/>
          <w:szCs w:val="18"/>
        </w:rPr>
      </w:pPr>
      <w:r>
        <w:rPr>
          <w:rFonts w:ascii="宋体" w:hAnsi="宋体" w:cs="宋体" w:eastAsia="宋体" w:hint="default"/>
          <w:b/>
          <w:bCs/>
          <w:w w:val="95"/>
          <w:sz w:val="18"/>
          <w:szCs w:val="18"/>
        </w:rPr>
        <w:t>其</w:t>
        <w:tab/>
      </w:r>
      <w:r>
        <w:rPr>
          <w:rFonts w:ascii="宋体" w:hAnsi="宋体" w:cs="宋体" w:eastAsia="宋体" w:hint="default"/>
          <w:b/>
          <w:bCs/>
          <w:position w:val="2"/>
          <w:sz w:val="18"/>
          <w:szCs w:val="18"/>
        </w:rPr>
        <w:t>期末</w:t>
      </w:r>
      <w:r>
        <w:rPr>
          <w:rFonts w:ascii="宋体" w:hAnsi="宋体" w:cs="宋体" w:eastAsia="宋体" w:hint="default"/>
          <w:sz w:val="18"/>
          <w:szCs w:val="18"/>
        </w:rPr>
      </w:r>
    </w:p>
    <w:p>
      <w:pPr>
        <w:tabs>
          <w:tab w:pos="734" w:val="left" w:leader="none"/>
          <w:tab w:pos="1197" w:val="left" w:leader="none"/>
          <w:tab w:pos="4219" w:val="left" w:leader="none"/>
        </w:tabs>
        <w:spacing w:line="236" w:lineRule="exact" w:before="104"/>
        <w:ind w:left="314" w:right="0" w:firstLine="0"/>
        <w:jc w:val="left"/>
        <w:rPr>
          <w:rFonts w:ascii="宋体" w:hAnsi="宋体" w:cs="宋体" w:eastAsia="宋体" w:hint="default"/>
          <w:sz w:val="18"/>
          <w:szCs w:val="18"/>
        </w:rPr>
      </w:pPr>
      <w:r>
        <w:rPr>
          <w:rFonts w:ascii="宋体" w:hAnsi="宋体" w:cs="宋体" w:eastAsia="宋体" w:hint="default"/>
          <w:b/>
          <w:bCs/>
          <w:w w:val="95"/>
          <w:sz w:val="18"/>
          <w:szCs w:val="18"/>
        </w:rPr>
        <w:t>他</w:t>
        <w:tab/>
        <w:t>现</w:t>
        <w:tab/>
        <w:t>本期</w:t>
        <w:tab/>
      </w:r>
      <w:r>
        <w:rPr>
          <w:rFonts w:ascii="宋体" w:hAnsi="宋体" w:cs="宋体" w:eastAsia="宋体" w:hint="default"/>
          <w:b/>
          <w:bCs/>
          <w:position w:val="2"/>
          <w:sz w:val="18"/>
          <w:szCs w:val="18"/>
        </w:rPr>
        <w:t>资产</w:t>
      </w:r>
      <w:r>
        <w:rPr>
          <w:rFonts w:ascii="宋体" w:hAnsi="宋体" w:cs="宋体" w:eastAsia="宋体" w:hint="default"/>
          <w:sz w:val="18"/>
          <w:szCs w:val="18"/>
        </w:rPr>
      </w:r>
    </w:p>
    <w:p>
      <w:pPr>
        <w:spacing w:after="0" w:line="236" w:lineRule="exact"/>
        <w:jc w:val="left"/>
        <w:rPr>
          <w:rFonts w:ascii="宋体" w:hAnsi="宋体" w:cs="宋体" w:eastAsia="宋体" w:hint="default"/>
          <w:sz w:val="18"/>
          <w:szCs w:val="18"/>
        </w:rPr>
        <w:sectPr>
          <w:type w:val="continuous"/>
          <w:pgSz w:w="11910" w:h="16840"/>
          <w:pgMar w:top="1060" w:bottom="1160" w:left="280" w:right="0"/>
          <w:cols w:num="2" w:equalWidth="0">
            <w:col w:w="6434" w:space="40"/>
            <w:col w:w="5156"/>
          </w:cols>
        </w:sectPr>
      </w:pPr>
    </w:p>
    <w:p>
      <w:pPr>
        <w:spacing w:line="180" w:lineRule="exact" w:before="0"/>
        <w:ind w:left="277" w:right="2" w:firstLine="0"/>
        <w:jc w:val="center"/>
        <w:rPr>
          <w:rFonts w:ascii="宋体" w:hAnsi="宋体" w:cs="宋体" w:eastAsia="宋体" w:hint="default"/>
          <w:sz w:val="18"/>
          <w:szCs w:val="18"/>
        </w:rPr>
      </w:pPr>
      <w:r>
        <w:rPr>
          <w:rFonts w:ascii="宋体" w:hAnsi="宋体" w:cs="宋体" w:eastAsia="宋体" w:hint="default"/>
          <w:b/>
          <w:bCs/>
          <w:w w:val="95"/>
          <w:sz w:val="18"/>
          <w:szCs w:val="18"/>
        </w:rPr>
        <w:t>被投资单位</w:t>
      </w:r>
      <w:r>
        <w:rPr>
          <w:rFonts w:ascii="宋体" w:hAnsi="宋体" w:cs="宋体" w:eastAsia="宋体" w:hint="default"/>
          <w:sz w:val="18"/>
          <w:szCs w:val="18"/>
        </w:rPr>
      </w:r>
    </w:p>
    <w:p>
      <w:pPr>
        <w:spacing w:before="125"/>
        <w:ind w:left="277" w:right="0" w:firstLine="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p>
      <w:pPr>
        <w:spacing w:before="125"/>
        <w:ind w:left="27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期初余额</w:t>
      </w:r>
      <w:r>
        <w:rPr>
          <w:rFonts w:ascii="宋体" w:hAnsi="宋体" w:cs="宋体" w:eastAsia="宋体" w:hint="default"/>
          <w:sz w:val="18"/>
          <w:szCs w:val="18"/>
        </w:rPr>
      </w:r>
    </w:p>
    <w:p>
      <w:pPr>
        <w:spacing w:line="240" w:lineRule="auto" w:before="10"/>
        <w:rPr>
          <w:rFonts w:ascii="宋体" w:hAnsi="宋体" w:cs="宋体" w:eastAsia="宋体" w:hint="default"/>
          <w:b/>
          <w:bCs/>
          <w:sz w:val="24"/>
          <w:szCs w:val="24"/>
        </w:rPr>
      </w:pPr>
      <w:r>
        <w:rPr/>
        <w:br w:type="column"/>
      </w:r>
      <w:r>
        <w:rPr>
          <w:rFonts w:ascii="宋体"/>
          <w:b/>
          <w:sz w:val="24"/>
        </w:rPr>
      </w:r>
    </w:p>
    <w:p>
      <w:pPr>
        <w:spacing w:before="0"/>
        <w:ind w:left="275"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sz w:val="18"/>
          <w:szCs w:val="18"/>
        </w:rPr>
      </w:r>
    </w:p>
    <w:p>
      <w:pPr>
        <w:spacing w:line="172" w:lineRule="exact" w:before="0"/>
        <w:ind w:left="68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权益法下</w:t>
      </w:r>
      <w:r>
        <w:rPr>
          <w:rFonts w:ascii="宋体" w:hAnsi="宋体" w:cs="宋体" w:eastAsia="宋体" w:hint="default"/>
          <w:sz w:val="18"/>
          <w:szCs w:val="18"/>
        </w:rPr>
      </w:r>
    </w:p>
    <w:p>
      <w:pPr>
        <w:spacing w:line="180" w:lineRule="exact" w:before="0"/>
        <w:ind w:left="275" w:right="0" w:firstLine="0"/>
        <w:jc w:val="left"/>
        <w:rPr>
          <w:rFonts w:ascii="宋体" w:hAnsi="宋体" w:cs="宋体" w:eastAsia="宋体" w:hint="default"/>
          <w:sz w:val="18"/>
          <w:szCs w:val="18"/>
        </w:rPr>
      </w:pPr>
      <w:r>
        <w:rPr>
          <w:rFonts w:ascii="宋体" w:hAnsi="宋体" w:cs="宋体" w:eastAsia="宋体" w:hint="default"/>
          <w:b/>
          <w:bCs/>
          <w:w w:val="99"/>
          <w:sz w:val="18"/>
          <w:szCs w:val="18"/>
        </w:rPr>
        <w:t>少</w:t>
      </w:r>
      <w:r>
        <w:rPr>
          <w:rFonts w:ascii="宋体" w:hAnsi="宋体" w:cs="宋体" w:eastAsia="宋体" w:hint="default"/>
          <w:sz w:val="18"/>
          <w:szCs w:val="18"/>
        </w:rPr>
      </w:r>
    </w:p>
    <w:p>
      <w:pPr>
        <w:spacing w:line="180" w:lineRule="exact" w:before="0"/>
        <w:ind w:left="687" w:right="0" w:firstLine="0"/>
        <w:jc w:val="left"/>
        <w:rPr>
          <w:rFonts w:ascii="宋体" w:hAnsi="宋体" w:cs="宋体" w:eastAsia="宋体" w:hint="default"/>
          <w:sz w:val="18"/>
          <w:szCs w:val="18"/>
        </w:rPr>
      </w:pPr>
      <w:r>
        <w:rPr>
          <w:rFonts w:ascii="宋体" w:hAnsi="宋体" w:cs="宋体" w:eastAsia="宋体" w:hint="default"/>
          <w:b/>
          <w:bCs/>
          <w:w w:val="95"/>
          <w:sz w:val="18"/>
          <w:szCs w:val="18"/>
        </w:rPr>
        <w:t>确认的投</w:t>
      </w:r>
      <w:r>
        <w:rPr>
          <w:rFonts w:ascii="宋体" w:hAnsi="宋体" w:cs="宋体" w:eastAsia="宋体" w:hint="default"/>
          <w:sz w:val="18"/>
          <w:szCs w:val="18"/>
        </w:rPr>
      </w:r>
    </w:p>
    <w:p>
      <w:pPr>
        <w:spacing w:line="180" w:lineRule="exact" w:before="0"/>
        <w:ind w:left="275" w:right="0" w:firstLine="0"/>
        <w:jc w:val="left"/>
        <w:rPr>
          <w:rFonts w:ascii="宋体" w:hAnsi="宋体" w:cs="宋体" w:eastAsia="宋体" w:hint="default"/>
          <w:sz w:val="18"/>
          <w:szCs w:val="18"/>
        </w:rPr>
      </w:pPr>
      <w:r>
        <w:rPr>
          <w:rFonts w:ascii="宋体" w:hAnsi="宋体" w:cs="宋体" w:eastAsia="宋体" w:hint="default"/>
          <w:b/>
          <w:bCs/>
          <w:w w:val="99"/>
          <w:sz w:val="18"/>
          <w:szCs w:val="18"/>
        </w:rPr>
        <w:t>投</w:t>
      </w:r>
      <w:r>
        <w:rPr>
          <w:rFonts w:ascii="宋体" w:hAnsi="宋体" w:cs="宋体" w:eastAsia="宋体" w:hint="default"/>
          <w:sz w:val="18"/>
          <w:szCs w:val="18"/>
        </w:rPr>
      </w:r>
    </w:p>
    <w:p>
      <w:pPr>
        <w:spacing w:line="180" w:lineRule="exact" w:before="0"/>
        <w:ind w:left="777" w:right="0" w:firstLine="0"/>
        <w:jc w:val="left"/>
        <w:rPr>
          <w:rFonts w:ascii="宋体" w:hAnsi="宋体" w:cs="宋体" w:eastAsia="宋体" w:hint="default"/>
          <w:sz w:val="18"/>
          <w:szCs w:val="18"/>
        </w:rPr>
      </w:pPr>
      <w:r>
        <w:rPr>
          <w:rFonts w:ascii="宋体" w:hAnsi="宋体" w:cs="宋体" w:eastAsia="宋体" w:hint="default"/>
          <w:b/>
          <w:bCs/>
          <w:sz w:val="18"/>
          <w:szCs w:val="18"/>
        </w:rPr>
        <w:t>资损益</w:t>
      </w:r>
      <w:r>
        <w:rPr>
          <w:rFonts w:ascii="宋体" w:hAnsi="宋体" w:cs="宋体" w:eastAsia="宋体" w:hint="default"/>
          <w:sz w:val="18"/>
          <w:szCs w:val="18"/>
        </w:rPr>
      </w:r>
    </w:p>
    <w:p>
      <w:pPr>
        <w:spacing w:line="208" w:lineRule="exact" w:before="0"/>
        <w:ind w:left="275" w:right="0" w:firstLine="0"/>
        <w:jc w:val="left"/>
        <w:rPr>
          <w:rFonts w:ascii="宋体" w:hAnsi="宋体" w:cs="宋体" w:eastAsia="宋体" w:hint="default"/>
          <w:sz w:val="18"/>
          <w:szCs w:val="18"/>
        </w:rPr>
      </w:pPr>
      <w:r>
        <w:rPr>
          <w:rFonts w:ascii="宋体" w:hAnsi="宋体" w:cs="宋体" w:eastAsia="宋体" w:hint="default"/>
          <w:b/>
          <w:bCs/>
          <w:w w:val="99"/>
          <w:sz w:val="18"/>
          <w:szCs w:val="18"/>
        </w:rPr>
        <w:t>资</w:t>
      </w:r>
      <w:r>
        <w:rPr>
          <w:rFonts w:ascii="宋体" w:hAnsi="宋体" w:cs="宋体" w:eastAsia="宋体" w:hint="default"/>
          <w:sz w:val="18"/>
          <w:szCs w:val="18"/>
        </w:rPr>
      </w:r>
    </w:p>
    <w:p>
      <w:pPr>
        <w:spacing w:line="172" w:lineRule="exact" w:before="0"/>
        <w:ind w:left="201"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其他综</w:t>
      </w:r>
      <w:r>
        <w:rPr>
          <w:rFonts w:ascii="宋体" w:hAnsi="宋体" w:cs="宋体" w:eastAsia="宋体" w:hint="default"/>
          <w:sz w:val="18"/>
          <w:szCs w:val="18"/>
        </w:rPr>
      </w:r>
    </w:p>
    <w:p>
      <w:pPr>
        <w:tabs>
          <w:tab w:pos="1397" w:val="left" w:leader="none"/>
          <w:tab w:pos="1860" w:val="left" w:leader="none"/>
        </w:tabs>
        <w:spacing w:line="180" w:lineRule="exact" w:before="0"/>
        <w:ind w:left="977" w:right="-19" w:firstLine="0"/>
        <w:jc w:val="left"/>
        <w:rPr>
          <w:rFonts w:ascii="宋体" w:hAnsi="宋体" w:cs="宋体" w:eastAsia="宋体" w:hint="default"/>
          <w:sz w:val="18"/>
          <w:szCs w:val="18"/>
        </w:rPr>
      </w:pPr>
      <w:r>
        <w:rPr>
          <w:rFonts w:ascii="宋体" w:hAnsi="宋体" w:cs="宋体" w:eastAsia="宋体" w:hint="default"/>
          <w:b/>
          <w:bCs/>
          <w:w w:val="95"/>
          <w:sz w:val="18"/>
          <w:szCs w:val="18"/>
        </w:rPr>
        <w:t>权</w:t>
        <w:tab/>
        <w:t>金</w:t>
        <w:tab/>
      </w:r>
      <w:r>
        <w:rPr>
          <w:rFonts w:ascii="宋体" w:hAnsi="宋体" w:cs="宋体" w:eastAsia="宋体" w:hint="default"/>
          <w:b/>
          <w:bCs/>
          <w:sz w:val="18"/>
          <w:szCs w:val="18"/>
        </w:rPr>
        <w:t>计提</w:t>
      </w:r>
      <w:r>
        <w:rPr>
          <w:rFonts w:ascii="宋体" w:hAnsi="宋体" w:cs="宋体" w:eastAsia="宋体" w:hint="default"/>
          <w:sz w:val="18"/>
          <w:szCs w:val="18"/>
        </w:rPr>
      </w:r>
    </w:p>
    <w:p>
      <w:pPr>
        <w:tabs>
          <w:tab w:pos="2520" w:val="left" w:leader="none"/>
        </w:tabs>
        <w:spacing w:line="180" w:lineRule="exact" w:before="0"/>
        <w:ind w:left="201" w:right="-19" w:firstLine="0"/>
        <w:jc w:val="left"/>
        <w:rPr>
          <w:rFonts w:ascii="宋体" w:hAnsi="宋体" w:cs="宋体" w:eastAsia="宋体" w:hint="default"/>
          <w:sz w:val="18"/>
          <w:szCs w:val="18"/>
        </w:rPr>
      </w:pPr>
      <w:r>
        <w:rPr>
          <w:rFonts w:ascii="宋体" w:hAnsi="宋体" w:cs="宋体" w:eastAsia="宋体" w:hint="default"/>
          <w:b/>
          <w:bCs/>
          <w:w w:val="95"/>
          <w:sz w:val="18"/>
          <w:szCs w:val="18"/>
        </w:rPr>
        <w:t>合收益</w:t>
        <w:tab/>
      </w:r>
      <w:r>
        <w:rPr>
          <w:rFonts w:ascii="宋体" w:hAnsi="宋体" w:cs="宋体" w:eastAsia="宋体" w:hint="default"/>
          <w:b/>
          <w:bCs/>
          <w:sz w:val="18"/>
          <w:szCs w:val="18"/>
        </w:rPr>
        <w:t>其他</w:t>
      </w:r>
      <w:r>
        <w:rPr>
          <w:rFonts w:ascii="宋体" w:hAnsi="宋体" w:cs="宋体" w:eastAsia="宋体" w:hint="default"/>
          <w:sz w:val="18"/>
          <w:szCs w:val="18"/>
        </w:rPr>
      </w:r>
    </w:p>
    <w:p>
      <w:pPr>
        <w:tabs>
          <w:tab w:pos="1397" w:val="left" w:leader="none"/>
          <w:tab w:pos="1860" w:val="left" w:leader="none"/>
        </w:tabs>
        <w:spacing w:line="180" w:lineRule="exact" w:before="0"/>
        <w:ind w:left="977" w:right="-19" w:firstLine="0"/>
        <w:jc w:val="left"/>
        <w:rPr>
          <w:rFonts w:ascii="宋体" w:hAnsi="宋体" w:cs="宋体" w:eastAsia="宋体" w:hint="default"/>
          <w:sz w:val="18"/>
          <w:szCs w:val="18"/>
        </w:rPr>
      </w:pPr>
      <w:r>
        <w:rPr>
          <w:rFonts w:ascii="宋体" w:hAnsi="宋体" w:cs="宋体" w:eastAsia="宋体" w:hint="default"/>
          <w:b/>
          <w:bCs/>
          <w:w w:val="95"/>
          <w:sz w:val="18"/>
          <w:szCs w:val="18"/>
        </w:rPr>
        <w:t>益</w:t>
        <w:tab/>
        <w:t>红</w:t>
        <w:tab/>
      </w:r>
      <w:r>
        <w:rPr>
          <w:rFonts w:ascii="宋体" w:hAnsi="宋体" w:cs="宋体" w:eastAsia="宋体" w:hint="default"/>
          <w:b/>
          <w:bCs/>
          <w:sz w:val="18"/>
          <w:szCs w:val="18"/>
        </w:rPr>
        <w:t>减值</w:t>
      </w:r>
      <w:r>
        <w:rPr>
          <w:rFonts w:ascii="宋体" w:hAnsi="宋体" w:cs="宋体" w:eastAsia="宋体" w:hint="default"/>
          <w:sz w:val="18"/>
          <w:szCs w:val="18"/>
        </w:rPr>
      </w:r>
    </w:p>
    <w:p>
      <w:pPr>
        <w:spacing w:line="180" w:lineRule="exact" w:before="0"/>
        <w:ind w:left="291" w:right="-19" w:firstLine="0"/>
        <w:jc w:val="left"/>
        <w:rPr>
          <w:rFonts w:ascii="宋体" w:hAnsi="宋体" w:cs="宋体" w:eastAsia="宋体" w:hint="default"/>
          <w:sz w:val="18"/>
          <w:szCs w:val="18"/>
        </w:rPr>
      </w:pPr>
      <w:r>
        <w:rPr>
          <w:rFonts w:ascii="宋体" w:hAnsi="宋体" w:cs="宋体" w:eastAsia="宋体" w:hint="default"/>
          <w:b/>
          <w:bCs/>
          <w:sz w:val="18"/>
          <w:szCs w:val="18"/>
        </w:rPr>
        <w:t>调整</w:t>
      </w:r>
      <w:r>
        <w:rPr>
          <w:rFonts w:ascii="宋体" w:hAnsi="宋体" w:cs="宋体" w:eastAsia="宋体" w:hint="default"/>
          <w:sz w:val="18"/>
          <w:szCs w:val="18"/>
        </w:rPr>
      </w:r>
    </w:p>
    <w:p>
      <w:pPr>
        <w:tabs>
          <w:tab w:pos="1397" w:val="left" w:leader="none"/>
          <w:tab w:pos="1860" w:val="left" w:leader="none"/>
        </w:tabs>
        <w:spacing w:line="208" w:lineRule="exact" w:before="0"/>
        <w:ind w:left="977" w:right="-19" w:firstLine="0"/>
        <w:jc w:val="left"/>
        <w:rPr>
          <w:rFonts w:ascii="宋体" w:hAnsi="宋体" w:cs="宋体" w:eastAsia="宋体" w:hint="default"/>
          <w:sz w:val="18"/>
          <w:szCs w:val="18"/>
        </w:rPr>
      </w:pPr>
      <w:r>
        <w:rPr>
          <w:rFonts w:ascii="宋体" w:hAnsi="宋体" w:cs="宋体" w:eastAsia="宋体" w:hint="default"/>
          <w:b/>
          <w:bCs/>
          <w:w w:val="95"/>
          <w:sz w:val="18"/>
          <w:szCs w:val="18"/>
        </w:rPr>
        <w:t>变</w:t>
        <w:tab/>
        <w:t>利</w:t>
        <w:tab/>
      </w:r>
      <w:r>
        <w:rPr>
          <w:rFonts w:ascii="宋体" w:hAnsi="宋体" w:cs="宋体" w:eastAsia="宋体" w:hint="default"/>
          <w:b/>
          <w:bCs/>
          <w:sz w:val="18"/>
          <w:szCs w:val="18"/>
        </w:rPr>
        <w:t>准备</w:t>
      </w:r>
      <w:r>
        <w:rPr>
          <w:rFonts w:ascii="宋体" w:hAnsi="宋体" w:cs="宋体" w:eastAsia="宋体" w:hint="default"/>
          <w:sz w:val="18"/>
          <w:szCs w:val="18"/>
        </w:rPr>
      </w:r>
    </w:p>
    <w:p>
      <w:pPr>
        <w:spacing w:before="124"/>
        <w:ind w:left="959" w:right="1703" w:firstLine="0"/>
        <w:jc w:val="center"/>
        <w:rPr>
          <w:rFonts w:ascii="宋体" w:hAnsi="宋体" w:cs="宋体" w:eastAsia="宋体" w:hint="default"/>
          <w:sz w:val="18"/>
          <w:szCs w:val="18"/>
        </w:rPr>
      </w:pPr>
      <w:r>
        <w:rPr/>
        <w:pict>
          <v:group style="position:absolute;margin-left:19.259995pt;margin-top:20.311724pt;width:556.85pt;height:.5pt;mso-position-horizontal-relative:page;mso-position-vertical-relative:paragraph;z-index:2224" coordorigin="385,406" coordsize="11137,10">
            <v:group style="position:absolute;left:390;top:411;width:1237;height:2" coordorigin="390,411" coordsize="1237,2">
              <v:shape style="position:absolute;left:390;top:411;width:1237;height:2" coordorigin="390,411" coordsize="1237,0" path="m390,411l1626,411e" filled="false" stroked="true" strokeweight=".48001pt" strokecolor="#000000">
                <v:path arrowok="t"/>
              </v:shape>
            </v:group>
            <v:group style="position:absolute;left:1626;top:411;width:10;height:2" coordorigin="1626,411" coordsize="10,2">
              <v:shape style="position:absolute;left:1626;top:411;width:10;height:2" coordorigin="1626,411" coordsize="10,0" path="m1626,411l1636,411e" filled="false" stroked="true" strokeweight=".48001pt" strokecolor="#000000">
                <v:path arrowok="t"/>
              </v:shape>
            </v:group>
            <v:group style="position:absolute;left:1636;top:411;width:1577;height:2" coordorigin="1636,411" coordsize="1577,2">
              <v:shape style="position:absolute;left:1636;top:411;width:1577;height:2" coordorigin="1636,411" coordsize="1577,0" path="m1636,411l3213,411e" filled="false" stroked="true" strokeweight=".48001pt" strokecolor="#000000">
                <v:path arrowok="t"/>
              </v:shape>
            </v:group>
            <v:group style="position:absolute;left:3213;top:411;width:10;height:2" coordorigin="3213,411" coordsize="10,2">
              <v:shape style="position:absolute;left:3213;top:411;width:10;height:2" coordorigin="3213,411" coordsize="10,0" path="m3213,411l3222,411e" filled="false" stroked="true" strokeweight=".48001pt" strokecolor="#000000">
                <v:path arrowok="t"/>
              </v:shape>
            </v:group>
            <v:group style="position:absolute;left:3222;top:411;width:1582;height:2" coordorigin="3222,411" coordsize="1582,2">
              <v:shape style="position:absolute;left:3222;top:411;width:1582;height:2" coordorigin="3222,411" coordsize="1582,0" path="m3222,411l4804,411e" filled="false" stroked="true" strokeweight=".48001pt" strokecolor="#000000">
                <v:path arrowok="t"/>
              </v:shape>
            </v:group>
            <v:group style="position:absolute;left:4804;top:411;width:10;height:2" coordorigin="4804,411" coordsize="10,2">
              <v:shape style="position:absolute;left:4804;top:411;width:10;height:2" coordorigin="4804,411" coordsize="10,0" path="m4804,411l4814,411e" filled="false" stroked="true" strokeweight=".48001pt" strokecolor="#000000">
                <v:path arrowok="t"/>
              </v:shape>
            </v:group>
            <v:group style="position:absolute;left:4814;top:411;width:398;height:2" coordorigin="4814,411" coordsize="398,2">
              <v:shape style="position:absolute;left:4814;top:411;width:398;height:2" coordorigin="4814,411" coordsize="398,0" path="m4814,411l5211,411e" filled="false" stroked="true" strokeweight=".48001pt" strokecolor="#000000">
                <v:path arrowok="t"/>
              </v:shape>
            </v:group>
            <v:group style="position:absolute;left:5211;top:411;width:10;height:2" coordorigin="5211,411" coordsize="10,2">
              <v:shape style="position:absolute;left:5211;top:411;width:10;height:2" coordorigin="5211,411" coordsize="10,0" path="m5211,411l5221,411e" filled="false" stroked="true" strokeweight=".48001pt" strokecolor="#000000">
                <v:path arrowok="t"/>
              </v:shape>
            </v:group>
            <v:group style="position:absolute;left:5221;top:411;width:946;height:2" coordorigin="5221,411" coordsize="946,2">
              <v:shape style="position:absolute;left:5221;top:411;width:946;height:2" coordorigin="5221,411" coordsize="946,0" path="m5221,411l6166,411e" filled="false" stroked="true" strokeweight=".48001pt" strokecolor="#000000">
                <v:path arrowok="t"/>
              </v:shape>
            </v:group>
            <v:group style="position:absolute;left:6166;top:411;width:10;height:2" coordorigin="6166,411" coordsize="10,2">
              <v:shape style="position:absolute;left:6166;top:411;width:10;height:2" coordorigin="6166,411" coordsize="10,0" path="m6166,411l6176,411e" filled="false" stroked="true" strokeweight=".48001pt" strokecolor="#000000">
                <v:path arrowok="t"/>
              </v:shape>
            </v:group>
            <v:group style="position:absolute;left:6176;top:411;width:784;height:2" coordorigin="6176,411" coordsize="784,2">
              <v:shape style="position:absolute;left:6176;top:411;width:784;height:2" coordorigin="6176,411" coordsize="784,0" path="m6176,411l6960,411e" filled="false" stroked="true" strokeweight=".48001pt" strokecolor="#000000">
                <v:path arrowok="t"/>
              </v:shape>
            </v:group>
            <v:group style="position:absolute;left:6960;top:411;width:10;height:2" coordorigin="6960,411" coordsize="10,2">
              <v:shape style="position:absolute;left:6960;top:411;width:10;height:2" coordorigin="6960,411" coordsize="10,0" path="m6960,411l6969,411e" filled="false" stroked="true" strokeweight=".48001pt" strokecolor="#000000">
                <v:path arrowok="t"/>
              </v:shape>
            </v:group>
            <v:group style="position:absolute;left:6969;top:411;width:371;height:2" coordorigin="6969,411" coordsize="371,2">
              <v:shape style="position:absolute;left:6969;top:411;width:371;height:2" coordorigin="6969,411" coordsize="371,0" path="m6969,411l7340,411e" filled="false" stroked="true" strokeweight=".48001pt" strokecolor="#000000">
                <v:path arrowok="t"/>
              </v:shape>
            </v:group>
            <v:group style="position:absolute;left:7340;top:411;width:10;height:2" coordorigin="7340,411" coordsize="10,2">
              <v:shape style="position:absolute;left:7340;top:411;width:10;height:2" coordorigin="7340,411" coordsize="10,0" path="m7340,411l7350,411e" filled="false" stroked="true" strokeweight=".48001pt" strokecolor="#000000">
                <v:path arrowok="t"/>
              </v:shape>
            </v:group>
            <v:group style="position:absolute;left:7350;top:411;width:467;height:2" coordorigin="7350,411" coordsize="467,2">
              <v:shape style="position:absolute;left:7350;top:411;width:467;height:2" coordorigin="7350,411" coordsize="467,0" path="m7350,411l7816,411e" filled="false" stroked="true" strokeweight=".48001pt" strokecolor="#000000">
                <v:path arrowok="t"/>
              </v:shape>
            </v:group>
            <v:group style="position:absolute;left:7816;top:411;width:10;height:2" coordorigin="7816,411" coordsize="10,2">
              <v:shape style="position:absolute;left:7816;top:411;width:10;height:2" coordorigin="7816,411" coordsize="10,0" path="m7816,411l7826,411e" filled="false" stroked="true" strokeweight=".48001pt" strokecolor="#000000">
                <v:path arrowok="t"/>
              </v:shape>
            </v:group>
            <v:group style="position:absolute;left:7826;top:411;width:625;height:2" coordorigin="7826,411" coordsize="625,2">
              <v:shape style="position:absolute;left:7826;top:411;width:625;height:2" coordorigin="7826,411" coordsize="625,0" path="m7826,411l8450,411e" filled="false" stroked="true" strokeweight=".48001pt" strokecolor="#000000">
                <v:path arrowok="t"/>
              </v:shape>
            </v:group>
            <v:group style="position:absolute;left:8450;top:411;width:10;height:2" coordorigin="8450,411" coordsize="10,2">
              <v:shape style="position:absolute;left:8450;top:411;width:10;height:2" coordorigin="8450,411" coordsize="10,0" path="m8450,411l8460,411e" filled="false" stroked="true" strokeweight=".48001pt" strokecolor="#000000">
                <v:path arrowok="t"/>
              </v:shape>
            </v:group>
            <v:group style="position:absolute;left:8460;top:411;width:671;height:2" coordorigin="8460,411" coordsize="671,2">
              <v:shape style="position:absolute;left:8460;top:411;width:671;height:2" coordorigin="8460,411" coordsize="671,0" path="m8460,411l9131,411e" filled="false" stroked="true" strokeweight=".48001pt" strokecolor="#000000">
                <v:path arrowok="t"/>
              </v:shape>
            </v:group>
            <v:group style="position:absolute;left:9131;top:411;width:10;height:2" coordorigin="9131,411" coordsize="10,2">
              <v:shape style="position:absolute;left:9131;top:411;width:10;height:2" coordorigin="9131,411" coordsize="10,0" path="m9131,411l9140,411e" filled="false" stroked="true" strokeweight=".48001pt" strokecolor="#000000">
                <v:path arrowok="t"/>
              </v:shape>
            </v:group>
            <v:group style="position:absolute;left:9140;top:411;width:1652;height:2" coordorigin="9140,411" coordsize="1652,2">
              <v:shape style="position:absolute;left:9140;top:411;width:1652;height:2" coordorigin="9140,411" coordsize="1652,0" path="m9140,411l10792,411e" filled="false" stroked="true" strokeweight=".48001pt" strokecolor="#000000">
                <v:path arrowok="t"/>
              </v:shape>
            </v:group>
            <v:group style="position:absolute;left:10792;top:411;width:10;height:2" coordorigin="10792,411" coordsize="10,2">
              <v:shape style="position:absolute;left:10792;top:411;width:10;height:2" coordorigin="10792,411" coordsize="10,0" path="m10792,411l10801,411e" filled="false" stroked="true" strokeweight=".48001pt" strokecolor="#000000">
                <v:path arrowok="t"/>
              </v:shape>
            </v:group>
            <v:group style="position:absolute;left:10801;top:411;width:716;height:2" coordorigin="10801,411" coordsize="716,2">
              <v:shape style="position:absolute;left:10801;top:411;width:716;height:2" coordorigin="10801,411" coordsize="716,0" path="m10801,411l11517,411e" filled="false" stroked="true" strokeweight=".48001pt" strokecolor="#000000">
                <v:path arrowok="t"/>
              </v:shape>
            </v:group>
            <w10:wrap type="none"/>
          </v:group>
        </w:pict>
      </w:r>
      <w:r>
        <w:rPr>
          <w:rFonts w:ascii="宋体" w:hAnsi="宋体" w:cs="宋体" w:eastAsia="宋体" w:hint="default"/>
          <w:b/>
          <w:bCs/>
          <w:w w:val="99"/>
          <w:sz w:val="18"/>
          <w:szCs w:val="18"/>
        </w:rPr>
        <w:t>动</w:t>
      </w:r>
      <w:r>
        <w:rPr>
          <w:rFonts w:ascii="宋体" w:hAnsi="宋体" w:cs="宋体" w:eastAsia="宋体" w:hint="default"/>
          <w:sz w:val="18"/>
          <w:szCs w:val="18"/>
        </w:rPr>
      </w:r>
    </w:p>
    <w:p>
      <w:pPr>
        <w:spacing w:line="367" w:lineRule="auto" w:before="125"/>
        <w:ind w:left="1649" w:right="569" w:hanging="1374"/>
        <w:jc w:val="both"/>
        <w:rPr>
          <w:rFonts w:ascii="宋体" w:hAnsi="宋体" w:cs="宋体" w:eastAsia="宋体" w:hint="default"/>
          <w:sz w:val="18"/>
          <w:szCs w:val="18"/>
        </w:rPr>
      </w:pPr>
      <w:r>
        <w:rPr/>
        <w:br w:type="column"/>
      </w:r>
      <w:r>
        <w:rPr>
          <w:rFonts w:ascii="宋体" w:hAnsi="宋体" w:cs="宋体" w:eastAsia="宋体" w:hint="default"/>
          <w:b/>
          <w:bCs/>
          <w:sz w:val="18"/>
          <w:szCs w:val="18"/>
        </w:rPr>
        <w:t>期末余额   </w:t>
      </w:r>
      <w:r>
        <w:rPr>
          <w:rFonts w:ascii="宋体" w:hAnsi="宋体" w:cs="宋体" w:eastAsia="宋体" w:hint="default"/>
          <w:b/>
          <w:bCs/>
          <w:spacing w:val="15"/>
          <w:sz w:val="18"/>
          <w:szCs w:val="18"/>
        </w:rPr>
        <w:t> </w:t>
      </w: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p>
      <w:pPr>
        <w:spacing w:after="0" w:line="367" w:lineRule="auto"/>
        <w:jc w:val="both"/>
        <w:rPr>
          <w:rFonts w:ascii="宋体" w:hAnsi="宋体" w:cs="宋体" w:eastAsia="宋体" w:hint="default"/>
          <w:sz w:val="18"/>
          <w:szCs w:val="18"/>
        </w:rPr>
        <w:sectPr>
          <w:type w:val="continuous"/>
          <w:pgSz w:w="11910" w:h="16840"/>
          <w:pgMar w:top="1060" w:bottom="1160" w:left="280" w:right="0"/>
          <w:cols w:num="6" w:equalWidth="0">
            <w:col w:w="1179" w:space="323"/>
            <w:col w:w="998" w:space="591"/>
            <w:col w:w="998" w:space="271"/>
            <w:col w:w="1410" w:space="40"/>
            <w:col w:w="2883" w:space="350"/>
            <w:col w:w="2587"/>
          </w:cols>
        </w:sectPr>
      </w:pPr>
    </w:p>
    <w:p>
      <w:pPr>
        <w:spacing w:line="367" w:lineRule="auto" w:before="134"/>
        <w:ind w:left="217" w:right="-19" w:firstLine="0"/>
        <w:jc w:val="left"/>
        <w:rPr>
          <w:rFonts w:ascii="宋体" w:hAnsi="宋体" w:cs="宋体" w:eastAsia="宋体" w:hint="default"/>
          <w:sz w:val="18"/>
          <w:szCs w:val="18"/>
        </w:rPr>
      </w:pPr>
      <w:r>
        <w:rPr>
          <w:rFonts w:ascii="宋体" w:hAnsi="宋体" w:cs="宋体" w:eastAsia="宋体" w:hint="default"/>
          <w:sz w:val="18"/>
          <w:szCs w:val="18"/>
        </w:rPr>
        <w:t>北京协同创 新黑马投资 管理有限公 司 上海简即科 技有限公司 嘉兴致新投 资管理有限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tabs>
          <w:tab w:pos="819" w:val="left" w:leader="none"/>
          <w:tab w:pos="6805" w:val="left" w:leader="none"/>
        </w:tabs>
        <w:spacing w:before="0"/>
        <w:ind w:left="218" w:right="0" w:firstLine="0"/>
        <w:jc w:val="left"/>
        <w:rPr>
          <w:rFonts w:ascii="宋体" w:hAnsi="宋体" w:cs="宋体" w:eastAsia="宋体" w:hint="default"/>
          <w:sz w:val="18"/>
          <w:szCs w:val="18"/>
        </w:rPr>
      </w:pPr>
      <w:r>
        <w:rPr>
          <w:rFonts w:ascii="宋体"/>
          <w:sz w:val="18"/>
        </w:rPr>
        <w:t>-</w:t>
        <w:tab/>
        <w:t>1,530,000.00</w:t>
        <w:tab/>
        <w:t>1,530,000.00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819" w:val="left" w:leader="none"/>
          <w:tab w:pos="6805" w:val="left" w:leader="none"/>
        </w:tabs>
        <w:spacing w:before="138"/>
        <w:ind w:left="218" w:right="0" w:firstLine="0"/>
        <w:jc w:val="left"/>
        <w:rPr>
          <w:rFonts w:ascii="宋体" w:hAnsi="宋体" w:cs="宋体" w:eastAsia="宋体" w:hint="default"/>
          <w:sz w:val="18"/>
          <w:szCs w:val="18"/>
        </w:rPr>
      </w:pPr>
      <w:r>
        <w:rPr>
          <w:rFonts w:ascii="宋体"/>
          <w:sz w:val="18"/>
        </w:rPr>
        <w:t>-</w:t>
        <w:tab/>
        <w:t>2,050,000.00</w:t>
        <w:tab/>
        <w:t>2,050,000.00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tabs>
          <w:tab w:pos="729" w:val="left" w:leader="none"/>
          <w:tab w:pos="6715" w:val="left" w:leader="none"/>
        </w:tabs>
        <w:spacing w:before="0"/>
        <w:ind w:left="218" w:right="0" w:firstLine="0"/>
        <w:jc w:val="left"/>
        <w:rPr>
          <w:rFonts w:ascii="宋体" w:hAnsi="宋体" w:cs="宋体" w:eastAsia="宋体" w:hint="default"/>
          <w:sz w:val="18"/>
          <w:szCs w:val="18"/>
        </w:rPr>
      </w:pPr>
      <w:r>
        <w:rPr>
          <w:rFonts w:ascii="宋体"/>
          <w:sz w:val="18"/>
        </w:rPr>
        <w:t>-</w:t>
        <w:tab/>
        <w:t>24,100,000.00</w:t>
        <w:tab/>
        <w:t>24,100,000.00</w:t>
      </w:r>
    </w:p>
    <w:p>
      <w:pPr>
        <w:spacing w:after="0"/>
        <w:jc w:val="left"/>
        <w:rPr>
          <w:rFonts w:ascii="宋体" w:hAnsi="宋体" w:cs="宋体" w:eastAsia="宋体" w:hint="default"/>
          <w:sz w:val="18"/>
          <w:szCs w:val="18"/>
        </w:rPr>
        <w:sectPr>
          <w:type w:val="continuous"/>
          <w:pgSz w:w="11910" w:h="16840"/>
          <w:pgMar w:top="1060" w:bottom="1160" w:left="280" w:right="0"/>
          <w:cols w:num="2" w:equalWidth="0">
            <w:col w:w="1119" w:space="1398"/>
            <w:col w:w="9113"/>
          </w:cols>
        </w:sectPr>
      </w:pPr>
    </w:p>
    <w:p>
      <w:pPr>
        <w:tabs>
          <w:tab w:pos="1654" w:val="left" w:leader="none"/>
          <w:tab w:pos="3245" w:val="left" w:leader="none"/>
          <w:tab w:pos="9232" w:val="left" w:leader="none"/>
        </w:tabs>
        <w:spacing w:before="48"/>
        <w:ind w:left="54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39,267,628.66</w:t>
      </w:r>
      <w:r>
        <w:rPr>
          <w:rFonts w:ascii="宋体" w:hAnsi="宋体" w:cs="宋体" w:eastAsia="宋体" w:hint="default"/>
          <w:sz w:val="18"/>
          <w:szCs w:val="18"/>
        </w:rPr>
        <w:tab/>
      </w:r>
      <w:r>
        <w:rPr>
          <w:rFonts w:ascii="宋体" w:hAnsi="宋体" w:cs="宋体" w:eastAsia="宋体" w:hint="default"/>
          <w:sz w:val="18"/>
          <w:szCs w:val="18"/>
          <w:u w:val="thick" w:color="000000"/>
        </w:rPr>
        <w:t>36,168,367.86</w:t>
      </w:r>
      <w:r>
        <w:rPr>
          <w:rFonts w:ascii="宋体" w:hAnsi="宋体" w:cs="宋体" w:eastAsia="宋体" w:hint="default"/>
          <w:sz w:val="18"/>
          <w:szCs w:val="18"/>
        </w:rPr>
        <w:tab/>
      </w:r>
      <w:r>
        <w:rPr>
          <w:rFonts w:ascii="宋体" w:hAnsi="宋体" w:cs="宋体" w:eastAsia="宋体" w:hint="default"/>
          <w:sz w:val="18"/>
          <w:szCs w:val="18"/>
          <w:u w:val="thick" w:color="000000"/>
        </w:rPr>
        <w:t>75,435,996.52</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left="1274" w:right="0"/>
        <w:jc w:val="left"/>
      </w:pPr>
      <w:bookmarkStart w:name="4.营业收入、营业成本" w:id="272"/>
      <w:bookmarkEnd w:id="272"/>
      <w:r>
        <w:rPr/>
      </w:r>
      <w:r>
        <w:rPr>
          <w:rFonts w:ascii="宋体" w:hAnsi="宋体" w:cs="宋体" w:eastAsia="宋体" w:hint="default"/>
        </w:rPr>
        <w:t>4.</w:t>
      </w:r>
      <w:r>
        <w:rPr/>
        <w:t>营业收入、营业成本</w:t>
      </w:r>
    </w:p>
    <w:p>
      <w:pPr>
        <w:spacing w:line="240" w:lineRule="auto" w:before="10"/>
        <w:rPr>
          <w:rFonts w:ascii="宋体" w:hAnsi="宋体" w:cs="宋体" w:eastAsia="宋体" w:hint="default"/>
          <w:sz w:val="26"/>
          <w:szCs w:val="26"/>
        </w:rPr>
      </w:pPr>
    </w:p>
    <w:tbl>
      <w:tblPr>
        <w:tblW w:w="0" w:type="auto"/>
        <w:jc w:val="left"/>
        <w:tblInd w:w="854" w:type="dxa"/>
        <w:tblLayout w:type="fixed"/>
        <w:tblCellMar>
          <w:top w:w="0" w:type="dxa"/>
          <w:left w:w="0" w:type="dxa"/>
          <w:bottom w:w="0" w:type="dxa"/>
          <w:right w:w="0" w:type="dxa"/>
        </w:tblCellMar>
        <w:tblLook w:val="01E0"/>
      </w:tblPr>
      <w:tblGrid>
        <w:gridCol w:w="3137"/>
        <w:gridCol w:w="3289"/>
        <w:gridCol w:w="3214"/>
      </w:tblGrid>
      <w:tr>
        <w:trPr>
          <w:trHeight w:val="251" w:hRule="exact"/>
        </w:trPr>
        <w:tc>
          <w:tcPr>
            <w:tcW w:w="3137" w:type="dxa"/>
            <w:tcBorders>
              <w:top w:val="nil" w:sz="6" w:space="0" w:color="auto"/>
              <w:left w:val="nil" w:sz="6" w:space="0" w:color="auto"/>
              <w:bottom w:val="single" w:sz="4" w:space="0" w:color="000000"/>
              <w:right w:val="nil" w:sz="6" w:space="0" w:color="auto"/>
            </w:tcBorders>
          </w:tcPr>
          <w:p>
            <w:pPr>
              <w:pStyle w:val="TableParagraph"/>
              <w:tabs>
                <w:tab w:pos="495" w:val="left" w:leader="none"/>
              </w:tabs>
              <w:spacing w:line="180" w:lineRule="exact"/>
              <w:ind w:left="75"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89"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21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13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8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z w:val="18"/>
              </w:rPr>
              <w:t>137,961,697.75</w:t>
            </w: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114,383,877.75</w:t>
            </w:r>
          </w:p>
        </w:tc>
      </w:tr>
      <w:tr>
        <w:trPr>
          <w:trHeight w:val="39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8,149,999.21</w:t>
            </w: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t>3,660,785.48</w:t>
            </w:r>
          </w:p>
        </w:tc>
      </w:tr>
      <w:tr>
        <w:trPr>
          <w:trHeight w:val="306"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2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r>
            <w:r>
              <w:rPr>
                <w:rFonts w:ascii="宋体"/>
                <w:sz w:val="18"/>
                <w:u w:val="single" w:color="000000"/>
              </w:rPr>
              <w:t>146,111,696.96</w:t>
            </w:r>
            <w:r>
              <w:rPr>
                <w:rFonts w:ascii="宋体"/>
                <w:sz w:val="18"/>
              </w:rPr>
            </w: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r>
            <w:r>
              <w:rPr>
                <w:rFonts w:ascii="宋体"/>
                <w:sz w:val="18"/>
                <w:u w:val="single" w:color="000000"/>
              </w:rPr>
              <w:t>118,044,663.23</w:t>
            </w:r>
            <w:r>
              <w:rPr>
                <w:rFonts w:ascii="宋体"/>
                <w:sz w:val="18"/>
              </w:rPr>
            </w:r>
          </w:p>
        </w:tc>
      </w:tr>
      <w:tr>
        <w:trPr>
          <w:trHeight w:val="489" w:hRule="exact"/>
        </w:trPr>
        <w:tc>
          <w:tcPr>
            <w:tcW w:w="3137"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28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z w:val="18"/>
              </w:rPr>
              <w:t>73,886,521.08</w:t>
            </w:r>
          </w:p>
        </w:tc>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
              <w:jc w:val="right"/>
              <w:rPr>
                <w:rFonts w:ascii="宋体" w:hAnsi="宋体" w:cs="宋体" w:eastAsia="宋体" w:hint="default"/>
                <w:sz w:val="18"/>
                <w:szCs w:val="18"/>
              </w:rPr>
            </w:pPr>
            <w:r>
              <w:rPr>
                <w:rFonts w:ascii="宋体"/>
                <w:sz w:val="18"/>
              </w:rPr>
              <w:t>39,906,393.20</w:t>
            </w:r>
          </w:p>
        </w:tc>
      </w:tr>
      <w:tr>
        <w:trPr>
          <w:trHeight w:val="39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2,844,570.95</w:t>
            </w:r>
          </w:p>
        </w:tc>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1,487,425.43</w:t>
            </w:r>
          </w:p>
        </w:tc>
      </w:tr>
      <w:tr>
        <w:trPr>
          <w:trHeight w:val="305"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75"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28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r>
            <w:r>
              <w:rPr>
                <w:rFonts w:ascii="宋体"/>
                <w:sz w:val="18"/>
                <w:u w:val="single" w:color="000000"/>
              </w:rPr>
              <w:t>76,731,092.03</w:t>
            </w:r>
            <w:r>
              <w:rPr>
                <w:rFonts w:ascii="宋体"/>
                <w:sz w:val="18"/>
              </w:rPr>
            </w:r>
          </w:p>
        </w:tc>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r>
            <w:r>
              <w:rPr>
                <w:rFonts w:ascii="宋体"/>
                <w:sz w:val="18"/>
                <w:u w:val="single" w:color="000000"/>
              </w:rPr>
              <w:t>41,393,818.63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1274" w:right="0"/>
        <w:jc w:val="left"/>
      </w:pPr>
      <w:bookmarkStart w:name="5.投资收益" w:id="273"/>
      <w:bookmarkEnd w:id="273"/>
      <w:r>
        <w:rPr/>
      </w:r>
      <w:r>
        <w:rPr>
          <w:rFonts w:ascii="宋体" w:hAnsi="宋体" w:cs="宋体" w:eastAsia="宋体" w:hint="default"/>
        </w:rPr>
        <w:t>5.</w:t>
      </w:r>
      <w:r>
        <w:rPr/>
        <w:t>投资收益</w:t>
      </w:r>
    </w:p>
    <w:p>
      <w:pPr>
        <w:spacing w:line="240" w:lineRule="auto" w:before="5"/>
        <w:rPr>
          <w:rFonts w:ascii="宋体" w:hAnsi="宋体" w:cs="宋体" w:eastAsia="宋体" w:hint="default"/>
          <w:sz w:val="25"/>
          <w:szCs w:val="25"/>
        </w:rPr>
      </w:pPr>
    </w:p>
    <w:tbl>
      <w:tblPr>
        <w:tblW w:w="0" w:type="auto"/>
        <w:jc w:val="left"/>
        <w:tblInd w:w="854" w:type="dxa"/>
        <w:tblLayout w:type="fixed"/>
        <w:tblCellMar>
          <w:top w:w="0" w:type="dxa"/>
          <w:left w:w="0" w:type="dxa"/>
          <w:bottom w:w="0" w:type="dxa"/>
          <w:right w:w="0" w:type="dxa"/>
        </w:tblCellMar>
        <w:tblLook w:val="01E0"/>
      </w:tblPr>
      <w:tblGrid>
        <w:gridCol w:w="4257"/>
        <w:gridCol w:w="3313"/>
        <w:gridCol w:w="2070"/>
      </w:tblGrid>
      <w:tr>
        <w:trPr>
          <w:trHeight w:val="269" w:hRule="exact"/>
        </w:trPr>
        <w:tc>
          <w:tcPr>
            <w:tcW w:w="4257" w:type="dxa"/>
            <w:tcBorders>
              <w:top w:val="nil" w:sz="6" w:space="0" w:color="auto"/>
              <w:left w:val="nil" w:sz="6" w:space="0" w:color="auto"/>
              <w:bottom w:val="single" w:sz="4" w:space="0" w:color="000000"/>
              <w:right w:val="nil" w:sz="6" w:space="0" w:color="auto"/>
            </w:tcBorders>
          </w:tcPr>
          <w:p>
            <w:pPr>
              <w:pStyle w:val="TableParagraph"/>
              <w:spacing w:line="180" w:lineRule="exact"/>
              <w:ind w:left="146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13" w:type="dxa"/>
            <w:tcBorders>
              <w:top w:val="nil" w:sz="6" w:space="0" w:color="auto"/>
              <w:left w:val="nil" w:sz="6" w:space="0" w:color="auto"/>
              <w:bottom w:val="single" w:sz="4" w:space="0" w:color="000000"/>
              <w:right w:val="nil" w:sz="6" w:space="0" w:color="auto"/>
            </w:tcBorders>
          </w:tcPr>
          <w:p>
            <w:pPr>
              <w:pStyle w:val="TableParagraph"/>
              <w:spacing w:line="199" w:lineRule="exact"/>
              <w:ind w:right="8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70" w:type="dxa"/>
            <w:tcBorders>
              <w:top w:val="nil" w:sz="6" w:space="0" w:color="auto"/>
              <w:left w:val="nil" w:sz="6" w:space="0" w:color="auto"/>
              <w:bottom w:val="single" w:sz="4" w:space="0" w:color="000000"/>
              <w:right w:val="nil" w:sz="6" w:space="0" w:color="auto"/>
            </w:tcBorders>
          </w:tcPr>
          <w:p>
            <w:pPr>
              <w:pStyle w:val="TableParagraph"/>
              <w:spacing w:line="199"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42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313" w:type="dxa"/>
            <w:tcBorders>
              <w:top w:val="single" w:sz="4" w:space="0" w:color="000000"/>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3,556.58</w:t>
            </w:r>
          </w:p>
        </w:tc>
      </w:tr>
      <w:tr>
        <w:trPr>
          <w:trHeight w:val="397"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313"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355,892.24</w:t>
            </w:r>
          </w:p>
        </w:tc>
      </w:tr>
      <w:tr>
        <w:trPr>
          <w:trHeight w:val="397"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313"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2,375,748.05</w:t>
            </w:r>
          </w:p>
        </w:tc>
      </w:tr>
      <w:tr>
        <w:trPr>
          <w:trHeight w:val="406"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85"/>
              <w:jc w:val="right"/>
              <w:rPr>
                <w:rFonts w:ascii="宋体" w:hAnsi="宋体" w:cs="宋体" w:eastAsia="宋体" w:hint="default"/>
                <w:sz w:val="18"/>
                <w:szCs w:val="18"/>
              </w:rPr>
            </w:pPr>
            <w:r>
              <w:rPr>
                <w:rFonts w:ascii="宋体"/>
                <w:sz w:val="18"/>
              </w:rPr>
              <w:t>7,923,150.39</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宋体" w:hAnsi="宋体" w:cs="宋体" w:eastAsia="宋体" w:hint="default"/>
                <w:sz w:val="18"/>
                <w:szCs w:val="18"/>
              </w:rPr>
            </w:pPr>
            <w:r>
              <w:rPr>
                <w:rFonts w:ascii="宋体"/>
                <w:sz w:val="18"/>
              </w:rPr>
              <w:t>2,449,421.91</w:t>
            </w:r>
          </w:p>
        </w:tc>
      </w:tr>
      <w:tr>
        <w:trPr>
          <w:trHeight w:val="28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5"/>
              <w:jc w:val="right"/>
              <w:rPr>
                <w:rFonts w:ascii="宋体" w:hAnsi="宋体" w:cs="宋体" w:eastAsia="宋体" w:hint="default"/>
                <w:sz w:val="18"/>
                <w:szCs w:val="18"/>
              </w:rPr>
            </w:pPr>
            <w:r>
              <w:rPr>
                <w:rFonts w:ascii="宋体"/>
                <w:sz w:val="18"/>
              </w:rPr>
            </w:r>
            <w:r>
              <w:rPr>
                <w:rFonts w:ascii="宋体"/>
                <w:sz w:val="18"/>
                <w:u w:val="thick" w:color="000000"/>
              </w:rPr>
              <w:t>7,923,150.39</w:t>
            </w:r>
            <w:r>
              <w:rPr>
                <w:rFonts w:ascii="宋体"/>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r>
            <w:r>
              <w:rPr>
                <w:rFonts w:ascii="宋体"/>
                <w:sz w:val="18"/>
                <w:u w:val="thick" w:color="000000"/>
              </w:rPr>
              <w:t>5,184,618.78</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060" w:bottom="1160" w:left="280" w:right="0"/>
        </w:sectPr>
      </w:pPr>
    </w:p>
    <w:p>
      <w:pPr>
        <w:spacing w:line="240" w:lineRule="auto" w:before="1"/>
        <w:rPr>
          <w:rFonts w:ascii="宋体" w:hAnsi="宋体" w:cs="宋体" w:eastAsia="宋体" w:hint="default"/>
          <w:sz w:val="23"/>
          <w:szCs w:val="23"/>
        </w:rPr>
      </w:pPr>
    </w:p>
    <w:p>
      <w:pPr>
        <w:pStyle w:val="Heading2"/>
        <w:spacing w:line="240" w:lineRule="auto" w:before="26"/>
        <w:ind w:left="876" w:right="0"/>
        <w:jc w:val="left"/>
        <w:rPr>
          <w:rFonts w:ascii="黑体" w:hAnsi="黑体" w:cs="黑体" w:eastAsia="黑体" w:hint="default"/>
          <w:b w:val="0"/>
          <w:bCs w:val="0"/>
        </w:rPr>
      </w:pPr>
      <w:bookmarkStart w:name="十七、补充资料" w:id="274"/>
      <w:bookmarkEnd w:id="274"/>
      <w:r>
        <w:rPr>
          <w:b w:val="0"/>
          <w:bCs w:val="0"/>
        </w:rPr>
      </w:r>
      <w:r>
        <w:rPr>
          <w:rFonts w:ascii="黑体" w:hAnsi="黑体" w:cs="黑体" w:eastAsia="黑体" w:hint="default"/>
        </w:rPr>
        <w:t>十七、补充资料</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814" w:right="0"/>
        <w:jc w:val="left"/>
      </w:pPr>
      <w:r>
        <w:rPr>
          <w:rFonts w:ascii="宋体" w:hAnsi="宋体" w:cs="宋体" w:eastAsia="宋体" w:hint="default"/>
        </w:rPr>
        <w:t>1.</w:t>
      </w:r>
      <w:r>
        <w:rPr/>
        <w:t>净资产收益率和每股收益</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100" w:bottom="1160" w:left="740" w:right="0"/>
        </w:sectPr>
      </w:pPr>
    </w:p>
    <w:p>
      <w:pPr>
        <w:spacing w:line="240" w:lineRule="auto" w:before="8"/>
        <w:rPr>
          <w:rFonts w:ascii="宋体" w:hAnsi="宋体" w:cs="宋体" w:eastAsia="宋体" w:hint="default"/>
          <w:sz w:val="18"/>
          <w:szCs w:val="18"/>
        </w:rPr>
      </w:pPr>
    </w:p>
    <w:p>
      <w:pPr>
        <w:tabs>
          <w:tab w:pos="3777" w:val="left" w:leader="none"/>
        </w:tabs>
        <w:spacing w:before="0"/>
        <w:ind w:left="1482" w:right="-21"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r>
      <w:r>
        <w:rPr>
          <w:rFonts w:ascii="宋体" w:hAnsi="宋体" w:cs="宋体" w:eastAsia="宋体" w:hint="default"/>
          <w:b/>
          <w:bCs/>
          <w:sz w:val="18"/>
          <w:szCs w:val="18"/>
        </w:rPr>
        <w:t>加权平均净资产收益率（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before="44"/>
        <w:ind w:left="0" w:right="869"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tabs>
          <w:tab w:pos="1955" w:val="left" w:leader="none"/>
        </w:tabs>
        <w:spacing w:before="161"/>
        <w:ind w:left="0" w:right="867" w:firstLine="0"/>
        <w:jc w:val="center"/>
        <w:rPr>
          <w:rFonts w:ascii="宋体" w:hAnsi="宋体" w:cs="宋体" w:eastAsia="宋体" w:hint="default"/>
          <w:sz w:val="18"/>
          <w:szCs w:val="18"/>
        </w:rPr>
      </w:pP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740" w:right="0"/>
          <w:cols w:num="2" w:equalWidth="0">
            <w:col w:w="6037" w:space="40"/>
            <w:col w:w="5093"/>
          </w:cols>
        </w:sectPr>
      </w:pPr>
    </w:p>
    <w:p>
      <w:pPr>
        <w:spacing w:line="240" w:lineRule="auto" w:before="0"/>
        <w:rPr>
          <w:rFonts w:ascii="宋体" w:hAnsi="宋体" w:cs="宋体" w:eastAsia="宋体" w:hint="default"/>
          <w:b/>
          <w:bCs/>
          <w:sz w:val="5"/>
          <w:szCs w:val="5"/>
        </w:rPr>
      </w:pPr>
    </w:p>
    <w:p>
      <w:pPr>
        <w:spacing w:line="20" w:lineRule="exact"/>
        <w:ind w:left="281"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298;height:2" coordorigin="5,5" coordsize="3298,2">
              <v:shape style="position:absolute;left:5;top:5;width:3298;height:2" coordorigin="5,5" coordsize="3298,0" path="m5,5l3303,5e" filled="false" stroked="true" strokeweight=".48pt" strokecolor="#000000">
                <v:path arrowok="t"/>
              </v:shape>
            </v:group>
            <v:group style="position:absolute;left:3303;top:5;width:10;height:2" coordorigin="3303,5" coordsize="10,2">
              <v:shape style="position:absolute;left:3303;top:5;width:10;height:2" coordorigin="3303,5" coordsize="10,0" path="m3303,5l3312,5e" filled="false" stroked="true" strokeweight=".48pt" strokecolor="#000000">
                <v:path arrowok="t"/>
              </v:shape>
            </v:group>
            <v:group style="position:absolute;left:3312;top:5;width:2637;height:2" coordorigin="3312,5" coordsize="2637,2">
              <v:shape style="position:absolute;left:3312;top:5;width:2637;height:2" coordorigin="3312,5" coordsize="2637,0" path="m3312,5l5949,5e" filled="false" stroked="true" strokeweight=".48pt" strokecolor="#000000">
                <v:path arrowok="t"/>
              </v:shape>
            </v:group>
            <v:group style="position:absolute;left:5949;top:5;width:10;height:2" coordorigin="5949,5" coordsize="10,2">
              <v:shape style="position:absolute;left:5949;top:5;width:10;height:2" coordorigin="5949,5" coordsize="10,0" path="m5949,5l5959,5e" filled="false" stroked="true" strokeweight=".48pt" strokecolor="#000000">
                <v:path arrowok="t"/>
              </v:shape>
            </v:group>
            <v:group style="position:absolute;left:5959;top:5;width:1948;height:2" coordorigin="5959,5" coordsize="1948,2">
              <v:shape style="position:absolute;left:5959;top:5;width:1948;height:2" coordorigin="5959,5" coordsize="1948,0" path="m5959,5l7907,5e" filled="false" stroked="true" strokeweight=".48pt" strokecolor="#000000">
                <v:path arrowok="t"/>
              </v:shape>
            </v:group>
            <v:group style="position:absolute;left:7907;top:5;width:10;height:2" coordorigin="7907,5" coordsize="10,2">
              <v:shape style="position:absolute;left:7907;top:5;width:10;height:2" coordorigin="7907,5" coordsize="10,0" path="m7907,5l7916,5e" filled="false" stroked="true" strokeweight=".48pt" strokecolor="#000000">
                <v:path arrowok="t"/>
              </v:shape>
            </v:group>
            <v:group style="position:absolute;left:7916;top:5;width:1944;height:2" coordorigin="7916,5" coordsize="1944,2">
              <v:shape style="position:absolute;left:7916;top:5;width:1944;height:2" coordorigin="7916,5" coordsize="1944,0" path="m7916,5l9860,5e" filled="false" stroked="true" strokeweight=".48pt" strokecolor="#000000">
                <v:path arrowok="t"/>
              </v:shape>
            </v:group>
          </v:group>
        </w:pict>
      </w:r>
      <w:r>
        <w:rPr>
          <w:rFonts w:ascii="宋体" w:hAnsi="宋体" w:cs="宋体" w:eastAsia="宋体" w:hint="default"/>
          <w:sz w:val="2"/>
          <w:szCs w:val="2"/>
        </w:rPr>
      </w:r>
    </w:p>
    <w:p>
      <w:pPr>
        <w:tabs>
          <w:tab w:pos="4726" w:val="left" w:leader="none"/>
          <w:tab w:pos="7028" w:val="left" w:leader="none"/>
          <w:tab w:pos="9344" w:val="right" w:leader="none"/>
        </w:tabs>
        <w:spacing w:before="85"/>
        <w:ind w:left="394"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tab/>
      </w:r>
      <w:r>
        <w:rPr>
          <w:rFonts w:ascii="宋体" w:hAnsi="宋体" w:cs="宋体" w:eastAsia="宋体" w:hint="default"/>
          <w:sz w:val="18"/>
          <w:szCs w:val="18"/>
        </w:rPr>
        <w:t>3.54</w:t>
        <w:tab/>
        <w:t>0.20</w:t>
        <w:tab/>
        <w:t>0.20</w:t>
      </w:r>
    </w:p>
    <w:p>
      <w:pPr>
        <w:spacing w:after="0"/>
        <w:jc w:val="left"/>
        <w:rPr>
          <w:rFonts w:ascii="宋体" w:hAnsi="宋体" w:cs="宋体" w:eastAsia="宋体" w:hint="default"/>
          <w:sz w:val="18"/>
          <w:szCs w:val="18"/>
        </w:rPr>
        <w:sectPr>
          <w:type w:val="continuous"/>
          <w:pgSz w:w="11910" w:h="16840"/>
          <w:pgMar w:top="1060" w:bottom="1160" w:left="740" w:right="0"/>
        </w:sectPr>
      </w:pPr>
    </w:p>
    <w:p>
      <w:pPr>
        <w:spacing w:line="367" w:lineRule="auto" w:before="143"/>
        <w:ind w:left="394" w:right="-1"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股东的净利润</w:t>
      </w:r>
    </w:p>
    <w:p>
      <w:pPr>
        <w:tabs>
          <w:tab w:pos="2695" w:val="left" w:leader="none"/>
          <w:tab w:pos="4651" w:val="left" w:leader="none"/>
        </w:tabs>
        <w:spacing w:before="323"/>
        <w:ind w:left="393" w:right="0" w:firstLine="0"/>
        <w:jc w:val="left"/>
        <w:rPr>
          <w:rFonts w:ascii="宋体" w:hAnsi="宋体" w:cs="宋体" w:eastAsia="宋体" w:hint="default"/>
          <w:sz w:val="18"/>
          <w:szCs w:val="18"/>
        </w:rPr>
      </w:pPr>
      <w:r>
        <w:rPr/>
        <w:br w:type="column"/>
      </w:r>
      <w:r>
        <w:rPr>
          <w:rFonts w:ascii="宋体"/>
          <w:sz w:val="18"/>
        </w:rPr>
        <w:t>0.71</w:t>
        <w:tab/>
        <w:t>0.04</w:t>
        <w:tab/>
        <w:t>0.04</w:t>
      </w:r>
    </w:p>
    <w:p>
      <w:pPr>
        <w:spacing w:after="0"/>
        <w:jc w:val="left"/>
        <w:rPr>
          <w:rFonts w:ascii="宋体" w:hAnsi="宋体" w:cs="宋体" w:eastAsia="宋体" w:hint="default"/>
          <w:sz w:val="18"/>
          <w:szCs w:val="18"/>
        </w:rPr>
        <w:sectPr>
          <w:type w:val="continuous"/>
          <w:pgSz w:w="11910" w:h="16840"/>
          <w:pgMar w:top="1060" w:bottom="1160" w:left="740" w:right="0"/>
          <w:cols w:num="2" w:equalWidth="0">
            <w:col w:w="3474" w:space="859"/>
            <w:col w:w="6837"/>
          </w:cols>
        </w:sectPr>
      </w:pPr>
    </w:p>
    <w:p>
      <w:pPr>
        <w:pStyle w:val="BodyText"/>
        <w:spacing w:line="314" w:lineRule="auto" w:before="510"/>
        <w:ind w:left="394" w:right="0" w:firstLine="420"/>
        <w:jc w:val="left"/>
      </w:pPr>
      <w:r>
        <w:rPr>
          <w:rFonts w:ascii="宋体" w:hAnsi="宋体" w:cs="宋体" w:eastAsia="宋体" w:hint="default"/>
        </w:rPr>
        <w:t>2.</w:t>
      </w:r>
      <w:r>
        <w:rPr/>
        <w:t>按照证监会《公开发行证券的公司信息披露解释性公告第</w:t>
      </w:r>
      <w:r>
        <w:rPr>
          <w:rFonts w:ascii="宋体" w:hAnsi="宋体" w:cs="宋体" w:eastAsia="宋体" w:hint="default"/>
        </w:rPr>
        <w:t>1</w:t>
      </w:r>
      <w:r>
        <w:rPr/>
        <w:t>号——非经常性损益</w:t>
      </w:r>
      <w:r>
        <w:rPr>
          <w:rFonts w:ascii="宋体" w:hAnsi="宋体" w:cs="宋体" w:eastAsia="宋体" w:hint="default"/>
        </w:rPr>
        <w:t>[2008]</w:t>
      </w:r>
      <w:r>
        <w:rPr/>
        <w:t>》的要求， 报告期非经常性损益情况</w:t>
      </w:r>
    </w:p>
    <w:p>
      <w:pPr>
        <w:pStyle w:val="BodyText"/>
        <w:spacing w:line="240" w:lineRule="auto" w:before="176"/>
        <w:ind w:left="814" w:right="0"/>
        <w:jc w:val="left"/>
      </w:pPr>
      <w:r>
        <w:rPr/>
        <w:t>（</w:t>
      </w:r>
      <w:r>
        <w:rPr>
          <w:rFonts w:ascii="宋体" w:hAnsi="宋体" w:cs="宋体" w:eastAsia="宋体" w:hint="default"/>
        </w:rPr>
        <w:t>1</w:t>
      </w:r>
      <w:r>
        <w:rPr/>
        <w:t>）报告期非经常性损益明细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007"/>
        <w:gridCol w:w="1570"/>
        <w:gridCol w:w="1630"/>
      </w:tblGrid>
      <w:tr>
        <w:trPr>
          <w:trHeight w:val="269" w:hRule="exact"/>
        </w:trPr>
        <w:tc>
          <w:tcPr>
            <w:tcW w:w="7007" w:type="dxa"/>
            <w:tcBorders>
              <w:top w:val="nil" w:sz="6" w:space="0" w:color="auto"/>
              <w:left w:val="nil" w:sz="6" w:space="0" w:color="auto"/>
              <w:bottom w:val="single" w:sz="4" w:space="0" w:color="000000"/>
              <w:right w:val="nil" w:sz="6" w:space="0" w:color="auto"/>
            </w:tcBorders>
          </w:tcPr>
          <w:p>
            <w:pPr>
              <w:pStyle w:val="TableParagraph"/>
              <w:spacing w:line="198" w:lineRule="exact"/>
              <w:ind w:left="-1" w:right="133"/>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180" w:lineRule="exact"/>
              <w:ind w:right="94"/>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45" w:hRule="exact"/>
        </w:trPr>
        <w:tc>
          <w:tcPr>
            <w:tcW w:w="7007"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69"/>
              <w:jc w:val="right"/>
              <w:rPr>
                <w:rFonts w:ascii="宋体" w:hAnsi="宋体" w:cs="宋体" w:eastAsia="宋体" w:hint="default"/>
                <w:sz w:val="18"/>
                <w:szCs w:val="18"/>
              </w:rPr>
            </w:pPr>
            <w:r>
              <w:rPr>
                <w:rFonts w:ascii="宋体"/>
                <w:sz w:val="18"/>
              </w:rPr>
              <w:t>100,358.84</w:t>
            </w:r>
          </w:p>
        </w:tc>
        <w:tc>
          <w:tcPr>
            <w:tcW w:w="1630" w:type="dxa"/>
            <w:tcBorders>
              <w:top w:val="single" w:sz="4" w:space="0" w:color="000000"/>
              <w:left w:val="nil" w:sz="6" w:space="0" w:color="auto"/>
              <w:bottom w:val="nil" w:sz="6" w:space="0" w:color="auto"/>
              <w:right w:val="nil" w:sz="6" w:space="0" w:color="auto"/>
            </w:tcBorders>
          </w:tcPr>
          <w:p>
            <w:pPr/>
          </w:p>
        </w:tc>
      </w:tr>
      <w:tr>
        <w:trPr>
          <w:trHeight w:val="388"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739"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367" w:lineRule="auto" w:before="44"/>
              <w:ind w:left="108" w:right="3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）计入当期损益的政府补助，但与公司正常经营业务密切相关，符合国家政策规 定、按照一定标准定额或定量持续享受的政府补助除外</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9"/>
              <w:jc w:val="right"/>
              <w:rPr>
                <w:rFonts w:ascii="宋体" w:hAnsi="宋体" w:cs="宋体" w:eastAsia="宋体" w:hint="default"/>
                <w:sz w:val="18"/>
                <w:szCs w:val="18"/>
              </w:rPr>
            </w:pPr>
            <w:r>
              <w:rPr>
                <w:rFonts w:ascii="宋体"/>
                <w:sz w:val="18"/>
              </w:rPr>
              <w:t>12,961,038.32</w:t>
            </w:r>
          </w:p>
        </w:tc>
        <w:tc>
          <w:tcPr>
            <w:tcW w:w="1630" w:type="dxa"/>
            <w:tcBorders>
              <w:top w:val="nil" w:sz="6" w:space="0" w:color="auto"/>
              <w:left w:val="nil" w:sz="6" w:space="0" w:color="auto"/>
              <w:bottom w:val="nil" w:sz="6" w:space="0" w:color="auto"/>
              <w:right w:val="nil" w:sz="6" w:space="0" w:color="auto"/>
            </w:tcBorders>
          </w:tcPr>
          <w:p>
            <w:pPr/>
          </w:p>
        </w:tc>
      </w:tr>
      <w:tr>
        <w:trPr>
          <w:trHeight w:val="379"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739"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367" w:lineRule="auto" w:before="44"/>
              <w:ind w:left="108" w:right="32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）企业取得子公司、联营企业及合营企业的投资成本小于取得投资时应享有被投 资单位可辨认净资产公允价值产生的收益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88"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88"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1099"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367" w:lineRule="auto" w:before="43"/>
              <w:ind w:left="108" w:right="24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14</w:t>
            </w:r>
            <w:r>
              <w:rPr>
                <w:rFonts w:ascii="宋体" w:hAnsi="宋体" w:cs="宋体" w:eastAsia="宋体" w:hint="default"/>
                <w:spacing w:val="-1"/>
                <w:sz w:val="18"/>
                <w:szCs w:val="18"/>
              </w:rPr>
              <w:t>）除同公司正常经营业务相关的有效套期保值业务外，持有交易性金融资产、交</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易性金融负债产生的公允价值变动损益，以及处置交易性金融资产、交易性金融负债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和可供出售金融资产取得的投资收益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88"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289" w:hRule="exact"/>
        </w:trPr>
        <w:tc>
          <w:tcPr>
            <w:tcW w:w="70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p>
        </w:tc>
        <w:tc>
          <w:tcPr>
            <w:tcW w:w="157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5747"/>
        <w:gridCol w:w="2830"/>
        <w:gridCol w:w="1630"/>
      </w:tblGrid>
      <w:tr>
        <w:trPr>
          <w:trHeight w:val="269" w:hRule="exact"/>
        </w:trPr>
        <w:tc>
          <w:tcPr>
            <w:tcW w:w="5747" w:type="dxa"/>
            <w:tcBorders>
              <w:top w:val="nil" w:sz="6" w:space="0" w:color="auto"/>
              <w:left w:val="nil" w:sz="6" w:space="0" w:color="auto"/>
              <w:bottom w:val="single" w:sz="4" w:space="0" w:color="000000"/>
              <w:right w:val="nil" w:sz="6" w:space="0" w:color="auto"/>
            </w:tcBorders>
          </w:tcPr>
          <w:p>
            <w:pPr>
              <w:pStyle w:val="TableParagraph"/>
              <w:spacing w:line="198" w:lineRule="exact"/>
              <w:ind w:left="2713"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830" w:type="dxa"/>
            <w:tcBorders>
              <w:top w:val="nil" w:sz="6" w:space="0" w:color="auto"/>
              <w:left w:val="nil" w:sz="6" w:space="0" w:color="auto"/>
              <w:bottom w:val="single" w:sz="4" w:space="0" w:color="000000"/>
              <w:right w:val="nil" w:sz="6" w:space="0" w:color="auto"/>
            </w:tcBorders>
          </w:tcPr>
          <w:p>
            <w:pPr>
              <w:pStyle w:val="TableParagraph"/>
              <w:spacing w:line="180" w:lineRule="exact"/>
              <w:ind w:left="181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778" w:hRule="exact"/>
        </w:trPr>
        <w:tc>
          <w:tcPr>
            <w:tcW w:w="8577" w:type="dxa"/>
            <w:gridSpan w:val="2"/>
            <w:tcBorders>
              <w:top w:val="single" w:sz="4" w:space="0" w:color="000000"/>
              <w:left w:val="nil" w:sz="6" w:space="0" w:color="auto"/>
              <w:bottom w:val="nil" w:sz="6" w:space="0" w:color="auto"/>
              <w:right w:val="nil" w:sz="6" w:space="0" w:color="auto"/>
            </w:tcBorders>
          </w:tcPr>
          <w:p>
            <w:pPr>
              <w:pStyle w:val="TableParagraph"/>
              <w:spacing w:line="367" w:lineRule="auto" w:before="77"/>
              <w:ind w:left="108" w:right="181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18</w:t>
            </w:r>
            <w:r>
              <w:rPr>
                <w:rFonts w:ascii="宋体" w:hAnsi="宋体" w:cs="宋体" w:eastAsia="宋体" w:hint="default"/>
                <w:spacing w:val="-1"/>
                <w:sz w:val="18"/>
                <w:szCs w:val="18"/>
              </w:rPr>
              <w:t>）根据税收、会计等法律、法规的要求对当期损益进行一次性调整对当期损益的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影响</w:t>
            </w:r>
          </w:p>
        </w:tc>
        <w:tc>
          <w:tcPr>
            <w:tcW w:w="1630" w:type="dxa"/>
            <w:tcBorders>
              <w:top w:val="single" w:sz="4" w:space="0" w:color="000000"/>
              <w:left w:val="nil" w:sz="6" w:space="0" w:color="auto"/>
              <w:bottom w:val="nil" w:sz="6" w:space="0" w:color="auto"/>
              <w:right w:val="nil" w:sz="6" w:space="0" w:color="auto"/>
            </w:tcBorders>
          </w:tcPr>
          <w:p>
            <w:pPr/>
          </w:p>
        </w:tc>
      </w:tr>
      <w:tr>
        <w:trPr>
          <w:trHeight w:val="379"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283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406"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right"/>
              <w:rPr>
                <w:rFonts w:ascii="宋体" w:hAnsi="宋体" w:cs="宋体" w:eastAsia="宋体" w:hint="default"/>
                <w:sz w:val="18"/>
                <w:szCs w:val="18"/>
              </w:rPr>
            </w:pPr>
            <w:r>
              <w:rPr>
                <w:rFonts w:ascii="宋体"/>
                <w:sz w:val="18"/>
              </w:rPr>
              <w:t>-10,854.80</w:t>
            </w:r>
          </w:p>
        </w:tc>
        <w:tc>
          <w:tcPr>
            <w:tcW w:w="1630" w:type="dxa"/>
            <w:tcBorders>
              <w:top w:val="nil" w:sz="6" w:space="0" w:color="auto"/>
              <w:left w:val="nil" w:sz="6" w:space="0" w:color="auto"/>
              <w:bottom w:val="nil" w:sz="6" w:space="0" w:color="auto"/>
              <w:right w:val="nil" w:sz="6" w:space="0" w:color="auto"/>
            </w:tcBorders>
          </w:tcPr>
          <w:p>
            <w:pPr/>
          </w:p>
        </w:tc>
      </w:tr>
      <w:tr>
        <w:trPr>
          <w:trHeight w:val="388"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2830"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right"/>
              <w:rPr>
                <w:rFonts w:ascii="宋体" w:hAnsi="宋体" w:cs="宋体" w:eastAsia="宋体" w:hint="default"/>
                <w:sz w:val="18"/>
                <w:szCs w:val="18"/>
              </w:rPr>
            </w:pPr>
            <w:r>
              <w:rPr>
                <w:rFonts w:ascii="宋体"/>
                <w:sz w:val="18"/>
              </w:rPr>
              <w:t>13,050,542.36</w:t>
            </w: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right"/>
              <w:rPr>
                <w:rFonts w:ascii="宋体" w:hAnsi="宋体" w:cs="宋体" w:eastAsia="宋体" w:hint="default"/>
                <w:sz w:val="18"/>
                <w:szCs w:val="18"/>
              </w:rPr>
            </w:pPr>
            <w:r>
              <w:rPr>
                <w:rFonts w:ascii="宋体"/>
                <w:sz w:val="18"/>
              </w:rPr>
              <w:t>1,895,667.08</w:t>
            </w: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right"/>
              <w:rPr>
                <w:rFonts w:ascii="宋体" w:hAnsi="宋体" w:cs="宋体" w:eastAsia="宋体" w:hint="default"/>
                <w:sz w:val="18"/>
                <w:szCs w:val="18"/>
              </w:rPr>
            </w:pPr>
            <w:r>
              <w:rPr>
                <w:rFonts w:ascii="宋体"/>
                <w:sz w:val="18"/>
              </w:rPr>
              <w:t>11,154,875.28</w:t>
            </w:r>
          </w:p>
        </w:tc>
        <w:tc>
          <w:tcPr>
            <w:tcW w:w="1630" w:type="dxa"/>
            <w:tcBorders>
              <w:top w:val="nil" w:sz="6" w:space="0" w:color="auto"/>
              <w:left w:val="nil" w:sz="6" w:space="0" w:color="auto"/>
              <w:bottom w:val="nil" w:sz="6" w:space="0" w:color="auto"/>
              <w:right w:val="nil" w:sz="6" w:space="0" w:color="auto"/>
            </w:tcBorders>
          </w:tcPr>
          <w:p>
            <w:pPr/>
          </w:p>
        </w:tc>
      </w:tr>
      <w:tr>
        <w:trPr>
          <w:trHeight w:val="397"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right"/>
              <w:rPr>
                <w:rFonts w:ascii="宋体" w:hAnsi="宋体" w:cs="宋体" w:eastAsia="宋体" w:hint="default"/>
                <w:sz w:val="18"/>
                <w:szCs w:val="18"/>
              </w:rPr>
            </w:pPr>
            <w:r>
              <w:rPr>
                <w:rFonts w:ascii="宋体"/>
                <w:sz w:val="18"/>
              </w:rPr>
              <w:t>10,733,899.41</w:t>
            </w:r>
          </w:p>
        </w:tc>
        <w:tc>
          <w:tcPr>
            <w:tcW w:w="1630" w:type="dxa"/>
            <w:tcBorders>
              <w:top w:val="nil" w:sz="6" w:space="0" w:color="auto"/>
              <w:left w:val="nil" w:sz="6" w:space="0" w:color="auto"/>
              <w:bottom w:val="nil" w:sz="6" w:space="0" w:color="auto"/>
              <w:right w:val="nil" w:sz="6" w:space="0" w:color="auto"/>
            </w:tcBorders>
          </w:tcPr>
          <w:p>
            <w:pPr/>
          </w:p>
        </w:tc>
      </w:tr>
      <w:tr>
        <w:trPr>
          <w:trHeight w:val="297" w:hRule="exact"/>
        </w:trPr>
        <w:tc>
          <w:tcPr>
            <w:tcW w:w="57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48"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8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9"/>
              <w:jc w:val="right"/>
              <w:rPr>
                <w:rFonts w:ascii="宋体" w:hAnsi="宋体" w:cs="宋体" w:eastAsia="宋体" w:hint="default"/>
                <w:sz w:val="18"/>
                <w:szCs w:val="18"/>
              </w:rPr>
            </w:pPr>
            <w:r>
              <w:rPr>
                <w:rFonts w:ascii="宋体"/>
                <w:sz w:val="18"/>
              </w:rPr>
              <w:t>420,975.87</w:t>
            </w:r>
          </w:p>
        </w:tc>
        <w:tc>
          <w:tcPr>
            <w:tcW w:w="163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10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Heading1"/>
        <w:spacing w:line="240" w:lineRule="auto"/>
        <w:ind w:left="3286" w:right="0"/>
        <w:jc w:val="left"/>
        <w:rPr>
          <w:b w:val="0"/>
          <w:bCs w:val="0"/>
        </w:rPr>
      </w:pPr>
      <w:bookmarkStart w:name="第十二节 备查文件目录" w:id="275"/>
      <w:bookmarkEnd w:id="275"/>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1212"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一、载有公司法定代表人、主管会计工作的公司负责人、公司会计机构负责人（会计主管人员）签名并盖章的财务报表。 二、载有会计师事务所盖章、注册会计师签名并盖章的审计报告原件。 三、经公司法定代表人签名并盖章的公司</w:t>
      </w:r>
      <w:r>
        <w:rPr>
          <w:rFonts w:ascii="宋体" w:hAnsi="宋体" w:cs="宋体" w:eastAsia="宋体" w:hint="default"/>
          <w:sz w:val="18"/>
          <w:szCs w:val="18"/>
        </w:rPr>
        <w:t>2018</w:t>
      </w:r>
      <w:r>
        <w:rPr>
          <w:rFonts w:ascii="宋体" w:hAnsi="宋体" w:cs="宋体" w:eastAsia="宋体" w:hint="default"/>
          <w:sz w:val="18"/>
          <w:szCs w:val="18"/>
        </w:rPr>
        <w:t>年年度报告全文及其摘要。 四、报告期内在中国证监会指定网站上公开披露过的所有公司文件的正本及公告的原稿。</w:t>
      </w:r>
    </w:p>
    <w:p>
      <w:pPr>
        <w:spacing w:line="360" w:lineRule="auto" w:before="28"/>
        <w:ind w:left="154" w:right="6792" w:firstLine="0"/>
        <w:jc w:val="left"/>
        <w:rPr>
          <w:rFonts w:ascii="宋体" w:hAnsi="宋体" w:cs="宋体" w:eastAsia="宋体" w:hint="default"/>
          <w:sz w:val="18"/>
          <w:szCs w:val="18"/>
        </w:rPr>
      </w:pPr>
      <w:r>
        <w:rPr>
          <w:rFonts w:ascii="宋体" w:hAnsi="宋体" w:cs="宋体" w:eastAsia="宋体" w:hint="default"/>
          <w:sz w:val="18"/>
          <w:szCs w:val="18"/>
        </w:rPr>
        <w:t>五、其他相关资料。 六、以上备查文件的备置地点：公司证券事务部。</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8312" type="#_x0000_t75" stroked="false">
          <v:imagedata r:id="rId1" o:title=""/>
        </v:shape>
      </w:pict>
    </w:r>
    <w:r>
      <w:rPr/>
      <w:pict>
        <v:shape style="position:absolute;margin-left:533.179993pt;margin-top:795.517944pt;width:6.5pt;height:11pt;mso-position-horizontal-relative:page;mso-position-vertical-relative:page;z-index:-8082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8264" type="#_x0000_t75" stroked="false">
          <v:imagedata r:id="rId1" o:title=""/>
        </v:shape>
      </w:pict>
    </w:r>
    <w:r>
      <w:rPr/>
      <w:pict>
        <v:shape style="position:absolute;margin-left:527.679993pt;margin-top:781.957947pt;width:13pt;height:11pt;mso-position-horizontal-relative:page;mso-position-vertical-relative:page;z-index:-808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808168" type="#_x0000_t75" stroked="false">
          <v:imagedata r:id="rId1" o:title=""/>
        </v:shape>
      </w:pict>
    </w:r>
    <w:r>
      <w:rPr/>
      <w:pict>
        <v:shape style="position:absolute;margin-left:507.859985pt;margin-top:782.017944pt;width:13pt;height:11pt;mso-position-horizontal-relative:page;mso-position-vertical-relative:page;z-index:-808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808120" type="#_x0000_t75" stroked="false">
          <v:imagedata r:id="rId1" o:title=""/>
        </v:shape>
      </w:pict>
    </w:r>
    <w:r>
      <w:rPr/>
      <w:pict>
        <v:shape style="position:absolute;margin-left:504.359985pt;margin-top:782.017944pt;width:15.5pt;height:11pt;mso-position-horizontal-relative:page;mso-position-vertical-relative:page;z-index:-808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8634pt;margin-top:806.77771pt;width:59.498103pt;height:26.796857pt;mso-position-horizontal-relative:page;mso-position-vertical-relative:page;z-index:-808072" type="#_x0000_t75" stroked="false">
          <v:imagedata r:id="rId1" o:title=""/>
        </v:shape>
      </w:pict>
    </w:r>
    <w:r>
      <w:rPr/>
      <w:pict>
        <v:shape style="position:absolute;margin-left:503.359985pt;margin-top:782.017944pt;width:17.5pt;height:11pt;mso-position-horizontal-relative:page;mso-position-vertical-relative:page;z-index:-808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07976" type="#_x0000_t75" stroked="false">
          <v:imagedata r:id="rId1" o:title=""/>
        </v:shape>
      </w:pict>
    </w:r>
    <w:r>
      <w:rPr/>
      <w:pict>
        <v:shape style="position:absolute;margin-left:523.179993pt;margin-top:781.957947pt;width:17.5pt;height:11pt;mso-position-horizontal-relative:page;mso-position-vertical-relative:page;z-index:-807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808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pt;width:432pt;height:.1pt;mso-position-horizontal-relative:page;mso-position-vertical-relative:page;z-index:-808216" coordorigin="1768,1112" coordsize="8640,2">
          <v:shape style="position:absolute;left:1768;top:1112;width:8640;height:2" coordorigin="1768,1112" coordsize="8640,0" path="m1768,1112l10407,1112e" filled="false" stroked="true" strokeweight=".72pt" strokecolor="#000000">
            <v:path arrowok="t"/>
          </v:shape>
          <w10:wrap type="none"/>
        </v:group>
      </w:pict>
    </w:r>
    <w:r>
      <w:rPr/>
      <w:pict>
        <v:shape style="position:absolute;margin-left:288.339996pt;margin-top:42.865604pt;width:231.55pt;height:11.5pt;mso-position-horizontal-relative:page;mso-position-vertical-relative:page;z-index:-808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080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808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创业黑马（北京）科技股份有限公司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4"/>
    </w:pPr>
    <w:rPr>
      <w:rFonts w:ascii="宋体" w:hAnsi="宋体" w:eastAsia="宋体"/>
      <w:b/>
      <w:bCs/>
      <w:sz w:val="24"/>
      <w:szCs w:val="24"/>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iheima.com/" TargetMode="External"/><Relationship Id="rId10" Type="http://schemas.openxmlformats.org/officeDocument/2006/relationships/hyperlink" Target="mailto:zq@iheima.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jie</dc:creator>
  <dcterms:created xsi:type="dcterms:W3CDTF">2020-05-05T03:15:17Z</dcterms:created>
  <dcterms:modified xsi:type="dcterms:W3CDTF">2020-05-05T03:15:17Z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