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oter11.xml" ContentType="application/vnd.openxmlformats-officedocument.wordprocessingml.foot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footer13.xml" ContentType="application/vnd.openxmlformats-officedocument.wordprocessingml.footer+xml"/>
  <Override PartName="/word/header27.xml" ContentType="application/vnd.openxmlformats-officedocument.wordprocessingml.header+xml"/>
  <Override PartName="/word/footer14.xml" ContentType="application/vnd.openxmlformats-officedocument.wordprocessingml.footer+xml"/>
  <Override PartName="/word/header28.xml" ContentType="application/vnd.openxmlformats-officedocument.wordprocessingml.header+xml"/>
  <Override PartName="/word/footer15.xml" ContentType="application/vnd.openxmlformats-officedocument.wordprocessingml.footer+xml"/>
  <Override PartName="/word/header29.xml" ContentType="application/vnd.openxmlformats-officedocument.wordprocessingml.header+xml"/>
  <Override PartName="/word/footer16.xml" ContentType="application/vnd.openxmlformats-officedocument.wordprocessingml.foot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footer18.xml" ContentType="application/vnd.openxmlformats-officedocument.wordprocessingml.footer+xml"/>
  <Override PartName="/word/header32.xml" ContentType="application/vnd.openxmlformats-officedocument.wordprocessingml.header+xml"/>
  <Override PartName="/word/footer19.xml" ContentType="application/vnd.openxmlformats-officedocument.wordprocessingml.footer+xml"/>
  <Override PartName="/word/header33.xml" ContentType="application/vnd.openxmlformats-officedocument.wordprocessingml.header+xml"/>
  <Override PartName="/word/footer20.xml" ContentType="application/vnd.openxmlformats-officedocument.wordprocessingml.footer+xml"/>
  <Override PartName="/word/header34.xml" ContentType="application/vnd.openxmlformats-officedocument.wordprocessingml.header+xml"/>
  <Override PartName="/word/footer21.xml" ContentType="application/vnd.openxmlformats-officedocument.wordprocessingml.footer+xml"/>
  <Override PartName="/word/header35.xml" ContentType="application/vnd.openxmlformats-officedocument.wordprocessingml.header+xml"/>
  <Override PartName="/word/footer22.xml" ContentType="application/vnd.openxmlformats-officedocument.wordprocessingml.footer+xml"/>
  <Override PartName="/word/header36.xml" ContentType="application/vnd.openxmlformats-officedocument.wordprocessingml.header+xml"/>
  <Override PartName="/word/footer2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4.xml" ContentType="application/vnd.openxmlformats-officedocument.wordprocessingml.footer+xml"/>
  <Override PartName="/word/header39.xml" ContentType="application/vnd.openxmlformats-officedocument.wordprocessingml.header+xml"/>
  <Override PartName="/word/footer2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2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7.xml" ContentType="application/vnd.openxmlformats-officedocument.wordprocessingml.footer+xml"/>
  <Override PartName="/word/header44.xml" ContentType="application/vnd.openxmlformats-officedocument.wordprocessingml.header+xml"/>
  <Override PartName="/word/footer28.xml" ContentType="application/vnd.openxmlformats-officedocument.wordprocessingml.footer+xml"/>
  <Override PartName="/word/header45.xml" ContentType="application/vnd.openxmlformats-officedocument.wordprocessingml.header+xml"/>
  <Override PartName="/word/footer29.xml" ContentType="application/vnd.openxmlformats-officedocument.wordprocessingml.footer+xml"/>
  <Override PartName="/word/header46.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31.xml" ContentType="application/vnd.openxmlformats-officedocument.wordprocessingml.footer+xml"/>
  <Override PartName="/word/header48.xml" ContentType="application/vnd.openxmlformats-officedocument.wordprocessingml.header+xml"/>
  <Override PartName="/word/footer32.xml" ContentType="application/vnd.openxmlformats-officedocument.wordprocessingml.footer+xml"/>
  <Override PartName="/word/header49.xml" ContentType="application/vnd.openxmlformats-officedocument.wordprocessingml.header+xml"/>
  <Override PartName="/word/footer33.xml" ContentType="application/vnd.openxmlformats-officedocument.wordprocessingml.footer+xml"/>
  <Override PartName="/word/header50.xml" ContentType="application/vnd.openxmlformats-officedocument.wordprocessingml.header+xml"/>
  <Override PartName="/word/footer34.xml" ContentType="application/vnd.openxmlformats-officedocument.wordprocessingml.footer+xml"/>
  <Override PartName="/word/header51.xml" ContentType="application/vnd.openxmlformats-officedocument.wordprocessingml.header+xml"/>
  <Override PartName="/word/footer35.xml" ContentType="application/vnd.openxmlformats-officedocument.wordprocessingml.footer+xml"/>
  <Override PartName="/word/header52.xml" ContentType="application/vnd.openxmlformats-officedocument.wordprocessingml.header+xml"/>
  <Override PartName="/word/footer36.xml" ContentType="application/vnd.openxmlformats-officedocument.wordprocessingml.footer+xml"/>
  <Override PartName="/word/header53.xml" ContentType="application/vnd.openxmlformats-officedocument.wordprocessingml.header+xml"/>
  <Override PartName="/word/footer37.xml" ContentType="application/vnd.openxmlformats-officedocument.wordprocessingml.footer+xml"/>
  <Override PartName="/word/header54.xml" ContentType="application/vnd.openxmlformats-officedocument.wordprocessingml.header+xml"/>
  <Override PartName="/word/footer3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39.xml" ContentType="application/vnd.openxmlformats-officedocument.wordprocessingml.footer+xml"/>
  <Override PartName="/word/header57.xml" ContentType="application/vnd.openxmlformats-officedocument.wordprocessingml.header+xml"/>
  <Override PartName="/word/footer40.xml" ContentType="application/vnd.openxmlformats-officedocument.wordprocessingml.footer+xml"/>
  <Override PartName="/word/header58.xml" ContentType="application/vnd.openxmlformats-officedocument.wordprocessingml.header+xml"/>
  <Override PartName="/word/footer4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42.xml" ContentType="application/vnd.openxmlformats-officedocument.wordprocessingml.footer+xml"/>
  <Override PartName="/word/header61.xml" ContentType="application/vnd.openxmlformats-officedocument.wordprocessingml.header+xml"/>
  <Override PartName="/word/footer43.xml" ContentType="application/vnd.openxmlformats-officedocument.wordprocessingml.footer+xml"/>
  <Override PartName="/word/header62.xml" ContentType="application/vnd.openxmlformats-officedocument.wordprocessingml.head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0pt;margin-top:76.319969pt;width:595.2pt;height:755.05pt;mso-position-horizontal-relative:page;mso-position-vertical-relative:page;z-index:-863320" coordorigin="0,1526" coordsize="11904,15101">
            <v:shape style="position:absolute;left:0;top:1526;width:11904;height:15101" type="#_x0000_t75" stroked="false">
              <v:imagedata r:id="rId5" o:title=""/>
            </v:shape>
            <v:shape style="position:absolute;left:7354;top:13277;width:4094;height:370" type="#_x0000_t75" stroked="false">
              <v:imagedata r:id="rId6"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tabs>
          <w:tab w:pos="487" w:val="left" w:leader="none"/>
          <w:tab w:pos="2086" w:val="left" w:leader="none"/>
        </w:tabs>
        <w:spacing w:before="50"/>
        <w:ind w:left="104" w:right="0" w:firstLine="0"/>
        <w:jc w:val="left"/>
        <w:rPr>
          <w:rFonts w:ascii="Arial" w:hAnsi="Arial" w:cs="Arial" w:eastAsia="Arial" w:hint="default"/>
          <w:sz w:val="39"/>
          <w:szCs w:val="39"/>
        </w:rPr>
      </w:pPr>
      <w:r>
        <w:rPr>
          <w:rFonts w:ascii="Arial" w:hAnsi="Arial"/>
          <w:w w:val="140"/>
          <w:sz w:val="39"/>
        </w:rPr>
        <w:t>í</w:t>
        <w:tab/>
      </w:r>
      <w:bookmarkStart w:name="/" w:id="1"/>
      <w:bookmarkEnd w:id="1"/>
      <w:r>
        <w:rPr>
          <w:rFonts w:ascii="Arial" w:hAnsi="Arial"/>
          <w:w w:val="85"/>
          <w:sz w:val="39"/>
        </w:rPr>
        <w:t>¥?]3/;óú</w:t>
      </w:r>
      <w:r>
        <w:rPr>
          <w:rFonts w:ascii="Arial" w:hAnsi="Arial"/>
          <w:spacing w:val="13"/>
          <w:w w:val="85"/>
          <w:sz w:val="39"/>
        </w:rPr>
        <w:t> </w:t>
      </w:r>
      <w:r>
        <w:rPr>
          <w:rFonts w:ascii="Arial" w:hAnsi="Arial"/>
          <w:w w:val="85"/>
          <w:sz w:val="39"/>
        </w:rPr>
        <w:t>:</w:t>
        <w:tab/>
      </w:r>
      <w:r>
        <w:rPr>
          <w:rFonts w:ascii="Arial" w:hAnsi="Arial"/>
          <w:sz w:val="39"/>
        </w:rPr>
        <w:t>3007</w:t>
      </w:r>
      <w:r>
        <w:rPr>
          <w:rFonts w:ascii="Arial" w:hAnsi="Arial"/>
          <w:spacing w:val="-58"/>
          <w:sz w:val="39"/>
        </w:rPr>
        <w:t> </w:t>
      </w:r>
      <w:r>
        <w:rPr>
          <w:rFonts w:ascii="Arial" w:hAnsi="Arial"/>
          <w:sz w:val="39"/>
        </w:rPr>
        <w:t>36</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spacing w:before="58"/>
        <w:ind w:left="5475" w:right="0" w:firstLine="0"/>
        <w:jc w:val="left"/>
        <w:rPr>
          <w:rFonts w:ascii="Arial" w:hAnsi="Arial" w:cs="Arial" w:eastAsia="Arial" w:hint="default"/>
          <w:sz w:val="33"/>
          <w:szCs w:val="33"/>
        </w:rPr>
      </w:pPr>
      <w:r>
        <w:rPr>
          <w:rFonts w:ascii="Arial"/>
          <w:sz w:val="33"/>
        </w:rPr>
        <w:t>BYBON G rou p Com pany</w:t>
      </w:r>
      <w:r>
        <w:rPr>
          <w:rFonts w:ascii="Arial"/>
          <w:spacing w:val="22"/>
          <w:sz w:val="33"/>
        </w:rPr>
        <w:t> </w:t>
      </w:r>
      <w:r>
        <w:rPr>
          <w:rFonts w:ascii="Arial"/>
          <w:spacing w:val="4"/>
          <w:sz w:val="33"/>
        </w:rPr>
        <w:t>Limited</w:t>
      </w:r>
    </w:p>
    <w:p>
      <w:pPr>
        <w:spacing w:after="0"/>
        <w:jc w:val="left"/>
        <w:rPr>
          <w:rFonts w:ascii="Arial" w:hAnsi="Arial" w:cs="Arial" w:eastAsia="Arial" w:hint="default"/>
          <w:sz w:val="33"/>
          <w:szCs w:val="33"/>
        </w:rPr>
        <w:sectPr>
          <w:type w:val="continuous"/>
          <w:pgSz w:w="11910" w:h="16840"/>
          <w:pgMar w:top="1580" w:bottom="280" w:left="880" w:right="2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8"/>
          <w:szCs w:val="18"/>
        </w:rPr>
      </w:pPr>
    </w:p>
    <w:p>
      <w:pPr>
        <w:pStyle w:val="Heading1"/>
        <w:spacing w:line="240" w:lineRule="auto"/>
        <w:ind w:left="2803" w:right="0"/>
        <w:jc w:val="left"/>
        <w:rPr>
          <w:b w:val="0"/>
          <w:bCs w:val="0"/>
        </w:rPr>
      </w:pPr>
      <w:bookmarkStart w:name="第一节 重要提示、目录和释义" w:id="2"/>
      <w:bookmarkEnd w:id="2"/>
      <w:r>
        <w:rPr>
          <w:b w:val="0"/>
          <w:bCs w:val="0"/>
        </w:rPr>
      </w:r>
      <w:bookmarkStart w:name="_bookmark0" w:id="3"/>
      <w:bookmarkEnd w:id="3"/>
      <w:r>
        <w:rPr>
          <w:b w:val="0"/>
          <w:bCs w:val="0"/>
        </w:rPr>
      </w:r>
      <w:r>
        <w:rPr>
          <w:color w:val="D50092"/>
        </w:rPr>
        <w:t>第一节</w:t>
      </w:r>
      <w:r>
        <w:rPr>
          <w:color w:val="D50092"/>
          <w:spacing w:val="1"/>
        </w:rPr>
        <w:t> </w:t>
      </w:r>
      <w:r>
        <w:rPr>
          <w:color w:val="D50092"/>
        </w:rPr>
        <w:t>重要提示、目录和释义</w:t>
      </w:r>
      <w:r>
        <w:rPr>
          <w:b w:val="0"/>
          <w:bCs w:val="0"/>
        </w:rPr>
      </w:r>
    </w:p>
    <w:p>
      <w:pPr>
        <w:spacing w:line="240" w:lineRule="auto" w:before="12"/>
        <w:rPr>
          <w:rFonts w:ascii="宋体" w:hAnsi="宋体" w:cs="宋体" w:eastAsia="宋体" w:hint="default"/>
          <w:b/>
          <w:bCs/>
          <w:sz w:val="37"/>
          <w:szCs w:val="37"/>
        </w:rPr>
      </w:pPr>
    </w:p>
    <w:p>
      <w:pPr>
        <w:spacing w:line="237"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74" w:lineRule="exact" w:before="15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公司负责人刘铁峰、主管会计工作负责人</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CHEN</w:t>
      </w:r>
      <w:r>
        <w:rPr>
          <w:rFonts w:ascii="Times New Roman" w:hAnsi="Times New Roman" w:cs="Times New Roman" w:eastAsia="Times New Roman" w:hint="default"/>
          <w:b/>
          <w:bCs/>
          <w:spacing w:val="-4"/>
          <w:sz w:val="28"/>
          <w:szCs w:val="28"/>
        </w:rPr>
        <w:t> </w:t>
      </w:r>
      <w:r>
        <w:rPr>
          <w:rFonts w:ascii="Times New Roman" w:hAnsi="Times New Roman" w:cs="Times New Roman" w:eastAsia="Times New Roman" w:hint="default"/>
          <w:b/>
          <w:bCs/>
          <w:sz w:val="28"/>
          <w:szCs w:val="28"/>
        </w:rPr>
        <w:t>LI</w:t>
      </w:r>
      <w:r>
        <w:rPr>
          <w:rFonts w:ascii="Times New Roman" w:hAnsi="Times New Roman" w:cs="Times New Roman" w:eastAsia="Times New Roman" w:hint="default"/>
          <w:b/>
          <w:bCs/>
          <w:spacing w:val="-3"/>
          <w:sz w:val="28"/>
          <w:szCs w:val="28"/>
        </w:rPr>
        <w:t> </w:t>
      </w:r>
      <w:r>
        <w:rPr>
          <w:rFonts w:ascii="Times New Roman" w:hAnsi="Times New Roman" w:cs="Times New Roman" w:eastAsia="Times New Roman" w:hint="default"/>
          <w:b/>
          <w:bCs/>
          <w:spacing w:val="-13"/>
          <w:sz w:val="28"/>
          <w:szCs w:val="28"/>
        </w:rPr>
        <w:t>YA</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及会计机构负责人</w:t>
      </w:r>
      <w:r>
        <w:rPr>
          <w:rFonts w:ascii="宋体" w:hAnsi="宋体" w:cs="宋体" w:eastAsia="宋体" w:hint="default"/>
          <w:sz w:val="28"/>
          <w:szCs w:val="28"/>
        </w:rPr>
      </w:r>
    </w:p>
    <w:p>
      <w:pPr>
        <w:spacing w:line="331" w:lineRule="auto" w:before="0"/>
        <w:ind w:left="714" w:right="0" w:hanging="562"/>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会计主管人员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谢迎新声明：保证年度报告中财务报告的真实、准确、完整。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公司在本年度报告中详细阐述了未来可能发生的有关风险因素及对策，详</w:t>
      </w:r>
      <w:r>
        <w:rPr>
          <w:rFonts w:ascii="宋体" w:hAnsi="宋体" w:cs="宋体" w:eastAsia="宋体" w:hint="default"/>
          <w:spacing w:val="4"/>
          <w:sz w:val="28"/>
          <w:szCs w:val="28"/>
        </w:rPr>
      </w:r>
    </w:p>
    <w:p>
      <w:pPr>
        <w:tabs>
          <w:tab w:pos="1699" w:val="left" w:leader="none"/>
        </w:tabs>
        <w:spacing w:line="264"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见</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第四节</w:t>
        <w:tab/>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中的</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（三）可</w:t>
      </w:r>
      <w:r>
        <w:rPr>
          <w:rFonts w:ascii="宋体" w:hAnsi="宋体" w:cs="宋体" w:eastAsia="宋体" w:hint="default"/>
          <w:sz w:val="28"/>
          <w:szCs w:val="28"/>
        </w:rPr>
      </w:r>
    </w:p>
    <w:p>
      <w:pPr>
        <w:spacing w:line="321" w:lineRule="auto" w:before="0"/>
        <w:ind w:left="714" w:right="0" w:hanging="562"/>
        <w:jc w:val="left"/>
        <w:rPr>
          <w:rFonts w:ascii="宋体" w:hAnsi="宋体" w:cs="宋体" w:eastAsia="宋体" w:hint="default"/>
          <w:sz w:val="28"/>
          <w:szCs w:val="28"/>
        </w:rPr>
      </w:pPr>
      <w:r>
        <w:rPr>
          <w:rFonts w:ascii="宋体" w:hAnsi="宋体" w:cs="宋体" w:eastAsia="宋体" w:hint="default"/>
          <w:b/>
          <w:bCs/>
          <w:spacing w:val="2"/>
          <w:sz w:val="28"/>
          <w:szCs w:val="28"/>
        </w:rPr>
        <w:t>能面对的风险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，敬请投资者予以关注。</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公司计划不派发现金红利，不送红股，不以公积金转增股本。</w:t>
      </w:r>
      <w:r>
        <w:rPr>
          <w:rFonts w:ascii="宋体" w:hAnsi="宋体" w:cs="宋体" w:eastAsia="宋体" w:hint="default"/>
          <w:spacing w:val="2"/>
          <w:sz w:val="28"/>
          <w:szCs w:val="28"/>
        </w:rPr>
      </w:r>
    </w:p>
    <w:p>
      <w:pPr>
        <w:spacing w:line="240" w:lineRule="auto" w:before="0"/>
        <w:rPr>
          <w:rFonts w:ascii="宋体" w:hAnsi="宋体" w:cs="宋体" w:eastAsia="宋体" w:hint="default"/>
          <w:b/>
          <w:bCs/>
          <w:sz w:val="28"/>
          <w:szCs w:val="28"/>
        </w:rPr>
      </w:pPr>
    </w:p>
    <w:p>
      <w:pPr>
        <w:spacing w:line="240" w:lineRule="auto" w:before="2"/>
        <w:rPr>
          <w:rFonts w:ascii="宋体" w:hAnsi="宋体" w:cs="宋体" w:eastAsia="宋体" w:hint="default"/>
          <w:b/>
          <w:bCs/>
          <w:sz w:val="35"/>
          <w:szCs w:val="35"/>
        </w:rPr>
      </w:pPr>
    </w:p>
    <w:p>
      <w:pPr>
        <w:spacing w:before="0"/>
        <w:ind w:left="856" w:right="1830" w:firstLine="0"/>
        <w:jc w:val="center"/>
        <w:rPr>
          <w:rFonts w:ascii="宋体" w:hAnsi="宋体" w:cs="宋体" w:eastAsia="宋体" w:hint="default"/>
          <w:sz w:val="32"/>
          <w:szCs w:val="32"/>
        </w:rPr>
      </w:pPr>
      <w:r>
        <w:rPr>
          <w:rFonts w:ascii="宋体" w:hAnsi="宋体" w:cs="宋体" w:eastAsia="宋体" w:hint="default"/>
          <w:b/>
          <w:bCs/>
          <w:color w:val="D50092"/>
          <w:sz w:val="32"/>
          <w:szCs w:val="32"/>
        </w:rPr>
        <w:t>免责声明</w:t>
      </w:r>
      <w:r>
        <w:rPr>
          <w:rFonts w:ascii="宋体" w:hAnsi="宋体" w:cs="宋体" w:eastAsia="宋体" w:hint="default"/>
          <w:sz w:val="32"/>
          <w:szCs w:val="32"/>
        </w:rPr>
      </w:r>
    </w:p>
    <w:p>
      <w:pPr>
        <w:spacing w:line="237" w:lineRule="auto" w:before="265"/>
        <w:ind w:left="153" w:right="1125"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本报告包含若干对本公司财务状况、经营业绩及业务发展的展望性陈述。</w:t>
      </w:r>
      <w:r>
        <w:rPr>
          <w:rFonts w:ascii="宋体" w:hAnsi="宋体" w:cs="宋体" w:eastAsia="宋体" w:hint="default"/>
          <w:b/>
          <w:bCs/>
          <w:w w:val="99"/>
          <w:sz w:val="28"/>
          <w:szCs w:val="28"/>
        </w:rPr>
        <w:t> </w:t>
      </w:r>
      <w:r>
        <w:rPr>
          <w:rFonts w:ascii="宋体" w:hAnsi="宋体" w:cs="宋体" w:eastAsia="宋体" w:hint="default"/>
          <w:b/>
          <w:bCs/>
          <w:spacing w:val="-33"/>
          <w:w w:val="99"/>
          <w:sz w:val="28"/>
          <w:szCs w:val="28"/>
        </w:rPr>
        <w:t>报告中使用诸如“将”、“可能”、“努力”、“计划”、“预计”、“目标”及类似字</w:t>
      </w:r>
      <w:r>
        <w:rPr>
          <w:rFonts w:ascii="宋体" w:hAnsi="宋体" w:cs="宋体" w:eastAsia="宋体" w:hint="default"/>
          <w:b/>
          <w:bCs/>
          <w:spacing w:val="-97"/>
          <w:w w:val="99"/>
          <w:sz w:val="28"/>
          <w:szCs w:val="28"/>
        </w:rPr>
        <w:t> </w:t>
      </w:r>
      <w:r>
        <w:rPr>
          <w:rFonts w:ascii="宋体" w:hAnsi="宋体" w:cs="宋体" w:eastAsia="宋体" w:hint="default"/>
          <w:b/>
          <w:bCs/>
          <w:spacing w:val="-97"/>
          <w:w w:val="99"/>
          <w:sz w:val="28"/>
          <w:szCs w:val="28"/>
        </w:rPr>
      </w:r>
      <w:r>
        <w:rPr>
          <w:rFonts w:ascii="宋体" w:hAnsi="宋体" w:cs="宋体" w:eastAsia="宋体" w:hint="default"/>
          <w:b/>
          <w:bCs/>
          <w:spacing w:val="2"/>
          <w:sz w:val="28"/>
          <w:szCs w:val="28"/>
        </w:rPr>
        <w:t>眼以表达展望性陈述。这些陈述乃基于现行计划、估计及预测而作出。</w:t>
      </w:r>
      <w:r>
        <w:rPr>
          <w:rFonts w:ascii="宋体" w:hAnsi="宋体" w:cs="宋体" w:eastAsia="宋体" w:hint="default"/>
          <w:spacing w:val="2"/>
          <w:sz w:val="28"/>
          <w:szCs w:val="28"/>
        </w:rPr>
      </w:r>
    </w:p>
    <w:p>
      <w:pPr>
        <w:spacing w:line="237" w:lineRule="auto" w:before="160"/>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虽然本公司相信这些展望性陈述中所反映的期望是合理的，但本公司不能</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保证这些期望被实现或将会证实为正确，故不应对其过分依赖。务请注意，该</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等展望性陈述与日后事件或本公司日后财务、业务或其他表现有关，并受若干</w:t>
      </w:r>
      <w:r>
        <w:rPr>
          <w:rFonts w:ascii="宋体" w:hAnsi="宋体" w:cs="宋体" w:eastAsia="宋体" w:hint="default"/>
          <w:b/>
          <w:bCs/>
          <w:spacing w:val="138"/>
          <w:w w:val="95"/>
          <w:sz w:val="28"/>
          <w:szCs w:val="28"/>
        </w:rPr>
        <w:t> </w:t>
      </w:r>
      <w:r>
        <w:rPr>
          <w:rFonts w:ascii="宋体" w:hAnsi="宋体" w:cs="宋体" w:eastAsia="宋体" w:hint="default"/>
          <w:b/>
          <w:bCs/>
          <w:spacing w:val="138"/>
          <w:w w:val="95"/>
          <w:sz w:val="28"/>
          <w:szCs w:val="28"/>
        </w:rPr>
      </w:r>
      <w:r>
        <w:rPr>
          <w:rFonts w:ascii="宋体" w:hAnsi="宋体" w:cs="宋体" w:eastAsia="宋体" w:hint="default"/>
          <w:b/>
          <w:bCs/>
          <w:spacing w:val="2"/>
          <w:sz w:val="28"/>
          <w:szCs w:val="28"/>
        </w:rPr>
        <w:t>可能会导致实际结果出现重大差异的不明确因素的影响。</w:t>
      </w:r>
      <w:r>
        <w:rPr>
          <w:rFonts w:ascii="宋体" w:hAnsi="宋体" w:cs="宋体" w:eastAsia="宋体" w:hint="default"/>
          <w:spacing w:val="2"/>
          <w:sz w:val="28"/>
          <w:szCs w:val="28"/>
        </w:rPr>
      </w:r>
    </w:p>
    <w:p>
      <w:pPr>
        <w:spacing w:after="0" w:line="237" w:lineRule="auto"/>
        <w:jc w:val="both"/>
        <w:rPr>
          <w:rFonts w:ascii="宋体" w:hAnsi="宋体" w:cs="宋体" w:eastAsia="宋体" w:hint="default"/>
          <w:sz w:val="28"/>
          <w:szCs w:val="28"/>
        </w:rPr>
        <w:sectPr>
          <w:headerReference w:type="default" r:id="rId7"/>
          <w:footerReference w:type="default" r:id="rId8"/>
          <w:pgSz w:w="11910" w:h="16840"/>
          <w:pgMar w:header="871" w:footer="979" w:top="122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line="460" w:lineRule="exact" w:before="0"/>
        <w:ind w:left="856" w:right="1829" w:firstLine="0"/>
        <w:jc w:val="center"/>
        <w:rPr>
          <w:rFonts w:ascii="宋体" w:hAnsi="宋体" w:cs="宋体" w:eastAsia="宋体" w:hint="default"/>
          <w:sz w:val="36"/>
          <w:szCs w:val="36"/>
        </w:rPr>
      </w:pPr>
      <w:r>
        <w:rPr>
          <w:rFonts w:ascii="宋体" w:hAnsi="宋体" w:cs="宋体" w:eastAsia="宋体" w:hint="default"/>
          <w:b/>
          <w:bCs/>
          <w:color w:val="D50092"/>
          <w:sz w:val="36"/>
          <w:szCs w:val="36"/>
        </w:rPr>
        <w:t>目</w:t>
      </w:r>
      <w:r>
        <w:rPr>
          <w:rFonts w:ascii="宋体" w:hAnsi="宋体" w:cs="宋体" w:eastAsia="宋体" w:hint="default"/>
          <w:b/>
          <w:bCs/>
          <w:color w:val="D50092"/>
          <w:spacing w:val="-2"/>
          <w:sz w:val="36"/>
          <w:szCs w:val="36"/>
        </w:rPr>
        <w:t> </w:t>
      </w:r>
      <w:r>
        <w:rPr>
          <w:rFonts w:ascii="宋体" w:hAnsi="宋体" w:cs="宋体" w:eastAsia="宋体" w:hint="default"/>
          <w:b/>
          <w:bCs/>
          <w:color w:val="D50092"/>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color w:val="D50092"/>
              </w:rPr>
              <w:t>第一节</w:t>
            </w:r>
            <w:r>
              <w:rPr>
                <w:color w:val="D50092"/>
                <w:spacing w:val="-1"/>
              </w:rPr>
              <w:t> </w:t>
            </w:r>
            <w:r>
              <w:rPr>
                <w:color w:val="D50092"/>
              </w:rPr>
              <w:t>重要提示、目录和释义</w:t>
            </w:r>
            <w:r>
              <w:rPr>
                <w:rFonts w:ascii="Times New Roman" w:hAnsi="Times New Roman" w:cs="Times New Roman" w:eastAsia="Times New Roman" w:hint="default"/>
                <w:color w:val="D50092"/>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color w:val="D50092"/>
              </w:rPr>
              <w:t>第二节</w:t>
            </w:r>
            <w:r>
              <w:rPr>
                <w:color w:val="D50092"/>
                <w:spacing w:val="-1"/>
              </w:rPr>
              <w:t> </w:t>
            </w:r>
            <w:r>
              <w:rPr>
                <w:color w:val="D50092"/>
              </w:rPr>
              <w:t>公司简介和主要财务指标</w:t>
            </w:r>
            <w:r>
              <w:rPr>
                <w:rFonts w:ascii="Times New Roman" w:hAnsi="Times New Roman" w:cs="Times New Roman" w:eastAsia="Times New Roman" w:hint="default"/>
                <w:color w:val="D50092"/>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2">
            <w:r>
              <w:rPr>
                <w:color w:val="D50092"/>
              </w:rPr>
              <w:t>第三节</w:t>
            </w:r>
            <w:r>
              <w:rPr>
                <w:color w:val="D50092"/>
                <w:spacing w:val="-1"/>
              </w:rPr>
              <w:t> </w:t>
            </w:r>
            <w:r>
              <w:rPr>
                <w:color w:val="D50092"/>
              </w:rPr>
              <w:t>公司业务概要</w:t>
            </w:r>
            <w:r>
              <w:rPr>
                <w:rFonts w:ascii="Times New Roman" w:hAnsi="Times New Roman" w:cs="Times New Roman" w:eastAsia="Times New Roman" w:hint="default"/>
                <w:color w:val="D50092"/>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color w:val="D50092"/>
              </w:rPr>
              <w:t>第四节</w:t>
            </w:r>
            <w:r>
              <w:rPr>
                <w:color w:val="D50092"/>
                <w:spacing w:val="-2"/>
              </w:rPr>
              <w:t> </w:t>
            </w:r>
            <w:r>
              <w:rPr>
                <w:color w:val="D50092"/>
              </w:rPr>
              <w:t>经营情况讨论与分析</w:t>
            </w:r>
            <w:r>
              <w:rPr>
                <w:rFonts w:ascii="Times New Roman" w:hAnsi="Times New Roman" w:cs="Times New Roman" w:eastAsia="Times New Roman" w:hint="default"/>
                <w:color w:val="D50092"/>
              </w:rPr>
              <w:tab/>
              <w:t>12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color w:val="D50092"/>
              </w:rPr>
              <w:t>第五节</w:t>
            </w:r>
            <w:r>
              <w:rPr>
                <w:color w:val="D50092"/>
                <w:spacing w:val="-2"/>
              </w:rPr>
              <w:t> </w:t>
            </w:r>
            <w:r>
              <w:rPr>
                <w:color w:val="D50092"/>
              </w:rPr>
              <w:t>重要事项</w:t>
            </w:r>
            <w:r>
              <w:rPr>
                <w:rFonts w:ascii="Times New Roman" w:hAnsi="Times New Roman" w:cs="Times New Roman" w:eastAsia="Times New Roman" w:hint="default"/>
                <w:color w:val="D50092"/>
              </w:rPr>
              <w:tab/>
              <w:t>25</w:t>
            </w:r>
            <w:r>
              <w:rPr>
                <w:rFonts w:ascii="Times New Roman" w:hAnsi="Times New Roman" w:cs="Times New Roman" w:eastAsia="Times New Roman" w:hint="default"/>
                <w:b w:val="0"/>
                <w:bCs w:val="0"/>
              </w:rPr>
            </w:r>
          </w:hyperlink>
        </w:p>
        <w:p>
          <w:pPr>
            <w:pStyle w:val="TOC1"/>
            <w:tabs>
              <w:tab w:pos="9785" w:val="right" w:leader="dot"/>
            </w:tabs>
            <w:spacing w:line="240" w:lineRule="auto" w:before="172"/>
            <w:ind w:right="0"/>
            <w:jc w:val="left"/>
            <w:rPr>
              <w:rFonts w:ascii="Times New Roman" w:hAnsi="Times New Roman" w:cs="Times New Roman" w:eastAsia="Times New Roman" w:hint="default"/>
              <w:b w:val="0"/>
              <w:bCs w:val="0"/>
            </w:rPr>
          </w:pPr>
          <w:hyperlink w:history="true" w:anchor="_bookmark5">
            <w:r>
              <w:rPr>
                <w:color w:val="D50092"/>
              </w:rPr>
              <w:t>第六节</w:t>
            </w:r>
            <w:r>
              <w:rPr>
                <w:color w:val="D50092"/>
                <w:spacing w:val="-2"/>
              </w:rPr>
              <w:t> </w:t>
            </w:r>
            <w:r>
              <w:rPr>
                <w:color w:val="D50092"/>
              </w:rPr>
              <w:t>股份变动及股东情况</w:t>
            </w:r>
            <w:r>
              <w:rPr>
                <w:rFonts w:ascii="Times New Roman" w:hAnsi="Times New Roman" w:cs="Times New Roman" w:eastAsia="Times New Roman" w:hint="default"/>
                <w:color w:val="D50092"/>
              </w:rPr>
              <w:tab/>
              <w:t>38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color w:val="D50092"/>
              </w:rPr>
              <w:t>第七节</w:t>
            </w:r>
            <w:r>
              <w:rPr>
                <w:color w:val="D50092"/>
                <w:spacing w:val="-2"/>
              </w:rPr>
              <w:t> </w:t>
            </w:r>
            <w:r>
              <w:rPr>
                <w:color w:val="D50092"/>
              </w:rPr>
              <w:t>优先股相关情况</w:t>
            </w:r>
            <w:r>
              <w:rPr>
                <w:rFonts w:ascii="Times New Roman" w:hAnsi="Times New Roman" w:cs="Times New Roman" w:eastAsia="Times New Roman" w:hint="default"/>
                <w:color w:val="D50092"/>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color w:val="D50092"/>
              </w:rPr>
              <w:t>第八节</w:t>
            </w:r>
            <w:r>
              <w:rPr>
                <w:color w:val="D50092"/>
                <w:spacing w:val="-1"/>
              </w:rPr>
              <w:t> </w:t>
            </w:r>
            <w:r>
              <w:rPr>
                <w:color w:val="D50092"/>
              </w:rPr>
              <w:t>可转换公司债券相关情况</w:t>
            </w:r>
            <w:r>
              <w:rPr>
                <w:rFonts w:ascii="Times New Roman" w:hAnsi="Times New Roman" w:cs="Times New Roman" w:eastAsia="Times New Roman" w:hint="default"/>
                <w:color w:val="D50092"/>
              </w:rPr>
              <w:tab/>
              <w:t>46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color w:val="D50092"/>
              </w:rPr>
              <w:t>第九节</w:t>
            </w:r>
            <w:r>
              <w:rPr>
                <w:color w:val="D50092"/>
                <w:spacing w:val="-2"/>
              </w:rPr>
              <w:t> </w:t>
            </w:r>
            <w:r>
              <w:rPr>
                <w:color w:val="D50092"/>
              </w:rPr>
              <w:t>董事、监事、高级管理人员和员工情况</w:t>
            </w:r>
            <w:r>
              <w:rPr>
                <w:rFonts w:ascii="Times New Roman" w:hAnsi="Times New Roman" w:cs="Times New Roman" w:eastAsia="Times New Roman" w:hint="default"/>
                <w:color w:val="D50092"/>
              </w:rPr>
              <w:tab/>
              <w:t>47</w:t>
            </w:r>
            <w:r>
              <w:rPr>
                <w:rFonts w:ascii="Times New Roman" w:hAnsi="Times New Roman" w:cs="Times New Roman" w:eastAsia="Times New Roman" w:hint="default"/>
                <w:b w:val="0"/>
                <w:bCs w:val="0"/>
              </w:rPr>
            </w:r>
          </w:hyperlink>
        </w:p>
        <w:p>
          <w:pPr>
            <w:pStyle w:val="TOC1"/>
            <w:tabs>
              <w:tab w:pos="978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color w:val="D50092"/>
              </w:rPr>
              <w:t>第十节</w:t>
            </w:r>
            <w:r>
              <w:rPr>
                <w:color w:val="D50092"/>
                <w:spacing w:val="-2"/>
              </w:rPr>
              <w:t> </w:t>
            </w:r>
            <w:r>
              <w:rPr>
                <w:color w:val="D50092"/>
              </w:rPr>
              <w:t>公司治理</w:t>
            </w:r>
            <w:r>
              <w:rPr>
                <w:rFonts w:ascii="Times New Roman" w:hAnsi="Times New Roman" w:cs="Times New Roman" w:eastAsia="Times New Roman" w:hint="default"/>
                <w:color w:val="D50092"/>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color w:val="D50092"/>
              </w:rPr>
              <w:t>第十一节</w:t>
            </w:r>
            <w:r>
              <w:rPr>
                <w:color w:val="D50092"/>
                <w:spacing w:val="-2"/>
              </w:rPr>
              <w:t> </w:t>
            </w:r>
            <w:r>
              <w:rPr>
                <w:color w:val="D50092"/>
              </w:rPr>
              <w:t>公司债券相关情况</w:t>
            </w:r>
            <w:r>
              <w:rPr>
                <w:rFonts w:ascii="Times New Roman" w:hAnsi="Times New Roman" w:cs="Times New Roman" w:eastAsia="Times New Roman" w:hint="default"/>
                <w:color w:val="D50092"/>
              </w:rPr>
              <w:tab/>
              <w:t>57</w:t>
            </w:r>
            <w:r>
              <w:rPr>
                <w:rFonts w:ascii="Times New Roman" w:hAnsi="Times New Roman" w:cs="Times New Roman" w:eastAsia="Times New Roman" w:hint="default"/>
                <w:b w:val="0"/>
                <w:bCs w:val="0"/>
              </w:rPr>
            </w:r>
          </w:hyperlink>
        </w:p>
        <w:p>
          <w:pPr>
            <w:pStyle w:val="TOC1"/>
            <w:tabs>
              <w:tab w:pos="9785" w:val="right" w:leader="dot"/>
            </w:tabs>
            <w:spacing w:line="240" w:lineRule="auto" w:before="171"/>
            <w:ind w:right="0"/>
            <w:jc w:val="left"/>
            <w:rPr>
              <w:rFonts w:ascii="Times New Roman" w:hAnsi="Times New Roman" w:cs="Times New Roman" w:eastAsia="Times New Roman" w:hint="default"/>
              <w:b w:val="0"/>
              <w:bCs w:val="0"/>
            </w:rPr>
          </w:pPr>
          <w:hyperlink w:history="true" w:anchor="_bookmark11">
            <w:r>
              <w:rPr>
                <w:color w:val="D50092"/>
              </w:rPr>
              <w:t>第十二节</w:t>
            </w:r>
            <w:r>
              <w:rPr>
                <w:color w:val="D50092"/>
                <w:spacing w:val="-1"/>
              </w:rPr>
              <w:t> </w:t>
            </w:r>
            <w:r>
              <w:rPr>
                <w:color w:val="D50092"/>
              </w:rPr>
              <w:t>财务报告</w:t>
            </w:r>
            <w:r>
              <w:rPr>
                <w:rFonts w:ascii="Times New Roman" w:hAnsi="Times New Roman" w:cs="Times New Roman" w:eastAsia="Times New Roman" w:hint="default"/>
                <w:color w:val="D50092"/>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2">
            <w:r>
              <w:rPr>
                <w:color w:val="D50092"/>
              </w:rPr>
              <w:t>第十三节</w:t>
            </w:r>
            <w:r>
              <w:rPr>
                <w:color w:val="D50092"/>
                <w:spacing w:val="-2"/>
              </w:rPr>
              <w:t> </w:t>
            </w:r>
            <w:r>
              <w:rPr>
                <w:color w:val="D50092"/>
              </w:rPr>
              <w:t>备查文件目录</w:t>
            </w:r>
            <w:r>
              <w:rPr>
                <w:rFonts w:ascii="Times New Roman" w:hAnsi="Times New Roman" w:cs="Times New Roman" w:eastAsia="Times New Roman" w:hint="default"/>
                <w:color w:val="D50092"/>
              </w:rPr>
              <w:tab/>
              <w:t>155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1" w:footer="979" w:top="1220" w:bottom="1160" w:left="980" w:right="0"/>
        </w:sectPr>
      </w:pPr>
    </w:p>
    <w:p>
      <w:pPr>
        <w:spacing w:before="788"/>
        <w:ind w:left="4612" w:right="5530" w:firstLine="0"/>
        <w:jc w:val="center"/>
        <w:rPr>
          <w:rFonts w:ascii="宋体" w:hAnsi="宋体" w:cs="宋体" w:eastAsia="宋体" w:hint="default"/>
          <w:sz w:val="32"/>
          <w:szCs w:val="32"/>
        </w:rPr>
      </w:pPr>
      <w:r>
        <w:rPr/>
        <w:pict>
          <v:group style="position:absolute;margin-left:51.984001pt;margin-top:102.757507pt;width:491.5pt;height:2.2pt;mso-position-horizontal-relative:page;mso-position-vertical-relative:paragraph;z-index:-863296" coordorigin="1040,2055" coordsize="9830,44">
            <v:group style="position:absolute;left:1061;top:2077;width:3525;height:2" coordorigin="1061,2077" coordsize="3525,2">
              <v:shape style="position:absolute;left:1061;top:2077;width:3525;height:2" coordorigin="1061,2077" coordsize="3525,0" path="m1061,2077l4586,2077e" filled="false" stroked="true" strokeweight="2.16pt" strokecolor="#cc3399">
                <v:path arrowok="t"/>
              </v:shape>
            </v:group>
            <v:group style="position:absolute;left:4586;top:2077;width:44;height:2" coordorigin="4586,2077" coordsize="44,2">
              <v:shape style="position:absolute;left:4586;top:2077;width:44;height:2" coordorigin="4586,2077" coordsize="44,0" path="m4586,2077l4629,2077e" filled="false" stroked="true" strokeweight="2.16pt" strokecolor="#cc3399">
                <v:path arrowok="t"/>
              </v:shape>
            </v:group>
            <v:group style="position:absolute;left:4629;top:2077;width:581;height:2" coordorigin="4629,2077" coordsize="581,2">
              <v:shape style="position:absolute;left:4629;top:2077;width:581;height:2" coordorigin="4629,2077" coordsize="581,0" path="m4629,2077l5210,2077e" filled="false" stroked="true" strokeweight="2.16pt" strokecolor="#cc3399">
                <v:path arrowok="t"/>
              </v:shape>
            </v:group>
            <v:group style="position:absolute;left:5210;top:2077;width:44;height:2" coordorigin="5210,2077" coordsize="44,2">
              <v:shape style="position:absolute;left:5210;top:2077;width:44;height:2" coordorigin="5210,2077" coordsize="44,0" path="m5210,2077l5253,2077e" filled="false" stroked="true" strokeweight="2.16pt" strokecolor="#cc3399">
                <v:path arrowok="t"/>
              </v:shape>
            </v:group>
            <v:group style="position:absolute;left:5253;top:2077;width:5595;height:2" coordorigin="5253,2077" coordsize="5595,2">
              <v:shape style="position:absolute;left:5253;top:2077;width:5595;height:2" coordorigin="5253,2077" coordsize="5595,0" path="m5253,2077l10848,2077e" filled="false" stroked="true" strokeweight="2.16pt" strokecolor="#cc3399">
                <v:path arrowok="t"/>
              </v:shape>
            </v:group>
            <w10:wrap type="none"/>
          </v:group>
        </w:pict>
      </w:r>
      <w:r>
        <w:rPr>
          <w:rFonts w:ascii="宋体" w:hAnsi="宋体" w:cs="宋体" w:eastAsia="宋体" w:hint="default"/>
          <w:b/>
          <w:bCs/>
          <w:color w:val="D50092"/>
          <w:sz w:val="32"/>
          <w:szCs w:val="32"/>
        </w:rPr>
        <w:t>释</w:t>
      </w:r>
      <w:r>
        <w:rPr>
          <w:rFonts w:ascii="宋体" w:hAnsi="宋体" w:cs="宋体" w:eastAsia="宋体" w:hint="default"/>
          <w:b/>
          <w:bCs/>
          <w:color w:val="D50092"/>
          <w:spacing w:val="-3"/>
          <w:sz w:val="32"/>
          <w:szCs w:val="32"/>
        </w:rPr>
        <w:t> </w:t>
      </w:r>
      <w:r>
        <w:rPr>
          <w:rFonts w:ascii="宋体" w:hAnsi="宋体" w:cs="宋体" w:eastAsia="宋体" w:hint="default"/>
          <w:b/>
          <w:bCs/>
          <w:color w:val="D50092"/>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tbl>
      <w:tblPr>
        <w:tblW w:w="0" w:type="auto"/>
        <w:jc w:val="left"/>
        <w:tblInd w:w="119" w:type="dxa"/>
        <w:tblLayout w:type="fixed"/>
        <w:tblCellMar>
          <w:top w:w="0" w:type="dxa"/>
          <w:left w:w="0" w:type="dxa"/>
          <w:bottom w:w="0" w:type="dxa"/>
          <w:right w:w="0" w:type="dxa"/>
        </w:tblCellMar>
        <w:tblLook w:val="01E0"/>
      </w:tblPr>
      <w:tblGrid>
        <w:gridCol w:w="3584"/>
        <w:gridCol w:w="507"/>
        <w:gridCol w:w="5695"/>
      </w:tblGrid>
      <w:tr>
        <w:trPr>
          <w:trHeight w:val="314" w:hRule="exact"/>
        </w:trPr>
        <w:tc>
          <w:tcPr>
            <w:tcW w:w="358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48"/>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507" w:type="dxa"/>
            <w:tcBorders>
              <w:top w:val="single" w:sz="2" w:space="0" w:color="FFFFFF"/>
              <w:left w:val="nil" w:sz="6" w:space="0" w:color="auto"/>
              <w:bottom w:val="nil" w:sz="6" w:space="0" w:color="auto"/>
              <w:right w:val="nil" w:sz="6" w:space="0" w:color="auto"/>
            </w:tcBorders>
            <w:shd w:val="clear" w:color="auto" w:fill="F8C4F4"/>
          </w:tcPr>
          <w:p>
            <w:pPr/>
          </w:p>
        </w:tc>
        <w:tc>
          <w:tcPr>
            <w:tcW w:w="5695"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6"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31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报告期、本年、本年度</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上年同期</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17"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3"/>
                <w:sz w:val="18"/>
                <w:szCs w:val="18"/>
              </w:rPr>
              <w:t>公司、本公司、本集团、百邦、发行人</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中国证监会</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1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证券交易所</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547"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159"/>
              <w:jc w:val="right"/>
              <w:rPr>
                <w:rFonts w:ascii="宋体" w:hAnsi="宋体" w:cs="宋体" w:eastAsia="宋体" w:hint="default"/>
                <w:sz w:val="18"/>
                <w:szCs w:val="18"/>
              </w:rPr>
            </w:pPr>
            <w:r>
              <w:rPr>
                <w:rFonts w:ascii="宋体" w:hAnsi="宋体" w:cs="宋体" w:eastAsia="宋体" w:hint="default"/>
                <w:spacing w:val="-3"/>
                <w:sz w:val="18"/>
                <w:szCs w:val="18"/>
              </w:rPr>
              <w:t>上海百邦、上海倚盛、倚盛（上海）</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105"/>
              <w:jc w:val="righ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上海百华悦邦电子科技有限公司，原名倚盛（上海）信息科技咨询有</w:t>
            </w: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pacing w:val="-2"/>
                <w:sz w:val="18"/>
                <w:szCs w:val="18"/>
              </w:rPr>
              <w:t>限公司</w:t>
            </w:r>
          </w:p>
        </w:tc>
      </w:tr>
      <w:tr>
        <w:trPr>
          <w:trHeight w:val="317"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9"/>
              <w:jc w:val="right"/>
              <w:rPr>
                <w:rFonts w:ascii="宋体" w:hAnsi="宋体" w:cs="宋体" w:eastAsia="宋体" w:hint="default"/>
                <w:sz w:val="18"/>
                <w:szCs w:val="18"/>
              </w:rPr>
            </w:pPr>
            <w:r>
              <w:rPr>
                <w:rFonts w:ascii="宋体" w:hAnsi="宋体" w:cs="宋体" w:eastAsia="宋体" w:hint="default"/>
                <w:spacing w:val="-2"/>
                <w:sz w:val="18"/>
                <w:szCs w:val="18"/>
              </w:rPr>
              <w:t>山西凯特</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山西凯特通讯信息技术有限责任公司</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上海闪电蜂</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上海闪电蜂电子商务有限公司</w:t>
            </w:r>
          </w:p>
        </w:tc>
      </w:tr>
      <w:tr>
        <w:trPr>
          <w:trHeight w:val="31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达安世纪</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北京达安世纪投资管理有限公司，为公司控股股东之一</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悦华众城</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悦</w:t>
            </w:r>
            <w:r>
              <w:rPr>
                <w:rFonts w:ascii="宋体" w:hAnsi="宋体" w:cs="宋体" w:eastAsia="宋体" w:hint="default"/>
                <w:spacing w:val="-5"/>
                <w:w w:val="101"/>
                <w:sz w:val="18"/>
                <w:szCs w:val="18"/>
              </w:rPr>
              <w:t>华</w:t>
            </w:r>
            <w:r>
              <w:rPr>
                <w:rFonts w:ascii="宋体" w:hAnsi="宋体" w:cs="宋体" w:eastAsia="宋体" w:hint="default"/>
                <w:w w:val="101"/>
                <w:sz w:val="18"/>
                <w:szCs w:val="18"/>
              </w:rPr>
              <w:t>众</w:t>
            </w:r>
            <w:r>
              <w:rPr>
                <w:rFonts w:ascii="宋体" w:hAnsi="宋体" w:cs="宋体" w:eastAsia="宋体" w:hint="default"/>
                <w:spacing w:val="-5"/>
                <w:w w:val="101"/>
                <w:sz w:val="18"/>
                <w:szCs w:val="18"/>
              </w:rPr>
              <w:t>城</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中</w:t>
            </w:r>
            <w:r>
              <w:rPr>
                <w:rFonts w:ascii="宋体" w:hAnsi="宋体" w:cs="宋体" w:eastAsia="宋体" w:hint="default"/>
                <w:spacing w:val="-5"/>
                <w:w w:val="101"/>
                <w:sz w:val="18"/>
                <w:szCs w:val="18"/>
              </w:rPr>
              <w:t>心</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为</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控</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之</w:t>
            </w:r>
            <w:r>
              <w:rPr>
                <w:rFonts w:ascii="宋体" w:hAnsi="宋体" w:cs="宋体" w:eastAsia="宋体" w:hint="default"/>
                <w:w w:val="101"/>
                <w:sz w:val="18"/>
                <w:szCs w:val="18"/>
              </w:rPr>
              <w:t>一</w:t>
            </w:r>
            <w:r>
              <w:rPr>
                <w:rFonts w:ascii="宋体" w:hAnsi="宋体" w:cs="宋体" w:eastAsia="宋体" w:hint="default"/>
                <w:sz w:val="18"/>
                <w:szCs w:val="18"/>
              </w:rPr>
            </w:r>
          </w:p>
        </w:tc>
      </w:tr>
      <w:tr>
        <w:trPr>
          <w:trHeight w:val="317"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3"/>
                <w:sz w:val="18"/>
                <w:szCs w:val="18"/>
              </w:rPr>
              <w:t>中信建投证券、主承销商</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中信建投证券股份有限公司</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z w:val="18"/>
                <w:szCs w:val="18"/>
              </w:rPr>
              <w:t>德勤</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德勤华永会计师事务所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31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《公司法》</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317"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《证券法》</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1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pacing w:val="-2"/>
                <w:sz w:val="18"/>
                <w:szCs w:val="18"/>
              </w:rPr>
              <w:t>《公司章程》</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《北京百华悦邦科技股份有限公司章程》</w:t>
            </w:r>
          </w:p>
        </w:tc>
      </w:tr>
      <w:tr>
        <w:trPr>
          <w:trHeight w:val="312" w:hRule="exact"/>
        </w:trPr>
        <w:tc>
          <w:tcPr>
            <w:tcW w:w="35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61"/>
              <w:jc w:val="right"/>
              <w:rPr>
                <w:rFonts w:ascii="Times New Roman" w:hAnsi="Times New Roman" w:cs="Times New Roman" w:eastAsia="Times New Roman" w:hint="default"/>
                <w:sz w:val="18"/>
                <w:szCs w:val="18"/>
              </w:rPr>
            </w:pPr>
            <w:r>
              <w:rPr>
                <w:rFonts w:ascii="Times New Roman"/>
                <w:sz w:val="18"/>
              </w:rPr>
              <w:t>5G</w:t>
            </w:r>
          </w:p>
        </w:tc>
        <w:tc>
          <w:tcPr>
            <w:tcW w:w="5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第五代移动电话行动通信标准，也称第五代移动通信技术</w:t>
            </w:r>
          </w:p>
        </w:tc>
      </w:tr>
      <w:tr>
        <w:trPr>
          <w:trHeight w:val="317"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2"/>
              <w:jc w:val="right"/>
              <w:rPr>
                <w:rFonts w:ascii="Times New Roman" w:hAnsi="Times New Roman" w:cs="Times New Roman" w:eastAsia="Times New Roman" w:hint="default"/>
                <w:sz w:val="18"/>
                <w:szCs w:val="18"/>
              </w:rPr>
            </w:pPr>
            <w:r>
              <w:rPr>
                <w:rFonts w:ascii="Times New Roman"/>
                <w:sz w:val="18"/>
              </w:rPr>
              <w:t>3C</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right"/>
              <w:rPr>
                <w:rFonts w:ascii="宋体" w:hAnsi="宋体" w:cs="宋体" w:eastAsia="宋体" w:hint="default"/>
                <w:sz w:val="18"/>
                <w:szCs w:val="18"/>
              </w:rPr>
            </w:pPr>
            <w:r>
              <w:rPr>
                <w:rFonts w:ascii="宋体" w:hAnsi="宋体" w:cs="宋体" w:eastAsia="宋体" w:hint="default"/>
                <w:spacing w:val="-5"/>
                <w:sz w:val="18"/>
                <w:szCs w:val="18"/>
              </w:rPr>
              <w:t>是计算机类、通信类和消费类电子产品三者的统称，也称“信息家电”</w:t>
            </w:r>
          </w:p>
        </w:tc>
      </w:tr>
      <w:tr>
        <w:trPr>
          <w:trHeight w:val="567" w:hRule="exact"/>
        </w:trPr>
        <w:tc>
          <w:tcPr>
            <w:tcW w:w="35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O2O</w:t>
            </w:r>
          </w:p>
        </w:tc>
        <w:tc>
          <w:tcPr>
            <w:tcW w:w="50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69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6" w:lineRule="exact" w:before="27"/>
              <w:ind w:left="1445" w:right="104" w:hanging="1239"/>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8"/>
                <w:sz w:val="18"/>
                <w:szCs w:val="18"/>
              </w:rPr>
              <w:t>To</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Offline</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的缩写即在线离线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线上到线下，是指将线下的商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务机会与互联网结合，让互联网成为线下交易的平台</w:t>
            </w:r>
          </w:p>
        </w:tc>
      </w:tr>
    </w:tbl>
    <w:p>
      <w:pPr>
        <w:spacing w:after="0" w:line="236" w:lineRule="exact"/>
        <w:jc w:val="left"/>
        <w:rPr>
          <w:rFonts w:ascii="宋体" w:hAnsi="宋体" w:cs="宋体" w:eastAsia="宋体" w:hint="default"/>
          <w:sz w:val="18"/>
          <w:szCs w:val="18"/>
        </w:rPr>
        <w:sectPr>
          <w:pgSz w:w="11910" w:h="16840"/>
          <w:pgMar w:header="871" w:footer="979" w:top="1220" w:bottom="1160" w:left="92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Heading1"/>
        <w:spacing w:line="240" w:lineRule="auto"/>
        <w:ind w:left="2725" w:right="2295"/>
        <w:jc w:val="left"/>
        <w:rPr>
          <w:b w:val="0"/>
          <w:bCs w:val="0"/>
        </w:rPr>
      </w:pPr>
      <w:bookmarkStart w:name="第二节 公司简介和主要财务指标" w:id="4"/>
      <w:bookmarkEnd w:id="4"/>
      <w:r>
        <w:rPr>
          <w:b w:val="0"/>
          <w:bCs w:val="0"/>
        </w:rPr>
      </w:r>
      <w:bookmarkStart w:name="_bookmark1" w:id="5"/>
      <w:bookmarkEnd w:id="5"/>
      <w:r>
        <w:rPr>
          <w:b w:val="0"/>
          <w:bCs w:val="0"/>
        </w:rPr>
      </w:r>
      <w:r>
        <w:rPr>
          <w:color w:val="D50092"/>
        </w:rPr>
        <w:t>第二节</w:t>
      </w:r>
      <w:r>
        <w:rPr>
          <w:color w:val="D50092"/>
          <w:spacing w:val="1"/>
        </w:rPr>
        <w:t> </w:t>
      </w:r>
      <w:r>
        <w:rPr>
          <w:color w:val="D50092"/>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2295"/>
        <w:jc w:val="left"/>
        <w:rPr>
          <w:b w:val="0"/>
          <w:bCs w:val="0"/>
        </w:rPr>
      </w:pPr>
      <w:bookmarkStart w:name="一、公司信息" w:id="6"/>
      <w:bookmarkEnd w:id="6"/>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27" w:type="dxa"/>
        <w:tblLayout w:type="fixed"/>
        <w:tblCellMar>
          <w:top w:w="0" w:type="dxa"/>
          <w:left w:w="0" w:type="dxa"/>
          <w:bottom w:w="0" w:type="dxa"/>
          <w:right w:w="0" w:type="dxa"/>
        </w:tblCellMar>
        <w:tblLook w:val="01E0"/>
      </w:tblPr>
      <w:tblGrid>
        <w:gridCol w:w="2286"/>
        <w:gridCol w:w="2754"/>
        <w:gridCol w:w="2405"/>
        <w:gridCol w:w="2125"/>
      </w:tblGrid>
      <w:tr>
        <w:trPr>
          <w:trHeight w:val="335" w:hRule="exact"/>
        </w:trPr>
        <w:tc>
          <w:tcPr>
            <w:tcW w:w="2286" w:type="dxa"/>
            <w:tcBorders>
              <w:top w:val="single" w:sz="17" w:space="0" w:color="CC3399"/>
              <w:left w:val="nil" w:sz="6" w:space="0" w:color="auto"/>
              <w:bottom w:val="nil" w:sz="6" w:space="0" w:color="auto"/>
              <w:right w:val="nil" w:sz="6" w:space="0" w:color="auto"/>
            </w:tcBorders>
          </w:tcPr>
          <w:p>
            <w:pPr>
              <w:pStyle w:val="TableParagraph"/>
              <w:tabs>
                <w:tab w:pos="777" w:val="left" w:leader="none"/>
                <w:tab w:pos="2285" w:val="left" w:leader="none"/>
              </w:tabs>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股票简称</w:t>
              <w:tab/>
            </w:r>
            <w:r>
              <w:rPr>
                <w:rFonts w:ascii="宋体" w:hAnsi="宋体" w:cs="宋体" w:eastAsia="宋体" w:hint="default"/>
                <w:spacing w:val="-2"/>
                <w:sz w:val="18"/>
                <w:szCs w:val="18"/>
              </w:rPr>
            </w:r>
          </w:p>
        </w:tc>
        <w:tc>
          <w:tcPr>
            <w:tcW w:w="2754"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114" w:right="0"/>
              <w:jc w:val="left"/>
              <w:rPr>
                <w:rFonts w:ascii="宋体" w:hAnsi="宋体" w:cs="宋体" w:eastAsia="宋体" w:hint="default"/>
                <w:sz w:val="18"/>
                <w:szCs w:val="18"/>
              </w:rPr>
            </w:pPr>
            <w:r>
              <w:rPr>
                <w:rFonts w:ascii="宋体" w:hAnsi="宋体" w:cs="宋体" w:eastAsia="宋体" w:hint="default"/>
                <w:sz w:val="18"/>
                <w:szCs w:val="18"/>
              </w:rPr>
              <w:t>百邦科技</w:t>
            </w:r>
          </w:p>
        </w:tc>
        <w:tc>
          <w:tcPr>
            <w:tcW w:w="2405" w:type="dxa"/>
            <w:tcBorders>
              <w:top w:val="single" w:sz="17" w:space="0" w:color="CC3399"/>
              <w:left w:val="nil" w:sz="6" w:space="0" w:color="auto"/>
              <w:bottom w:val="nil" w:sz="6" w:space="0" w:color="auto"/>
              <w:right w:val="nil" w:sz="6" w:space="0" w:color="auto"/>
            </w:tcBorders>
          </w:tcPr>
          <w:p>
            <w:pPr>
              <w:pStyle w:val="TableParagraph"/>
              <w:tabs>
                <w:tab w:pos="914" w:val="left" w:leader="none"/>
                <w:tab w:pos="2355" w:val="left" w:leader="none"/>
              </w:tabs>
              <w:spacing w:line="240" w:lineRule="auto" w:before="10"/>
              <w:ind w:left="199"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股票代码</w:t>
              <w:tab/>
            </w:r>
            <w:r>
              <w:rPr>
                <w:rFonts w:ascii="宋体" w:hAnsi="宋体" w:cs="宋体" w:eastAsia="宋体" w:hint="default"/>
                <w:sz w:val="18"/>
                <w:szCs w:val="18"/>
              </w:rPr>
            </w:r>
          </w:p>
        </w:tc>
        <w:tc>
          <w:tcPr>
            <w:tcW w:w="2125" w:type="dxa"/>
            <w:tcBorders>
              <w:top w:val="single" w:sz="17" w:space="0" w:color="CC3399"/>
              <w:left w:val="nil" w:sz="6" w:space="0" w:color="auto"/>
              <w:bottom w:val="nil" w:sz="6" w:space="0" w:color="auto"/>
              <w:right w:val="nil" w:sz="6" w:space="0" w:color="auto"/>
            </w:tcBorders>
          </w:tcPr>
          <w:p>
            <w:pPr>
              <w:pStyle w:val="TableParagraph"/>
              <w:spacing w:line="240" w:lineRule="auto" w:before="48"/>
              <w:ind w:right="48"/>
              <w:jc w:val="center"/>
              <w:rPr>
                <w:rFonts w:ascii="Times New Roman" w:hAnsi="Times New Roman" w:cs="Times New Roman" w:eastAsia="Times New Roman" w:hint="default"/>
                <w:sz w:val="18"/>
                <w:szCs w:val="18"/>
              </w:rPr>
            </w:pPr>
            <w:r>
              <w:rPr>
                <w:rFonts w:ascii="Times New Roman"/>
                <w:sz w:val="18"/>
              </w:rPr>
              <w:t>300736</w:t>
            </w:r>
          </w:p>
        </w:tc>
      </w:tr>
      <w:tr>
        <w:trPr>
          <w:trHeight w:val="315"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2754" w:type="dxa"/>
            <w:tcBorders>
              <w:top w:val="nil" w:sz="6" w:space="0" w:color="auto"/>
              <w:left w:val="nil" w:sz="6" w:space="0" w:color="auto"/>
              <w:bottom w:val="nil" w:sz="6" w:space="0" w:color="auto"/>
              <w:right w:val="nil" w:sz="6" w:space="0" w:color="auto"/>
            </w:tcBorders>
          </w:tcPr>
          <w:p>
            <w:pPr/>
          </w:p>
        </w:tc>
        <w:tc>
          <w:tcPr>
            <w:tcW w:w="4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903" w:right="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c>
      </w:tr>
      <w:tr>
        <w:trPr>
          <w:trHeight w:val="312" w:hRule="exact"/>
        </w:trPr>
        <w:tc>
          <w:tcPr>
            <w:tcW w:w="22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3"/>
              <w:jc w:val="righ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2754" w:type="dxa"/>
            <w:tcBorders>
              <w:top w:val="nil" w:sz="6" w:space="0" w:color="auto"/>
              <w:left w:val="nil" w:sz="6" w:space="0" w:color="auto"/>
              <w:bottom w:val="nil" w:sz="6" w:space="0" w:color="auto"/>
              <w:right w:val="nil" w:sz="6" w:space="0" w:color="auto"/>
            </w:tcBorders>
            <w:shd w:val="clear" w:color="auto" w:fill="F8C4F4"/>
          </w:tcPr>
          <w:p>
            <w:pPr/>
          </w:p>
        </w:tc>
        <w:tc>
          <w:tcPr>
            <w:tcW w:w="2405" w:type="dxa"/>
            <w:tcBorders>
              <w:top w:val="nil" w:sz="6" w:space="0" w:color="auto"/>
              <w:left w:val="nil" w:sz="6" w:space="0" w:color="auto"/>
              <w:bottom w:val="nil" w:sz="6" w:space="0" w:color="auto"/>
              <w:right w:val="nil" w:sz="6" w:space="0" w:color="auto"/>
            </w:tcBorders>
            <w:shd w:val="clear" w:color="auto" w:fill="F8C4F4"/>
          </w:tcPr>
          <w:p>
            <w:pPr/>
          </w:p>
        </w:tc>
        <w:tc>
          <w:tcPr>
            <w:tcW w:w="21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百邦</w:t>
            </w:r>
          </w:p>
        </w:tc>
      </w:tr>
      <w:tr>
        <w:trPr>
          <w:trHeight w:val="326"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公司的外文名称</w:t>
            </w:r>
          </w:p>
        </w:tc>
        <w:tc>
          <w:tcPr>
            <w:tcW w:w="2754" w:type="dxa"/>
            <w:tcBorders>
              <w:top w:val="nil" w:sz="6" w:space="0" w:color="auto"/>
              <w:left w:val="nil" w:sz="6" w:space="0" w:color="auto"/>
              <w:bottom w:val="nil" w:sz="6" w:space="0" w:color="auto"/>
              <w:right w:val="nil" w:sz="6" w:space="0" w:color="auto"/>
            </w:tcBorders>
          </w:tcPr>
          <w:p>
            <w:pPr/>
          </w:p>
        </w:tc>
        <w:tc>
          <w:tcPr>
            <w:tcW w:w="4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927" w:right="0"/>
              <w:jc w:val="left"/>
              <w:rPr>
                <w:rFonts w:ascii="Times New Roman" w:hAnsi="Times New Roman" w:cs="Times New Roman" w:eastAsia="Times New Roman" w:hint="default"/>
                <w:sz w:val="18"/>
                <w:szCs w:val="18"/>
              </w:rPr>
            </w:pPr>
            <w:r>
              <w:rPr>
                <w:rFonts w:ascii="Times New Roman"/>
                <w:sz w:val="18"/>
              </w:rPr>
              <w:t>BYBON Group Company</w:t>
            </w:r>
            <w:r>
              <w:rPr>
                <w:rFonts w:ascii="Times New Roman"/>
                <w:spacing w:val="-4"/>
                <w:sz w:val="18"/>
              </w:rPr>
              <w:t> </w:t>
            </w:r>
            <w:r>
              <w:rPr>
                <w:rFonts w:ascii="Times New Roman"/>
                <w:sz w:val="18"/>
              </w:rPr>
              <w:t>Limited</w:t>
            </w:r>
          </w:p>
        </w:tc>
      </w:tr>
      <w:tr>
        <w:trPr>
          <w:trHeight w:val="288" w:hRule="exact"/>
        </w:trPr>
        <w:tc>
          <w:tcPr>
            <w:tcW w:w="2286" w:type="dxa"/>
            <w:tcBorders>
              <w:top w:val="nil" w:sz="6" w:space="0" w:color="auto"/>
              <w:left w:val="nil" w:sz="6" w:space="0" w:color="auto"/>
              <w:bottom w:val="nil" w:sz="6" w:space="0" w:color="auto"/>
              <w:right w:val="nil" w:sz="6" w:space="0" w:color="auto"/>
            </w:tcBorders>
          </w:tcPr>
          <w:p>
            <w:pPr>
              <w:pStyle w:val="TableParagraph"/>
              <w:tabs>
                <w:tab w:pos="556" w:val="left" w:leader="none"/>
                <w:tab w:pos="2285" w:val="left" w:leader="none"/>
              </w:tabs>
              <w:spacing w:line="232" w:lineRule="exact"/>
              <w:ind w:right="-1"/>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公司的外文名称缩写</w:t>
              <w:tab/>
            </w:r>
            <w:r>
              <w:rPr>
                <w:rFonts w:ascii="宋体" w:hAnsi="宋体" w:cs="宋体" w:eastAsia="宋体" w:hint="default"/>
                <w:spacing w:val="-3"/>
                <w:sz w:val="18"/>
                <w:szCs w:val="18"/>
              </w:rPr>
            </w:r>
          </w:p>
        </w:tc>
        <w:tc>
          <w:tcPr>
            <w:tcW w:w="2754" w:type="dxa"/>
            <w:tcBorders>
              <w:top w:val="nil" w:sz="6" w:space="0" w:color="auto"/>
              <w:left w:val="nil" w:sz="6" w:space="0" w:color="auto"/>
              <w:bottom w:val="nil" w:sz="6" w:space="0" w:color="auto"/>
              <w:right w:val="nil" w:sz="6" w:space="0" w:color="auto"/>
            </w:tcBorders>
            <w:shd w:val="clear" w:color="auto" w:fill="F8C4F4"/>
          </w:tcPr>
          <w:p>
            <w:pPr/>
          </w:p>
        </w:tc>
        <w:tc>
          <w:tcPr>
            <w:tcW w:w="2405" w:type="dxa"/>
            <w:tcBorders>
              <w:top w:val="nil" w:sz="6" w:space="0" w:color="auto"/>
              <w:left w:val="nil" w:sz="6" w:space="0" w:color="auto"/>
              <w:bottom w:val="nil" w:sz="6" w:space="0" w:color="auto"/>
              <w:right w:val="nil" w:sz="6" w:space="0" w:color="auto"/>
            </w:tcBorders>
            <w:shd w:val="clear" w:color="auto" w:fill="F8C4F4"/>
          </w:tcPr>
          <w:p>
            <w:pPr/>
          </w:p>
        </w:tc>
        <w:tc>
          <w:tcPr>
            <w:tcW w:w="21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2"/>
                <w:sz w:val="18"/>
              </w:rPr>
              <w:t>BYBON</w:t>
            </w:r>
          </w:p>
        </w:tc>
      </w:tr>
      <w:tr>
        <w:trPr>
          <w:trHeight w:val="326"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hAnsi="宋体" w:cs="宋体" w:eastAsia="宋体" w:hint="default"/>
                <w:spacing w:val="-2"/>
                <w:sz w:val="18"/>
                <w:szCs w:val="18"/>
              </w:rPr>
              <w:t>公司的法定代表人</w:t>
            </w:r>
          </w:p>
        </w:tc>
        <w:tc>
          <w:tcPr>
            <w:tcW w:w="2754"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pacing w:val="-2"/>
                <w:sz w:val="18"/>
                <w:szCs w:val="18"/>
              </w:rPr>
              <w:t>刘铁峰</w:t>
            </w:r>
          </w:p>
        </w:tc>
      </w:tr>
      <w:tr>
        <w:trPr>
          <w:trHeight w:val="312" w:hRule="exact"/>
        </w:trPr>
        <w:tc>
          <w:tcPr>
            <w:tcW w:w="22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注册地址</w:t>
            </w:r>
          </w:p>
        </w:tc>
        <w:tc>
          <w:tcPr>
            <w:tcW w:w="2754" w:type="dxa"/>
            <w:tcBorders>
              <w:top w:val="nil" w:sz="6" w:space="0" w:color="auto"/>
              <w:left w:val="nil" w:sz="6" w:space="0" w:color="auto"/>
              <w:bottom w:val="nil" w:sz="6" w:space="0" w:color="auto"/>
              <w:right w:val="nil" w:sz="6" w:space="0" w:color="auto"/>
            </w:tcBorders>
            <w:shd w:val="clear" w:color="auto" w:fill="F8C4F4"/>
          </w:tcPr>
          <w:p>
            <w:pPr/>
          </w:p>
        </w:tc>
        <w:tc>
          <w:tcPr>
            <w:tcW w:w="4530"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北京市朝阳区阜通东大街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1906</w:t>
            </w:r>
          </w:p>
        </w:tc>
      </w:tr>
      <w:tr>
        <w:trPr>
          <w:trHeight w:val="313"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2754"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100102</w:t>
            </w:r>
          </w:p>
        </w:tc>
      </w:tr>
      <w:tr>
        <w:trPr>
          <w:trHeight w:val="317" w:hRule="exact"/>
        </w:trPr>
        <w:tc>
          <w:tcPr>
            <w:tcW w:w="22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办公地址</w:t>
            </w:r>
          </w:p>
        </w:tc>
        <w:tc>
          <w:tcPr>
            <w:tcW w:w="2754" w:type="dxa"/>
            <w:tcBorders>
              <w:top w:val="nil" w:sz="6" w:space="0" w:color="auto"/>
              <w:left w:val="nil" w:sz="6" w:space="0" w:color="auto"/>
              <w:bottom w:val="nil" w:sz="6" w:space="0" w:color="auto"/>
              <w:right w:val="nil" w:sz="6" w:space="0" w:color="auto"/>
            </w:tcBorders>
            <w:shd w:val="clear" w:color="auto" w:fill="F8C4F4"/>
          </w:tcPr>
          <w:p>
            <w:pPr/>
          </w:p>
        </w:tc>
        <w:tc>
          <w:tcPr>
            <w:tcW w:w="4530"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pacing w:val="-3"/>
                <w:sz w:val="18"/>
                <w:szCs w:val="18"/>
              </w:rPr>
              <w:t>北京市朝阳区阜通东大街方恒国际中心</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p>
        </w:tc>
      </w:tr>
      <w:tr>
        <w:trPr>
          <w:trHeight w:val="326"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2754"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100102</w:t>
            </w:r>
          </w:p>
        </w:tc>
      </w:tr>
      <w:tr>
        <w:trPr>
          <w:trHeight w:val="283" w:hRule="exact"/>
        </w:trPr>
        <w:tc>
          <w:tcPr>
            <w:tcW w:w="2286" w:type="dxa"/>
            <w:tcBorders>
              <w:top w:val="nil" w:sz="6" w:space="0" w:color="auto"/>
              <w:left w:val="nil" w:sz="6" w:space="0" w:color="auto"/>
              <w:bottom w:val="nil" w:sz="6" w:space="0" w:color="auto"/>
              <w:right w:val="nil" w:sz="6" w:space="0" w:color="auto"/>
            </w:tcBorders>
          </w:tcPr>
          <w:p>
            <w:pPr>
              <w:pStyle w:val="TableParagraph"/>
              <w:tabs>
                <w:tab w:pos="556" w:val="left" w:leader="none"/>
                <w:tab w:pos="2285" w:val="left" w:leader="none"/>
              </w:tabs>
              <w:spacing w:line="232" w:lineRule="exact"/>
              <w:ind w:right="-1"/>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公司国际互联网网址</w:t>
              <w:tab/>
            </w:r>
            <w:r>
              <w:rPr>
                <w:rFonts w:ascii="宋体" w:hAnsi="宋体" w:cs="宋体" w:eastAsia="宋体" w:hint="default"/>
                <w:spacing w:val="-3"/>
                <w:sz w:val="18"/>
                <w:szCs w:val="18"/>
              </w:rPr>
            </w:r>
          </w:p>
        </w:tc>
        <w:tc>
          <w:tcPr>
            <w:tcW w:w="2754" w:type="dxa"/>
            <w:tcBorders>
              <w:top w:val="nil" w:sz="6" w:space="0" w:color="auto"/>
              <w:left w:val="nil" w:sz="6" w:space="0" w:color="auto"/>
              <w:bottom w:val="nil" w:sz="6" w:space="0" w:color="auto"/>
              <w:right w:val="nil" w:sz="6" w:space="0" w:color="auto"/>
            </w:tcBorders>
            <w:shd w:val="clear" w:color="auto" w:fill="F8C4F4"/>
          </w:tcPr>
          <w:p>
            <w:pPr/>
          </w:p>
        </w:tc>
        <w:tc>
          <w:tcPr>
            <w:tcW w:w="2405" w:type="dxa"/>
            <w:tcBorders>
              <w:top w:val="nil" w:sz="6" w:space="0" w:color="auto"/>
              <w:left w:val="nil" w:sz="6" w:space="0" w:color="auto"/>
              <w:bottom w:val="nil" w:sz="6" w:space="0" w:color="auto"/>
              <w:right w:val="nil" w:sz="6" w:space="0" w:color="auto"/>
            </w:tcBorders>
            <w:shd w:val="clear" w:color="auto" w:fill="F8C4F4"/>
          </w:tcPr>
          <w:p>
            <w:pPr/>
          </w:p>
        </w:tc>
        <w:tc>
          <w:tcPr>
            <w:tcW w:w="21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6"/>
              <w:jc w:val="right"/>
              <w:rPr>
                <w:rFonts w:ascii="Times New Roman" w:hAnsi="Times New Roman" w:cs="Times New Roman" w:eastAsia="Times New Roman" w:hint="default"/>
                <w:sz w:val="18"/>
                <w:szCs w:val="18"/>
              </w:rPr>
            </w:pPr>
            <w:hyperlink r:id="rId9">
              <w:r>
                <w:rPr>
                  <w:rFonts w:ascii="Times New Roman"/>
                  <w:spacing w:val="-3"/>
                  <w:sz w:val="18"/>
                </w:rPr>
                <w:t>www.bybon.com</w:t>
              </w:r>
            </w:hyperlink>
          </w:p>
        </w:tc>
      </w:tr>
      <w:tr>
        <w:trPr>
          <w:trHeight w:val="353" w:hRule="exact"/>
        </w:trPr>
        <w:tc>
          <w:tcPr>
            <w:tcW w:w="2286"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电子信箱</w:t>
            </w:r>
          </w:p>
        </w:tc>
        <w:tc>
          <w:tcPr>
            <w:tcW w:w="2754" w:type="dxa"/>
            <w:tcBorders>
              <w:top w:val="nil" w:sz="6" w:space="0" w:color="auto"/>
              <w:left w:val="nil" w:sz="6" w:space="0" w:color="auto"/>
              <w:bottom w:val="single" w:sz="17" w:space="0" w:color="CC3399"/>
              <w:right w:val="nil" w:sz="6" w:space="0" w:color="auto"/>
            </w:tcBorders>
          </w:tcPr>
          <w:p>
            <w:pPr/>
          </w:p>
        </w:tc>
        <w:tc>
          <w:tcPr>
            <w:tcW w:w="2405" w:type="dxa"/>
            <w:tcBorders>
              <w:top w:val="nil" w:sz="6" w:space="0" w:color="auto"/>
              <w:left w:val="nil" w:sz="6" w:space="0" w:color="auto"/>
              <w:bottom w:val="single" w:sz="17" w:space="0" w:color="CC3399"/>
              <w:right w:val="nil" w:sz="6" w:space="0" w:color="auto"/>
            </w:tcBorders>
          </w:tcPr>
          <w:p>
            <w:pPr/>
          </w:p>
        </w:tc>
        <w:tc>
          <w:tcPr>
            <w:tcW w:w="2125"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hyperlink r:id="rId10">
              <w:r>
                <w:rPr>
                  <w:rFonts w:ascii="Times New Roman"/>
                  <w:spacing w:val="-2"/>
                  <w:sz w:val="18"/>
                </w:rPr>
                <w:t>zhengquan@bybon.cn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2295"/>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3"/>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3188"/>
        <w:gridCol w:w="3244"/>
        <w:gridCol w:w="3138"/>
      </w:tblGrid>
      <w:tr>
        <w:trPr>
          <w:trHeight w:val="336" w:hRule="exact"/>
        </w:trPr>
        <w:tc>
          <w:tcPr>
            <w:tcW w:w="3188" w:type="dxa"/>
            <w:tcBorders>
              <w:top w:val="single" w:sz="17" w:space="0" w:color="CC3399"/>
              <w:left w:val="nil" w:sz="6" w:space="0" w:color="auto"/>
              <w:bottom w:val="nil" w:sz="6" w:space="0" w:color="auto"/>
              <w:right w:val="nil" w:sz="6" w:space="0" w:color="auto"/>
            </w:tcBorders>
            <w:shd w:val="clear" w:color="auto" w:fill="F8C4F4"/>
          </w:tcPr>
          <w:p>
            <w:pPr/>
          </w:p>
        </w:tc>
        <w:tc>
          <w:tcPr>
            <w:tcW w:w="32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38"/>
              <w:jc w:val="center"/>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c>
        <w:tc>
          <w:tcPr>
            <w:tcW w:w="31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001" w:right="0"/>
              <w:jc w:val="left"/>
              <w:rPr>
                <w:rFonts w:ascii="宋体" w:hAnsi="宋体" w:cs="宋体" w:eastAsia="宋体" w:hint="default"/>
                <w:sz w:val="18"/>
                <w:szCs w:val="18"/>
              </w:rPr>
            </w:pPr>
            <w:r>
              <w:rPr>
                <w:rFonts w:ascii="宋体" w:hAnsi="宋体" w:cs="宋体" w:eastAsia="宋体" w:hint="default"/>
                <w:b/>
                <w:bCs/>
                <w:sz w:val="18"/>
                <w:szCs w:val="18"/>
              </w:rPr>
              <w:t>证券事务代表</w:t>
            </w:r>
            <w:r>
              <w:rPr>
                <w:rFonts w:ascii="宋体" w:hAnsi="宋体" w:cs="宋体" w:eastAsia="宋体" w:hint="default"/>
                <w:sz w:val="18"/>
                <w:szCs w:val="18"/>
              </w:rPr>
            </w:r>
          </w:p>
        </w:tc>
      </w:tr>
      <w:tr>
        <w:trPr>
          <w:trHeight w:val="312"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姓名</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2"/>
              <w:jc w:val="right"/>
              <w:rPr>
                <w:rFonts w:ascii="Times New Roman" w:hAnsi="Times New Roman" w:cs="Times New Roman" w:eastAsia="Times New Roman" w:hint="default"/>
                <w:sz w:val="18"/>
                <w:szCs w:val="18"/>
              </w:rPr>
            </w:pPr>
            <w:r>
              <w:rPr>
                <w:rFonts w:ascii="Times New Roman"/>
                <w:sz w:val="18"/>
              </w:rPr>
              <w:t>CHEN LI</w:t>
            </w:r>
            <w:r>
              <w:rPr>
                <w:rFonts w:ascii="Times New Roman"/>
                <w:spacing w:val="-6"/>
                <w:sz w:val="18"/>
              </w:rPr>
              <w:t> </w:t>
            </w:r>
            <w:r>
              <w:rPr>
                <w:rFonts w:ascii="Times New Roman"/>
                <w:spacing w:val="-11"/>
                <w:sz w:val="18"/>
              </w:rPr>
              <w:t>YA</w:t>
            </w: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唐浩</w:t>
            </w:r>
          </w:p>
        </w:tc>
      </w:tr>
      <w:tr>
        <w:trPr>
          <w:trHeight w:val="548" w:hRule="exact"/>
        </w:trPr>
        <w:tc>
          <w:tcPr>
            <w:tcW w:w="31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pacing w:val="-2"/>
                <w:sz w:val="18"/>
                <w:szCs w:val="18"/>
              </w:rPr>
              <w:t>联系地址</w:t>
            </w:r>
          </w:p>
        </w:tc>
        <w:tc>
          <w:tcPr>
            <w:tcW w:w="3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06" w:right="0"/>
              <w:jc w:val="left"/>
              <w:rPr>
                <w:rFonts w:ascii="宋体" w:hAnsi="宋体" w:cs="宋体" w:eastAsia="宋体" w:hint="default"/>
                <w:sz w:val="18"/>
                <w:szCs w:val="18"/>
              </w:rPr>
            </w:pPr>
            <w:r>
              <w:rPr>
                <w:rFonts w:ascii="宋体" w:hAnsi="宋体" w:cs="宋体" w:eastAsia="宋体" w:hint="default"/>
                <w:spacing w:val="-3"/>
                <w:sz w:val="18"/>
                <w:szCs w:val="18"/>
              </w:rPr>
              <w:t>北京市朝阳区阜通东大街方恒国际中</w:t>
            </w:r>
          </w:p>
          <w:p>
            <w:pPr>
              <w:pStyle w:val="TableParagraph"/>
              <w:spacing w:line="240" w:lineRule="auto"/>
              <w:ind w:left="2069"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c>
          <w:tcPr>
            <w:tcW w:w="3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pacing w:val="-3"/>
                <w:sz w:val="18"/>
                <w:szCs w:val="18"/>
              </w:rPr>
              <w:t>北京市朝阳区阜通东大街方恒国际中</w:t>
            </w:r>
          </w:p>
          <w:p>
            <w:pPr>
              <w:pStyle w:val="TableParagraph"/>
              <w:spacing w:line="240" w:lineRule="auto"/>
              <w:ind w:left="2014"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r>
      <w:tr>
        <w:trPr>
          <w:trHeight w:val="32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电话</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right"/>
              <w:rPr>
                <w:rFonts w:ascii="Times New Roman" w:hAnsi="Times New Roman" w:cs="Times New Roman" w:eastAsia="Times New Roman" w:hint="default"/>
                <w:sz w:val="18"/>
                <w:szCs w:val="18"/>
              </w:rPr>
            </w:pPr>
            <w:r>
              <w:rPr>
                <w:rFonts w:ascii="Times New Roman"/>
                <w:spacing w:val="-1"/>
                <w:sz w:val="18"/>
              </w:rPr>
              <w:t>010-64775967</w:t>
            </w: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010-64775967</w:t>
            </w:r>
          </w:p>
        </w:tc>
      </w:tr>
      <w:tr>
        <w:trPr>
          <w:trHeight w:val="288"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2717" w:val="left" w:leader="none"/>
                <w:tab w:pos="3188"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传真</w:t>
              <w:tab/>
            </w:r>
            <w:r>
              <w:rPr>
                <w:rFonts w:ascii="宋体" w:hAnsi="宋体" w:cs="宋体" w:eastAsia="宋体" w:hint="default"/>
                <w:sz w:val="18"/>
                <w:szCs w:val="18"/>
              </w:rPr>
            </w:r>
          </w:p>
        </w:tc>
        <w:tc>
          <w:tcPr>
            <w:tcW w:w="3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49"/>
              <w:jc w:val="right"/>
              <w:rPr>
                <w:rFonts w:ascii="Times New Roman" w:hAnsi="Times New Roman" w:cs="Times New Roman" w:eastAsia="Times New Roman" w:hint="default"/>
                <w:sz w:val="18"/>
                <w:szCs w:val="18"/>
              </w:rPr>
            </w:pPr>
            <w:r>
              <w:rPr>
                <w:rFonts w:ascii="Times New Roman"/>
                <w:spacing w:val="-1"/>
                <w:sz w:val="18"/>
              </w:rPr>
              <w:t>010-64775927</w:t>
            </w:r>
          </w:p>
        </w:tc>
        <w:tc>
          <w:tcPr>
            <w:tcW w:w="3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010-64775927</w:t>
            </w:r>
          </w:p>
        </w:tc>
      </w:tr>
      <w:tr>
        <w:trPr>
          <w:trHeight w:val="348" w:hRule="exact"/>
        </w:trPr>
        <w:tc>
          <w:tcPr>
            <w:tcW w:w="3188"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电子信箱</w:t>
            </w:r>
          </w:p>
        </w:tc>
        <w:tc>
          <w:tcPr>
            <w:tcW w:w="3244"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hyperlink r:id="rId10">
              <w:r>
                <w:rPr>
                  <w:rFonts w:ascii="Times New Roman"/>
                  <w:spacing w:val="-2"/>
                  <w:sz w:val="18"/>
                </w:rPr>
                <w:t>zhengquan@bybon.cn</w:t>
              </w:r>
            </w:hyperlink>
          </w:p>
        </w:tc>
        <w:tc>
          <w:tcPr>
            <w:tcW w:w="3138"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hyperlink r:id="rId10">
              <w:r>
                <w:rPr>
                  <w:rFonts w:ascii="Times New Roman"/>
                  <w:spacing w:val="-2"/>
                  <w:sz w:val="18"/>
                </w:rPr>
                <w:t>zhengquan@bybon.cn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2295"/>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27" w:type="dxa"/>
        <w:tblLayout w:type="fixed"/>
        <w:tblCellMar>
          <w:top w:w="0" w:type="dxa"/>
          <w:left w:w="0" w:type="dxa"/>
          <w:bottom w:w="0" w:type="dxa"/>
          <w:right w:w="0" w:type="dxa"/>
        </w:tblCellMar>
        <w:tblLook w:val="01E0"/>
      </w:tblPr>
      <w:tblGrid>
        <w:gridCol w:w="3815"/>
        <w:gridCol w:w="5755"/>
      </w:tblGrid>
      <w:tr>
        <w:trPr>
          <w:trHeight w:val="334" w:hRule="exact"/>
        </w:trPr>
        <w:tc>
          <w:tcPr>
            <w:tcW w:w="3815"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755"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pacing w:val="-3"/>
                <w:sz w:val="18"/>
                <w:szCs w:val="18"/>
              </w:rPr>
              <w:t>中国证券报、上海证券报、证券时报、证券日报和巨潮资讯网</w:t>
            </w:r>
          </w:p>
        </w:tc>
      </w:tr>
      <w:tr>
        <w:trPr>
          <w:trHeight w:val="317" w:hRule="exact"/>
        </w:trPr>
        <w:tc>
          <w:tcPr>
            <w:tcW w:w="38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286"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334" w:hRule="exact"/>
        </w:trPr>
        <w:tc>
          <w:tcPr>
            <w:tcW w:w="381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5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2295"/>
        <w:jc w:val="left"/>
        <w:rPr>
          <w:b w:val="0"/>
          <w:bCs w:val="0"/>
        </w:rPr>
      </w:pPr>
      <w:bookmarkStart w:name="四、其他有关资料" w:id="9"/>
      <w:bookmarkEnd w:id="9"/>
      <w:r>
        <w:rPr>
          <w:b w:val="0"/>
          <w:bCs w:val="0"/>
        </w:rPr>
      </w:r>
      <w:r>
        <w:rPr/>
        <w:t>四、其他有关资料</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295"/>
        <w:jc w:val="left"/>
      </w:pPr>
      <w:r>
        <w:rPr>
          <w:spacing w:val="-3"/>
        </w:rPr>
        <w:t>公司聘请的会计师事务所</w:t>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341"/>
        <w:gridCol w:w="7229"/>
      </w:tblGrid>
      <w:tr>
        <w:trPr>
          <w:trHeight w:val="338" w:hRule="exact"/>
        </w:trPr>
        <w:tc>
          <w:tcPr>
            <w:tcW w:w="2341"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229"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pacing w:val="-3"/>
                <w:sz w:val="18"/>
                <w:szCs w:val="18"/>
              </w:rPr>
              <w:t>德勤华永会计师事务所（特殊普通合伙）</w:t>
            </w:r>
          </w:p>
        </w:tc>
      </w:tr>
      <w:tr>
        <w:trPr>
          <w:trHeight w:val="312" w:hRule="exact"/>
        </w:trPr>
        <w:tc>
          <w:tcPr>
            <w:tcW w:w="23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2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号外滩中心</w:t>
            </w:r>
          </w:p>
        </w:tc>
      </w:tr>
      <w:tr>
        <w:trPr>
          <w:trHeight w:val="339" w:hRule="exact"/>
        </w:trPr>
        <w:tc>
          <w:tcPr>
            <w:tcW w:w="2341"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7229"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郑群、王江涛</w:t>
            </w:r>
          </w:p>
        </w:tc>
      </w:tr>
    </w:tbl>
    <w:p>
      <w:pPr>
        <w:pStyle w:val="BodyText"/>
        <w:spacing w:line="240" w:lineRule="auto" w:before="53"/>
        <w:ind w:right="2295"/>
        <w:jc w:val="left"/>
      </w:pPr>
      <w:r>
        <w:rPr>
          <w:spacing w:val="-3"/>
        </w:rPr>
        <w:t>公司聘请的报告期内履行持续督导职责的保荐机构</w:t>
      </w:r>
    </w:p>
    <w:p>
      <w:pPr>
        <w:pStyle w:val="BodyText"/>
        <w:spacing w:line="240" w:lineRule="auto" w:before="115"/>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220" w:bottom="1160" w:left="900" w:right="0"/>
        </w:sectPr>
      </w:pPr>
    </w:p>
    <w:p>
      <w:pPr>
        <w:spacing w:line="240" w:lineRule="auto" w:before="9"/>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2391"/>
        <w:gridCol w:w="2620"/>
        <w:gridCol w:w="1940"/>
        <w:gridCol w:w="2619"/>
      </w:tblGrid>
      <w:tr>
        <w:trPr>
          <w:trHeight w:val="350" w:hRule="exact"/>
        </w:trPr>
        <w:tc>
          <w:tcPr>
            <w:tcW w:w="2391" w:type="dxa"/>
            <w:tcBorders>
              <w:top w:val="nil" w:sz="6" w:space="0" w:color="auto"/>
              <w:left w:val="nil" w:sz="6" w:space="0" w:color="auto"/>
              <w:bottom w:val="single" w:sz="17" w:space="0" w:color="CC3399"/>
              <w:right w:val="nil" w:sz="6" w:space="0" w:color="auto"/>
            </w:tcBorders>
          </w:tcPr>
          <w:p>
            <w:pPr/>
          </w:p>
        </w:tc>
        <w:tc>
          <w:tcPr>
            <w:tcW w:w="2620" w:type="dxa"/>
            <w:tcBorders>
              <w:top w:val="nil" w:sz="6" w:space="0" w:color="auto"/>
              <w:left w:val="nil" w:sz="6" w:space="0" w:color="auto"/>
              <w:bottom w:val="single" w:sz="17" w:space="0" w:color="CC3399"/>
              <w:right w:val="nil" w:sz="6" w:space="0" w:color="auto"/>
            </w:tcBorders>
          </w:tcPr>
          <w:p>
            <w:pPr/>
          </w:p>
        </w:tc>
        <w:tc>
          <w:tcPr>
            <w:tcW w:w="1940" w:type="dxa"/>
            <w:tcBorders>
              <w:top w:val="nil" w:sz="6" w:space="0" w:color="auto"/>
              <w:left w:val="nil" w:sz="6" w:space="0" w:color="auto"/>
              <w:bottom w:val="single" w:sz="17" w:space="0" w:color="CC3399"/>
              <w:right w:val="nil" w:sz="6" w:space="0" w:color="auto"/>
            </w:tcBorders>
          </w:tcPr>
          <w:p>
            <w:pPr/>
          </w:p>
        </w:tc>
        <w:tc>
          <w:tcPr>
            <w:tcW w:w="2619"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23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b/>
                <w:bCs/>
                <w:sz w:val="18"/>
                <w:szCs w:val="18"/>
              </w:rPr>
              <w:t>保荐机构名称</w:t>
            </w:r>
            <w:r>
              <w:rPr>
                <w:rFonts w:ascii="宋体" w:hAnsi="宋体" w:cs="宋体" w:eastAsia="宋体" w:hint="default"/>
                <w:sz w:val="18"/>
                <w:szCs w:val="18"/>
              </w:rPr>
            </w:r>
          </w:p>
        </w:tc>
        <w:tc>
          <w:tcPr>
            <w:tcW w:w="262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b/>
                <w:bCs/>
                <w:sz w:val="18"/>
                <w:szCs w:val="18"/>
              </w:rPr>
              <w:t>保荐机构办公地址</w:t>
            </w:r>
            <w:r>
              <w:rPr>
                <w:rFonts w:ascii="宋体" w:hAnsi="宋体" w:cs="宋体" w:eastAsia="宋体" w:hint="default"/>
                <w:sz w:val="18"/>
                <w:szCs w:val="18"/>
              </w:rPr>
            </w:r>
          </w:p>
        </w:tc>
        <w:tc>
          <w:tcPr>
            <w:tcW w:w="194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保荐代表人姓名</w:t>
            </w:r>
            <w:r>
              <w:rPr>
                <w:rFonts w:ascii="宋体" w:hAnsi="宋体" w:cs="宋体" w:eastAsia="宋体" w:hint="default"/>
                <w:sz w:val="18"/>
                <w:szCs w:val="18"/>
              </w:rPr>
            </w:r>
          </w:p>
        </w:tc>
        <w:tc>
          <w:tcPr>
            <w:tcW w:w="261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76" w:right="0"/>
              <w:jc w:val="left"/>
              <w:rPr>
                <w:rFonts w:ascii="宋体" w:hAnsi="宋体" w:cs="宋体" w:eastAsia="宋体" w:hint="default"/>
                <w:sz w:val="18"/>
                <w:szCs w:val="18"/>
              </w:rPr>
            </w:pPr>
            <w:r>
              <w:rPr>
                <w:rFonts w:ascii="宋体" w:hAnsi="宋体" w:cs="宋体" w:eastAsia="宋体" w:hint="default"/>
                <w:b/>
                <w:bCs/>
                <w:sz w:val="18"/>
                <w:szCs w:val="18"/>
              </w:rPr>
              <w:t>持续督导期间</w:t>
            </w:r>
            <w:r>
              <w:rPr>
                <w:rFonts w:ascii="宋体" w:hAnsi="宋体" w:cs="宋体" w:eastAsia="宋体" w:hint="default"/>
                <w:sz w:val="18"/>
                <w:szCs w:val="18"/>
              </w:rPr>
            </w:r>
          </w:p>
        </w:tc>
      </w:tr>
      <w:tr>
        <w:trPr>
          <w:trHeight w:val="569" w:hRule="exact"/>
        </w:trPr>
        <w:tc>
          <w:tcPr>
            <w:tcW w:w="2391"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pacing w:val="-3"/>
                <w:sz w:val="18"/>
                <w:szCs w:val="18"/>
              </w:rPr>
              <w:t>中信建投证券股份有限公司</w:t>
            </w:r>
          </w:p>
        </w:tc>
        <w:tc>
          <w:tcPr>
            <w:tcW w:w="2620" w:type="dxa"/>
            <w:tcBorders>
              <w:top w:val="nil" w:sz="6" w:space="0" w:color="auto"/>
              <w:left w:val="nil" w:sz="6" w:space="0" w:color="auto"/>
              <w:bottom w:val="single" w:sz="17" w:space="0" w:color="CC3399"/>
              <w:right w:val="nil" w:sz="6" w:space="0" w:color="auto"/>
            </w:tcBorders>
          </w:tcPr>
          <w:p>
            <w:pPr>
              <w:pStyle w:val="TableParagraph"/>
              <w:spacing w:line="236" w:lineRule="exact" w:before="27"/>
              <w:ind w:left="461" w:right="336" w:hanging="346"/>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凯恒中心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40"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pacing w:val="-3"/>
                <w:sz w:val="18"/>
                <w:szCs w:val="18"/>
              </w:rPr>
              <w:t>闫明庆、曾琨杰</w:t>
            </w:r>
          </w:p>
        </w:tc>
        <w:tc>
          <w:tcPr>
            <w:tcW w:w="2619"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2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2" w:lineRule="exact"/>
              <w:ind w:left="228"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4"/>
        <w:ind w:right="2295"/>
        <w:jc w:val="left"/>
      </w:pPr>
      <w:r>
        <w:rPr/>
        <w:pict>
          <v:group style="position:absolute;margin-left:54.863998pt;margin-top:-75.903259pt;width:485.75pt;height:17.850pt;mso-position-horizontal-relative:page;mso-position-vertical-relative:paragraph;z-index:-863272" coordorigin="1097,-1518" coordsize="9715,357">
            <v:group style="position:absolute;left:1104;top:-1280;width:9700;height:2" coordorigin="1104,-1280" coordsize="9700,2">
              <v:shape style="position:absolute;left:1104;top:-1280;width:9700;height:2" coordorigin="1104,-1280" coordsize="9700,0" path="m1104,-1280l10804,-1280e" filled="false" stroked="true" strokeweight=".72pt" strokecolor="#000000">
                <v:path arrowok="t"/>
              </v:shape>
              <v:shape style="position:absolute;left:1134;top:-1518;width:969;height:356" type="#_x0000_t75" stroked="false">
                <v:imagedata r:id="rId13" o:title=""/>
              </v:shape>
            </v:group>
            <w10:wrap type="none"/>
          </v:group>
        </w:pict>
      </w:r>
      <w:r>
        <w:rPr>
          <w:spacing w:val="-3"/>
        </w:rPr>
        <w:t>公司聘请的报告期内履行持续督导职责的财务顾问</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2295"/>
        <w:jc w:val="left"/>
        <w:rPr>
          <w:b w:val="0"/>
          <w:bCs w:val="0"/>
        </w:rPr>
      </w:pPr>
      <w:bookmarkStart w:name="五、主要会计数据和财务指标" w:id="10"/>
      <w:bookmarkEnd w:id="10"/>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2295"/>
        <w:jc w:val="left"/>
      </w:pPr>
      <w:r>
        <w:rPr>
          <w:spacing w:val="-3"/>
        </w:rPr>
        <w:t>公司是否需追溯调整或重述以前年度会计数据</w:t>
      </w:r>
    </w:p>
    <w:p>
      <w:pPr>
        <w:pStyle w:val="BodyText"/>
        <w:spacing w:line="240" w:lineRule="auto" w:before="115"/>
        <w:ind w:right="22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977"/>
        <w:gridCol w:w="1671"/>
        <w:gridCol w:w="1484"/>
        <w:gridCol w:w="2025"/>
        <w:gridCol w:w="1413"/>
      </w:tblGrid>
      <w:tr>
        <w:trPr>
          <w:trHeight w:val="334" w:hRule="exact"/>
        </w:trPr>
        <w:tc>
          <w:tcPr>
            <w:tcW w:w="2977" w:type="dxa"/>
            <w:tcBorders>
              <w:top w:val="single" w:sz="17" w:space="0" w:color="CC3399"/>
              <w:left w:val="nil" w:sz="6" w:space="0" w:color="auto"/>
              <w:bottom w:val="nil" w:sz="6" w:space="0" w:color="auto"/>
              <w:right w:val="nil" w:sz="6" w:space="0" w:color="auto"/>
            </w:tcBorders>
            <w:shd w:val="clear" w:color="auto" w:fill="F8C4F4"/>
          </w:tcPr>
          <w:p>
            <w:pPr/>
          </w:p>
        </w:tc>
        <w:tc>
          <w:tcPr>
            <w:tcW w:w="16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4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7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26"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4"/>
              <w:jc w:val="right"/>
              <w:rPr>
                <w:rFonts w:ascii="Times New Roman" w:hAnsi="Times New Roman" w:cs="Times New Roman" w:eastAsia="Times New Roman" w:hint="default"/>
                <w:sz w:val="18"/>
                <w:szCs w:val="18"/>
              </w:rPr>
            </w:pPr>
            <w:r>
              <w:rPr>
                <w:rFonts w:ascii="Times New Roman"/>
                <w:spacing w:val="-1"/>
                <w:sz w:val="18"/>
              </w:rPr>
              <w:t>353,384,194.29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7"/>
              <w:jc w:val="right"/>
              <w:rPr>
                <w:rFonts w:ascii="Times New Roman" w:hAnsi="Times New Roman" w:cs="Times New Roman" w:eastAsia="Times New Roman" w:hint="default"/>
                <w:sz w:val="18"/>
                <w:szCs w:val="18"/>
              </w:rPr>
            </w:pPr>
            <w:r>
              <w:rPr>
                <w:rFonts w:ascii="Times New Roman"/>
                <w:spacing w:val="-1"/>
                <w:sz w:val="18"/>
              </w:rPr>
              <w:t>630,556,651.24</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1"/>
              <w:jc w:val="right"/>
              <w:rPr>
                <w:rFonts w:ascii="Times New Roman" w:hAnsi="Times New Roman" w:cs="Times New Roman" w:eastAsia="Times New Roman" w:hint="default"/>
                <w:sz w:val="18"/>
                <w:szCs w:val="18"/>
              </w:rPr>
            </w:pPr>
            <w:r>
              <w:rPr>
                <w:rFonts w:ascii="Times New Roman"/>
                <w:spacing w:val="-1"/>
                <w:sz w:val="18"/>
              </w:rPr>
              <w:t>-43.96%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675,123,540.03</w:t>
            </w:r>
          </w:p>
        </w:tc>
      </w:tr>
      <w:tr>
        <w:trPr>
          <w:trHeight w:val="288"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4"/>
                <w:sz w:val="18"/>
                <w:szCs w:val="18"/>
                <w:shd w:fill="F8C4F4" w:color="auto" w:val="clear"/>
              </w:rPr>
              <w:t>归属于上市公司股东的净利润（元）</w:t>
            </w:r>
            <w:r>
              <w:rPr>
                <w:rFonts w:ascii="宋体" w:hAnsi="宋体" w:cs="宋体" w:eastAsia="宋体" w:hint="default"/>
                <w:spacing w:val="-4"/>
                <w:sz w:val="18"/>
                <w:szCs w:val="18"/>
              </w:rPr>
            </w:r>
          </w:p>
        </w:tc>
        <w:tc>
          <w:tcPr>
            <w:tcW w:w="1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-92,950,034.98</w:t>
            </w:r>
          </w:p>
        </w:tc>
        <w:tc>
          <w:tcPr>
            <w:tcW w:w="1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7"/>
              <w:jc w:val="right"/>
              <w:rPr>
                <w:rFonts w:ascii="Times New Roman" w:hAnsi="Times New Roman" w:cs="Times New Roman" w:eastAsia="Times New Roman" w:hint="default"/>
                <w:sz w:val="18"/>
                <w:szCs w:val="18"/>
              </w:rPr>
            </w:pPr>
            <w:r>
              <w:rPr>
                <w:rFonts w:ascii="Times New Roman"/>
                <w:spacing w:val="-1"/>
                <w:sz w:val="18"/>
              </w:rPr>
              <w:t>27,028,850.55</w:t>
            </w:r>
          </w:p>
        </w:tc>
        <w:tc>
          <w:tcPr>
            <w:tcW w:w="20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81"/>
              <w:jc w:val="right"/>
              <w:rPr>
                <w:rFonts w:ascii="Times New Roman" w:hAnsi="Times New Roman" w:cs="Times New Roman" w:eastAsia="Times New Roman" w:hint="default"/>
                <w:sz w:val="18"/>
                <w:szCs w:val="18"/>
              </w:rPr>
            </w:pPr>
            <w:r>
              <w:rPr>
                <w:rFonts w:ascii="Times New Roman"/>
                <w:spacing w:val="-1"/>
                <w:sz w:val="18"/>
              </w:rPr>
              <w:t>-443.89%</w:t>
            </w:r>
          </w:p>
        </w:tc>
        <w:tc>
          <w:tcPr>
            <w:tcW w:w="14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577"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35" w:lineRule="exact" w:before="20"/>
              <w:ind w:left="167"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归属于上市公司股东的扣除非经常</w:t>
            </w:r>
          </w:p>
          <w:p>
            <w:pPr>
              <w:pStyle w:val="TableParagraph"/>
              <w:spacing w:line="240" w:lineRule="auto"/>
              <w:ind w:left="1066" w:right="0"/>
              <w:jc w:val="left"/>
              <w:rPr>
                <w:rFonts w:ascii="宋体" w:hAnsi="宋体" w:cs="宋体" w:eastAsia="宋体" w:hint="default"/>
                <w:sz w:val="18"/>
                <w:szCs w:val="18"/>
              </w:rPr>
            </w:pPr>
            <w:r>
              <w:rPr>
                <w:rFonts w:ascii="宋体" w:hAnsi="宋体" w:cs="宋体" w:eastAsia="宋体" w:hint="default"/>
                <w:sz w:val="18"/>
                <w:szCs w:val="18"/>
              </w:rPr>
              <w:t>性损益的净利润（元）</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-95,653,362.33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18,493,065.83</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1"/>
              <w:jc w:val="right"/>
              <w:rPr>
                <w:rFonts w:ascii="Times New Roman" w:hAnsi="Times New Roman" w:cs="Times New Roman" w:eastAsia="Times New Roman" w:hint="default"/>
                <w:sz w:val="18"/>
                <w:szCs w:val="18"/>
              </w:rPr>
            </w:pPr>
            <w:r>
              <w:rPr>
                <w:rFonts w:ascii="Times New Roman"/>
                <w:spacing w:val="-1"/>
                <w:sz w:val="18"/>
              </w:rPr>
              <w:t>-617.24%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36,181,023.90</w:t>
            </w:r>
          </w:p>
        </w:tc>
      </w:tr>
      <w:tr>
        <w:trPr>
          <w:trHeight w:val="283"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32" w:lineRule="exact"/>
              <w:ind w:right="12"/>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4"/>
                <w:sz w:val="18"/>
                <w:szCs w:val="18"/>
                <w:shd w:fill="F8C4F4" w:color="auto" w:val="clear"/>
              </w:rPr>
              <w:t>经营活动产生的现金流量净额（元）</w:t>
            </w:r>
            <w:r>
              <w:rPr>
                <w:rFonts w:ascii="宋体" w:hAnsi="宋体" w:cs="宋体" w:eastAsia="宋体" w:hint="default"/>
                <w:spacing w:val="-4"/>
                <w:sz w:val="18"/>
                <w:szCs w:val="18"/>
              </w:rPr>
            </w:r>
          </w:p>
        </w:tc>
        <w:tc>
          <w:tcPr>
            <w:tcW w:w="1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-52,761,828.96</w:t>
            </w:r>
          </w:p>
        </w:tc>
        <w:tc>
          <w:tcPr>
            <w:tcW w:w="1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7"/>
              <w:jc w:val="right"/>
              <w:rPr>
                <w:rFonts w:ascii="Times New Roman" w:hAnsi="Times New Roman" w:cs="Times New Roman" w:eastAsia="Times New Roman" w:hint="default"/>
                <w:sz w:val="18"/>
                <w:szCs w:val="18"/>
              </w:rPr>
            </w:pPr>
            <w:r>
              <w:rPr>
                <w:rFonts w:ascii="Times New Roman"/>
                <w:spacing w:val="-1"/>
                <w:sz w:val="18"/>
              </w:rPr>
              <w:t>50,381,172.15</w:t>
            </w:r>
          </w:p>
        </w:tc>
        <w:tc>
          <w:tcPr>
            <w:tcW w:w="20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81"/>
              <w:jc w:val="right"/>
              <w:rPr>
                <w:rFonts w:ascii="Times New Roman" w:hAnsi="Times New Roman" w:cs="Times New Roman" w:eastAsia="Times New Roman" w:hint="default"/>
                <w:sz w:val="18"/>
                <w:szCs w:val="18"/>
              </w:rPr>
            </w:pPr>
            <w:r>
              <w:rPr>
                <w:rFonts w:ascii="Times New Roman"/>
                <w:spacing w:val="-1"/>
                <w:sz w:val="18"/>
              </w:rPr>
              <w:t>-204.73%</w:t>
            </w:r>
          </w:p>
        </w:tc>
        <w:tc>
          <w:tcPr>
            <w:tcW w:w="14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45,947,783.94</w:t>
            </w:r>
          </w:p>
        </w:tc>
      </w:tr>
      <w:tr>
        <w:trPr>
          <w:trHeight w:val="341"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4"/>
              <w:jc w:val="right"/>
              <w:rPr>
                <w:rFonts w:ascii="Times New Roman" w:hAnsi="Times New Roman" w:cs="Times New Roman" w:eastAsia="Times New Roman" w:hint="default"/>
                <w:sz w:val="18"/>
                <w:szCs w:val="18"/>
              </w:rPr>
            </w:pPr>
            <w:r>
              <w:rPr>
                <w:rFonts w:ascii="Times New Roman"/>
                <w:spacing w:val="-1"/>
                <w:sz w:val="18"/>
              </w:rPr>
              <w:t>-0.72</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7"/>
              <w:jc w:val="right"/>
              <w:rPr>
                <w:rFonts w:ascii="Times New Roman" w:hAnsi="Times New Roman" w:cs="Times New Roman" w:eastAsia="Times New Roman" w:hint="default"/>
                <w:sz w:val="18"/>
                <w:szCs w:val="18"/>
              </w:rPr>
            </w:pPr>
            <w:r>
              <w:rPr>
                <w:rFonts w:ascii="Times New Roman"/>
                <w:sz w:val="18"/>
              </w:rPr>
              <w:t>0.21</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right"/>
              <w:rPr>
                <w:rFonts w:ascii="Times New Roman" w:hAnsi="Times New Roman" w:cs="Times New Roman" w:eastAsia="Times New Roman" w:hint="default"/>
                <w:sz w:val="18"/>
                <w:szCs w:val="18"/>
              </w:rPr>
            </w:pPr>
            <w:r>
              <w:rPr>
                <w:rFonts w:ascii="Times New Roman"/>
                <w:spacing w:val="-1"/>
                <w:sz w:val="18"/>
              </w:rPr>
              <w:t>-442.86%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0.97</w:t>
            </w:r>
          </w:p>
        </w:tc>
      </w:tr>
      <w:tr>
        <w:trPr>
          <w:trHeight w:val="288" w:hRule="exact"/>
        </w:trPr>
        <w:tc>
          <w:tcPr>
            <w:tcW w:w="2977" w:type="dxa"/>
            <w:tcBorders>
              <w:top w:val="nil" w:sz="6" w:space="0" w:color="auto"/>
              <w:left w:val="nil" w:sz="6" w:space="0" w:color="auto"/>
              <w:bottom w:val="nil" w:sz="6" w:space="0" w:color="auto"/>
              <w:right w:val="nil" w:sz="6" w:space="0" w:color="auto"/>
            </w:tcBorders>
          </w:tcPr>
          <w:p>
            <w:pPr>
              <w:pStyle w:val="TableParagraph"/>
              <w:tabs>
                <w:tab w:pos="1018" w:val="left" w:leader="none"/>
                <w:tab w:pos="2976" w:val="left" w:leader="none"/>
              </w:tabs>
              <w:spacing w:line="245"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稀释每股收益（元</w:t>
            </w:r>
            <w:r>
              <w:rPr>
                <w:rFonts w:ascii="Times New Roman" w:hAnsi="Times New Roman" w:cs="Times New Roman" w:eastAsia="Times New Roman" w:hint="default"/>
                <w:spacing w:val="-3"/>
                <w:sz w:val="18"/>
                <w:szCs w:val="18"/>
                <w:shd w:fill="F8C4F4" w:color="auto" w:val="clear"/>
              </w:rPr>
              <w:t>/</w:t>
            </w:r>
            <w:r>
              <w:rPr>
                <w:rFonts w:ascii="宋体" w:hAnsi="宋体" w:cs="宋体" w:eastAsia="宋体" w:hint="default"/>
                <w:spacing w:val="-3"/>
                <w:sz w:val="18"/>
                <w:szCs w:val="18"/>
                <w:shd w:fill="F8C4F4" w:color="auto" w:val="clear"/>
              </w:rPr>
              <w:t>股）</w:t>
              <w:tab/>
            </w:r>
            <w:r>
              <w:rPr>
                <w:rFonts w:ascii="宋体" w:hAnsi="宋体" w:cs="宋体" w:eastAsia="宋体" w:hint="default"/>
                <w:spacing w:val="-3"/>
                <w:sz w:val="18"/>
                <w:szCs w:val="18"/>
              </w:rPr>
            </w:r>
          </w:p>
        </w:tc>
        <w:tc>
          <w:tcPr>
            <w:tcW w:w="1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-0.72</w:t>
            </w:r>
          </w:p>
        </w:tc>
        <w:tc>
          <w:tcPr>
            <w:tcW w:w="1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7"/>
              <w:jc w:val="right"/>
              <w:rPr>
                <w:rFonts w:ascii="Times New Roman" w:hAnsi="Times New Roman" w:cs="Times New Roman" w:eastAsia="Times New Roman" w:hint="default"/>
                <w:sz w:val="18"/>
                <w:szCs w:val="18"/>
              </w:rPr>
            </w:pPr>
            <w:r>
              <w:rPr>
                <w:rFonts w:ascii="Times New Roman"/>
                <w:sz w:val="18"/>
              </w:rPr>
              <w:t>0.21</w:t>
            </w:r>
          </w:p>
        </w:tc>
        <w:tc>
          <w:tcPr>
            <w:tcW w:w="20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81"/>
              <w:jc w:val="right"/>
              <w:rPr>
                <w:rFonts w:ascii="Times New Roman" w:hAnsi="Times New Roman" w:cs="Times New Roman" w:eastAsia="Times New Roman" w:hint="default"/>
                <w:sz w:val="18"/>
                <w:szCs w:val="18"/>
              </w:rPr>
            </w:pPr>
            <w:r>
              <w:rPr>
                <w:rFonts w:ascii="Times New Roman"/>
                <w:spacing w:val="-1"/>
                <w:sz w:val="18"/>
              </w:rPr>
              <w:t>-442.86%</w:t>
            </w:r>
          </w:p>
        </w:tc>
        <w:tc>
          <w:tcPr>
            <w:tcW w:w="14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0.97</w:t>
            </w:r>
          </w:p>
        </w:tc>
      </w:tr>
      <w:tr>
        <w:trPr>
          <w:trHeight w:val="326"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加权平均净资产收益率</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5"/>
              <w:jc w:val="right"/>
              <w:rPr>
                <w:rFonts w:ascii="Times New Roman" w:hAnsi="Times New Roman" w:cs="Times New Roman" w:eastAsia="Times New Roman" w:hint="default"/>
                <w:sz w:val="18"/>
                <w:szCs w:val="18"/>
              </w:rPr>
            </w:pPr>
            <w:r>
              <w:rPr>
                <w:rFonts w:ascii="Times New Roman"/>
                <w:spacing w:val="-1"/>
                <w:sz w:val="18"/>
              </w:rPr>
              <w:t>-28.04%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9"/>
              <w:jc w:val="right"/>
              <w:rPr>
                <w:rFonts w:ascii="Times New Roman" w:hAnsi="Times New Roman" w:cs="Times New Roman" w:eastAsia="Times New Roman" w:hint="default"/>
                <w:sz w:val="18"/>
                <w:szCs w:val="18"/>
              </w:rPr>
            </w:pPr>
            <w:r>
              <w:rPr>
                <w:rFonts w:ascii="Times New Roman"/>
                <w:spacing w:val="-1"/>
                <w:sz w:val="18"/>
              </w:rPr>
              <w:t>6.95%</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1"/>
              <w:jc w:val="right"/>
              <w:rPr>
                <w:rFonts w:ascii="Times New Roman" w:hAnsi="Times New Roman" w:cs="Times New Roman" w:eastAsia="Times New Roman" w:hint="default"/>
                <w:sz w:val="18"/>
                <w:szCs w:val="18"/>
              </w:rPr>
            </w:pPr>
            <w:r>
              <w:rPr>
                <w:rFonts w:ascii="Times New Roman"/>
                <w:spacing w:val="-1"/>
                <w:sz w:val="18"/>
              </w:rPr>
              <w:t>-34.99%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20.45%</w:t>
            </w:r>
          </w:p>
        </w:tc>
      </w:tr>
      <w:tr>
        <w:trPr>
          <w:trHeight w:val="312" w:hRule="exact"/>
        </w:trPr>
        <w:tc>
          <w:tcPr>
            <w:tcW w:w="2977" w:type="dxa"/>
            <w:tcBorders>
              <w:top w:val="nil" w:sz="6" w:space="0" w:color="auto"/>
              <w:left w:val="nil" w:sz="6" w:space="0" w:color="auto"/>
              <w:bottom w:val="nil" w:sz="6" w:space="0" w:color="auto"/>
              <w:right w:val="nil" w:sz="6" w:space="0" w:color="auto"/>
            </w:tcBorders>
            <w:shd w:val="clear" w:color="auto" w:fill="F8C4F4"/>
          </w:tcPr>
          <w:p>
            <w:pPr/>
          </w:p>
        </w:tc>
        <w:tc>
          <w:tcPr>
            <w:tcW w:w="1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3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0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39" w:right="0"/>
              <w:jc w:val="left"/>
              <w:rPr>
                <w:rFonts w:ascii="宋体" w:hAnsi="宋体" w:cs="宋体" w:eastAsia="宋体" w:hint="default"/>
                <w:sz w:val="18"/>
                <w:szCs w:val="18"/>
              </w:rPr>
            </w:pPr>
            <w:r>
              <w:rPr>
                <w:rFonts w:ascii="宋体" w:hAnsi="宋体" w:cs="宋体" w:eastAsia="宋体" w:hint="default"/>
                <w:b/>
                <w:bCs/>
                <w:sz w:val="18"/>
                <w:szCs w:val="18"/>
              </w:rPr>
              <w:t>本年末比上年末增减</w:t>
            </w:r>
            <w:r>
              <w:rPr>
                <w:rFonts w:ascii="宋体" w:hAnsi="宋体" w:cs="宋体" w:eastAsia="宋体" w:hint="default"/>
                <w:sz w:val="18"/>
                <w:szCs w:val="18"/>
              </w:rPr>
            </w:r>
          </w:p>
        </w:tc>
        <w:tc>
          <w:tcPr>
            <w:tcW w:w="14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17"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4"/>
              <w:jc w:val="right"/>
              <w:rPr>
                <w:rFonts w:ascii="Times New Roman" w:hAnsi="Times New Roman" w:cs="Times New Roman" w:eastAsia="Times New Roman" w:hint="default"/>
                <w:sz w:val="18"/>
                <w:szCs w:val="18"/>
              </w:rPr>
            </w:pPr>
            <w:r>
              <w:rPr>
                <w:rFonts w:ascii="Times New Roman"/>
                <w:spacing w:val="-1"/>
                <w:sz w:val="18"/>
              </w:rPr>
              <w:t>347,043,957.37</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7"/>
              <w:jc w:val="right"/>
              <w:rPr>
                <w:rFonts w:ascii="Times New Roman" w:hAnsi="Times New Roman" w:cs="Times New Roman" w:eastAsia="Times New Roman" w:hint="default"/>
                <w:sz w:val="18"/>
                <w:szCs w:val="18"/>
              </w:rPr>
            </w:pPr>
            <w:r>
              <w:rPr>
                <w:rFonts w:ascii="Times New Roman"/>
                <w:spacing w:val="-1"/>
                <w:sz w:val="18"/>
              </w:rPr>
              <w:t>471,418,956.15</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1"/>
              <w:jc w:val="right"/>
              <w:rPr>
                <w:rFonts w:ascii="Times New Roman" w:hAnsi="Times New Roman" w:cs="Times New Roman" w:eastAsia="Times New Roman" w:hint="default"/>
                <w:sz w:val="18"/>
                <w:szCs w:val="18"/>
              </w:rPr>
            </w:pPr>
            <w:r>
              <w:rPr>
                <w:rFonts w:ascii="Times New Roman"/>
                <w:spacing w:val="-1"/>
                <w:sz w:val="18"/>
              </w:rPr>
              <w:t>-26.38%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274,470,198.18</w:t>
            </w:r>
          </w:p>
        </w:tc>
      </w:tr>
      <w:tr>
        <w:trPr>
          <w:trHeight w:val="326" w:hRule="exact"/>
        </w:trPr>
        <w:tc>
          <w:tcPr>
            <w:tcW w:w="29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4"/>
                <w:sz w:val="18"/>
                <w:szCs w:val="18"/>
              </w:rPr>
              <w:t>归属于上市公司股东的净资产（元）</w:t>
            </w:r>
          </w:p>
        </w:tc>
        <w:tc>
          <w:tcPr>
            <w:tcW w:w="16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214"/>
              <w:jc w:val="right"/>
              <w:rPr>
                <w:rFonts w:ascii="Times New Roman" w:hAnsi="Times New Roman" w:cs="Times New Roman" w:eastAsia="Times New Roman" w:hint="default"/>
                <w:sz w:val="18"/>
                <w:szCs w:val="18"/>
              </w:rPr>
            </w:pPr>
            <w:r>
              <w:rPr>
                <w:rFonts w:ascii="Times New Roman"/>
                <w:spacing w:val="-1"/>
                <w:sz w:val="18"/>
              </w:rPr>
              <w:t>271,019,047.10</w:t>
            </w:r>
          </w:p>
        </w:tc>
        <w:tc>
          <w:tcPr>
            <w:tcW w:w="14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37"/>
              <w:jc w:val="right"/>
              <w:rPr>
                <w:rFonts w:ascii="Times New Roman" w:hAnsi="Times New Roman" w:cs="Times New Roman" w:eastAsia="Times New Roman" w:hint="default"/>
                <w:sz w:val="18"/>
                <w:szCs w:val="18"/>
              </w:rPr>
            </w:pPr>
            <w:r>
              <w:rPr>
                <w:rFonts w:ascii="Times New Roman"/>
                <w:spacing w:val="-1"/>
                <w:sz w:val="18"/>
              </w:rPr>
              <w:t>403,071,971.49</w:t>
            </w:r>
          </w:p>
        </w:tc>
        <w:tc>
          <w:tcPr>
            <w:tcW w:w="20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81"/>
              <w:jc w:val="right"/>
              <w:rPr>
                <w:rFonts w:ascii="Times New Roman" w:hAnsi="Times New Roman" w:cs="Times New Roman" w:eastAsia="Times New Roman" w:hint="default"/>
                <w:sz w:val="18"/>
                <w:szCs w:val="18"/>
              </w:rPr>
            </w:pPr>
            <w:r>
              <w:rPr>
                <w:rFonts w:ascii="Times New Roman"/>
                <w:spacing w:val="-1"/>
                <w:sz w:val="18"/>
              </w:rPr>
              <w:t>-32.76%</w:t>
            </w:r>
          </w:p>
        </w:tc>
        <w:tc>
          <w:tcPr>
            <w:tcW w:w="14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202,775,022.21</w:t>
            </w:r>
          </w:p>
        </w:tc>
      </w:tr>
    </w:tbl>
    <w:p>
      <w:pPr>
        <w:spacing w:line="240" w:lineRule="auto" w:before="3"/>
        <w:rPr>
          <w:rFonts w:ascii="宋体" w:hAnsi="宋体" w:cs="宋体" w:eastAsia="宋体" w:hint="default"/>
          <w:sz w:val="18"/>
          <w:szCs w:val="18"/>
        </w:rPr>
      </w:pPr>
    </w:p>
    <w:p>
      <w:pPr>
        <w:pStyle w:val="Heading2"/>
        <w:spacing w:line="240" w:lineRule="auto" w:before="26"/>
        <w:ind w:right="2295"/>
        <w:jc w:val="left"/>
        <w:rPr>
          <w:b w:val="0"/>
          <w:bCs w:val="0"/>
        </w:rPr>
      </w:pPr>
      <w:bookmarkStart w:name="六、分季度主要财务指标" w:id="11"/>
      <w:bookmarkEnd w:id="11"/>
      <w:r>
        <w:rPr>
          <w:b w:val="0"/>
          <w:bCs w:val="0"/>
        </w:rPr>
      </w:r>
      <w:r>
        <w:rPr/>
        <w:t>六、分季度主要财务指标</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622"/>
        <w:gridCol w:w="1940"/>
        <w:gridCol w:w="1741"/>
        <w:gridCol w:w="1733"/>
        <w:gridCol w:w="1534"/>
      </w:tblGrid>
      <w:tr>
        <w:trPr>
          <w:trHeight w:val="338" w:hRule="exact"/>
        </w:trPr>
        <w:tc>
          <w:tcPr>
            <w:tcW w:w="2622" w:type="dxa"/>
            <w:tcBorders>
              <w:top w:val="single" w:sz="17" w:space="0" w:color="CC3399"/>
              <w:left w:val="nil" w:sz="6" w:space="0" w:color="auto"/>
              <w:bottom w:val="nil" w:sz="6" w:space="0" w:color="auto"/>
              <w:right w:val="nil" w:sz="6" w:space="0" w:color="auto"/>
            </w:tcBorders>
            <w:shd w:val="clear" w:color="auto" w:fill="F8C4F4"/>
          </w:tcPr>
          <w:p>
            <w:pPr/>
          </w:p>
        </w:tc>
        <w:tc>
          <w:tcPr>
            <w:tcW w:w="194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b/>
                <w:bCs/>
                <w:sz w:val="18"/>
                <w:szCs w:val="18"/>
              </w:rPr>
              <w:t>第一季度</w:t>
            </w:r>
            <w:r>
              <w:rPr>
                <w:rFonts w:ascii="宋体" w:hAnsi="宋体" w:cs="宋体" w:eastAsia="宋体" w:hint="default"/>
                <w:sz w:val="18"/>
                <w:szCs w:val="18"/>
              </w:rPr>
            </w:r>
          </w:p>
        </w:tc>
        <w:tc>
          <w:tcPr>
            <w:tcW w:w="17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b/>
                <w:bCs/>
                <w:sz w:val="18"/>
                <w:szCs w:val="18"/>
              </w:rPr>
              <w:t>第二季度</w:t>
            </w:r>
            <w:r>
              <w:rPr>
                <w:rFonts w:ascii="宋体" w:hAnsi="宋体" w:cs="宋体" w:eastAsia="宋体" w:hint="default"/>
                <w:sz w:val="18"/>
                <w:szCs w:val="18"/>
              </w:rPr>
            </w:r>
          </w:p>
        </w:tc>
        <w:tc>
          <w:tcPr>
            <w:tcW w:w="17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b/>
                <w:bCs/>
                <w:sz w:val="18"/>
                <w:szCs w:val="18"/>
              </w:rPr>
              <w:t>第三季度</w:t>
            </w:r>
            <w:r>
              <w:rPr>
                <w:rFonts w:ascii="宋体" w:hAnsi="宋体" w:cs="宋体" w:eastAsia="宋体" w:hint="default"/>
                <w:sz w:val="18"/>
                <w:szCs w:val="18"/>
              </w:rPr>
            </w:r>
          </w:p>
        </w:tc>
        <w:tc>
          <w:tcPr>
            <w:tcW w:w="153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b/>
                <w:bCs/>
                <w:sz w:val="18"/>
                <w:szCs w:val="18"/>
              </w:rPr>
              <w:t>第四季度</w:t>
            </w:r>
            <w:r>
              <w:rPr>
                <w:rFonts w:ascii="宋体" w:hAnsi="宋体" w:cs="宋体" w:eastAsia="宋体" w:hint="default"/>
                <w:sz w:val="18"/>
                <w:szCs w:val="18"/>
              </w:rPr>
            </w:r>
          </w:p>
        </w:tc>
      </w:tr>
      <w:tr>
        <w:trPr>
          <w:trHeight w:val="326" w:hRule="exact"/>
        </w:trPr>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营业收入</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6"/>
              <w:jc w:val="right"/>
              <w:rPr>
                <w:rFonts w:ascii="Times New Roman" w:hAnsi="Times New Roman" w:cs="Times New Roman" w:eastAsia="Times New Roman" w:hint="default"/>
                <w:sz w:val="18"/>
                <w:szCs w:val="18"/>
              </w:rPr>
            </w:pPr>
            <w:r>
              <w:rPr>
                <w:rFonts w:ascii="Times New Roman"/>
                <w:spacing w:val="-1"/>
                <w:sz w:val="18"/>
              </w:rPr>
              <w:t>74,959,725.72</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3"/>
              <w:jc w:val="right"/>
              <w:rPr>
                <w:rFonts w:ascii="Times New Roman" w:hAnsi="Times New Roman" w:cs="Times New Roman" w:eastAsia="Times New Roman" w:hint="default"/>
                <w:sz w:val="18"/>
                <w:szCs w:val="18"/>
              </w:rPr>
            </w:pPr>
            <w:r>
              <w:rPr>
                <w:rFonts w:ascii="Times New Roman"/>
                <w:spacing w:val="-1"/>
                <w:sz w:val="18"/>
              </w:rPr>
              <w:t>55,592,479.29</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8"/>
              <w:jc w:val="right"/>
              <w:rPr>
                <w:rFonts w:ascii="Times New Roman" w:hAnsi="Times New Roman" w:cs="Times New Roman" w:eastAsia="Times New Roman" w:hint="default"/>
                <w:sz w:val="18"/>
                <w:szCs w:val="18"/>
              </w:rPr>
            </w:pPr>
            <w:r>
              <w:rPr>
                <w:rFonts w:ascii="Times New Roman"/>
                <w:spacing w:val="-1"/>
                <w:sz w:val="18"/>
              </w:rPr>
              <w:t>67,057,947.47</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155,774,041.80</w:t>
            </w:r>
          </w:p>
        </w:tc>
      </w:tr>
      <w:tr>
        <w:trPr>
          <w:trHeight w:val="283" w:hRule="exact"/>
        </w:trPr>
        <w:tc>
          <w:tcPr>
            <w:tcW w:w="2622" w:type="dxa"/>
            <w:tcBorders>
              <w:top w:val="nil" w:sz="6" w:space="0" w:color="auto"/>
              <w:left w:val="nil" w:sz="6" w:space="0" w:color="auto"/>
              <w:bottom w:val="nil" w:sz="6" w:space="0" w:color="auto"/>
              <w:right w:val="nil" w:sz="6" w:space="0" w:color="auto"/>
            </w:tcBorders>
          </w:tcPr>
          <w:p>
            <w:pPr>
              <w:pStyle w:val="TableParagraph"/>
              <w:tabs>
                <w:tab w:pos="2621"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  </w:t>
            </w:r>
            <w:r>
              <w:rPr>
                <w:rFonts w:ascii="Times New Roman" w:hAnsi="Times New Roman" w:cs="Times New Roman" w:eastAsia="Times New Roman" w:hint="default"/>
                <w:spacing w:val="-8"/>
                <w:sz w:val="18"/>
                <w:szCs w:val="18"/>
                <w:shd w:fill="F8C4F4" w:color="auto" w:val="clear"/>
              </w:rPr>
              <w:t> </w:t>
            </w:r>
            <w:r>
              <w:rPr>
                <w:rFonts w:ascii="宋体" w:hAnsi="宋体" w:cs="宋体" w:eastAsia="宋体" w:hint="default"/>
                <w:spacing w:val="-3"/>
                <w:sz w:val="18"/>
                <w:szCs w:val="18"/>
                <w:shd w:fill="F8C4F4" w:color="auto" w:val="clear"/>
              </w:rPr>
              <w:t>归属于上市公司股东的净利润</w:t>
              <w:tab/>
            </w:r>
            <w:r>
              <w:rPr>
                <w:rFonts w:ascii="宋体" w:hAnsi="宋体" w:cs="宋体" w:eastAsia="宋体" w:hint="default"/>
                <w:spacing w:val="-3"/>
                <w:sz w:val="18"/>
                <w:szCs w:val="18"/>
              </w:rPr>
            </w:r>
          </w:p>
        </w:tc>
        <w:tc>
          <w:tcPr>
            <w:tcW w:w="19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06"/>
              <w:jc w:val="right"/>
              <w:rPr>
                <w:rFonts w:ascii="Times New Roman" w:hAnsi="Times New Roman" w:cs="Times New Roman" w:eastAsia="Times New Roman" w:hint="default"/>
                <w:sz w:val="18"/>
                <w:szCs w:val="18"/>
              </w:rPr>
            </w:pPr>
            <w:r>
              <w:rPr>
                <w:rFonts w:ascii="Times New Roman"/>
                <w:spacing w:val="-1"/>
                <w:sz w:val="18"/>
              </w:rPr>
              <w:t>-4,793,886.60</w:t>
            </w:r>
          </w:p>
        </w:tc>
        <w:tc>
          <w:tcPr>
            <w:tcW w:w="17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03"/>
              <w:jc w:val="right"/>
              <w:rPr>
                <w:rFonts w:ascii="Times New Roman" w:hAnsi="Times New Roman" w:cs="Times New Roman" w:eastAsia="Times New Roman" w:hint="default"/>
                <w:sz w:val="18"/>
                <w:szCs w:val="18"/>
              </w:rPr>
            </w:pPr>
            <w:r>
              <w:rPr>
                <w:rFonts w:ascii="Times New Roman"/>
                <w:spacing w:val="-1"/>
                <w:sz w:val="18"/>
              </w:rPr>
              <w:t>-9,545,080.24</w:t>
            </w:r>
          </w:p>
        </w:tc>
        <w:tc>
          <w:tcPr>
            <w:tcW w:w="17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8"/>
              <w:jc w:val="right"/>
              <w:rPr>
                <w:rFonts w:ascii="Times New Roman" w:hAnsi="Times New Roman" w:cs="Times New Roman" w:eastAsia="Times New Roman" w:hint="default"/>
                <w:sz w:val="18"/>
                <w:szCs w:val="18"/>
              </w:rPr>
            </w:pPr>
            <w:r>
              <w:rPr>
                <w:rFonts w:ascii="Times New Roman"/>
                <w:spacing w:val="-1"/>
                <w:sz w:val="18"/>
              </w:rPr>
              <w:t>-8,827,580.68</w:t>
            </w:r>
          </w:p>
        </w:tc>
        <w:tc>
          <w:tcPr>
            <w:tcW w:w="15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-69,783,487.46</w:t>
            </w:r>
          </w:p>
        </w:tc>
      </w:tr>
      <w:tr>
        <w:trPr>
          <w:trHeight w:val="562" w:hRule="exact"/>
        </w:trPr>
        <w:tc>
          <w:tcPr>
            <w:tcW w:w="2622" w:type="dxa"/>
            <w:tcBorders>
              <w:top w:val="nil" w:sz="6" w:space="0" w:color="auto"/>
              <w:left w:val="nil" w:sz="6" w:space="0" w:color="auto"/>
              <w:bottom w:val="nil" w:sz="6" w:space="0" w:color="auto"/>
              <w:right w:val="nil" w:sz="6" w:space="0" w:color="auto"/>
            </w:tcBorders>
          </w:tcPr>
          <w:p>
            <w:pPr>
              <w:pStyle w:val="TableParagraph"/>
              <w:spacing w:line="235" w:lineRule="exact" w:before="20"/>
              <w:ind w:left="172"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pacing w:val="-3"/>
                <w:sz w:val="18"/>
                <w:szCs w:val="18"/>
              </w:rPr>
              <w:t>经常性损益的净利润</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pacing w:val="-1"/>
                <w:sz w:val="18"/>
              </w:rPr>
              <w:t>-8,233,190.21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-10,660,018.00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spacing w:val="-1"/>
                <w:sz w:val="18"/>
              </w:rPr>
              <w:t>-9,733,121.29</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-67,027,032.83</w:t>
            </w:r>
          </w:p>
        </w:tc>
      </w:tr>
      <w:tr>
        <w:trPr>
          <w:trHeight w:val="331" w:hRule="exact"/>
        </w:trPr>
        <w:tc>
          <w:tcPr>
            <w:tcW w:w="262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94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305"/>
              <w:jc w:val="right"/>
              <w:rPr>
                <w:rFonts w:ascii="Times New Roman" w:hAnsi="Times New Roman" w:cs="Times New Roman" w:eastAsia="Times New Roman" w:hint="default"/>
                <w:sz w:val="18"/>
                <w:szCs w:val="18"/>
              </w:rPr>
            </w:pPr>
            <w:r>
              <w:rPr>
                <w:rFonts w:ascii="Times New Roman"/>
                <w:spacing w:val="-1"/>
                <w:sz w:val="18"/>
              </w:rPr>
              <w:t>-31,058,424.58</w:t>
            </w:r>
          </w:p>
        </w:tc>
        <w:tc>
          <w:tcPr>
            <w:tcW w:w="174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303"/>
              <w:jc w:val="right"/>
              <w:rPr>
                <w:rFonts w:ascii="Times New Roman" w:hAnsi="Times New Roman" w:cs="Times New Roman" w:eastAsia="Times New Roman" w:hint="default"/>
                <w:sz w:val="18"/>
                <w:szCs w:val="18"/>
              </w:rPr>
            </w:pPr>
            <w:r>
              <w:rPr>
                <w:rFonts w:ascii="Times New Roman"/>
                <w:spacing w:val="-1"/>
                <w:sz w:val="18"/>
              </w:rPr>
              <w:t>5,036,753.50</w:t>
            </w:r>
          </w:p>
        </w:tc>
        <w:tc>
          <w:tcPr>
            <w:tcW w:w="173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333" w:right="0"/>
              <w:jc w:val="left"/>
              <w:rPr>
                <w:rFonts w:ascii="Times New Roman" w:hAnsi="Times New Roman" w:cs="Times New Roman" w:eastAsia="Times New Roman" w:hint="default"/>
                <w:sz w:val="18"/>
                <w:szCs w:val="18"/>
              </w:rPr>
            </w:pPr>
            <w:r>
              <w:rPr>
                <w:rFonts w:ascii="Times New Roman"/>
                <w:sz w:val="18"/>
              </w:rPr>
              <w:t>-77,975,867.53</w:t>
            </w:r>
          </w:p>
        </w:tc>
        <w:tc>
          <w:tcPr>
            <w:tcW w:w="153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51,235,709.65</w:t>
            </w:r>
          </w:p>
        </w:tc>
      </w:tr>
    </w:tbl>
    <w:p>
      <w:pPr>
        <w:pStyle w:val="BodyText"/>
        <w:spacing w:line="240" w:lineRule="auto" w:before="61"/>
        <w:ind w:right="2295"/>
        <w:jc w:val="left"/>
      </w:pPr>
      <w:r>
        <w:rPr>
          <w:spacing w:val="-3"/>
        </w:rPr>
        <w:t>上述财务指标或其加总数是否与公司已披露季度报告、半年度报告相关财务指标存在重大差异</w:t>
      </w:r>
    </w:p>
    <w:p>
      <w:pPr>
        <w:pStyle w:val="BodyText"/>
        <w:spacing w:line="240" w:lineRule="auto" w:before="115"/>
        <w:ind w:right="22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3"/>
          <w:szCs w:val="23"/>
        </w:rPr>
      </w:pPr>
    </w:p>
    <w:p>
      <w:pPr>
        <w:pStyle w:val="Heading2"/>
        <w:spacing w:line="240" w:lineRule="auto"/>
        <w:ind w:right="2295"/>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2295"/>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after="0" w:line="343" w:lineRule="auto"/>
        <w:jc w:val="left"/>
        <w:sectPr>
          <w:headerReference w:type="default" r:id="rId12"/>
          <w:pgSz w:w="11910" w:h="16840"/>
          <w:pgMar w:header="863" w:footer="979" w:top="1060" w:bottom="1160" w:left="900" w:right="0"/>
        </w:sectPr>
      </w:pPr>
    </w:p>
    <w:p>
      <w:pPr>
        <w:spacing w:line="240" w:lineRule="auto" w:before="12"/>
        <w:rPr>
          <w:rFonts w:ascii="宋体" w:hAnsi="宋体" w:cs="宋体" w:eastAsia="宋体" w:hint="default"/>
          <w:sz w:val="24"/>
          <w:szCs w:val="24"/>
        </w:rPr>
      </w:pPr>
    </w:p>
    <w:p>
      <w:pPr>
        <w:pStyle w:val="Heading4"/>
        <w:spacing w:line="240" w:lineRule="auto" w:before="36"/>
        <w:ind w:right="2295"/>
        <w:jc w:val="left"/>
        <w:rPr>
          <w:b w:val="0"/>
          <w:bCs w:val="0"/>
        </w:rPr>
      </w:pPr>
      <w:r>
        <w:rPr/>
        <w:pict>
          <v:group style="position:absolute;margin-left:54.863998pt;margin-top:-25.821323pt;width:485.75pt;height:17.850pt;mso-position-horizontal-relative:page;mso-position-vertical-relative:paragraph;z-index:1096" coordorigin="1097,-516" coordsize="9715,357">
            <v:group style="position:absolute;left:1104;top:-278;width:9700;height:2" coordorigin="1104,-278" coordsize="9700,2">
              <v:shape style="position:absolute;left:1104;top:-278;width:9700;height:2" coordorigin="1104,-278" coordsize="9700,0" path="m1104,-278l10804,-278e" filled="false" stroked="true" strokeweight=".72pt" strokecolor="#000000">
                <v:path arrowok="t"/>
              </v:shape>
              <v:shape style="position:absolute;left:1134;top:-516;width:969;height:356" type="#_x0000_t75" stroked="false">
                <v:imagedata r:id="rId13" o:title=""/>
              </v:shape>
            </v:group>
            <w10:wrap type="none"/>
          </v:group>
        </w:pict>
      </w: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2295"/>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529"/>
        <w:gridCol w:w="1381"/>
        <w:gridCol w:w="1520"/>
        <w:gridCol w:w="1714"/>
        <w:gridCol w:w="1426"/>
      </w:tblGrid>
      <w:tr>
        <w:trPr>
          <w:trHeight w:val="338" w:hRule="exact"/>
        </w:trPr>
        <w:tc>
          <w:tcPr>
            <w:tcW w:w="35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5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2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9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7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4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89"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547"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176"/>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-4,559,815.46</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-1,655,072.32</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87"/>
              <w:jc w:val="right"/>
              <w:rPr>
                <w:rFonts w:ascii="Times New Roman" w:hAnsi="Times New Roman" w:cs="Times New Roman" w:eastAsia="Times New Roman" w:hint="default"/>
                <w:sz w:val="18"/>
                <w:szCs w:val="18"/>
              </w:rPr>
            </w:pPr>
            <w:r>
              <w:rPr>
                <w:rFonts w:ascii="Times New Roman"/>
                <w:spacing w:val="-1"/>
                <w:sz w:val="18"/>
              </w:rPr>
              <w:t>-618,543.13</w:t>
            </w:r>
          </w:p>
        </w:tc>
        <w:tc>
          <w:tcPr>
            <w:tcW w:w="1426" w:type="dxa"/>
            <w:tcBorders>
              <w:top w:val="nil" w:sz="6" w:space="0" w:color="auto"/>
              <w:left w:val="nil" w:sz="6" w:space="0" w:color="auto"/>
              <w:bottom w:val="nil" w:sz="6" w:space="0" w:color="auto"/>
              <w:right w:val="nil" w:sz="6" w:space="0" w:color="auto"/>
            </w:tcBorders>
          </w:tcPr>
          <w:p>
            <w:pPr/>
          </w:p>
        </w:tc>
      </w:tr>
      <w:tr>
        <w:trPr>
          <w:trHeight w:val="778" w:hRule="exact"/>
        </w:trPr>
        <w:tc>
          <w:tcPr>
            <w:tcW w:w="35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8"/>
              <w:ind w:left="105" w:right="17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3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sz w:val="18"/>
              </w:rPr>
              <w:t>3,189,500.00</w:t>
            </w:r>
          </w:p>
        </w:tc>
        <w:tc>
          <w:tcPr>
            <w:tcW w:w="15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10,207,566.67</w:t>
            </w:r>
          </w:p>
        </w:tc>
        <w:tc>
          <w:tcPr>
            <w:tcW w:w="17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87"/>
              <w:jc w:val="right"/>
              <w:rPr>
                <w:rFonts w:ascii="Times New Roman" w:hAnsi="Times New Roman" w:cs="Times New Roman" w:eastAsia="Times New Roman" w:hint="default"/>
                <w:sz w:val="18"/>
                <w:szCs w:val="18"/>
              </w:rPr>
            </w:pPr>
            <w:r>
              <w:rPr>
                <w:rFonts w:ascii="Times New Roman"/>
                <w:spacing w:val="-1"/>
                <w:sz w:val="18"/>
              </w:rPr>
              <w:t>3,016,600.00</w:t>
            </w:r>
          </w:p>
        </w:tc>
        <w:tc>
          <w:tcPr>
            <w:tcW w:w="14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1714"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5" w:right="176"/>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sz w:val="18"/>
              </w:rPr>
              <w:t>5,094,624.04</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3,854,510.58</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87"/>
              <w:jc w:val="right"/>
              <w:rPr>
                <w:rFonts w:ascii="Times New Roman" w:hAnsi="Times New Roman" w:cs="Times New Roman" w:eastAsia="Times New Roman" w:hint="default"/>
                <w:sz w:val="18"/>
                <w:szCs w:val="18"/>
              </w:rPr>
            </w:pPr>
            <w:r>
              <w:rPr>
                <w:rFonts w:ascii="Times New Roman"/>
                <w:spacing w:val="-1"/>
                <w:sz w:val="18"/>
              </w:rPr>
              <w:t>2,022,390.08</w:t>
            </w:r>
          </w:p>
        </w:tc>
        <w:tc>
          <w:tcPr>
            <w:tcW w:w="1426" w:type="dxa"/>
            <w:tcBorders>
              <w:top w:val="nil" w:sz="6" w:space="0" w:color="auto"/>
              <w:left w:val="nil" w:sz="6" w:space="0" w:color="auto"/>
              <w:bottom w:val="nil" w:sz="6" w:space="0" w:color="auto"/>
              <w:right w:val="nil" w:sz="6" w:space="0" w:color="auto"/>
            </w:tcBorders>
          </w:tcPr>
          <w:p>
            <w:pPr/>
          </w:p>
        </w:tc>
      </w:tr>
      <w:tr>
        <w:trPr>
          <w:trHeight w:val="317" w:hRule="exact"/>
        </w:trPr>
        <w:tc>
          <w:tcPr>
            <w:tcW w:w="35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3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92"/>
              <w:jc w:val="right"/>
              <w:rPr>
                <w:rFonts w:ascii="Times New Roman" w:hAnsi="Times New Roman" w:cs="Times New Roman" w:eastAsia="Times New Roman" w:hint="default"/>
                <w:sz w:val="18"/>
                <w:szCs w:val="18"/>
              </w:rPr>
            </w:pPr>
            <w:r>
              <w:rPr>
                <w:rFonts w:ascii="Times New Roman"/>
                <w:spacing w:val="-1"/>
                <w:sz w:val="18"/>
              </w:rPr>
              <w:t>-29,137.77</w:t>
            </w:r>
          </w:p>
        </w:tc>
        <w:tc>
          <w:tcPr>
            <w:tcW w:w="15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90"/>
              <w:jc w:val="right"/>
              <w:rPr>
                <w:rFonts w:ascii="Times New Roman" w:hAnsi="Times New Roman" w:cs="Times New Roman" w:eastAsia="Times New Roman" w:hint="default"/>
                <w:sz w:val="18"/>
                <w:szCs w:val="18"/>
              </w:rPr>
            </w:pPr>
            <w:r>
              <w:rPr>
                <w:rFonts w:ascii="Times New Roman"/>
                <w:spacing w:val="-1"/>
                <w:sz w:val="18"/>
              </w:rPr>
              <w:t>-502,067.23</w:t>
            </w:r>
          </w:p>
        </w:tc>
        <w:tc>
          <w:tcPr>
            <w:tcW w:w="17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87"/>
              <w:jc w:val="right"/>
              <w:rPr>
                <w:rFonts w:ascii="Times New Roman" w:hAnsi="Times New Roman" w:cs="Times New Roman" w:eastAsia="Times New Roman" w:hint="default"/>
                <w:sz w:val="18"/>
                <w:szCs w:val="18"/>
              </w:rPr>
            </w:pPr>
            <w:r>
              <w:rPr>
                <w:rFonts w:ascii="Times New Roman"/>
                <w:spacing w:val="-2"/>
                <w:sz w:val="18"/>
              </w:rPr>
              <w:t>185,115.13</w:t>
            </w:r>
          </w:p>
        </w:tc>
        <w:tc>
          <w:tcPr>
            <w:tcW w:w="1426"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381"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0"/>
              <w:jc w:val="right"/>
              <w:rPr>
                <w:rFonts w:ascii="Times New Roman" w:hAnsi="Times New Roman" w:cs="Times New Roman" w:eastAsia="Times New Roman" w:hint="default"/>
                <w:sz w:val="18"/>
                <w:szCs w:val="18"/>
              </w:rPr>
            </w:pPr>
            <w:r>
              <w:rPr>
                <w:rFonts w:ascii="Times New Roman"/>
                <w:spacing w:val="-1"/>
                <w:sz w:val="18"/>
              </w:rPr>
              <w:t>-523,891.41</w:t>
            </w:r>
          </w:p>
        </w:tc>
        <w:tc>
          <w:tcPr>
            <w:tcW w:w="171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312" w:hRule="exact"/>
        </w:trPr>
        <w:tc>
          <w:tcPr>
            <w:tcW w:w="35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处置合伙企业的投资损失</w:t>
            </w:r>
          </w:p>
        </w:tc>
        <w:tc>
          <w:tcPr>
            <w:tcW w:w="13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92"/>
              <w:jc w:val="right"/>
              <w:rPr>
                <w:rFonts w:ascii="Times New Roman" w:hAnsi="Times New Roman" w:cs="Times New Roman" w:eastAsia="Times New Roman" w:hint="default"/>
                <w:sz w:val="18"/>
                <w:szCs w:val="18"/>
              </w:rPr>
            </w:pPr>
            <w:r>
              <w:rPr>
                <w:rFonts w:ascii="Times New Roman"/>
                <w:spacing w:val="-1"/>
                <w:sz w:val="18"/>
              </w:rPr>
              <w:t>-50,000.00</w:t>
            </w:r>
          </w:p>
        </w:tc>
        <w:tc>
          <w:tcPr>
            <w:tcW w:w="1520" w:type="dxa"/>
            <w:tcBorders>
              <w:top w:val="nil" w:sz="6" w:space="0" w:color="auto"/>
              <w:left w:val="nil" w:sz="6" w:space="0" w:color="auto"/>
              <w:bottom w:val="nil" w:sz="6" w:space="0" w:color="auto"/>
              <w:right w:val="nil" w:sz="6" w:space="0" w:color="auto"/>
            </w:tcBorders>
            <w:shd w:val="clear" w:color="auto" w:fill="F8C4F4"/>
          </w:tcPr>
          <w:p>
            <w:pPr/>
          </w:p>
        </w:tc>
        <w:tc>
          <w:tcPr>
            <w:tcW w:w="1714" w:type="dxa"/>
            <w:tcBorders>
              <w:top w:val="nil" w:sz="6" w:space="0" w:color="auto"/>
              <w:left w:val="nil" w:sz="6" w:space="0" w:color="auto"/>
              <w:bottom w:val="nil" w:sz="6" w:space="0" w:color="auto"/>
              <w:right w:val="nil" w:sz="6" w:space="0" w:color="auto"/>
            </w:tcBorders>
            <w:shd w:val="clear" w:color="auto" w:fill="F8C4F4"/>
          </w:tcPr>
          <w:p>
            <w:pPr/>
          </w:p>
        </w:tc>
        <w:tc>
          <w:tcPr>
            <w:tcW w:w="1426"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处置子公司的投资损失</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18"/>
                <w:szCs w:val="18"/>
              </w:rPr>
            </w:pPr>
            <w:r>
              <w:rPr>
                <w:rFonts w:ascii="Times New Roman"/>
                <w:spacing w:val="-1"/>
                <w:sz w:val="18"/>
              </w:rPr>
              <w:t>-40,734.34</w:t>
            </w:r>
          </w:p>
        </w:tc>
        <w:tc>
          <w:tcPr>
            <w:tcW w:w="1520"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312" w:hRule="exact"/>
        </w:trPr>
        <w:tc>
          <w:tcPr>
            <w:tcW w:w="35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192"/>
              <w:jc w:val="right"/>
              <w:rPr>
                <w:rFonts w:ascii="Times New Roman" w:hAnsi="Times New Roman" w:cs="Times New Roman" w:eastAsia="Times New Roman" w:hint="default"/>
                <w:sz w:val="18"/>
                <w:szCs w:val="18"/>
              </w:rPr>
            </w:pPr>
            <w:r>
              <w:rPr>
                <w:rFonts w:ascii="Times New Roman"/>
                <w:spacing w:val="-1"/>
                <w:sz w:val="18"/>
              </w:rPr>
              <w:t>901,109.12</w:t>
            </w:r>
          </w:p>
        </w:tc>
        <w:tc>
          <w:tcPr>
            <w:tcW w:w="15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190"/>
              <w:jc w:val="right"/>
              <w:rPr>
                <w:rFonts w:ascii="Times New Roman" w:hAnsi="Times New Roman" w:cs="Times New Roman" w:eastAsia="Times New Roman" w:hint="default"/>
                <w:sz w:val="18"/>
                <w:szCs w:val="18"/>
              </w:rPr>
            </w:pPr>
            <w:r>
              <w:rPr>
                <w:rFonts w:ascii="Times New Roman"/>
                <w:spacing w:val="-1"/>
                <w:sz w:val="18"/>
              </w:rPr>
              <w:t>2,845,261.57</w:t>
            </w:r>
          </w:p>
        </w:tc>
        <w:tc>
          <w:tcPr>
            <w:tcW w:w="17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387"/>
              <w:jc w:val="right"/>
              <w:rPr>
                <w:rFonts w:ascii="Times New Roman" w:hAnsi="Times New Roman" w:cs="Times New Roman" w:eastAsia="Times New Roman" w:hint="default"/>
                <w:sz w:val="18"/>
                <w:szCs w:val="18"/>
              </w:rPr>
            </w:pPr>
            <w:r>
              <w:rPr>
                <w:rFonts w:ascii="Times New Roman"/>
                <w:spacing w:val="-1"/>
                <w:sz w:val="18"/>
              </w:rPr>
              <w:t>1,151,390.52</w:t>
            </w:r>
          </w:p>
        </w:tc>
        <w:tc>
          <w:tcPr>
            <w:tcW w:w="1426" w:type="dxa"/>
            <w:tcBorders>
              <w:top w:val="nil" w:sz="6" w:space="0" w:color="auto"/>
              <w:left w:val="nil" w:sz="6" w:space="0" w:color="auto"/>
              <w:bottom w:val="nil" w:sz="6" w:space="0" w:color="auto"/>
              <w:right w:val="nil" w:sz="6" w:space="0" w:color="auto"/>
            </w:tcBorders>
            <w:shd w:val="clear" w:color="auto" w:fill="F8C4F4"/>
          </w:tcPr>
          <w:p>
            <w:pPr/>
          </w:p>
        </w:tc>
      </w:tr>
      <w:tr>
        <w:trPr>
          <w:trHeight w:val="334" w:hRule="exact"/>
        </w:trPr>
        <w:tc>
          <w:tcPr>
            <w:tcW w:w="352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18"/>
                <w:szCs w:val="18"/>
              </w:rPr>
            </w:pPr>
            <w:r>
              <w:rPr>
                <w:rFonts w:ascii="Times New Roman"/>
                <w:spacing w:val="-1"/>
                <w:sz w:val="18"/>
              </w:rPr>
              <w:t>2,703,327.35</w:t>
            </w:r>
          </w:p>
        </w:tc>
        <w:tc>
          <w:tcPr>
            <w:tcW w:w="1520"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90"/>
              <w:jc w:val="right"/>
              <w:rPr>
                <w:rFonts w:ascii="Times New Roman" w:hAnsi="Times New Roman" w:cs="Times New Roman" w:eastAsia="Times New Roman" w:hint="default"/>
                <w:sz w:val="18"/>
                <w:szCs w:val="18"/>
              </w:rPr>
            </w:pPr>
            <w:r>
              <w:rPr>
                <w:rFonts w:ascii="Times New Roman"/>
                <w:spacing w:val="-1"/>
                <w:sz w:val="18"/>
              </w:rPr>
              <w:t>8,535,784.72</w:t>
            </w:r>
          </w:p>
        </w:tc>
        <w:tc>
          <w:tcPr>
            <w:tcW w:w="1714"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387"/>
              <w:jc w:val="right"/>
              <w:rPr>
                <w:rFonts w:ascii="Times New Roman" w:hAnsi="Times New Roman" w:cs="Times New Roman" w:eastAsia="Times New Roman" w:hint="default"/>
                <w:sz w:val="18"/>
                <w:szCs w:val="18"/>
              </w:rPr>
            </w:pPr>
            <w:r>
              <w:rPr>
                <w:rFonts w:ascii="Times New Roman"/>
                <w:spacing w:val="-1"/>
                <w:sz w:val="18"/>
              </w:rPr>
              <w:t>3,454,171.56</w:t>
            </w:r>
          </w:p>
        </w:tc>
        <w:tc>
          <w:tcPr>
            <w:tcW w:w="142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50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935"/>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935"/>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7"/>
        <w:ind w:right="935"/>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863" w:footer="979" w:top="1060" w:bottom="1160" w:left="9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color w:val="D50092"/>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left="153"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pStyle w:val="BodyText"/>
        <w:spacing w:line="430" w:lineRule="atLeast" w:before="161"/>
        <w:ind w:left="513" w:right="0"/>
        <w:jc w:val="left"/>
      </w:pPr>
      <w:r>
        <w:rPr>
          <w:rFonts w:ascii="宋体" w:hAnsi="宋体" w:cs="宋体" w:eastAsia="宋体" w:hint="default"/>
          <w:b/>
          <w:bCs/>
        </w:rPr>
        <w:t>（一）公司主要业务</w:t>
      </w:r>
      <w:r>
        <w:rPr>
          <w:rFonts w:ascii="宋体" w:hAnsi="宋体" w:cs="宋体" w:eastAsia="宋体" w:hint="default"/>
          <w:b/>
          <w:bCs/>
          <w:spacing w:val="-86"/>
        </w:rPr>
        <w:t> </w:t>
      </w:r>
      <w:r>
        <w:rPr>
          <w:rFonts w:ascii="宋体" w:hAnsi="宋体" w:cs="宋体" w:eastAsia="宋体" w:hint="default"/>
          <w:b/>
          <w:bCs/>
          <w:spacing w:val="-86"/>
        </w:rPr>
      </w:r>
      <w:r>
        <w:rPr>
          <w:spacing w:val="-4"/>
        </w:rPr>
        <w:t>公司专注于手机售后服务产业，通过实体门店连锁经营与电子商务经营相结合的模式，为消费者提供手机维修服务、商</w:t>
      </w:r>
    </w:p>
    <w:p>
      <w:pPr>
        <w:pStyle w:val="BodyText"/>
        <w:spacing w:line="312" w:lineRule="auto" w:before="77"/>
        <w:ind w:left="153" w:right="1122"/>
        <w:jc w:val="both"/>
      </w:pPr>
      <w:r>
        <w:rPr>
          <w:spacing w:val="-4"/>
        </w:rPr>
        <w:t>品销售、二手机回收及销售、增值服务、手机保障服务以及其他手机相关服务。公司始终坚持以优质的服务为导向、以专业</w:t>
      </w:r>
      <w:r>
        <w:rPr>
          <w:spacing w:val="41"/>
        </w:rPr>
        <w:t> </w:t>
      </w:r>
      <w:r>
        <w:rPr>
          <w:spacing w:val="41"/>
        </w:rPr>
      </w:r>
      <w:r>
        <w:rPr>
          <w:spacing w:val="-6"/>
        </w:rPr>
        <w:t>的技术为支撑、以先进的模式为驱动，向消费者提供高效、专业、全面的覆盖手机“买</w:t>
      </w:r>
      <w:r>
        <w:rPr>
          <w:rFonts w:ascii="宋体" w:hAnsi="宋体" w:cs="宋体" w:eastAsia="宋体" w:hint="default"/>
          <w:spacing w:val="-6"/>
        </w:rPr>
        <w:t>-</w:t>
      </w:r>
      <w:r>
        <w:rPr>
          <w:spacing w:val="-6"/>
        </w:rPr>
        <w:t>用</w:t>
      </w:r>
      <w:r>
        <w:rPr>
          <w:rFonts w:ascii="宋体" w:hAnsi="宋体" w:cs="宋体" w:eastAsia="宋体" w:hint="default"/>
          <w:spacing w:val="-6"/>
        </w:rPr>
        <w:t>-</w:t>
      </w:r>
      <w:r>
        <w:rPr>
          <w:spacing w:val="-6"/>
        </w:rPr>
        <w:t>修</w:t>
      </w:r>
      <w:r>
        <w:rPr>
          <w:rFonts w:ascii="宋体" w:hAnsi="宋体" w:cs="宋体" w:eastAsia="宋体" w:hint="default"/>
          <w:spacing w:val="-6"/>
        </w:rPr>
        <w:t>-</w:t>
      </w:r>
      <w:r>
        <w:rPr>
          <w:spacing w:val="-6"/>
        </w:rPr>
        <w:t>换”全生命周期的售后服务，</w:t>
      </w:r>
      <w:r>
        <w:rPr>
          <w:spacing w:val="73"/>
        </w:rPr>
        <w:t> </w:t>
      </w:r>
      <w:r>
        <w:rPr>
          <w:spacing w:val="73"/>
        </w:rPr>
      </w:r>
      <w:r>
        <w:rPr>
          <w:spacing w:val="-2"/>
        </w:rPr>
        <w:t>向大型手机品牌厂商提供稳定、无忧的售后支持，并努力成为中国</w:t>
      </w:r>
      <w:r>
        <w:rPr>
          <w:rFonts w:ascii="Times New Roman" w:hAnsi="Times New Roman" w:cs="Times New Roman" w:eastAsia="Times New Roman" w:hint="default"/>
          <w:spacing w:val="-2"/>
        </w:rPr>
        <w:t>3C</w:t>
      </w:r>
      <w:r>
        <w:rPr>
          <w:spacing w:val="-2"/>
        </w:rPr>
        <w:t>产品售后服务领域一流的、全国性的、线上线下融合</w:t>
      </w:r>
      <w:r>
        <w:rPr>
          <w:spacing w:val="89"/>
        </w:rPr>
        <w:t> </w:t>
      </w:r>
      <w:r>
        <w:rPr>
          <w:spacing w:val="89"/>
        </w:rPr>
      </w:r>
      <w:r>
        <w:rPr>
          <w:spacing w:val="-3"/>
        </w:rPr>
        <w:t>的综合服务供应商。</w:t>
      </w:r>
    </w:p>
    <w:p>
      <w:pPr>
        <w:pStyle w:val="BodyText"/>
        <w:spacing w:line="319" w:lineRule="auto" w:before="142"/>
        <w:ind w:left="153" w:right="1128" w:firstLine="360"/>
        <w:jc w:val="both"/>
      </w:pPr>
      <w:r>
        <w:rPr>
          <w:spacing w:val="-5"/>
        </w:rPr>
        <w:t>公司先后与国内外主要的手机品牌生产厂商建立了长期的互信合作伙伴关系，是苹果、华为、诺基亚手机品牌的授权售</w:t>
      </w:r>
      <w:r>
        <w:rPr>
          <w:w w:val="101"/>
        </w:rPr>
        <w:t> </w:t>
      </w:r>
      <w:r>
        <w:rPr/>
        <w:t>后服务商。</w:t>
      </w:r>
    </w:p>
    <w:p>
      <w:pPr>
        <w:pStyle w:val="BodyText"/>
        <w:spacing w:line="316" w:lineRule="auto" w:before="137"/>
        <w:ind w:left="153" w:right="1126" w:firstLine="360"/>
        <w:jc w:val="both"/>
      </w:pPr>
      <w:r>
        <w:rPr>
          <w:spacing w:val="-8"/>
        </w:rPr>
        <w:t>公司业务范围遍布全国。截至报告期末，公司已经在北京、山东、浙江、江苏、河北、福建、广东、上海、湖北、湖南、</w:t>
      </w:r>
      <w:r>
        <w:rPr>
          <w:w w:val="101"/>
        </w:rPr>
        <w:t> </w:t>
      </w:r>
      <w:r>
        <w:rPr>
          <w:spacing w:val="-3"/>
        </w:rPr>
        <w:t>河南、山西等</w:t>
      </w:r>
      <w:r>
        <w:rPr>
          <w:rFonts w:ascii="Times New Roman" w:hAnsi="Times New Roman" w:cs="Times New Roman" w:eastAsia="Times New Roman" w:hint="default"/>
          <w:spacing w:val="-3"/>
        </w:rPr>
        <w:t>30</w:t>
      </w:r>
      <w:r>
        <w:rPr>
          <w:spacing w:val="-3"/>
        </w:rPr>
        <w:t>个省、自治区和地市建有</w:t>
      </w:r>
      <w:r>
        <w:rPr>
          <w:rFonts w:ascii="Times New Roman" w:hAnsi="Times New Roman" w:cs="Times New Roman" w:eastAsia="Times New Roman" w:hint="default"/>
          <w:spacing w:val="-3"/>
        </w:rPr>
        <w:t>165</w:t>
      </w:r>
      <w:r>
        <w:rPr>
          <w:spacing w:val="-3"/>
        </w:rPr>
        <w:t>家手机售后服务连锁门店，发展加盟门店</w:t>
      </w:r>
      <w:r>
        <w:rPr>
          <w:rFonts w:ascii="Times New Roman" w:hAnsi="Times New Roman" w:cs="Times New Roman" w:eastAsia="Times New Roman" w:hint="default"/>
          <w:spacing w:val="-3"/>
        </w:rPr>
        <w:t>1,500</w:t>
      </w:r>
      <w:r>
        <w:rPr>
          <w:spacing w:val="-3"/>
        </w:rPr>
        <w:t>余家。</w:t>
      </w:r>
    </w:p>
    <w:p>
      <w:pPr>
        <w:pStyle w:val="BodyText"/>
        <w:spacing w:line="309" w:lineRule="auto" w:before="119"/>
        <w:ind w:left="153" w:right="1123" w:firstLine="360"/>
        <w:jc w:val="both"/>
      </w:pPr>
      <w:r>
        <w:rPr>
          <w:spacing w:val="-4"/>
          <w:w w:val="101"/>
        </w:rPr>
        <w:t>为了进一步满足线上消费者对上门维修手机服务的需求，公司自营门店及加盟门店已经在全国</w:t>
      </w:r>
      <w:r>
        <w:rPr>
          <w:rFonts w:ascii="Times New Roman" w:hAnsi="Times New Roman" w:cs="Times New Roman" w:eastAsia="Times New Roman" w:hint="default"/>
          <w:spacing w:val="-4"/>
          <w:w w:val="101"/>
        </w:rPr>
        <w:t>62</w:t>
      </w:r>
      <w:r>
        <w:rPr>
          <w:spacing w:val="-4"/>
          <w:w w:val="101"/>
        </w:rPr>
        <w:t>个城市开通了</w:t>
      </w:r>
      <w:r>
        <w:rPr>
          <w:rFonts w:ascii="Times New Roman" w:hAnsi="Times New Roman" w:cs="Times New Roman" w:eastAsia="Times New Roman" w:hint="default"/>
          <w:spacing w:val="-4"/>
          <w:w w:val="101"/>
        </w:rPr>
        <w:t>O2O</w:t>
      </w:r>
      <w:r>
        <w:rPr>
          <w:spacing w:val="-4"/>
          <w:w w:val="101"/>
        </w:rPr>
        <w:t>上门</w:t>
      </w:r>
      <w:r>
        <w:rPr>
          <w:spacing w:val="-5"/>
          <w:w w:val="101"/>
        </w:rPr>
        <w:t> </w:t>
      </w:r>
      <w:r>
        <w:rPr>
          <w:spacing w:val="-4"/>
        </w:rPr>
        <w:t>维修业务，为当地企业和个人提供多品牌手机上门维修、以旧换新、二手机回收及其他手机相关服务，未来上门手机维修服</w:t>
      </w:r>
      <w:r>
        <w:rPr>
          <w:spacing w:val="40"/>
        </w:rPr>
        <w:t> </w:t>
      </w:r>
      <w:r>
        <w:rPr>
          <w:spacing w:val="40"/>
        </w:rPr>
      </w:r>
      <w:r>
        <w:rPr>
          <w:spacing w:val="-3"/>
        </w:rPr>
        <w:t>务还将推广至全国更多地区。</w:t>
      </w:r>
    </w:p>
    <w:p>
      <w:pPr>
        <w:pStyle w:val="BodyText"/>
        <w:spacing w:line="300" w:lineRule="auto" w:before="144"/>
        <w:ind w:left="153" w:right="1122" w:firstLine="360"/>
        <w:jc w:val="both"/>
      </w:pPr>
      <w:r>
        <w:rPr>
          <w:spacing w:val="-4"/>
        </w:rPr>
        <w:t>经过</w:t>
      </w:r>
      <w:r>
        <w:rPr>
          <w:rFonts w:ascii="Times New Roman" w:hAnsi="Times New Roman" w:cs="Times New Roman" w:eastAsia="Times New Roman" w:hint="default"/>
          <w:spacing w:val="-4"/>
        </w:rPr>
        <w:t>12</w:t>
      </w:r>
      <w:r>
        <w:rPr>
          <w:spacing w:val="-4"/>
        </w:rPr>
        <w:t>年的发展，公司已形成“实体门店</w:t>
      </w:r>
      <w:r>
        <w:rPr>
          <w:rFonts w:ascii="宋体" w:hAnsi="宋体" w:cs="宋体" w:eastAsia="宋体" w:hint="default"/>
          <w:spacing w:val="-4"/>
        </w:rPr>
        <w:t>+</w:t>
      </w:r>
      <w:r>
        <w:rPr>
          <w:spacing w:val="-4"/>
        </w:rPr>
        <w:t>电商平台”、“自有渠道</w:t>
      </w:r>
      <w:r>
        <w:rPr>
          <w:rFonts w:ascii="宋体" w:hAnsi="宋体" w:cs="宋体" w:eastAsia="宋体" w:hint="default"/>
          <w:spacing w:val="-4"/>
        </w:rPr>
        <w:t>+</w:t>
      </w:r>
      <w:r>
        <w:rPr>
          <w:spacing w:val="-4"/>
        </w:rPr>
        <w:t>运营商渠道</w:t>
      </w:r>
      <w:r>
        <w:rPr>
          <w:rFonts w:ascii="宋体" w:hAnsi="宋体" w:cs="宋体" w:eastAsia="宋体" w:hint="default"/>
          <w:spacing w:val="-4"/>
        </w:rPr>
        <w:t>+</w:t>
      </w:r>
      <w:r>
        <w:rPr>
          <w:spacing w:val="-4"/>
        </w:rPr>
        <w:t>零售商渠道</w:t>
      </w:r>
      <w:r>
        <w:rPr>
          <w:rFonts w:ascii="宋体" w:hAnsi="宋体" w:cs="宋体" w:eastAsia="宋体" w:hint="default"/>
          <w:spacing w:val="-4"/>
        </w:rPr>
        <w:t>+</w:t>
      </w:r>
      <w:r>
        <w:rPr>
          <w:spacing w:val="-4"/>
        </w:rPr>
        <w:t>加盟商渠道”、线上线下</w:t>
      </w:r>
      <w:r>
        <w:rPr>
          <w:w w:val="101"/>
        </w:rPr>
        <w:t> </w:t>
      </w:r>
      <w:r>
        <w:rPr>
          <w:spacing w:val="-3"/>
        </w:rPr>
        <w:t>融合发展的业务模式，可以为消费者提供多品牌、全方位的手机售后服务。</w:t>
      </w:r>
    </w:p>
    <w:p>
      <w:pPr>
        <w:pStyle w:val="BodyText"/>
        <w:spacing w:line="432" w:lineRule="exact" w:before="16"/>
        <w:ind w:left="513" w:right="0"/>
        <w:jc w:val="left"/>
      </w:pPr>
      <w:r>
        <w:rPr>
          <w:rFonts w:ascii="宋体" w:hAnsi="宋体" w:cs="宋体" w:eastAsia="宋体" w:hint="default"/>
          <w:b/>
          <w:bCs/>
        </w:rPr>
        <w:t>（二）公司主要产品</w:t>
      </w:r>
      <w:r>
        <w:rPr>
          <w:rFonts w:ascii="宋体" w:hAnsi="宋体" w:cs="宋体" w:eastAsia="宋体" w:hint="default"/>
          <w:b/>
          <w:bCs/>
          <w:spacing w:val="-86"/>
        </w:rPr>
        <w:t> </w:t>
      </w:r>
      <w:r>
        <w:rPr>
          <w:rFonts w:ascii="宋体" w:hAnsi="宋体" w:cs="宋体" w:eastAsia="宋体" w:hint="default"/>
          <w:b/>
          <w:bCs/>
          <w:spacing w:val="-86"/>
        </w:rPr>
      </w:r>
      <w:r>
        <w:rPr>
          <w:spacing w:val="-4"/>
        </w:rPr>
        <w:t>经过多年手机售后服务行业的经营积累，公司已逐步形成了手机维修业务、商品销售与增值服务和电子商务三大板块的</w:t>
      </w:r>
    </w:p>
    <w:p>
      <w:pPr>
        <w:pStyle w:val="BodyText"/>
        <w:spacing w:line="240" w:lineRule="auto" w:before="15"/>
        <w:ind w:left="153" w:right="0"/>
        <w:jc w:val="both"/>
      </w:pPr>
      <w:r>
        <w:rPr>
          <w:spacing w:val="-3"/>
        </w:rPr>
        <w:t>综合服务体系。</w:t>
      </w:r>
    </w:p>
    <w:p>
      <w:pPr>
        <w:pStyle w:val="BodyText"/>
        <w:spacing w:line="420" w:lineRule="atLeast" w:before="25"/>
        <w:ind w:left="513" w:right="0"/>
        <w:jc w:val="left"/>
      </w:pPr>
      <w:r>
        <w:rPr>
          <w:rFonts w:ascii="Times New Roman" w:hAnsi="Times New Roman" w:cs="Times New Roman" w:eastAsia="Times New Roman" w:hint="default"/>
          <w:b/>
          <w:bCs/>
        </w:rPr>
        <w:t>1</w:t>
      </w:r>
      <w:r>
        <w:rPr>
          <w:rFonts w:ascii="宋体" w:hAnsi="宋体" w:cs="宋体" w:eastAsia="宋体" w:hint="default"/>
          <w:b/>
          <w:bCs/>
        </w:rPr>
        <w:t>、手机维修业务</w:t>
      </w:r>
      <w:r>
        <w:rPr>
          <w:rFonts w:ascii="宋体" w:hAnsi="宋体" w:cs="宋体" w:eastAsia="宋体" w:hint="default"/>
          <w:b/>
          <w:bCs/>
          <w:spacing w:val="-88"/>
        </w:rPr>
        <w:t> </w:t>
      </w:r>
      <w:r>
        <w:rPr>
          <w:rFonts w:ascii="宋体" w:hAnsi="宋体" w:cs="宋体" w:eastAsia="宋体" w:hint="default"/>
          <w:b/>
          <w:bCs/>
          <w:spacing w:val="-88"/>
        </w:rPr>
      </w:r>
      <w:r>
        <w:rPr>
          <w:spacing w:val="-5"/>
        </w:rPr>
        <w:t>手机维修业务，是指在手机品牌厂商的授权下，公司通过实体门店或上门服务向消费者提供智能手机等电子产品保内维</w:t>
      </w:r>
    </w:p>
    <w:p>
      <w:pPr>
        <w:pStyle w:val="BodyText"/>
        <w:spacing w:line="240" w:lineRule="auto" w:before="77"/>
        <w:ind w:left="153" w:right="0"/>
        <w:jc w:val="both"/>
      </w:pPr>
      <w:r>
        <w:rPr>
          <w:spacing w:val="-3"/>
        </w:rPr>
        <w:t>修服务和保外维修服务。</w:t>
      </w:r>
    </w:p>
    <w:p>
      <w:pPr>
        <w:pStyle w:val="BodyText"/>
        <w:spacing w:line="420" w:lineRule="atLeast" w:before="25"/>
        <w:ind w:left="513" w:right="0"/>
        <w:jc w:val="left"/>
      </w:pPr>
      <w:r>
        <w:rPr/>
        <w:t>（</w:t>
      </w:r>
      <w:r>
        <w:rPr>
          <w:rFonts w:ascii="Times New Roman" w:hAnsi="Times New Roman" w:cs="Times New Roman" w:eastAsia="Times New Roman" w:hint="default"/>
        </w:rPr>
        <w:t>1</w:t>
      </w:r>
      <w:r>
        <w:rPr/>
        <w:t>）保内维修服务</w:t>
      </w:r>
      <w:r>
        <w:rPr>
          <w:spacing w:val="-85"/>
        </w:rPr>
        <w:t> </w:t>
      </w:r>
      <w:r>
        <w:rPr>
          <w:spacing w:val="-85"/>
        </w:rPr>
      </w:r>
      <w:r>
        <w:rPr>
          <w:spacing w:val="-4"/>
        </w:rPr>
        <w:t>保内维修服务，是指在手机品牌厂商授权下，公司通过专业检测和判断，为符合手机品牌厂商保修期内维修政策的消费</w:t>
      </w:r>
    </w:p>
    <w:p>
      <w:pPr>
        <w:pStyle w:val="BodyText"/>
        <w:spacing w:line="240" w:lineRule="auto" w:before="76"/>
        <w:ind w:left="153" w:right="0"/>
        <w:jc w:val="both"/>
      </w:pPr>
      <w:r>
        <w:rPr>
          <w:spacing w:val="-3"/>
        </w:rPr>
        <w:t>者提供免费的原厂整机更换或配附件维修服务，并向手机品牌厂商收取劳务费用。</w:t>
      </w:r>
    </w:p>
    <w:p>
      <w:pPr>
        <w:pStyle w:val="BodyText"/>
        <w:spacing w:line="420" w:lineRule="atLeast" w:before="25"/>
        <w:ind w:left="513" w:right="0"/>
        <w:jc w:val="left"/>
      </w:pPr>
      <w:r>
        <w:rPr/>
        <w:t>（</w:t>
      </w:r>
      <w:r>
        <w:rPr>
          <w:rFonts w:ascii="Times New Roman" w:hAnsi="Times New Roman" w:cs="Times New Roman" w:eastAsia="Times New Roman" w:hint="default"/>
        </w:rPr>
        <w:t>2</w:t>
      </w:r>
      <w:r>
        <w:rPr/>
        <w:t>）保外维修服务</w:t>
      </w:r>
      <w:r>
        <w:rPr>
          <w:spacing w:val="-85"/>
        </w:rPr>
        <w:t> </w:t>
      </w:r>
      <w:r>
        <w:rPr>
          <w:spacing w:val="-85"/>
        </w:rPr>
      </w:r>
      <w:r>
        <w:rPr>
          <w:spacing w:val="-4"/>
        </w:rPr>
        <w:t>保外维修服务，是指在手机品牌厂商授权下，公司为已经不符合手机品牌厂商保修期内维修政策的消费者，提供原厂整</w:t>
      </w:r>
    </w:p>
    <w:p>
      <w:pPr>
        <w:pStyle w:val="BodyText"/>
        <w:spacing w:line="240" w:lineRule="auto" w:before="76"/>
        <w:ind w:left="153" w:right="0"/>
        <w:jc w:val="both"/>
      </w:pPr>
      <w:r>
        <w:rPr>
          <w:spacing w:val="-3"/>
        </w:rPr>
        <w:t>机更换或配附件维修服务，并向消费者收取相应的硬件成本及劳务费用。</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、商品销售和增值业务</w:t>
      </w:r>
      <w:r>
        <w:rPr>
          <w:b w:val="0"/>
          <w:bCs w:val="0"/>
        </w:rPr>
      </w:r>
    </w:p>
    <w:p>
      <w:pPr>
        <w:pStyle w:val="BodyText"/>
        <w:spacing w:line="420" w:lineRule="atLeast" w:before="12"/>
        <w:ind w:left="513" w:right="0"/>
        <w:jc w:val="left"/>
      </w:pPr>
      <w:r>
        <w:rPr/>
        <w:t>（</w:t>
      </w:r>
      <w:r>
        <w:rPr>
          <w:rFonts w:ascii="Times New Roman" w:hAnsi="Times New Roman" w:cs="Times New Roman" w:eastAsia="Times New Roman" w:hint="default"/>
        </w:rPr>
        <w:t>1</w:t>
      </w:r>
      <w:r>
        <w:rPr/>
        <w:t>）商品销售业务</w:t>
      </w:r>
      <w:r>
        <w:rPr>
          <w:spacing w:val="-85"/>
        </w:rPr>
        <w:t> </w:t>
      </w:r>
      <w:r>
        <w:rPr>
          <w:spacing w:val="-85"/>
        </w:rPr>
      </w:r>
      <w:r>
        <w:rPr>
          <w:spacing w:val="-5"/>
        </w:rPr>
        <w:t>商品销售业务，是指公司通过下属门店或加盟商为消费者提供手机保护壳膜、移动电源、蓝牙耳机、数据线、便携式音</w:t>
      </w:r>
    </w:p>
    <w:p>
      <w:pPr>
        <w:pStyle w:val="BodyText"/>
        <w:spacing w:line="300" w:lineRule="auto" w:before="76"/>
        <w:ind w:left="153" w:right="0"/>
        <w:jc w:val="left"/>
      </w:pPr>
      <w:r>
        <w:rPr>
          <w:spacing w:val="-3"/>
        </w:rPr>
        <w:t>响、充电器等高品质手机周边产品的业务。主要在售商品均经过苹果</w:t>
      </w:r>
      <w:r>
        <w:rPr>
          <w:rFonts w:ascii="Times New Roman" w:hAnsi="Times New Roman" w:cs="Times New Roman" w:eastAsia="Times New Roman" w:hint="default"/>
          <w:spacing w:val="-3"/>
        </w:rPr>
        <w:t>Mfi</w:t>
      </w:r>
      <w:r>
        <w:rPr>
          <w:spacing w:val="-3"/>
        </w:rPr>
        <w:t>认证，自有品牌</w:t>
      </w:r>
      <w:r>
        <w:rPr>
          <w:rFonts w:ascii="Times New Roman" w:hAnsi="Times New Roman" w:cs="Times New Roman" w:eastAsia="Times New Roman" w:hint="default"/>
          <w:spacing w:val="-3"/>
        </w:rPr>
        <w:t>“UKER”</w:t>
      </w:r>
      <w:r>
        <w:rPr>
          <w:spacing w:val="-3"/>
        </w:rPr>
        <w:t>、</w:t>
      </w:r>
      <w:r>
        <w:rPr>
          <w:rFonts w:ascii="Times New Roman" w:hAnsi="Times New Roman" w:cs="Times New Roman" w:eastAsia="Times New Roman" w:hint="default"/>
          <w:spacing w:val="-3"/>
        </w:rPr>
        <w:t>Moment</w:t>
      </w:r>
      <w:r>
        <w:rPr>
          <w:spacing w:val="-3"/>
        </w:rPr>
        <w:t>系列涵盖了手机</w:t>
      </w:r>
      <w:r>
        <w:rPr>
          <w:spacing w:val="3"/>
        </w:rPr>
        <w:t> </w:t>
      </w:r>
      <w:r>
        <w:rPr>
          <w:spacing w:val="3"/>
        </w:rPr>
      </w:r>
      <w:r>
        <w:rPr>
          <w:spacing w:val="-3"/>
        </w:rPr>
        <w:t>壳、膜、移动电源等产品。</w:t>
      </w:r>
    </w:p>
    <w:p>
      <w:pPr>
        <w:spacing w:after="0" w:line="300" w:lineRule="auto"/>
        <w:jc w:val="left"/>
        <w:sectPr>
          <w:headerReference w:type="default" r:id="rId14"/>
          <w:pgSz w:w="11910" w:h="16840"/>
          <w:pgMar w:header="871" w:footer="979" w:top="1220" w:bottom="1160" w:left="980" w:right="0"/>
        </w:sectPr>
      </w:pPr>
    </w:p>
    <w:p>
      <w:pPr>
        <w:spacing w:line="240" w:lineRule="auto" w:before="5"/>
        <w:rPr>
          <w:rFonts w:ascii="宋体" w:hAnsi="宋体" w:cs="宋体" w:eastAsia="宋体" w:hint="default"/>
          <w:sz w:val="13"/>
          <w:szCs w:val="13"/>
        </w:rPr>
      </w:pPr>
    </w:p>
    <w:p>
      <w:pPr>
        <w:pStyle w:val="BodyText"/>
        <w:spacing w:line="240" w:lineRule="auto" w:before="46"/>
        <w:ind w:left="513" w:right="0"/>
        <w:jc w:val="left"/>
      </w:pPr>
      <w:r>
        <w:rPr/>
        <w:t>（</w:t>
      </w:r>
      <w:r>
        <w:rPr>
          <w:rFonts w:ascii="Times New Roman" w:hAnsi="Times New Roman" w:cs="Times New Roman" w:eastAsia="Times New Roman" w:hint="default"/>
        </w:rPr>
        <w:t>2</w:t>
      </w:r>
      <w:r>
        <w:rPr/>
        <w:t>）增值业务</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w w:val="101"/>
        </w:rPr>
        <w:t>为</w:t>
      </w:r>
      <w:r>
        <w:rPr>
          <w:spacing w:val="-5"/>
          <w:w w:val="101"/>
        </w:rPr>
        <w:t>满</w:t>
      </w:r>
      <w:r>
        <w:rPr>
          <w:w w:val="101"/>
        </w:rPr>
        <w:t>足</w:t>
      </w:r>
      <w:r>
        <w:rPr>
          <w:spacing w:val="-5"/>
          <w:w w:val="101"/>
        </w:rPr>
        <w:t>消</w:t>
      </w:r>
      <w:r>
        <w:rPr>
          <w:w w:val="101"/>
        </w:rPr>
        <w:t>费</w:t>
      </w:r>
      <w:r>
        <w:rPr>
          <w:spacing w:val="-5"/>
          <w:w w:val="101"/>
        </w:rPr>
        <w:t>者</w:t>
      </w:r>
      <w:r>
        <w:rPr>
          <w:w w:val="101"/>
        </w:rPr>
        <w:t>对</w:t>
      </w:r>
      <w:r>
        <w:rPr>
          <w:spacing w:val="-5"/>
          <w:w w:val="101"/>
        </w:rPr>
        <w:t>增</w:t>
      </w:r>
      <w:r>
        <w:rPr>
          <w:w w:val="101"/>
        </w:rPr>
        <w:t>值</w:t>
      </w:r>
      <w:r>
        <w:rPr>
          <w:spacing w:val="-5"/>
          <w:w w:val="101"/>
        </w:rPr>
        <w:t>业</w:t>
      </w:r>
      <w:r>
        <w:rPr>
          <w:w w:val="101"/>
        </w:rPr>
        <w:t>务</w:t>
      </w:r>
      <w:r>
        <w:rPr>
          <w:spacing w:val="-5"/>
          <w:w w:val="101"/>
        </w:rPr>
        <w:t>的</w:t>
      </w:r>
      <w:r>
        <w:rPr>
          <w:w w:val="101"/>
        </w:rPr>
        <w:t>需</w:t>
      </w:r>
      <w:r>
        <w:rPr>
          <w:spacing w:val="-5"/>
          <w:w w:val="101"/>
        </w:rPr>
        <w:t>求</w:t>
      </w:r>
      <w:r>
        <w:rPr>
          <w:spacing w:val="-87"/>
          <w:w w:val="101"/>
        </w:rPr>
        <w:t>，</w:t>
      </w:r>
      <w:r>
        <w:rPr>
          <w:spacing w:val="-5"/>
          <w:w w:val="101"/>
        </w:rPr>
        <w:t>公</w:t>
      </w:r>
      <w:r>
        <w:rPr>
          <w:w w:val="101"/>
        </w:rPr>
        <w:t>司</w:t>
      </w:r>
      <w:r>
        <w:rPr>
          <w:spacing w:val="-5"/>
          <w:w w:val="101"/>
        </w:rPr>
        <w:t>推</w:t>
      </w:r>
      <w:r>
        <w:rPr>
          <w:w w:val="101"/>
        </w:rPr>
        <w:t>出</w:t>
      </w:r>
      <w:r>
        <w:rPr>
          <w:spacing w:val="-5"/>
          <w:w w:val="101"/>
        </w:rPr>
        <w:t>会</w:t>
      </w:r>
      <w:r>
        <w:rPr>
          <w:w w:val="101"/>
        </w:rPr>
        <w:t>员</w:t>
      </w:r>
      <w:r>
        <w:rPr>
          <w:spacing w:val="-5"/>
          <w:w w:val="101"/>
        </w:rPr>
        <w:t>服</w:t>
      </w:r>
      <w:r>
        <w:rPr>
          <w:w w:val="101"/>
        </w:rPr>
        <w:t>务</w:t>
      </w:r>
      <w:r>
        <w:rPr>
          <w:spacing w:val="-5"/>
          <w:w w:val="101"/>
        </w:rPr>
        <w:t>产</w:t>
      </w:r>
      <w:r>
        <w:rPr>
          <w:w w:val="101"/>
        </w:rPr>
        <w:t>品</w:t>
      </w:r>
      <w:r>
        <w:rPr>
          <w:spacing w:val="-87"/>
          <w:w w:val="101"/>
        </w:rPr>
        <w:t>，</w:t>
      </w:r>
      <w:r>
        <w:rPr>
          <w:spacing w:val="-5"/>
          <w:w w:val="101"/>
        </w:rPr>
        <w:t>为会</w:t>
      </w:r>
      <w:r>
        <w:rPr>
          <w:w w:val="101"/>
        </w:rPr>
        <w:t>员</w:t>
      </w:r>
      <w:r>
        <w:rPr>
          <w:spacing w:val="-5"/>
          <w:w w:val="101"/>
        </w:rPr>
        <w:t>消</w:t>
      </w:r>
      <w:r>
        <w:rPr>
          <w:w w:val="101"/>
        </w:rPr>
        <w:t>费</w:t>
      </w:r>
      <w:r>
        <w:rPr>
          <w:spacing w:val="-5"/>
          <w:w w:val="101"/>
        </w:rPr>
        <w:t>者</w:t>
      </w:r>
      <w:r>
        <w:rPr>
          <w:w w:val="101"/>
        </w:rPr>
        <w:t>提</w:t>
      </w:r>
      <w:r>
        <w:rPr>
          <w:spacing w:val="-5"/>
          <w:w w:val="101"/>
        </w:rPr>
        <w:t>供</w:t>
      </w:r>
      <w:r>
        <w:rPr>
          <w:w w:val="101"/>
        </w:rPr>
        <w:t>智</w:t>
      </w:r>
      <w:r>
        <w:rPr>
          <w:spacing w:val="-5"/>
          <w:w w:val="101"/>
        </w:rPr>
        <w:t>能</w:t>
      </w:r>
      <w:r>
        <w:rPr>
          <w:w w:val="101"/>
        </w:rPr>
        <w:t>手</w:t>
      </w:r>
      <w:r>
        <w:rPr>
          <w:spacing w:val="-4"/>
          <w:w w:val="101"/>
        </w:rPr>
        <w:t>机</w:t>
      </w:r>
      <w:r>
        <w:rPr>
          <w:w w:val="101"/>
        </w:rPr>
        <w:t>“买</w:t>
      </w:r>
      <w:r>
        <w:rPr>
          <w:rFonts w:ascii="宋体" w:hAnsi="宋体" w:cs="宋体" w:eastAsia="宋体" w:hint="default"/>
          <w:spacing w:val="-5"/>
          <w:w w:val="101"/>
        </w:rPr>
        <w:t>-</w:t>
      </w:r>
      <w:r>
        <w:rPr>
          <w:w w:val="101"/>
        </w:rPr>
        <w:t>用</w:t>
      </w:r>
      <w:r>
        <w:rPr>
          <w:rFonts w:ascii="宋体" w:hAnsi="宋体" w:cs="宋体" w:eastAsia="宋体" w:hint="default"/>
          <w:spacing w:val="-5"/>
          <w:w w:val="101"/>
        </w:rPr>
        <w:t>-</w:t>
      </w:r>
      <w:r>
        <w:rPr>
          <w:w w:val="101"/>
        </w:rPr>
        <w:t>修</w:t>
      </w:r>
      <w:r>
        <w:rPr>
          <w:rFonts w:ascii="宋体" w:hAnsi="宋体" w:cs="宋体" w:eastAsia="宋体" w:hint="default"/>
          <w:w w:val="101"/>
        </w:rPr>
        <w:t>-</w:t>
      </w:r>
      <w:r>
        <w:rPr>
          <w:spacing w:val="-5"/>
          <w:w w:val="101"/>
        </w:rPr>
        <w:t>换</w:t>
      </w:r>
      <w:r>
        <w:rPr>
          <w:w w:val="101"/>
        </w:rPr>
        <w:t>”</w:t>
      </w:r>
      <w:r>
        <w:rPr>
          <w:spacing w:val="-5"/>
          <w:w w:val="101"/>
        </w:rPr>
        <w:t>综</w:t>
      </w:r>
      <w:r>
        <w:rPr>
          <w:w w:val="101"/>
        </w:rPr>
        <w:t>合</w:t>
      </w:r>
      <w:r>
        <w:rPr>
          <w:spacing w:val="-5"/>
          <w:w w:val="101"/>
        </w:rPr>
        <w:t>解</w:t>
      </w:r>
      <w:r>
        <w:rPr>
          <w:w w:val="101"/>
        </w:rPr>
        <w:t>决</w:t>
      </w:r>
      <w:r>
        <w:rPr>
          <w:spacing w:val="-5"/>
          <w:w w:val="101"/>
        </w:rPr>
        <w:t>方</w:t>
      </w:r>
      <w:r>
        <w:rPr>
          <w:w w:val="101"/>
        </w:rPr>
        <w:t>案。</w:t>
      </w:r>
      <w:r>
        <w:rPr/>
      </w:r>
    </w:p>
    <w:p>
      <w:pPr>
        <w:pStyle w:val="BodyText"/>
        <w:spacing w:line="420" w:lineRule="atLeast" w:before="26"/>
        <w:ind w:left="513" w:right="0"/>
        <w:jc w:val="left"/>
      </w:pPr>
      <w:r>
        <w:rPr>
          <w:rFonts w:ascii="Times New Roman" w:hAnsi="Times New Roman" w:cs="Times New Roman" w:eastAsia="Times New Roman" w:hint="default"/>
          <w:b/>
          <w:bCs/>
        </w:rPr>
        <w:t>3</w:t>
      </w:r>
      <w:r>
        <w:rPr>
          <w:rFonts w:ascii="宋体" w:hAnsi="宋体" w:cs="宋体" w:eastAsia="宋体" w:hint="default"/>
          <w:b/>
          <w:bCs/>
        </w:rPr>
        <w:t>、电子商务业务</w:t>
      </w:r>
      <w:r>
        <w:rPr>
          <w:rFonts w:ascii="宋体" w:hAnsi="宋体" w:cs="宋体" w:eastAsia="宋体" w:hint="default"/>
          <w:b/>
          <w:bCs/>
          <w:spacing w:val="-88"/>
        </w:rPr>
        <w:t> </w:t>
      </w:r>
      <w:r>
        <w:rPr>
          <w:rFonts w:ascii="宋体" w:hAnsi="宋体" w:cs="宋体" w:eastAsia="宋体" w:hint="default"/>
          <w:b/>
          <w:bCs/>
          <w:spacing w:val="-88"/>
        </w:rPr>
      </w:r>
      <w:r>
        <w:rPr>
          <w:spacing w:val="-4"/>
        </w:rPr>
        <w:t>在传统业务的基础上，通过电子商务平台连接线上和线下手机服务各业务主体，开展二手机回收及销售、手机保障和商</w:t>
      </w:r>
    </w:p>
    <w:p>
      <w:pPr>
        <w:pStyle w:val="BodyText"/>
        <w:spacing w:line="316" w:lineRule="auto" w:before="76"/>
        <w:ind w:left="153" w:right="1124"/>
        <w:jc w:val="both"/>
      </w:pPr>
      <w:r>
        <w:rPr>
          <w:spacing w:val="-4"/>
        </w:rPr>
        <w:t>品销售等具有广阔市场前景的业务，进一步提升了线下手机维修业务与线上二手机业务、商品销售的协同效应，增加交叉销</w:t>
      </w:r>
      <w:r>
        <w:rPr>
          <w:spacing w:val="43"/>
        </w:rPr>
        <w:t> </w:t>
      </w:r>
      <w:r>
        <w:rPr>
          <w:spacing w:val="43"/>
        </w:rPr>
      </w:r>
      <w:r>
        <w:rPr/>
        <w:t>售机会。</w:t>
      </w:r>
    </w:p>
    <w:p>
      <w:pPr>
        <w:pStyle w:val="BodyText"/>
        <w:spacing w:line="432" w:lineRule="exact" w:before="3"/>
        <w:ind w:left="513" w:right="0"/>
        <w:jc w:val="left"/>
      </w:pPr>
      <w:r>
        <w:rPr/>
        <w:t>（</w:t>
      </w:r>
      <w:r>
        <w:rPr>
          <w:rFonts w:ascii="Times New Roman" w:hAnsi="Times New Roman" w:cs="Times New Roman" w:eastAsia="Times New Roman" w:hint="default"/>
        </w:rPr>
        <w:t>1</w:t>
      </w:r>
      <w:r>
        <w:rPr/>
        <w:t>）二手机回收及销售业务</w:t>
      </w:r>
      <w:r>
        <w:rPr>
          <w:spacing w:val="-85"/>
        </w:rPr>
        <w:t> </w:t>
      </w:r>
      <w:r>
        <w:rPr>
          <w:spacing w:val="-85"/>
        </w:rPr>
      </w:r>
      <w:r>
        <w:rPr>
          <w:spacing w:val="-4"/>
        </w:rPr>
        <w:t>公司通过二手机经销商、移动运营商、手机零售商等渠道回收二手机，经过专业检测并附加手机延保服务后，借助电商</w:t>
      </w:r>
    </w:p>
    <w:p>
      <w:pPr>
        <w:pStyle w:val="BodyText"/>
        <w:spacing w:line="240" w:lineRule="auto" w:before="15"/>
        <w:ind w:left="153" w:right="0"/>
        <w:jc w:val="both"/>
      </w:pPr>
      <w:r>
        <w:rPr>
          <w:spacing w:val="-3"/>
        </w:rPr>
        <w:t>平台及区域二手机经销商，销售给消费者。</w:t>
      </w:r>
    </w:p>
    <w:p>
      <w:pPr>
        <w:pStyle w:val="BodyText"/>
        <w:spacing w:line="420" w:lineRule="atLeast" w:before="25"/>
        <w:ind w:left="513" w:right="0"/>
        <w:jc w:val="left"/>
      </w:pPr>
      <w:r>
        <w:rPr/>
        <w:t>（</w:t>
      </w:r>
      <w:r>
        <w:rPr>
          <w:rFonts w:ascii="Times New Roman" w:hAnsi="Times New Roman" w:cs="Times New Roman" w:eastAsia="Times New Roman" w:hint="default"/>
        </w:rPr>
        <w:t>2</w:t>
      </w:r>
      <w:r>
        <w:rPr/>
        <w:t>）手机保障业务</w:t>
      </w:r>
      <w:r>
        <w:rPr>
          <w:spacing w:val="-85"/>
        </w:rPr>
        <w:t> </w:t>
      </w:r>
      <w:r>
        <w:rPr>
          <w:spacing w:val="-85"/>
        </w:rPr>
      </w:r>
      <w:r>
        <w:rPr>
          <w:spacing w:val="-3"/>
        </w:rPr>
        <w:t>为满足消费者对手机保障服务的需求，公司提供手机碎屏保障产品。消费者在闪电蜂电商平台购买手机碎屏保障产品，</w:t>
      </w:r>
    </w:p>
    <w:p>
      <w:pPr>
        <w:pStyle w:val="BodyText"/>
        <w:spacing w:line="316" w:lineRule="auto" w:before="77"/>
        <w:ind w:left="153" w:right="1124"/>
        <w:jc w:val="both"/>
      </w:pPr>
      <w:r>
        <w:rPr>
          <w:spacing w:val="-4"/>
        </w:rPr>
        <w:t>当手机屏幕出现保障需求时，可通过闪电蜂电商平台实现产品激活、用户出险报修，在线下门店完成核保检测并获得换屏维</w:t>
      </w:r>
      <w:r>
        <w:rPr>
          <w:spacing w:val="43"/>
        </w:rPr>
        <w:t> </w:t>
      </w:r>
      <w:r>
        <w:rPr>
          <w:spacing w:val="43"/>
        </w:rPr>
      </w:r>
      <w:r>
        <w:rPr/>
        <w:t>修服务。</w:t>
      </w:r>
    </w:p>
    <w:p>
      <w:pPr>
        <w:pStyle w:val="BodyText"/>
        <w:spacing w:line="316" w:lineRule="auto" w:before="139"/>
        <w:ind w:left="153" w:right="0" w:firstLine="360"/>
        <w:jc w:val="left"/>
      </w:pPr>
      <w:r>
        <w:rPr>
          <w:spacing w:val="-4"/>
        </w:rPr>
        <w:t>同时，公司推出了专门针对二手机的保障产品，为经过公司质检合格的二手机提供保障。消费者通过闪电蜂电商平台激</w:t>
      </w:r>
      <w:r>
        <w:rPr>
          <w:w w:val="101"/>
        </w:rPr>
        <w:t> </w:t>
      </w:r>
      <w:r>
        <w:rPr>
          <w:spacing w:val="-3"/>
        </w:rPr>
        <w:t>活保障产品，在保障期内可携手机至全国百邦门店进行免费维修，或直接将手机邮寄至百邦维修中心进行免费维修。</w:t>
      </w:r>
    </w:p>
    <w:p>
      <w:pPr>
        <w:pStyle w:val="BodyText"/>
        <w:spacing w:line="432" w:lineRule="exact" w:before="3"/>
        <w:ind w:left="513" w:right="1116"/>
        <w:jc w:val="left"/>
      </w:pPr>
      <w:r>
        <w:rPr/>
        <w:t>（</w:t>
      </w:r>
      <w:r>
        <w:rPr>
          <w:rFonts w:ascii="Times New Roman" w:hAnsi="Times New Roman" w:cs="Times New Roman" w:eastAsia="Times New Roman" w:hint="default"/>
        </w:rPr>
        <w:t>3</w:t>
      </w:r>
      <w:r>
        <w:rPr/>
        <w:t>）联盟业务</w:t>
      </w:r>
      <w:r>
        <w:rPr>
          <w:spacing w:val="-85"/>
        </w:rPr>
        <w:t> </w:t>
      </w:r>
      <w:r>
        <w:rPr>
          <w:spacing w:val="-85"/>
        </w:rPr>
      </w:r>
      <w:r>
        <w:rPr>
          <w:spacing w:val="-3"/>
        </w:rPr>
        <w:t>为了整合行业资源，规范和提高小微手机维修商的经营服务能力，公司于</w:t>
      </w:r>
      <w:r>
        <w:rPr>
          <w:rFonts w:ascii="Times New Roman" w:hAnsi="Times New Roman" w:cs="Times New Roman" w:eastAsia="Times New Roman" w:hint="default"/>
          <w:spacing w:val="-3"/>
        </w:rPr>
        <w:t>2019</w:t>
      </w:r>
      <w:r>
        <w:rPr>
          <w:spacing w:val="-3"/>
        </w:rPr>
        <w:t>年着力启动联盟业务，通过供应链输出、</w:t>
      </w:r>
    </w:p>
    <w:p>
      <w:pPr>
        <w:pStyle w:val="BodyText"/>
        <w:spacing w:line="316" w:lineRule="auto" w:before="15"/>
        <w:ind w:left="153" w:right="1123"/>
        <w:jc w:val="both"/>
      </w:pPr>
      <w:r>
        <w:rPr>
          <w:spacing w:val="-4"/>
        </w:rPr>
        <w:t>培训输出、管理输出、店面设计及品牌输出、订单导流等全方面为加盟商赋能，同时也快速扩充了公司的业务范围，提升了</w:t>
      </w:r>
      <w:r>
        <w:rPr>
          <w:spacing w:val="40"/>
        </w:rPr>
        <w:t> </w:t>
      </w:r>
      <w:r>
        <w:rPr>
          <w:spacing w:val="40"/>
        </w:rPr>
      </w:r>
      <w:r>
        <w:rPr>
          <w:spacing w:val="-3"/>
        </w:rPr>
        <w:t>公司盈利能力。</w:t>
      </w:r>
    </w:p>
    <w:p>
      <w:pPr>
        <w:pStyle w:val="BodyText"/>
        <w:spacing w:line="432" w:lineRule="exact" w:before="3"/>
        <w:ind w:left="513" w:right="0"/>
        <w:jc w:val="left"/>
      </w:pPr>
      <w:r>
        <w:rPr>
          <w:rFonts w:ascii="宋体" w:hAnsi="宋体" w:cs="宋体" w:eastAsia="宋体" w:hint="default"/>
          <w:b/>
          <w:bCs/>
        </w:rPr>
        <w:t>（三）行业发展及格局</w:t>
      </w:r>
      <w:r>
        <w:rPr>
          <w:rFonts w:ascii="宋体" w:hAnsi="宋体" w:cs="宋体" w:eastAsia="宋体" w:hint="default"/>
          <w:b/>
          <w:bCs/>
          <w:w w:val="100"/>
        </w:rPr>
        <w:t> </w:t>
      </w:r>
      <w:r>
        <w:rPr>
          <w:spacing w:val="-4"/>
        </w:rPr>
        <w:t>售后服务行业，是一个“大蛋糕、小蚂蚁”的市场。根据赛迪顾问对</w:t>
      </w:r>
      <w:r>
        <w:rPr>
          <w:rFonts w:ascii="Times New Roman" w:hAnsi="Times New Roman" w:cs="Times New Roman" w:eastAsia="Times New Roman" w:hint="default"/>
          <w:spacing w:val="-4"/>
        </w:rPr>
        <w:t>2008</w:t>
      </w:r>
      <w:r>
        <w:rPr>
          <w:spacing w:val="-4"/>
        </w:rPr>
        <w:t>年至</w:t>
      </w:r>
      <w:r>
        <w:rPr>
          <w:rFonts w:ascii="Times New Roman" w:hAnsi="Times New Roman" w:cs="Times New Roman" w:eastAsia="Times New Roman" w:hint="default"/>
          <w:spacing w:val="-4"/>
        </w:rPr>
        <w:t>2014</w:t>
      </w:r>
      <w:r>
        <w:rPr>
          <w:spacing w:val="-4"/>
        </w:rPr>
        <w:t>年中国手机售后服务市场的统计数据</w:t>
      </w:r>
    </w:p>
    <w:p>
      <w:pPr>
        <w:pStyle w:val="BodyText"/>
        <w:spacing w:line="300" w:lineRule="auto" w:before="15"/>
        <w:ind w:left="153" w:right="1038"/>
        <w:jc w:val="both"/>
      </w:pPr>
      <w:r>
        <w:rPr>
          <w:spacing w:val="-2"/>
        </w:rPr>
        <w:t>以及</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年预计我国智能手机保有量的增长率计算，</w:t>
      </w:r>
      <w:r>
        <w:rPr>
          <w:rFonts w:ascii="Times New Roman" w:hAnsi="Times New Roman" w:cs="Times New Roman" w:eastAsia="Times New Roman" w:hint="default"/>
          <w:spacing w:val="-2"/>
        </w:rPr>
        <w:t>2018</w:t>
      </w:r>
      <w:r>
        <w:rPr>
          <w:spacing w:val="-2"/>
        </w:rPr>
        <w:t>年我国手机售后服务行业的市场规模约为</w:t>
      </w:r>
      <w:r>
        <w:rPr>
          <w:rFonts w:ascii="Times New Roman" w:hAnsi="Times New Roman" w:cs="Times New Roman" w:eastAsia="Times New Roman" w:hint="default"/>
          <w:spacing w:val="-2"/>
        </w:rPr>
        <w:t>282.7</w:t>
      </w:r>
      <w:r>
        <w:rPr>
          <w:spacing w:val="-2"/>
        </w:rPr>
        <w:t>亿元，</w:t>
      </w:r>
      <w:r>
        <w:rPr>
          <w:rFonts w:ascii="Times New Roman" w:hAnsi="Times New Roman" w:cs="Times New Roman" w:eastAsia="Times New Roman" w:hint="default"/>
          <w:spacing w:val="-2"/>
        </w:rPr>
        <w:t>3C</w:t>
      </w:r>
      <w:r>
        <w:rPr>
          <w:rFonts w:ascii="Times New Roman" w:hAnsi="Times New Roman" w:cs="Times New Roman" w:eastAsia="Times New Roman" w:hint="default"/>
          <w:spacing w:val="16"/>
        </w:rPr>
        <w:t> </w:t>
      </w:r>
      <w:r>
        <w:rPr>
          <w:spacing w:val="-2"/>
        </w:rPr>
        <w:t>售后服务市场的规模近</w:t>
      </w:r>
      <w:r>
        <w:rPr>
          <w:rFonts w:ascii="Times New Roman" w:hAnsi="Times New Roman" w:cs="Times New Roman" w:eastAsia="Times New Roman" w:hint="default"/>
          <w:spacing w:val="-2"/>
        </w:rPr>
        <w:t>2,000</w:t>
      </w:r>
      <w:r>
        <w:rPr>
          <w:spacing w:val="-2"/>
        </w:rPr>
        <w:t>亿元人民币；另一方面，市场上提供手机售后服务的主体众多且相对分散、维修水平及收费标</w:t>
      </w:r>
      <w:r>
        <w:rPr>
          <w:spacing w:val="75"/>
        </w:rPr>
        <w:t> </w:t>
      </w:r>
      <w:r>
        <w:rPr>
          <w:spacing w:val="75"/>
        </w:rPr>
      </w:r>
      <w:r>
        <w:rPr>
          <w:spacing w:val="-2"/>
        </w:rPr>
        <w:t>准参差不齐。公司</w:t>
      </w:r>
      <w:r>
        <w:rPr>
          <w:rFonts w:ascii="Times New Roman" w:hAnsi="Times New Roman" w:cs="Times New Roman" w:eastAsia="Times New Roman" w:hint="default"/>
          <w:spacing w:val="-2"/>
        </w:rPr>
        <w:t>2019</w:t>
      </w:r>
      <w:r>
        <w:rPr>
          <w:spacing w:val="-2"/>
        </w:rPr>
        <w:t>年营业收入</w:t>
      </w:r>
      <w:r>
        <w:rPr>
          <w:rFonts w:ascii="Times New Roman" w:hAnsi="Times New Roman" w:cs="Times New Roman" w:eastAsia="Times New Roman" w:hint="default"/>
          <w:spacing w:val="-2"/>
        </w:rPr>
        <w:t>3.53</w:t>
      </w:r>
      <w:r>
        <w:rPr>
          <w:spacing w:val="-2"/>
        </w:rPr>
        <w:t>亿元，服务覆盖全国</w:t>
      </w:r>
      <w:r>
        <w:rPr>
          <w:rFonts w:ascii="Times New Roman" w:hAnsi="Times New Roman" w:cs="Times New Roman" w:eastAsia="Times New Roman" w:hint="default"/>
          <w:spacing w:val="-2"/>
        </w:rPr>
        <w:t>30</w:t>
      </w:r>
      <w:r>
        <w:rPr>
          <w:spacing w:val="-2"/>
        </w:rPr>
        <w:t>个省和地区，与其他手机售后企业相比具有明显的规模优势。</w:t>
      </w:r>
    </w:p>
    <w:p>
      <w:pPr>
        <w:pStyle w:val="BodyText"/>
        <w:spacing w:line="300" w:lineRule="auto" w:before="56"/>
        <w:ind w:left="153" w:right="0" w:firstLine="360"/>
        <w:jc w:val="left"/>
      </w:pPr>
      <w:r>
        <w:rPr>
          <w:spacing w:val="-4"/>
        </w:rPr>
        <w:t>国际数据公司（</w:t>
      </w:r>
      <w:r>
        <w:rPr>
          <w:rFonts w:ascii="Times New Roman" w:hAnsi="Times New Roman" w:cs="Times New Roman" w:eastAsia="Times New Roman" w:hint="default"/>
          <w:spacing w:val="-4"/>
        </w:rPr>
        <w:t>IDC</w:t>
      </w:r>
      <w:r>
        <w:rPr>
          <w:spacing w:val="-4"/>
        </w:rPr>
        <w:t>）的研究显示，</w:t>
      </w:r>
      <w:r>
        <w:rPr>
          <w:rFonts w:ascii="Times New Roman" w:hAnsi="Times New Roman" w:cs="Times New Roman" w:eastAsia="Times New Roman" w:hint="default"/>
          <w:spacing w:val="-4"/>
        </w:rPr>
        <w:t>5G</w:t>
      </w:r>
      <w:r>
        <w:rPr>
          <w:spacing w:val="-4"/>
        </w:rPr>
        <w:t>将帮助国内手机市场走出国内智能手机市场连续下滑的趋势，自</w:t>
      </w:r>
      <w:r>
        <w:rPr>
          <w:rFonts w:ascii="Times New Roman" w:hAnsi="Times New Roman" w:cs="Times New Roman" w:eastAsia="Times New Roman" w:hint="default"/>
          <w:spacing w:val="-4"/>
        </w:rPr>
        <w:t>2020</w:t>
      </w:r>
      <w:r>
        <w:rPr>
          <w:spacing w:val="-4"/>
        </w:rPr>
        <w:t>年开始，业</w:t>
      </w:r>
      <w:r>
        <w:rPr>
          <w:w w:val="101"/>
        </w:rPr>
        <w:t> </w:t>
      </w:r>
      <w:r>
        <w:rPr>
          <w:spacing w:val="-3"/>
        </w:rPr>
        <w:t>内将从产品设计重心、渠道定位、未来生态搭建三个层面发生持续性的主动变革，以拥抱已经到来的</w:t>
      </w:r>
      <w:r>
        <w:rPr>
          <w:rFonts w:ascii="Times New Roman" w:hAnsi="Times New Roman" w:cs="Times New Roman" w:eastAsia="Times New Roman" w:hint="default"/>
          <w:spacing w:val="-3"/>
        </w:rPr>
        <w:t>5G</w:t>
      </w:r>
      <w:r>
        <w:rPr>
          <w:spacing w:val="-3"/>
        </w:rPr>
        <w:t>时代。</w:t>
      </w:r>
    </w:p>
    <w:p>
      <w:pPr>
        <w:pStyle w:val="BodyText"/>
        <w:spacing w:line="304" w:lineRule="auto" w:before="51"/>
        <w:ind w:left="153" w:right="0" w:firstLine="360"/>
        <w:jc w:val="left"/>
      </w:pPr>
      <w:r>
        <w:rPr>
          <w:rFonts w:ascii="Times New Roman" w:hAnsi="Times New Roman" w:cs="Times New Roman" w:eastAsia="Times New Roman" w:hint="default"/>
          <w:spacing w:val="-2"/>
        </w:rPr>
        <w:t>IDC</w:t>
      </w:r>
      <w:r>
        <w:rPr>
          <w:spacing w:val="-2"/>
        </w:rPr>
        <w:t>同时也指出，未来，</w:t>
      </w:r>
      <w:r>
        <w:rPr>
          <w:rFonts w:ascii="Times New Roman" w:hAnsi="Times New Roman" w:cs="Times New Roman" w:eastAsia="Times New Roman" w:hint="default"/>
          <w:spacing w:val="-2"/>
        </w:rPr>
        <w:t>5G</w:t>
      </w:r>
      <w:r>
        <w:rPr>
          <w:spacing w:val="-2"/>
        </w:rPr>
        <w:t>等新技术将优先带动</w:t>
      </w:r>
      <w:r>
        <w:rPr>
          <w:rFonts w:ascii="Times New Roman" w:hAnsi="Times New Roman" w:cs="Times New Roman" w:eastAsia="Times New Roman" w:hint="default"/>
          <w:spacing w:val="-2"/>
        </w:rPr>
        <w:t>1-2</w:t>
      </w:r>
      <w:r>
        <w:rPr>
          <w:spacing w:val="-2"/>
        </w:rPr>
        <w:t>线城市换机需求，因此会加速催生更多的二手手机。无论在消费端</w:t>
      </w:r>
      <w:r>
        <w:rPr>
          <w:w w:val="101"/>
        </w:rPr>
        <w:t> </w:t>
      </w:r>
      <w:r>
        <w:rPr>
          <w:spacing w:val="-3"/>
        </w:rPr>
        <w:t>或是行业端，二手手机将会加速沉淀至国内低线市场，而二手手机产业链也将因此被激发并持续加速运转。</w:t>
      </w:r>
    </w:p>
    <w:p>
      <w:pPr>
        <w:pStyle w:val="BodyText"/>
        <w:spacing w:line="321" w:lineRule="auto" w:before="61"/>
        <w:ind w:left="153" w:right="0" w:firstLine="360"/>
        <w:jc w:val="left"/>
      </w:pPr>
      <w:r>
        <w:rPr>
          <w:spacing w:val="-3"/>
        </w:rPr>
        <w:t>公司顺应市场及行业变化，布局并加大了在新机销售、二手机业务和以旧换新等业务的投入，同时继续推进加盟业务，</w:t>
      </w:r>
      <w:r>
        <w:rPr>
          <w:w w:val="101"/>
        </w:rPr>
        <w:t> </w:t>
      </w:r>
      <w:r>
        <w:rPr>
          <w:spacing w:val="-3"/>
        </w:rPr>
        <w:t>在传统手机维修业务基础上不断丰富收入来源和利润增长，保障公司的持续健康发展。</w:t>
      </w:r>
    </w:p>
    <w:p>
      <w:pPr>
        <w:spacing w:line="240" w:lineRule="auto" w:before="4"/>
        <w:rPr>
          <w:rFonts w:ascii="宋体" w:hAnsi="宋体" w:cs="宋体" w:eastAsia="宋体" w:hint="default"/>
          <w:sz w:val="19"/>
          <w:szCs w:val="19"/>
        </w:rPr>
      </w:pPr>
    </w:p>
    <w:p>
      <w:pPr>
        <w:pStyle w:val="Heading2"/>
        <w:spacing w:line="240" w:lineRule="auto"/>
        <w:ind w:left="153"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after="0" w:line="240" w:lineRule="auto"/>
        <w:jc w:val="both"/>
        <w:sectPr>
          <w:pgSz w:w="11910" w:h="16840"/>
          <w:pgMar w:header="871" w:footer="979" w:top="1220" w:bottom="1160" w:left="980" w:right="0"/>
        </w:sectPr>
      </w:pPr>
    </w:p>
    <w:p>
      <w:pPr>
        <w:spacing w:line="240" w:lineRule="auto" w:before="0"/>
        <w:rPr>
          <w:rFonts w:ascii="宋体" w:hAnsi="宋体" w:cs="宋体" w:eastAsia="宋体" w:hint="default"/>
          <w:b/>
          <w:bCs/>
          <w:sz w:val="20"/>
          <w:szCs w:val="20"/>
        </w:rPr>
      </w:pPr>
      <w:r>
        <w:rPr/>
        <w:pict>
          <v:group style="position:absolute;margin-left:51.144001pt;margin-top:89.539986pt;width:479.85pt;height:2.2pt;mso-position-horizontal-relative:page;mso-position-vertical-relative:page;z-index:-863224" coordorigin="1023,1791" coordsize="9597,44">
            <v:group style="position:absolute;left:1023;top:1791;width:1566;height:44" coordorigin="1023,1791" coordsize="1566,44">
              <v:shape style="position:absolute;left:1023;top:1791;width:1566;height:44" coordorigin="1023,1791" coordsize="1566,44" path="m1023,1834l2588,1834,2588,1791,1023,1791,1023,1834xe" filled="true" fillcolor="#cc3399" stroked="false">
                <v:path arrowok="t"/>
                <v:fill type="solid"/>
              </v:shape>
            </v:group>
            <v:group style="position:absolute;left:2588;top:1812;width:44;height:2" coordorigin="2588,1812" coordsize="44,2">
              <v:shape style="position:absolute;left:2588;top:1812;width:44;height:2" coordorigin="2588,1812" coordsize="44,0" path="m2588,1812l2631,1812e" filled="false" stroked="true" strokeweight="2.16pt" strokecolor="#cc3399">
                <v:path arrowok="t"/>
              </v:shape>
            </v:group>
            <v:group style="position:absolute;left:2631;top:1812;width:7966;height:2" coordorigin="2631,1812" coordsize="7966,2">
              <v:shape style="position:absolute;left:2631;top:1812;width:7966;height:2" coordorigin="2631,1812" coordsize="7966,0" path="m2631,1812l10597,1812e" filled="false" stroked="true" strokeweight="2.16pt" strokecolor="#cc3399">
                <v:path arrowok="t"/>
              </v:shape>
            </v:group>
            <w10:wrap type="none"/>
          </v:group>
        </w:pict>
      </w:r>
    </w:p>
    <w:p>
      <w:pPr>
        <w:spacing w:line="240" w:lineRule="auto" w:before="3"/>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1561"/>
        <w:gridCol w:w="8009"/>
      </w:tblGrid>
      <w:tr>
        <w:trPr>
          <w:trHeight w:val="641" w:hRule="exact"/>
        </w:trPr>
        <w:tc>
          <w:tcPr>
            <w:tcW w:w="156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主要资产</w:t>
            </w:r>
            <w:r>
              <w:rPr>
                <w:rFonts w:ascii="宋体" w:hAnsi="宋体" w:cs="宋体" w:eastAsia="宋体" w:hint="default"/>
                <w:sz w:val="18"/>
                <w:szCs w:val="18"/>
              </w:rPr>
            </w:r>
          </w:p>
        </w:tc>
        <w:tc>
          <w:tcPr>
            <w:tcW w:w="800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重大变化说明</w:t>
            </w:r>
            <w:r>
              <w:rPr>
                <w:rFonts w:ascii="宋体" w:hAnsi="宋体" w:cs="宋体" w:eastAsia="宋体" w:hint="default"/>
                <w:sz w:val="18"/>
                <w:szCs w:val="18"/>
              </w:rPr>
            </w:r>
          </w:p>
        </w:tc>
      </w:tr>
      <w:tr>
        <w:trPr>
          <w:trHeight w:val="312"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9"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0"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729" w:val="left" w:leader="none"/>
                <w:tab w:pos="1666" w:val="left" w:leader="none"/>
              </w:tabs>
              <w:spacing w:line="240" w:lineRule="auto" w:before="11"/>
              <w:ind w:right="-106"/>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固定资产</w:t>
              <w:tab/>
            </w:r>
            <w:r>
              <w:rPr>
                <w:rFonts w:ascii="宋体" w:hAnsi="宋体" w:cs="宋体" w:eastAsia="宋体" w:hint="default"/>
                <w:spacing w:val="-2"/>
                <w:sz w:val="18"/>
                <w:szCs w:val="18"/>
              </w:rPr>
            </w:r>
          </w:p>
        </w:tc>
        <w:tc>
          <w:tcPr>
            <w:tcW w:w="8009" w:type="dxa"/>
            <w:tcBorders>
              <w:top w:val="nil" w:sz="6" w:space="0" w:color="auto"/>
              <w:left w:val="nil" w:sz="6" w:space="0" w:color="auto"/>
              <w:bottom w:val="nil" w:sz="6" w:space="0" w:color="auto"/>
              <w:right w:val="nil" w:sz="6" w:space="0" w:color="auto"/>
            </w:tcBorders>
          </w:tcPr>
          <w:p>
            <w:pPr>
              <w:pStyle w:val="TableParagraph"/>
              <w:tabs>
                <w:tab w:pos="8009" w:val="left" w:leader="none"/>
              </w:tabs>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无重大变动</w:t>
              <w:tab/>
            </w:r>
            <w:r>
              <w:rPr>
                <w:rFonts w:ascii="宋体" w:hAnsi="宋体" w:cs="宋体" w:eastAsia="宋体" w:hint="default"/>
                <w:sz w:val="18"/>
                <w:szCs w:val="18"/>
              </w:rPr>
            </w:r>
          </w:p>
        </w:tc>
      </w:tr>
      <w:tr>
        <w:trPr>
          <w:trHeight w:val="54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72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9" w:type="dxa"/>
            <w:tcBorders>
              <w:top w:val="nil" w:sz="6" w:space="0" w:color="auto"/>
              <w:left w:val="nil" w:sz="6" w:space="0" w:color="auto"/>
              <w:bottom w:val="nil" w:sz="6" w:space="0" w:color="auto"/>
              <w:right w:val="nil" w:sz="6" w:space="0" w:color="auto"/>
            </w:tcBorders>
          </w:tcPr>
          <w:p>
            <w:pPr>
              <w:pStyle w:val="TableParagraph"/>
              <w:spacing w:line="236" w:lineRule="exact" w:before="30"/>
              <w:ind w:left="105" w:right="185"/>
              <w:jc w:val="left"/>
              <w:rPr>
                <w:rFonts w:ascii="宋体" w:hAnsi="宋体" w:cs="宋体" w:eastAsia="宋体" w:hint="default"/>
                <w:sz w:val="18"/>
                <w:szCs w:val="18"/>
              </w:rPr>
            </w:pPr>
            <w:r>
              <w:rPr>
                <w:rFonts w:ascii="宋体" w:hAnsi="宋体" w:cs="宋体" w:eastAsia="宋体" w:hint="default"/>
                <w:spacing w:val="-2"/>
                <w:w w:val="101"/>
                <w:sz w:val="18"/>
                <w:szCs w:val="18"/>
              </w:rPr>
              <w:t>比上年末减少</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1"/>
                <w:w w:val="101"/>
                <w:sz w:val="18"/>
                <w:szCs w:val="18"/>
              </w:rPr>
              <w:t>2,186.51</w:t>
            </w:r>
            <w:r>
              <w:rPr>
                <w:rFonts w:ascii="Times New Roman" w:hAnsi="Times New Roman" w:cs="Times New Roman" w:eastAsia="Times New Roman" w:hint="default"/>
                <w:w w:val="101"/>
                <w:sz w:val="18"/>
                <w:szCs w:val="18"/>
              </w:rPr>
              <w:t> </w:t>
            </w:r>
            <w:r>
              <w:rPr>
                <w:rFonts w:ascii="宋体" w:hAnsi="宋体" w:cs="宋体" w:eastAsia="宋体" w:hint="default"/>
                <w:spacing w:val="-1"/>
                <w:w w:val="101"/>
                <w:sz w:val="18"/>
                <w:szCs w:val="18"/>
              </w:rPr>
              <w:t>万元（减少</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6"/>
                <w:w w:val="101"/>
                <w:sz w:val="18"/>
                <w:szCs w:val="18"/>
              </w:rPr>
              <w:t>56.97%</w:t>
            </w:r>
            <w:r>
              <w:rPr>
                <w:rFonts w:ascii="宋体" w:hAnsi="宋体" w:cs="宋体" w:eastAsia="宋体" w:hint="default"/>
                <w:spacing w:val="-6"/>
                <w:w w:val="101"/>
                <w:sz w:val="18"/>
                <w:szCs w:val="18"/>
              </w:rPr>
              <w:t>），主要系本年无形资产摊销及本期对无形资产计提减值</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准备所致</w:t>
            </w:r>
          </w:p>
        </w:tc>
      </w:tr>
      <w:tr>
        <w:trPr>
          <w:trHeight w:val="317"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729" w:val="left" w:leader="none"/>
                <w:tab w:pos="1666" w:val="left" w:leader="none"/>
              </w:tabs>
              <w:spacing w:line="240" w:lineRule="auto" w:before="13"/>
              <w:ind w:right="-106"/>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在建工程</w:t>
              <w:tab/>
            </w:r>
            <w:r>
              <w:rPr>
                <w:rFonts w:ascii="宋体" w:hAnsi="宋体" w:cs="宋体" w:eastAsia="宋体" w:hint="default"/>
                <w:spacing w:val="-2"/>
                <w:sz w:val="18"/>
                <w:szCs w:val="18"/>
              </w:rPr>
            </w:r>
          </w:p>
        </w:tc>
        <w:tc>
          <w:tcPr>
            <w:tcW w:w="8009" w:type="dxa"/>
            <w:tcBorders>
              <w:top w:val="nil" w:sz="6" w:space="0" w:color="auto"/>
              <w:left w:val="nil" w:sz="6" w:space="0" w:color="auto"/>
              <w:bottom w:val="nil" w:sz="6" w:space="0" w:color="auto"/>
              <w:right w:val="nil" w:sz="6" w:space="0" w:color="auto"/>
            </w:tcBorders>
          </w:tcPr>
          <w:p>
            <w:pPr>
              <w:pStyle w:val="TableParagraph"/>
              <w:tabs>
                <w:tab w:pos="8009" w:val="left" w:leader="none"/>
              </w:tabs>
              <w:spacing w:line="240" w:lineRule="auto" w:before="13"/>
              <w:ind w:left="105"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不适用</w:t>
              <w:tab/>
            </w:r>
            <w:r>
              <w:rPr>
                <w:rFonts w:ascii="宋体" w:hAnsi="宋体" w:cs="宋体" w:eastAsia="宋体" w:hint="default"/>
                <w:sz w:val="18"/>
                <w:szCs w:val="18"/>
              </w:rPr>
            </w:r>
          </w:p>
        </w:tc>
      </w:tr>
      <w:tr>
        <w:trPr>
          <w:trHeight w:val="320"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0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w w:val="101"/>
                <w:sz w:val="18"/>
                <w:szCs w:val="18"/>
              </w:rPr>
              <w:t>比</w:t>
            </w:r>
            <w:r>
              <w:rPr>
                <w:rFonts w:ascii="宋体" w:hAnsi="宋体" w:cs="宋体" w:eastAsia="宋体" w:hint="default"/>
                <w:spacing w:val="-5"/>
                <w:w w:val="101"/>
                <w:sz w:val="18"/>
                <w:szCs w:val="18"/>
              </w:rPr>
              <w:t>上</w:t>
            </w:r>
            <w:r>
              <w:rPr>
                <w:rFonts w:ascii="宋体" w:hAnsi="宋体" w:cs="宋体" w:eastAsia="宋体" w:hint="default"/>
                <w:w w:val="101"/>
                <w:sz w:val="18"/>
                <w:szCs w:val="18"/>
              </w:rPr>
              <w:t>年</w:t>
            </w:r>
            <w:r>
              <w:rPr>
                <w:rFonts w:ascii="宋体" w:hAnsi="宋体" w:cs="宋体" w:eastAsia="宋体" w:hint="default"/>
                <w:spacing w:val="-5"/>
                <w:w w:val="101"/>
                <w:sz w:val="18"/>
                <w:szCs w:val="18"/>
              </w:rPr>
              <w:t>末</w:t>
            </w:r>
            <w:r>
              <w:rPr>
                <w:rFonts w:ascii="宋体" w:hAnsi="宋体" w:cs="宋体" w:eastAsia="宋体" w:hint="default"/>
                <w:w w:val="101"/>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68</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32</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主</w:t>
            </w:r>
            <w:r>
              <w:rPr>
                <w:rFonts w:ascii="宋体" w:hAnsi="宋体" w:cs="宋体" w:eastAsia="宋体" w:hint="default"/>
                <w:spacing w:val="-5"/>
                <w:w w:val="101"/>
                <w:sz w:val="18"/>
                <w:szCs w:val="18"/>
              </w:rPr>
              <w:t>要</w:t>
            </w:r>
            <w:r>
              <w:rPr>
                <w:rFonts w:ascii="宋体" w:hAnsi="宋体" w:cs="宋体" w:eastAsia="宋体" w:hint="default"/>
                <w:w w:val="101"/>
                <w:sz w:val="18"/>
                <w:szCs w:val="18"/>
              </w:rPr>
              <w:t>系</w:t>
            </w:r>
            <w:r>
              <w:rPr>
                <w:rFonts w:ascii="宋体" w:hAnsi="宋体" w:cs="宋体" w:eastAsia="宋体" w:hint="default"/>
                <w:spacing w:val="-5"/>
                <w:w w:val="101"/>
                <w:sz w:val="18"/>
                <w:szCs w:val="18"/>
              </w:rPr>
              <w:t>本</w:t>
            </w:r>
            <w:r>
              <w:rPr>
                <w:rFonts w:ascii="宋体" w:hAnsi="宋体" w:cs="宋体" w:eastAsia="宋体" w:hint="default"/>
                <w:w w:val="101"/>
                <w:sz w:val="18"/>
                <w:szCs w:val="18"/>
              </w:rPr>
              <w:t>年</w:t>
            </w:r>
            <w:r>
              <w:rPr>
                <w:rFonts w:ascii="宋体" w:hAnsi="宋体" w:cs="宋体" w:eastAsia="宋体" w:hint="default"/>
                <w:spacing w:val="-5"/>
                <w:w w:val="101"/>
                <w:sz w:val="18"/>
                <w:szCs w:val="18"/>
              </w:rPr>
              <w:t>经营</w:t>
            </w:r>
            <w:r>
              <w:rPr>
                <w:rFonts w:ascii="宋体" w:hAnsi="宋体" w:cs="宋体" w:eastAsia="宋体" w:hint="default"/>
                <w:w w:val="101"/>
                <w:sz w:val="18"/>
                <w:szCs w:val="18"/>
              </w:rPr>
              <w:t>亏</w:t>
            </w:r>
            <w:r>
              <w:rPr>
                <w:rFonts w:ascii="宋体" w:hAnsi="宋体" w:cs="宋体" w:eastAsia="宋体" w:hint="default"/>
                <w:spacing w:val="-5"/>
                <w:w w:val="101"/>
                <w:sz w:val="18"/>
                <w:szCs w:val="18"/>
              </w:rPr>
              <w:t>损</w:t>
            </w:r>
            <w:r>
              <w:rPr>
                <w:rFonts w:ascii="宋体" w:hAnsi="宋体" w:cs="宋体" w:eastAsia="宋体" w:hint="default"/>
                <w:w w:val="101"/>
                <w:sz w:val="18"/>
                <w:szCs w:val="18"/>
              </w:rPr>
              <w:t>及</w:t>
            </w:r>
            <w:r>
              <w:rPr>
                <w:rFonts w:ascii="宋体" w:hAnsi="宋体" w:cs="宋体" w:eastAsia="宋体" w:hint="default"/>
                <w:spacing w:val="-5"/>
                <w:w w:val="101"/>
                <w:sz w:val="18"/>
                <w:szCs w:val="18"/>
              </w:rPr>
              <w:t>对</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所致</w:t>
            </w:r>
            <w:r>
              <w:rPr>
                <w:rFonts w:ascii="宋体" w:hAnsi="宋体" w:cs="宋体" w:eastAsia="宋体" w:hint="default"/>
                <w:sz w:val="18"/>
                <w:szCs w:val="18"/>
              </w:rPr>
            </w:r>
          </w:p>
        </w:tc>
      </w:tr>
      <w:tr>
        <w:trPr>
          <w:trHeight w:val="332" w:hRule="exact"/>
        </w:trPr>
        <w:tc>
          <w:tcPr>
            <w:tcW w:w="1561" w:type="dxa"/>
            <w:tcBorders>
              <w:top w:val="nil" w:sz="6" w:space="0" w:color="auto"/>
              <w:left w:val="nil" w:sz="6" w:space="0" w:color="auto"/>
              <w:bottom w:val="single" w:sz="17" w:space="0" w:color="CC3399"/>
              <w:right w:val="nil" w:sz="6" w:space="0" w:color="auto"/>
            </w:tcBorders>
          </w:tcPr>
          <w:p>
            <w:pPr>
              <w:pStyle w:val="TableParagraph"/>
              <w:tabs>
                <w:tab w:pos="1090" w:val="left" w:leader="none"/>
                <w:tab w:pos="1666" w:val="left" w:leader="none"/>
              </w:tabs>
              <w:spacing w:line="240" w:lineRule="auto" w:before="6"/>
              <w:ind w:right="-106"/>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商誉</w:t>
              <w:tab/>
            </w:r>
            <w:r>
              <w:rPr>
                <w:rFonts w:ascii="宋体" w:hAnsi="宋体" w:cs="宋体" w:eastAsia="宋体" w:hint="default"/>
                <w:sz w:val="18"/>
                <w:szCs w:val="18"/>
              </w:rPr>
            </w:r>
          </w:p>
        </w:tc>
        <w:tc>
          <w:tcPr>
            <w:tcW w:w="8009" w:type="dxa"/>
            <w:tcBorders>
              <w:top w:val="nil" w:sz="6" w:space="0" w:color="auto"/>
              <w:left w:val="nil" w:sz="6" w:space="0" w:color="auto"/>
              <w:bottom w:val="single" w:sz="17" w:space="0" w:color="CC3399"/>
              <w:right w:val="nil" w:sz="6" w:space="0" w:color="auto"/>
            </w:tcBorders>
          </w:tcPr>
          <w:p>
            <w:pPr>
              <w:pStyle w:val="TableParagraph"/>
              <w:tabs>
                <w:tab w:pos="8009" w:val="left" w:leader="none"/>
              </w:tabs>
              <w:spacing w:line="240" w:lineRule="auto" w:before="6"/>
              <w:ind w:left="105"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shd w:fill="F8C4F4" w:color="auto" w:val="clear"/>
              </w:rPr>
              <w:t>比</w:t>
            </w:r>
            <w:r>
              <w:rPr>
                <w:rFonts w:ascii="宋体" w:hAnsi="宋体" w:cs="宋体" w:eastAsia="宋体" w:hint="default"/>
                <w:spacing w:val="-5"/>
                <w:w w:val="101"/>
                <w:sz w:val="18"/>
                <w:szCs w:val="18"/>
                <w:shd w:fill="F8C4F4" w:color="auto" w:val="clear"/>
              </w:rPr>
              <w:t>上</w:t>
            </w:r>
            <w:r>
              <w:rPr>
                <w:rFonts w:ascii="宋体" w:hAnsi="宋体" w:cs="宋体" w:eastAsia="宋体" w:hint="default"/>
                <w:w w:val="101"/>
                <w:sz w:val="18"/>
                <w:szCs w:val="18"/>
                <w:shd w:fill="F8C4F4" w:color="auto" w:val="clear"/>
              </w:rPr>
              <w:t>年</w:t>
            </w:r>
            <w:r>
              <w:rPr>
                <w:rFonts w:ascii="宋体" w:hAnsi="宋体" w:cs="宋体" w:eastAsia="宋体" w:hint="default"/>
                <w:spacing w:val="-5"/>
                <w:w w:val="101"/>
                <w:sz w:val="18"/>
                <w:szCs w:val="18"/>
                <w:shd w:fill="F8C4F4" w:color="auto" w:val="clear"/>
              </w:rPr>
              <w:t>末</w:t>
            </w:r>
            <w:r>
              <w:rPr>
                <w:rFonts w:ascii="宋体" w:hAnsi="宋体" w:cs="宋体" w:eastAsia="宋体" w:hint="default"/>
                <w:w w:val="101"/>
                <w:sz w:val="18"/>
                <w:szCs w:val="18"/>
                <w:shd w:fill="F8C4F4" w:color="auto" w:val="clear"/>
              </w:rPr>
              <w:t>减少</w:t>
            </w:r>
            <w:r>
              <w:rPr>
                <w:rFonts w:ascii="宋体" w:hAnsi="宋体" w:cs="宋体" w:eastAsia="宋体" w:hint="default"/>
                <w:spacing w:val="-47"/>
                <w:sz w:val="18"/>
                <w:szCs w:val="18"/>
                <w:shd w:fill="F8C4F4" w:color="auto" w:val="clear"/>
              </w:rPr>
              <w:t> </w:t>
            </w:r>
            <w:r>
              <w:rPr>
                <w:rFonts w:ascii="Times New Roman" w:hAnsi="Times New Roman" w:cs="Times New Roman" w:eastAsia="Times New Roman" w:hint="default"/>
                <w:spacing w:val="-5"/>
                <w:w w:val="101"/>
                <w:sz w:val="18"/>
                <w:szCs w:val="18"/>
                <w:shd w:fill="F8C4F4" w:color="auto" w:val="clear"/>
              </w:rPr>
              <w:t>1</w:t>
            </w:r>
            <w:r>
              <w:rPr>
                <w:rFonts w:ascii="Times New Roman" w:hAnsi="Times New Roman" w:cs="Times New Roman" w:eastAsia="Times New Roman" w:hint="default"/>
                <w:spacing w:val="2"/>
                <w:w w:val="101"/>
                <w:sz w:val="18"/>
                <w:szCs w:val="18"/>
                <w:shd w:fill="F8C4F4" w:color="auto" w:val="clear"/>
              </w:rPr>
              <w:t>,</w:t>
            </w:r>
            <w:r>
              <w:rPr>
                <w:rFonts w:ascii="Times New Roman" w:hAnsi="Times New Roman" w:cs="Times New Roman" w:eastAsia="Times New Roman" w:hint="default"/>
                <w:w w:val="101"/>
                <w:sz w:val="18"/>
                <w:szCs w:val="18"/>
                <w:shd w:fill="F8C4F4" w:color="auto" w:val="clear"/>
              </w:rPr>
              <w:t>49</w:t>
            </w:r>
            <w:r>
              <w:rPr>
                <w:rFonts w:ascii="Times New Roman" w:hAnsi="Times New Roman" w:cs="Times New Roman" w:eastAsia="Times New Roman" w:hint="default"/>
                <w:spacing w:val="-5"/>
                <w:w w:val="101"/>
                <w:sz w:val="18"/>
                <w:szCs w:val="18"/>
                <w:shd w:fill="F8C4F4" w:color="auto" w:val="clear"/>
              </w:rPr>
              <w:t>1</w:t>
            </w:r>
            <w:r>
              <w:rPr>
                <w:rFonts w:ascii="Times New Roman" w:hAnsi="Times New Roman" w:cs="Times New Roman" w:eastAsia="Times New Roman" w:hint="default"/>
                <w:spacing w:val="2"/>
                <w:w w:val="101"/>
                <w:sz w:val="18"/>
                <w:szCs w:val="18"/>
                <w:shd w:fill="F8C4F4" w:color="auto" w:val="clear"/>
              </w:rPr>
              <w:t>.</w:t>
            </w:r>
            <w:r>
              <w:rPr>
                <w:rFonts w:ascii="Times New Roman" w:hAnsi="Times New Roman" w:cs="Times New Roman" w:eastAsia="Times New Roman" w:hint="default"/>
                <w:w w:val="101"/>
                <w:sz w:val="18"/>
                <w:szCs w:val="18"/>
                <w:shd w:fill="F8C4F4" w:color="auto" w:val="clear"/>
              </w:rPr>
              <w:t>09</w:t>
            </w:r>
            <w:r>
              <w:rPr>
                <w:rFonts w:ascii="Times New Roman" w:hAnsi="Times New Roman" w:cs="Times New Roman" w:eastAsia="Times New Roman" w:hint="default"/>
                <w:sz w:val="18"/>
                <w:szCs w:val="18"/>
                <w:shd w:fill="F8C4F4" w:color="auto" w:val="clear"/>
              </w:rPr>
              <w:t> </w:t>
            </w:r>
            <w:r>
              <w:rPr>
                <w:rFonts w:ascii="Times New Roman" w:hAnsi="Times New Roman" w:cs="Times New Roman" w:eastAsia="Times New Roman" w:hint="default"/>
                <w:spacing w:val="-3"/>
                <w:sz w:val="18"/>
                <w:szCs w:val="18"/>
                <w:shd w:fill="F8C4F4" w:color="auto" w:val="clear"/>
              </w:rPr>
              <w:t> </w:t>
            </w:r>
            <w:r>
              <w:rPr>
                <w:rFonts w:ascii="宋体" w:hAnsi="宋体" w:cs="宋体" w:eastAsia="宋体" w:hint="default"/>
                <w:spacing w:val="-5"/>
                <w:w w:val="101"/>
                <w:sz w:val="18"/>
                <w:szCs w:val="18"/>
                <w:shd w:fill="F8C4F4" w:color="auto" w:val="clear"/>
              </w:rPr>
              <w:t>万</w:t>
            </w:r>
            <w:r>
              <w:rPr>
                <w:rFonts w:ascii="宋体" w:hAnsi="宋体" w:cs="宋体" w:eastAsia="宋体" w:hint="default"/>
                <w:w w:val="101"/>
                <w:sz w:val="18"/>
                <w:szCs w:val="18"/>
                <w:shd w:fill="F8C4F4" w:color="auto" w:val="clear"/>
              </w:rPr>
              <w:t>元</w:t>
            </w:r>
            <w:r>
              <w:rPr>
                <w:rFonts w:ascii="宋体" w:hAnsi="宋体" w:cs="宋体" w:eastAsia="宋体" w:hint="default"/>
                <w:spacing w:val="-5"/>
                <w:w w:val="101"/>
                <w:sz w:val="18"/>
                <w:szCs w:val="18"/>
                <w:shd w:fill="F8C4F4" w:color="auto" w:val="clear"/>
              </w:rPr>
              <w:t>（</w:t>
            </w:r>
            <w:r>
              <w:rPr>
                <w:rFonts w:ascii="宋体" w:hAnsi="宋体" w:cs="宋体" w:eastAsia="宋体" w:hint="default"/>
                <w:w w:val="101"/>
                <w:sz w:val="18"/>
                <w:szCs w:val="18"/>
                <w:shd w:fill="F8C4F4" w:color="auto" w:val="clear"/>
              </w:rPr>
              <w:t>减少</w:t>
            </w:r>
            <w:r>
              <w:rPr>
                <w:rFonts w:ascii="宋体" w:hAnsi="宋体" w:cs="宋体" w:eastAsia="宋体" w:hint="default"/>
                <w:spacing w:val="-47"/>
                <w:sz w:val="18"/>
                <w:szCs w:val="18"/>
                <w:shd w:fill="F8C4F4" w:color="auto" w:val="clear"/>
              </w:rPr>
              <w:t> </w:t>
            </w:r>
            <w:r>
              <w:rPr>
                <w:rFonts w:ascii="Times New Roman" w:hAnsi="Times New Roman" w:cs="Times New Roman" w:eastAsia="Times New Roman" w:hint="default"/>
                <w:w w:val="101"/>
                <w:sz w:val="18"/>
                <w:szCs w:val="18"/>
                <w:shd w:fill="F8C4F4" w:color="auto" w:val="clear"/>
              </w:rPr>
              <w:t>4</w:t>
            </w:r>
            <w:r>
              <w:rPr>
                <w:rFonts w:ascii="Times New Roman" w:hAnsi="Times New Roman" w:cs="Times New Roman" w:eastAsia="Times New Roman" w:hint="default"/>
                <w:spacing w:val="-5"/>
                <w:w w:val="101"/>
                <w:sz w:val="18"/>
                <w:szCs w:val="18"/>
                <w:shd w:fill="F8C4F4" w:color="auto" w:val="clear"/>
              </w:rPr>
              <w:t>1</w:t>
            </w:r>
            <w:r>
              <w:rPr>
                <w:rFonts w:ascii="Times New Roman" w:hAnsi="Times New Roman" w:cs="Times New Roman" w:eastAsia="Times New Roman" w:hint="default"/>
                <w:spacing w:val="2"/>
                <w:w w:val="101"/>
                <w:sz w:val="18"/>
                <w:szCs w:val="18"/>
                <w:shd w:fill="F8C4F4" w:color="auto" w:val="clear"/>
              </w:rPr>
              <w:t>.</w:t>
            </w:r>
            <w:r>
              <w:rPr>
                <w:rFonts w:ascii="Times New Roman" w:hAnsi="Times New Roman" w:cs="Times New Roman" w:eastAsia="Times New Roman" w:hint="default"/>
                <w:w w:val="101"/>
                <w:sz w:val="18"/>
                <w:szCs w:val="18"/>
                <w:shd w:fill="F8C4F4" w:color="auto" w:val="clear"/>
              </w:rPr>
              <w:t>4</w:t>
            </w:r>
            <w:r>
              <w:rPr>
                <w:rFonts w:ascii="Times New Roman" w:hAnsi="Times New Roman" w:cs="Times New Roman" w:eastAsia="Times New Roman" w:hint="default"/>
                <w:spacing w:val="-5"/>
                <w:w w:val="101"/>
                <w:sz w:val="18"/>
                <w:szCs w:val="18"/>
                <w:shd w:fill="F8C4F4" w:color="auto" w:val="clear"/>
              </w:rPr>
              <w:t>2</w:t>
            </w:r>
            <w:r>
              <w:rPr>
                <w:rFonts w:ascii="Times New Roman" w:hAnsi="Times New Roman" w:cs="Times New Roman" w:eastAsia="Times New Roman" w:hint="default"/>
                <w:spacing w:val="2"/>
                <w:w w:val="101"/>
                <w:sz w:val="18"/>
                <w:szCs w:val="18"/>
                <w:shd w:fill="F8C4F4" w:color="auto" w:val="clear"/>
              </w:rPr>
              <w:t>%</w:t>
            </w:r>
            <w:r>
              <w:rPr>
                <w:rFonts w:ascii="宋体" w:hAnsi="宋体" w:cs="宋体" w:eastAsia="宋体" w:hint="default"/>
                <w:spacing w:val="-96"/>
                <w:w w:val="101"/>
                <w:sz w:val="18"/>
                <w:szCs w:val="18"/>
                <w:shd w:fill="F8C4F4" w:color="auto" w:val="clear"/>
              </w:rPr>
              <w:t>）</w:t>
            </w:r>
            <w:r>
              <w:rPr>
                <w:rFonts w:ascii="宋体" w:hAnsi="宋体" w:cs="宋体" w:eastAsia="宋体" w:hint="default"/>
                <w:spacing w:val="-5"/>
                <w:w w:val="101"/>
                <w:sz w:val="18"/>
                <w:szCs w:val="18"/>
                <w:shd w:fill="F8C4F4" w:color="auto" w:val="clear"/>
              </w:rPr>
              <w:t>，</w:t>
            </w:r>
            <w:r>
              <w:rPr>
                <w:rFonts w:ascii="宋体" w:hAnsi="宋体" w:cs="宋体" w:eastAsia="宋体" w:hint="default"/>
                <w:w w:val="101"/>
                <w:sz w:val="18"/>
                <w:szCs w:val="18"/>
                <w:shd w:fill="F8C4F4" w:color="auto" w:val="clear"/>
              </w:rPr>
              <w:t>主</w:t>
            </w:r>
            <w:r>
              <w:rPr>
                <w:rFonts w:ascii="宋体" w:hAnsi="宋体" w:cs="宋体" w:eastAsia="宋体" w:hint="default"/>
                <w:spacing w:val="-5"/>
                <w:w w:val="101"/>
                <w:sz w:val="18"/>
                <w:szCs w:val="18"/>
                <w:shd w:fill="F8C4F4" w:color="auto" w:val="clear"/>
              </w:rPr>
              <w:t>要</w:t>
            </w:r>
            <w:r>
              <w:rPr>
                <w:rFonts w:ascii="宋体" w:hAnsi="宋体" w:cs="宋体" w:eastAsia="宋体" w:hint="default"/>
                <w:w w:val="101"/>
                <w:sz w:val="18"/>
                <w:szCs w:val="18"/>
                <w:shd w:fill="F8C4F4" w:color="auto" w:val="clear"/>
              </w:rPr>
              <w:t>系</w:t>
            </w:r>
            <w:r>
              <w:rPr>
                <w:rFonts w:ascii="宋体" w:hAnsi="宋体" w:cs="宋体" w:eastAsia="宋体" w:hint="default"/>
                <w:spacing w:val="-5"/>
                <w:w w:val="101"/>
                <w:sz w:val="18"/>
                <w:szCs w:val="18"/>
                <w:shd w:fill="F8C4F4" w:color="auto" w:val="clear"/>
              </w:rPr>
              <w:t>本</w:t>
            </w:r>
            <w:r>
              <w:rPr>
                <w:rFonts w:ascii="宋体" w:hAnsi="宋体" w:cs="宋体" w:eastAsia="宋体" w:hint="default"/>
                <w:w w:val="101"/>
                <w:sz w:val="18"/>
                <w:szCs w:val="18"/>
                <w:shd w:fill="F8C4F4" w:color="auto" w:val="clear"/>
              </w:rPr>
              <w:t>年</w:t>
            </w:r>
            <w:r>
              <w:rPr>
                <w:rFonts w:ascii="宋体" w:hAnsi="宋体" w:cs="宋体" w:eastAsia="宋体" w:hint="default"/>
                <w:spacing w:val="-5"/>
                <w:w w:val="101"/>
                <w:sz w:val="18"/>
                <w:szCs w:val="18"/>
                <w:shd w:fill="F8C4F4" w:color="auto" w:val="clear"/>
              </w:rPr>
              <w:t>对商</w:t>
            </w:r>
            <w:r>
              <w:rPr>
                <w:rFonts w:ascii="宋体" w:hAnsi="宋体" w:cs="宋体" w:eastAsia="宋体" w:hint="default"/>
                <w:w w:val="101"/>
                <w:sz w:val="18"/>
                <w:szCs w:val="18"/>
                <w:shd w:fill="F8C4F4" w:color="auto" w:val="clear"/>
              </w:rPr>
              <w:t>誉</w:t>
            </w:r>
            <w:r>
              <w:rPr>
                <w:rFonts w:ascii="宋体" w:hAnsi="宋体" w:cs="宋体" w:eastAsia="宋体" w:hint="default"/>
                <w:spacing w:val="-5"/>
                <w:w w:val="101"/>
                <w:sz w:val="18"/>
                <w:szCs w:val="18"/>
                <w:shd w:fill="F8C4F4" w:color="auto" w:val="clear"/>
              </w:rPr>
              <w:t>计</w:t>
            </w:r>
            <w:r>
              <w:rPr>
                <w:rFonts w:ascii="宋体" w:hAnsi="宋体" w:cs="宋体" w:eastAsia="宋体" w:hint="default"/>
                <w:w w:val="101"/>
                <w:sz w:val="18"/>
                <w:szCs w:val="18"/>
                <w:shd w:fill="F8C4F4" w:color="auto" w:val="clear"/>
              </w:rPr>
              <w:t>提</w:t>
            </w:r>
            <w:r>
              <w:rPr>
                <w:rFonts w:ascii="宋体" w:hAnsi="宋体" w:cs="宋体" w:eastAsia="宋体" w:hint="default"/>
                <w:spacing w:val="-5"/>
                <w:w w:val="101"/>
                <w:sz w:val="18"/>
                <w:szCs w:val="18"/>
                <w:shd w:fill="F8C4F4" w:color="auto" w:val="clear"/>
              </w:rPr>
              <w:t>减</w:t>
            </w:r>
            <w:r>
              <w:rPr>
                <w:rFonts w:ascii="宋体" w:hAnsi="宋体" w:cs="宋体" w:eastAsia="宋体" w:hint="default"/>
                <w:w w:val="101"/>
                <w:sz w:val="18"/>
                <w:szCs w:val="18"/>
                <w:shd w:fill="F8C4F4" w:color="auto" w:val="clear"/>
              </w:rPr>
              <w:t>值</w:t>
            </w:r>
            <w:r>
              <w:rPr>
                <w:rFonts w:ascii="宋体" w:hAnsi="宋体" w:cs="宋体" w:eastAsia="宋体" w:hint="default"/>
                <w:spacing w:val="-5"/>
                <w:w w:val="101"/>
                <w:sz w:val="18"/>
                <w:szCs w:val="18"/>
                <w:shd w:fill="F8C4F4" w:color="auto" w:val="clear"/>
              </w:rPr>
              <w:t>准</w:t>
            </w:r>
            <w:r>
              <w:rPr>
                <w:rFonts w:ascii="宋体" w:hAnsi="宋体" w:cs="宋体" w:eastAsia="宋体" w:hint="default"/>
                <w:w w:val="101"/>
                <w:sz w:val="18"/>
                <w:szCs w:val="18"/>
                <w:shd w:fill="F8C4F4" w:color="auto" w:val="clear"/>
              </w:rPr>
              <w:t>备</w:t>
            </w:r>
            <w:r>
              <w:rPr>
                <w:rFonts w:ascii="宋体" w:hAnsi="宋体" w:cs="宋体" w:eastAsia="宋体" w:hint="default"/>
                <w:spacing w:val="-5"/>
                <w:w w:val="101"/>
                <w:sz w:val="18"/>
                <w:szCs w:val="18"/>
                <w:shd w:fill="F8C4F4" w:color="auto" w:val="clear"/>
              </w:rPr>
              <w:t>所</w:t>
            </w:r>
            <w:r>
              <w:rPr>
                <w:rFonts w:ascii="宋体" w:hAnsi="宋体" w:cs="宋体" w:eastAsia="宋体" w:hint="default"/>
                <w:w w:val="101"/>
                <w:sz w:val="18"/>
                <w:szCs w:val="18"/>
                <w:shd w:fill="F8C4F4" w:color="auto" w:val="clear"/>
              </w:rPr>
              <w:t>致</w:t>
            </w:r>
            <w:r>
              <w:rPr>
                <w:rFonts w:ascii="宋体" w:hAnsi="宋体" w:cs="宋体" w:eastAsia="宋体" w:hint="default"/>
                <w:sz w:val="18"/>
                <w:szCs w:val="18"/>
                <w:shd w:fill="F8C4F4" w:color="auto" w:val="clear"/>
              </w:rPr>
              <w:tab/>
            </w:r>
            <w:r>
              <w:rPr>
                <w:rFonts w:ascii="宋体" w:hAnsi="宋体" w:cs="宋体" w:eastAsia="宋体" w:hint="default"/>
                <w:sz w:val="18"/>
                <w:szCs w:val="18"/>
              </w:rPr>
            </w:r>
          </w:p>
        </w:tc>
      </w:tr>
    </w:tbl>
    <w:p>
      <w:pPr>
        <w:spacing w:line="240" w:lineRule="auto" w:before="5"/>
        <w:rPr>
          <w:rFonts w:ascii="宋体" w:hAnsi="宋体" w:cs="宋体" w:eastAsia="宋体" w:hint="default"/>
          <w:b/>
          <w:bCs/>
          <w:sz w:val="19"/>
          <w:szCs w:val="19"/>
        </w:rPr>
      </w:pPr>
    </w:p>
    <w:p>
      <w:pPr>
        <w:pStyle w:val="Heading4"/>
        <w:spacing w:line="240" w:lineRule="auto" w:before="36"/>
        <w:ind w:left="213" w:right="131"/>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left="213" w:right="131"/>
        <w:jc w:val="left"/>
        <w:rPr>
          <w:b w:val="0"/>
          <w:bCs w:val="0"/>
        </w:rPr>
      </w:pPr>
      <w:bookmarkStart w:name="三、核心竞争力分析" w:id="22"/>
      <w:bookmarkEnd w:id="22"/>
      <w:r>
        <w:rPr>
          <w:b w:val="0"/>
          <w:bCs w:val="0"/>
        </w:rPr>
      </w:r>
      <w:r>
        <w:rPr/>
        <w:t>三、核心竞争力分析</w:t>
      </w:r>
      <w:r>
        <w:rPr>
          <w:b w:val="0"/>
          <w:bCs w:val="0"/>
        </w:rPr>
      </w:r>
    </w:p>
    <w:p>
      <w:pPr>
        <w:spacing w:line="430" w:lineRule="atLeast" w:before="175"/>
        <w:ind w:left="573" w:right="13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、高效的顾客响应及网点覆盖能力</w:t>
      </w:r>
      <w:r>
        <w:rPr>
          <w:rFonts w:ascii="宋体" w:hAnsi="宋体" w:cs="宋体" w:eastAsia="宋体" w:hint="default"/>
          <w:b/>
          <w:bCs/>
          <w:w w:val="100"/>
          <w:sz w:val="18"/>
          <w:szCs w:val="18"/>
        </w:rPr>
        <w:t> </w:t>
      </w:r>
      <w:r>
        <w:rPr>
          <w:rFonts w:ascii="宋体" w:hAnsi="宋体" w:cs="宋体" w:eastAsia="宋体" w:hint="default"/>
          <w:spacing w:val="-6"/>
          <w:sz w:val="18"/>
          <w:szCs w:val="18"/>
        </w:rPr>
        <w:t>截至报告期末，公司的服务网点已经覆盖全国</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个省、地区和直辖市，经营门店数量</w:t>
      </w:r>
      <w:r>
        <w:rPr>
          <w:rFonts w:ascii="Times New Roman" w:hAnsi="Times New Roman" w:cs="Times New Roman" w:eastAsia="Times New Roman" w:hint="default"/>
          <w:spacing w:val="-6"/>
          <w:sz w:val="18"/>
          <w:szCs w:val="18"/>
        </w:rPr>
        <w:t>165</w:t>
      </w:r>
      <w:r>
        <w:rPr>
          <w:rFonts w:ascii="宋体" w:hAnsi="宋体" w:cs="宋体" w:eastAsia="宋体" w:hint="default"/>
          <w:spacing w:val="-6"/>
          <w:sz w:val="18"/>
          <w:szCs w:val="18"/>
        </w:rPr>
        <w:t>家，另有加盟门店超过</w:t>
      </w:r>
      <w:r>
        <w:rPr>
          <w:rFonts w:ascii="Times New Roman" w:hAnsi="Times New Roman" w:cs="Times New Roman" w:eastAsia="Times New Roman" w:hint="default"/>
          <w:spacing w:val="-6"/>
          <w:sz w:val="18"/>
          <w:szCs w:val="18"/>
        </w:rPr>
        <w:t>1,500</w:t>
      </w:r>
      <w:r>
        <w:rPr>
          <w:rFonts w:ascii="宋体" w:hAnsi="宋体" w:cs="宋体" w:eastAsia="宋体" w:hint="default"/>
          <w:spacing w:val="-6"/>
          <w:sz w:val="18"/>
          <w:szCs w:val="18"/>
        </w:rPr>
        <w:t>家。</w:t>
      </w:r>
    </w:p>
    <w:p>
      <w:pPr>
        <w:pStyle w:val="BodyText"/>
        <w:spacing w:line="300" w:lineRule="auto" w:before="63"/>
        <w:ind w:left="213" w:right="131"/>
        <w:jc w:val="left"/>
      </w:pPr>
      <w:r>
        <w:rPr>
          <w:spacing w:val="-2"/>
        </w:rPr>
        <w:t>同时，公司</w:t>
      </w:r>
      <w:r>
        <w:rPr>
          <w:rFonts w:ascii="Times New Roman" w:hAnsi="Times New Roman" w:cs="Times New Roman" w:eastAsia="Times New Roman" w:hint="default"/>
          <w:spacing w:val="-2"/>
        </w:rPr>
        <w:t>O2O</w:t>
      </w:r>
      <w:r>
        <w:rPr>
          <w:spacing w:val="-2"/>
        </w:rPr>
        <w:t>上门服务业务发展迅速，目前已经覆盖</w:t>
      </w:r>
      <w:r>
        <w:rPr>
          <w:rFonts w:ascii="Times New Roman" w:hAnsi="Times New Roman" w:cs="Times New Roman" w:eastAsia="Times New Roman" w:hint="default"/>
          <w:spacing w:val="-2"/>
        </w:rPr>
        <w:t>62</w:t>
      </w:r>
      <w:r>
        <w:rPr>
          <w:spacing w:val="-2"/>
        </w:rPr>
        <w:t>个城市，</w:t>
      </w:r>
      <w:r>
        <w:rPr/>
        <w:t> </w:t>
      </w:r>
      <w:r>
        <w:rPr>
          <w:spacing w:val="-2"/>
        </w:rPr>
        <w:t>业务网点和上门业务的快速拓展，可以让更多的消费者</w:t>
      </w:r>
      <w:r>
        <w:rPr>
          <w:spacing w:val="-51"/>
        </w:rPr>
        <w:t> </w:t>
      </w:r>
      <w:r>
        <w:rPr>
          <w:spacing w:val="-51"/>
        </w:rPr>
      </w:r>
      <w:r>
        <w:rPr>
          <w:spacing w:val="-3"/>
        </w:rPr>
        <w:t>体验到百邦标准、高效、有品质保障的服务。</w:t>
      </w:r>
    </w:p>
    <w:p>
      <w:pPr>
        <w:pStyle w:val="BodyText"/>
        <w:spacing w:line="300" w:lineRule="auto" w:before="151"/>
        <w:ind w:left="213" w:right="1131" w:firstLine="360"/>
        <w:jc w:val="both"/>
      </w:pPr>
      <w:r>
        <w:rPr>
          <w:spacing w:val="-3"/>
        </w:rPr>
        <w:t>公司充分利用电商平台及客服电话，及时回应消费者需求，增强与消费者互动。公司官方微信公众号“百邦</w:t>
      </w:r>
      <w:r>
        <w:rPr>
          <w:rFonts w:ascii="Times New Roman" w:hAnsi="Times New Roman" w:cs="Times New Roman" w:eastAsia="Times New Roman" w:hint="default"/>
          <w:spacing w:val="-3"/>
        </w:rPr>
        <w:t>Apple</w:t>
      </w:r>
      <w:r>
        <w:rPr>
          <w:spacing w:val="-3"/>
        </w:rPr>
        <w:t>服务</w:t>
      </w:r>
      <w:r>
        <w:rPr>
          <w:spacing w:val="-5"/>
          <w:w w:val="101"/>
        </w:rPr>
        <w:t> </w:t>
      </w:r>
      <w:r>
        <w:rPr>
          <w:spacing w:val="-3"/>
        </w:rPr>
        <w:t>专家”和“百邦快修”粉丝量已经超过</w:t>
      </w:r>
      <w:r>
        <w:rPr>
          <w:rFonts w:ascii="Times New Roman" w:hAnsi="Times New Roman" w:cs="Times New Roman" w:eastAsia="Times New Roman" w:hint="default"/>
          <w:spacing w:val="-3"/>
        </w:rPr>
        <w:t>160</w:t>
      </w:r>
      <w:r>
        <w:rPr>
          <w:spacing w:val="-3"/>
        </w:rPr>
        <w:t>万，公司在电商平台月订单量超过</w:t>
      </w:r>
      <w:r>
        <w:rPr>
          <w:rFonts w:ascii="Times New Roman" w:hAnsi="Times New Roman" w:cs="Times New Roman" w:eastAsia="Times New Roman" w:hint="default"/>
          <w:spacing w:val="-3"/>
        </w:rPr>
        <w:t>3,600</w:t>
      </w:r>
      <w:r>
        <w:rPr>
          <w:spacing w:val="-3"/>
        </w:rPr>
        <w:t>单。</w:t>
      </w:r>
    </w:p>
    <w:p>
      <w:pPr>
        <w:pStyle w:val="Heading5"/>
        <w:spacing w:line="240" w:lineRule="auto" w:before="133"/>
        <w:ind w:left="573" w:right="131"/>
        <w:jc w:val="left"/>
        <w:rPr>
          <w:b w:val="0"/>
          <w:bCs w:val="0"/>
        </w:rPr>
      </w:pPr>
      <w:r>
        <w:rPr>
          <w:rFonts w:ascii="Times New Roman" w:hAnsi="Times New Roman" w:cs="Times New Roman" w:eastAsia="Times New Roman" w:hint="default"/>
        </w:rPr>
        <w:t>2</w:t>
      </w:r>
      <w:r>
        <w:rPr/>
        <w:t>、过硬的维修技术能力</w:t>
      </w:r>
      <w:r>
        <w:rPr>
          <w:b w:val="0"/>
          <w:bCs w:val="0"/>
        </w:rPr>
      </w:r>
    </w:p>
    <w:p>
      <w:pPr>
        <w:spacing w:line="240" w:lineRule="auto" w:before="0"/>
        <w:rPr>
          <w:rFonts w:ascii="宋体" w:hAnsi="宋体" w:cs="宋体" w:eastAsia="宋体" w:hint="default"/>
          <w:b/>
          <w:bCs/>
          <w:sz w:val="14"/>
          <w:szCs w:val="14"/>
        </w:rPr>
      </w:pPr>
    </w:p>
    <w:p>
      <w:pPr>
        <w:pStyle w:val="BodyText"/>
        <w:spacing w:line="300" w:lineRule="auto"/>
        <w:ind w:left="213" w:right="1122" w:firstLine="360"/>
        <w:jc w:val="both"/>
      </w:pPr>
      <w:r>
        <w:rPr>
          <w:spacing w:val="-3"/>
        </w:rPr>
        <w:t>公司维修工程师上岗前均经过专业维修技术培训，具有苹果授权维修资质的人数超过</w:t>
      </w:r>
      <w:r>
        <w:rPr>
          <w:rFonts w:ascii="Times New Roman" w:hAnsi="Times New Roman" w:cs="Times New Roman" w:eastAsia="Times New Roman" w:hint="default"/>
          <w:spacing w:val="-3"/>
        </w:rPr>
        <w:t>500</w:t>
      </w:r>
      <w:r>
        <w:rPr>
          <w:spacing w:val="-3"/>
        </w:rPr>
        <w:t>人。为了满足日益增长的专业</w:t>
      </w:r>
      <w:r>
        <w:rPr>
          <w:w w:val="101"/>
        </w:rPr>
        <w:t> </w:t>
      </w:r>
      <w:r>
        <w:rPr>
          <w:spacing w:val="-4"/>
        </w:rPr>
        <w:t>手机维修工程师的需求，公司组建了“工程师之家”团队，报告期内，已累计培训</w:t>
      </w:r>
      <w:r>
        <w:rPr>
          <w:rFonts w:ascii="Times New Roman" w:hAnsi="Times New Roman" w:cs="Times New Roman" w:eastAsia="Times New Roman" w:hint="default"/>
          <w:spacing w:val="-4"/>
        </w:rPr>
        <w:t>41</w:t>
      </w:r>
      <w:r>
        <w:rPr>
          <w:spacing w:val="-4"/>
        </w:rPr>
        <w:t>批次，为公司和加盟商培养培训手机维</w:t>
      </w:r>
      <w:r>
        <w:rPr>
          <w:spacing w:val="44"/>
        </w:rPr>
        <w:t> </w:t>
      </w:r>
      <w:r>
        <w:rPr>
          <w:spacing w:val="44"/>
        </w:rPr>
      </w:r>
      <w:r>
        <w:rPr>
          <w:spacing w:val="-3"/>
        </w:rPr>
        <w:t>修工程师</w:t>
      </w:r>
      <w:r>
        <w:rPr>
          <w:rFonts w:ascii="Times New Roman" w:hAnsi="Times New Roman" w:cs="Times New Roman" w:eastAsia="Times New Roman" w:hint="default"/>
          <w:spacing w:val="-3"/>
        </w:rPr>
        <w:t>521</w:t>
      </w:r>
      <w:r>
        <w:rPr>
          <w:spacing w:val="-3"/>
        </w:rPr>
        <w:t>人。</w:t>
      </w:r>
      <w:r>
        <w:rPr/>
      </w:r>
    </w:p>
    <w:p>
      <w:pPr>
        <w:pStyle w:val="BodyText"/>
        <w:spacing w:line="309" w:lineRule="auto" w:before="133"/>
        <w:ind w:left="213" w:right="1037" w:firstLine="360"/>
        <w:jc w:val="both"/>
      </w:pPr>
      <w:r>
        <w:rPr>
          <w:spacing w:val="-4"/>
        </w:rPr>
        <w:t>公司已拥有“无支架结构手机屏幕开启工具”、“一种自动手机外观检测工具”、“一体化机身手机的屏幕开启工具”</w:t>
      </w:r>
      <w:r>
        <w:rPr>
          <w:w w:val="101"/>
        </w:rPr>
        <w:t> </w:t>
      </w:r>
      <w:r>
        <w:rPr>
          <w:spacing w:val="-4"/>
        </w:rPr>
        <w:t>等</w:t>
      </w:r>
      <w:r>
        <w:rPr>
          <w:rFonts w:ascii="Times New Roman" w:hAnsi="Times New Roman" w:cs="Times New Roman" w:eastAsia="Times New Roman" w:hint="default"/>
          <w:spacing w:val="-4"/>
        </w:rPr>
        <w:t>30</w:t>
      </w:r>
      <w:r>
        <w:rPr>
          <w:spacing w:val="-4"/>
        </w:rPr>
        <w:t>项专利证书以及</w:t>
      </w:r>
      <w:r>
        <w:rPr>
          <w:rFonts w:ascii="Times New Roman" w:hAnsi="Times New Roman" w:cs="Times New Roman" w:eastAsia="Times New Roman" w:hint="default"/>
          <w:spacing w:val="-4"/>
        </w:rPr>
        <w:t>16</w:t>
      </w:r>
      <w:r>
        <w:rPr>
          <w:spacing w:val="-4"/>
        </w:rPr>
        <w:t>项软件著作权证书，开创手机维修工具专利的先河，以技术领先于业内其它品牌。在由人力资源保障</w:t>
      </w:r>
      <w:r>
        <w:rPr>
          <w:spacing w:val="51"/>
        </w:rPr>
        <w:t> </w:t>
      </w:r>
      <w:r>
        <w:rPr>
          <w:spacing w:val="51"/>
        </w:rPr>
      </w:r>
      <w:r>
        <w:rPr>
          <w:spacing w:val="-3"/>
        </w:rPr>
        <w:t>部、工业和信息化部组织的信息通信网络终端维修员国家技能职业标准设定中，公司是该标准通用题库开发领导小组成员。</w:t>
      </w:r>
    </w:p>
    <w:p>
      <w:pPr>
        <w:pStyle w:val="BodyText"/>
        <w:spacing w:line="432" w:lineRule="exact" w:before="9"/>
        <w:ind w:left="573" w:right="131"/>
        <w:jc w:val="left"/>
      </w:pPr>
      <w:r>
        <w:rPr>
          <w:rFonts w:ascii="Times New Roman" w:hAnsi="Times New Roman" w:cs="Times New Roman" w:eastAsia="Times New Roman" w:hint="default"/>
          <w:b/>
          <w:bCs/>
        </w:rPr>
        <w:t>3</w:t>
      </w:r>
      <w:r>
        <w:rPr>
          <w:rFonts w:ascii="宋体" w:hAnsi="宋体" w:cs="宋体" w:eastAsia="宋体" w:hint="default"/>
          <w:b/>
          <w:bCs/>
        </w:rPr>
        <w:t>、精准的供应链管理能力</w:t>
      </w:r>
      <w:r>
        <w:rPr>
          <w:rFonts w:ascii="宋体" w:hAnsi="宋体" w:cs="宋体" w:eastAsia="宋体" w:hint="default"/>
          <w:b/>
          <w:bCs/>
          <w:spacing w:val="-86"/>
        </w:rPr>
        <w:t> </w:t>
      </w:r>
      <w:r>
        <w:rPr>
          <w:rFonts w:ascii="宋体" w:hAnsi="宋体" w:cs="宋体" w:eastAsia="宋体" w:hint="default"/>
          <w:b/>
          <w:bCs/>
          <w:spacing w:val="-86"/>
        </w:rPr>
      </w:r>
      <w:r>
        <w:rPr>
          <w:spacing w:val="-6"/>
          <w:w w:val="101"/>
        </w:rPr>
        <w:t>公司依托强大的信息化系统和管理手段，采用基于销售预测的动态补货模型，可以支持多品牌多</w:t>
      </w:r>
      <w:r>
        <w:rPr>
          <w:rFonts w:ascii="Times New Roman" w:hAnsi="Times New Roman" w:cs="Times New Roman" w:eastAsia="Times New Roman" w:hint="default"/>
          <w:spacing w:val="-6"/>
          <w:w w:val="101"/>
        </w:rPr>
        <w:t>SKU</w:t>
      </w:r>
      <w:r>
        <w:rPr>
          <w:spacing w:val="-6"/>
          <w:w w:val="101"/>
        </w:rPr>
        <w:t>的供应链动态协同。</w:t>
      </w:r>
      <w:r>
        <w:rPr>
          <w:spacing w:val="-6"/>
        </w:rPr>
      </w:r>
    </w:p>
    <w:p>
      <w:pPr>
        <w:pStyle w:val="BodyText"/>
        <w:spacing w:line="240" w:lineRule="auto" w:before="15"/>
        <w:ind w:left="213" w:right="131"/>
        <w:jc w:val="left"/>
      </w:pPr>
      <w:r>
        <w:rPr>
          <w:spacing w:val="-3"/>
        </w:rPr>
        <w:t>有效提高商品和配附件的供应能力，同时提高库存周转率，减少资金占用。</w:t>
      </w:r>
    </w:p>
    <w:p>
      <w:pPr>
        <w:pStyle w:val="BodyText"/>
        <w:spacing w:line="430" w:lineRule="atLeast" w:before="16"/>
        <w:ind w:left="573" w:right="131"/>
        <w:jc w:val="left"/>
      </w:pPr>
      <w:r>
        <w:rPr>
          <w:rFonts w:ascii="Times New Roman" w:hAnsi="Times New Roman" w:cs="Times New Roman" w:eastAsia="Times New Roman" w:hint="default"/>
          <w:b/>
          <w:bCs/>
        </w:rPr>
        <w:t>4</w:t>
      </w:r>
      <w:r>
        <w:rPr>
          <w:rFonts w:ascii="宋体" w:hAnsi="宋体" w:cs="宋体" w:eastAsia="宋体" w:hint="default"/>
          <w:b/>
          <w:bCs/>
        </w:rPr>
        <w:t>、标准化的服务交付能力</w:t>
      </w:r>
      <w:r>
        <w:rPr>
          <w:rFonts w:ascii="宋体" w:hAnsi="宋体" w:cs="宋体" w:eastAsia="宋体" w:hint="default"/>
          <w:b/>
          <w:bCs/>
          <w:spacing w:val="-86"/>
        </w:rPr>
        <w:t> </w:t>
      </w:r>
      <w:r>
        <w:rPr>
          <w:rFonts w:ascii="宋体" w:hAnsi="宋体" w:cs="宋体" w:eastAsia="宋体" w:hint="default"/>
          <w:b/>
          <w:bCs/>
          <w:spacing w:val="-86"/>
        </w:rPr>
      </w:r>
      <w:r>
        <w:rPr>
          <w:spacing w:val="-3"/>
        </w:rPr>
        <w:t>公司在门店经营、</w:t>
      </w:r>
      <w:r>
        <w:rPr>
          <w:rFonts w:ascii="Times New Roman" w:hAnsi="Times New Roman" w:cs="Times New Roman" w:eastAsia="Times New Roman" w:hint="default"/>
          <w:spacing w:val="-3"/>
        </w:rPr>
        <w:t>O2O</w:t>
      </w:r>
      <w:r>
        <w:rPr>
          <w:spacing w:val="-3"/>
        </w:rPr>
        <w:t>上门服务以及电商销售平台的管理上，均制定了严格的标准化服务流程、运营规范及考核标准，</w:t>
      </w:r>
    </w:p>
    <w:p>
      <w:pPr>
        <w:pStyle w:val="BodyText"/>
        <w:spacing w:line="240" w:lineRule="auto" w:before="63"/>
        <w:ind w:left="213" w:right="131"/>
        <w:jc w:val="left"/>
      </w:pPr>
      <w:r>
        <w:rPr>
          <w:spacing w:val="-3"/>
        </w:rPr>
        <w:t>落实责任到人，通过音视频监控等手段，使全流程环节可追踪。</w:t>
      </w:r>
    </w:p>
    <w:p>
      <w:pPr>
        <w:pStyle w:val="BodyText"/>
        <w:spacing w:line="420" w:lineRule="atLeast" w:before="25"/>
        <w:ind w:left="573" w:right="131"/>
        <w:jc w:val="left"/>
      </w:pPr>
      <w:r>
        <w:rPr>
          <w:rFonts w:ascii="Times New Roman" w:hAnsi="Times New Roman" w:cs="Times New Roman" w:eastAsia="Times New Roman" w:hint="default"/>
          <w:b/>
          <w:bCs/>
        </w:rPr>
        <w:t>5</w:t>
      </w:r>
      <w:r>
        <w:rPr>
          <w:rFonts w:ascii="宋体" w:hAnsi="宋体" w:cs="宋体" w:eastAsia="宋体" w:hint="default"/>
          <w:b/>
          <w:bCs/>
        </w:rPr>
        <w:t>、领先的信息化管理能力</w:t>
      </w:r>
      <w:r>
        <w:rPr>
          <w:rFonts w:ascii="宋体" w:hAnsi="宋体" w:cs="宋体" w:eastAsia="宋体" w:hint="default"/>
          <w:b/>
          <w:bCs/>
          <w:spacing w:val="-86"/>
        </w:rPr>
        <w:t> </w:t>
      </w:r>
      <w:r>
        <w:rPr>
          <w:rFonts w:ascii="宋体" w:hAnsi="宋体" w:cs="宋体" w:eastAsia="宋体" w:hint="default"/>
          <w:b/>
          <w:bCs/>
          <w:spacing w:val="-86"/>
        </w:rPr>
      </w:r>
      <w:r>
        <w:rPr>
          <w:spacing w:val="-5"/>
        </w:rPr>
        <w:t>连锁经营模式和电子商务模式对公司的信息管理能力有较高的要求，公司始终注重在信息化建设方面的投入，在行业内</w:t>
      </w:r>
    </w:p>
    <w:p>
      <w:pPr>
        <w:pStyle w:val="BodyText"/>
        <w:spacing w:line="300" w:lineRule="auto" w:before="76"/>
        <w:ind w:left="213" w:right="131"/>
        <w:jc w:val="left"/>
      </w:pPr>
      <w:r>
        <w:rPr>
          <w:spacing w:val="-3"/>
        </w:rPr>
        <w:t>首先运用信息化手段加强对各门店的垂直管理。公司在采用</w:t>
      </w:r>
      <w:r>
        <w:rPr>
          <w:rFonts w:ascii="Times New Roman" w:hAnsi="Times New Roman" w:cs="Times New Roman" w:eastAsia="Times New Roman" w:hint="default"/>
          <w:spacing w:val="-3"/>
        </w:rPr>
        <w:t>BOMS</w:t>
      </w:r>
      <w:r>
        <w:rPr>
          <w:spacing w:val="-3"/>
        </w:rPr>
        <w:t>门店管理系统和</w:t>
      </w:r>
      <w:r>
        <w:rPr>
          <w:rFonts w:ascii="Times New Roman" w:hAnsi="Times New Roman" w:cs="Times New Roman" w:eastAsia="Times New Roman" w:hint="default"/>
          <w:spacing w:val="-3"/>
        </w:rPr>
        <w:t>SAP</w:t>
      </w:r>
      <w:r>
        <w:rPr>
          <w:spacing w:val="-3"/>
        </w:rPr>
        <w:t>财务管理系统对公司业务和财务实施</w:t>
      </w:r>
      <w:r>
        <w:rPr>
          <w:spacing w:val="49"/>
        </w:rPr>
        <w:t> </w:t>
      </w:r>
      <w:r>
        <w:rPr>
          <w:spacing w:val="49"/>
        </w:rPr>
      </w:r>
      <w:r>
        <w:rPr>
          <w:spacing w:val="-1"/>
        </w:rPr>
        <w:t>信息化管理之后，又打造了全新的</w:t>
      </w:r>
      <w:r>
        <w:rPr>
          <w:rFonts w:ascii="Times New Roman" w:hAnsi="Times New Roman" w:cs="Times New Roman" w:eastAsia="Times New Roman" w:hint="default"/>
          <w:spacing w:val="-1"/>
        </w:rPr>
        <w:t>BOS</w:t>
      </w:r>
      <w:r>
        <w:rPr>
          <w:spacing w:val="-1"/>
        </w:rPr>
        <w:t>经营管理平台，有力支撑联盟业务、二手机回收及以旧换新业务、</w:t>
      </w:r>
      <w:r>
        <w:rPr>
          <w:rFonts w:ascii="Times New Roman" w:hAnsi="Times New Roman" w:cs="Times New Roman" w:eastAsia="Times New Roman" w:hint="default"/>
          <w:spacing w:val="-1"/>
        </w:rPr>
        <w:t>2B</w:t>
      </w:r>
      <w:r>
        <w:rPr>
          <w:spacing w:val="-1"/>
        </w:rPr>
        <w:t>商城、保险增</w:t>
      </w:r>
    </w:p>
    <w:p>
      <w:pPr>
        <w:spacing w:after="0" w:line="300" w:lineRule="auto"/>
        <w:jc w:val="left"/>
        <w:sectPr>
          <w:pgSz w:w="11910" w:h="16840"/>
          <w:pgMar w:header="871" w:footer="979" w:top="1220" w:bottom="1160" w:left="920" w:right="0"/>
        </w:sectPr>
      </w:pPr>
    </w:p>
    <w:p>
      <w:pPr>
        <w:spacing w:line="240" w:lineRule="auto" w:before="5"/>
        <w:rPr>
          <w:rFonts w:ascii="宋体" w:hAnsi="宋体" w:cs="宋体" w:eastAsia="宋体" w:hint="default"/>
          <w:sz w:val="13"/>
          <w:szCs w:val="13"/>
        </w:rPr>
      </w:pPr>
    </w:p>
    <w:p>
      <w:pPr>
        <w:pStyle w:val="BodyText"/>
        <w:spacing w:line="316" w:lineRule="auto" w:before="46"/>
        <w:ind w:left="153" w:right="0"/>
        <w:jc w:val="left"/>
      </w:pPr>
      <w:r>
        <w:rPr>
          <w:spacing w:val="-4"/>
        </w:rPr>
        <w:t>值业务的开展和高效运营。同时，与阿里开展合作，将线下数据中心迁到阿里云，并利用容器编排等运维技术，让数据更安</w:t>
      </w:r>
      <w:r>
        <w:rPr>
          <w:spacing w:val="40"/>
        </w:rPr>
        <w:t> </w:t>
      </w:r>
      <w:r>
        <w:rPr>
          <w:spacing w:val="40"/>
        </w:rPr>
      </w:r>
      <w:r>
        <w:rPr>
          <w:spacing w:val="-3"/>
        </w:rPr>
        <w:t>全，应用更稳定，运维更高效。</w:t>
      </w:r>
    </w:p>
    <w:p>
      <w:pPr>
        <w:pStyle w:val="BodyText"/>
        <w:spacing w:line="343" w:lineRule="auto" w:before="139"/>
        <w:ind w:left="513" w:right="0"/>
        <w:jc w:val="left"/>
      </w:pPr>
      <w:r>
        <w:rPr>
          <w:rFonts w:ascii="Times New Roman" w:hAnsi="Times New Roman" w:cs="Times New Roman" w:eastAsia="Times New Roman" w:hint="default"/>
          <w:b/>
          <w:bCs/>
        </w:rPr>
        <w:t>6</w:t>
      </w:r>
      <w:r>
        <w:rPr>
          <w:rFonts w:ascii="宋体" w:hAnsi="宋体" w:cs="宋体" w:eastAsia="宋体" w:hint="default"/>
          <w:b/>
          <w:bCs/>
        </w:rPr>
        <w:t>、强有力的合规管理能力</w:t>
      </w:r>
      <w:r>
        <w:rPr>
          <w:rFonts w:ascii="宋体" w:hAnsi="宋体" w:cs="宋体" w:eastAsia="宋体" w:hint="default"/>
          <w:b/>
          <w:bCs/>
          <w:spacing w:val="-86"/>
        </w:rPr>
        <w:t> </w:t>
      </w:r>
      <w:r>
        <w:rPr>
          <w:rFonts w:ascii="宋体" w:hAnsi="宋体" w:cs="宋体" w:eastAsia="宋体" w:hint="default"/>
          <w:b/>
          <w:bCs/>
          <w:spacing w:val="-86"/>
        </w:rPr>
      </w:r>
      <w:r>
        <w:rPr>
          <w:spacing w:val="-3"/>
        </w:rPr>
        <w:t>手机售后维修服务领域，供应商复杂，产品形态多样。为了保证公司的服务质量，真正为消费者提供优质的原厂服务，</w:t>
      </w:r>
    </w:p>
    <w:p>
      <w:pPr>
        <w:pStyle w:val="BodyText"/>
        <w:spacing w:line="321" w:lineRule="auto"/>
        <w:ind w:left="153" w:right="0"/>
        <w:jc w:val="left"/>
      </w:pPr>
      <w:r>
        <w:rPr>
          <w:spacing w:val="-4"/>
        </w:rPr>
        <w:t>公司持续提升技术手段和管理手段，坚决打击各种虚假维修、以次充好、内外联合诈骗等行为，客户满意度和手机品牌厂家</w:t>
      </w:r>
      <w:r>
        <w:rPr>
          <w:spacing w:val="40"/>
        </w:rPr>
        <w:t> </w:t>
      </w:r>
      <w:r>
        <w:rPr>
          <w:spacing w:val="40"/>
        </w:rPr>
      </w:r>
      <w:r>
        <w:rPr/>
        <w:t>满意度持续上升。</w:t>
      </w:r>
    </w:p>
    <w:p>
      <w:pPr>
        <w:spacing w:after="0" w:line="321"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9"/>
        <w:ind w:left="2967" w:right="0"/>
        <w:jc w:val="left"/>
        <w:rPr>
          <w:b w:val="0"/>
          <w:bCs w:val="0"/>
        </w:rPr>
      </w:pPr>
      <w:bookmarkStart w:name="第四节 经营情况讨论与分析" w:id="23"/>
      <w:bookmarkEnd w:id="23"/>
      <w:r>
        <w:rPr>
          <w:b w:val="0"/>
          <w:bCs w:val="0"/>
        </w:rPr>
      </w:r>
      <w:bookmarkStart w:name="_bookmark3" w:id="24"/>
      <w:bookmarkEnd w:id="24"/>
      <w:r>
        <w:rPr>
          <w:b w:val="0"/>
          <w:bCs w:val="0"/>
        </w:rPr>
      </w:r>
      <w:r>
        <w:rPr>
          <w:color w:val="D50092"/>
        </w:rPr>
        <w:t>第四节</w:t>
      </w:r>
      <w:r>
        <w:rPr>
          <w:color w:val="D50092"/>
          <w:spacing w:val="1"/>
        </w:rPr>
        <w:t> </w:t>
      </w:r>
      <w:r>
        <w:rPr>
          <w:color w:val="D50092"/>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left="153" w:right="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0" w:lineRule="auto"/>
        <w:ind w:left="153" w:right="1123" w:firstLine="360"/>
        <w:jc w:val="both"/>
      </w:pPr>
      <w:r>
        <w:rPr>
          <w:rFonts w:ascii="Times New Roman" w:hAnsi="Times New Roman" w:cs="Times New Roman" w:eastAsia="Times New Roman" w:hint="default"/>
          <w:spacing w:val="-2"/>
        </w:rPr>
        <w:t>2019</w:t>
      </w:r>
      <w:r>
        <w:rPr>
          <w:spacing w:val="-2"/>
        </w:rPr>
        <w:t>年，公司营业收入</w:t>
      </w:r>
      <w:r>
        <w:rPr>
          <w:rFonts w:ascii="Times New Roman" w:hAnsi="Times New Roman" w:cs="Times New Roman" w:eastAsia="Times New Roman" w:hint="default"/>
          <w:spacing w:val="-2"/>
        </w:rPr>
        <w:t>35,338.42</w:t>
      </w:r>
      <w:r>
        <w:rPr>
          <w:spacing w:val="-2"/>
        </w:rPr>
        <w:t>万元，同比下降</w:t>
      </w:r>
      <w:r>
        <w:rPr>
          <w:rFonts w:ascii="Times New Roman" w:hAnsi="Times New Roman" w:cs="Times New Roman" w:eastAsia="Times New Roman" w:hint="default"/>
          <w:spacing w:val="-2"/>
        </w:rPr>
        <w:t>43.96%</w:t>
      </w:r>
      <w:r>
        <w:rPr>
          <w:spacing w:val="-2"/>
        </w:rPr>
        <w:t>；利润总额</w:t>
      </w:r>
      <w:r>
        <w:rPr>
          <w:rFonts w:ascii="Times New Roman" w:hAnsi="Times New Roman" w:cs="Times New Roman" w:eastAsia="Times New Roman" w:hint="default"/>
          <w:spacing w:val="-2"/>
        </w:rPr>
        <w:t>-8,954.80</w:t>
      </w:r>
      <w:r>
        <w:rPr>
          <w:spacing w:val="-2"/>
        </w:rPr>
        <w:t>万元，同比下降</w:t>
      </w:r>
      <w:r>
        <w:rPr>
          <w:rFonts w:ascii="Times New Roman" w:hAnsi="Times New Roman" w:cs="Times New Roman" w:eastAsia="Times New Roman" w:hint="default"/>
          <w:spacing w:val="-2"/>
        </w:rPr>
        <w:t>374.78%</w:t>
      </w:r>
      <w:r>
        <w:rPr>
          <w:spacing w:val="-2"/>
        </w:rPr>
        <w:t>；归属于上市公司</w:t>
      </w:r>
      <w:r>
        <w:rPr>
          <w:w w:val="101"/>
        </w:rPr>
        <w:t> </w:t>
      </w:r>
      <w:r>
        <w:rPr>
          <w:spacing w:val="-2"/>
        </w:rPr>
        <w:t>股东的净利润</w:t>
      </w:r>
      <w:r>
        <w:rPr>
          <w:rFonts w:ascii="Times New Roman" w:hAnsi="Times New Roman" w:cs="Times New Roman" w:eastAsia="Times New Roman" w:hint="default"/>
          <w:spacing w:val="-2"/>
        </w:rPr>
        <w:t>-9,295.00</w:t>
      </w:r>
      <w:r>
        <w:rPr>
          <w:spacing w:val="-2"/>
        </w:rPr>
        <w:t>万元，同比下降</w:t>
      </w:r>
      <w:r>
        <w:rPr>
          <w:rFonts w:ascii="Times New Roman" w:hAnsi="Times New Roman" w:cs="Times New Roman" w:eastAsia="Times New Roman" w:hint="default"/>
          <w:spacing w:val="-2"/>
        </w:rPr>
        <w:t>443.89%</w:t>
      </w:r>
      <w:r>
        <w:rPr>
          <w:spacing w:val="-2"/>
        </w:rPr>
        <w:t>。报告期内，公司主营业务受到市场环境影响，手机维修业务的收入和利润</w:t>
      </w:r>
      <w:r>
        <w:rPr>
          <w:spacing w:val="56"/>
        </w:rPr>
        <w:t> </w:t>
      </w:r>
      <w:r>
        <w:rPr>
          <w:spacing w:val="56"/>
        </w:rPr>
      </w:r>
      <w:r>
        <w:rPr>
          <w:spacing w:val="-3"/>
        </w:rPr>
        <w:t>均有不同程度下降，同时，公司积极拓展新业务和经营渠道，经营成本有所上升，具体分析如下：</w:t>
      </w:r>
    </w:p>
    <w:p>
      <w:pPr>
        <w:pStyle w:val="BodyText"/>
        <w:spacing w:line="304" w:lineRule="auto" w:before="151"/>
        <w:ind w:left="153" w:right="0" w:firstLine="360"/>
        <w:jc w:val="left"/>
      </w:pPr>
      <w:r>
        <w:rPr>
          <w:rFonts w:ascii="Times New Roman" w:hAnsi="Times New Roman" w:cs="Times New Roman" w:eastAsia="Times New Roman" w:hint="default"/>
          <w:spacing w:val="-4"/>
        </w:rPr>
        <w:t>2019</w:t>
      </w:r>
      <w:r>
        <w:rPr>
          <w:spacing w:val="-4"/>
        </w:rPr>
        <w:t>年，市场环境已经发生了深刻的变化，对于整个行业和公司来说，都是较为艰难的一年。苹果手机在中国市场的地</w:t>
      </w:r>
      <w:r>
        <w:rPr>
          <w:w w:val="101"/>
        </w:rPr>
        <w:t> </w:t>
      </w:r>
      <w:r>
        <w:rPr>
          <w:spacing w:val="-7"/>
        </w:rPr>
        <w:t>位持续下降，消费者选择手机品牌上更加多元。国际数据公司（</w:t>
      </w:r>
      <w:r>
        <w:rPr>
          <w:rFonts w:ascii="Times New Roman" w:hAnsi="Times New Roman" w:cs="Times New Roman" w:eastAsia="Times New Roman" w:hint="default"/>
          <w:spacing w:val="-7"/>
        </w:rPr>
        <w:t>IDC</w:t>
      </w:r>
      <w:r>
        <w:rPr>
          <w:spacing w:val="-7"/>
        </w:rPr>
        <w:t>）的统计显示：</w:t>
      </w:r>
      <w:r>
        <w:rPr>
          <w:rFonts w:ascii="Times New Roman" w:hAnsi="Times New Roman" w:cs="Times New Roman" w:eastAsia="Times New Roman" w:hint="default"/>
          <w:spacing w:val="-7"/>
        </w:rPr>
        <w:t>2019</w:t>
      </w:r>
      <w:r>
        <w:rPr>
          <w:spacing w:val="-7"/>
        </w:rPr>
        <w:t>年全年，苹果手机在华出货量为</w:t>
      </w:r>
      <w:r>
        <w:rPr>
          <w:rFonts w:ascii="Times New Roman" w:hAnsi="Times New Roman" w:cs="Times New Roman" w:eastAsia="Times New Roman" w:hint="default"/>
          <w:spacing w:val="-7"/>
        </w:rPr>
        <w:t>3,280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3"/>
        </w:rPr>
        <w:t>万台，同比下降</w:t>
      </w:r>
      <w:r>
        <w:rPr>
          <w:rFonts w:ascii="Times New Roman" w:hAnsi="Times New Roman" w:cs="Times New Roman" w:eastAsia="Times New Roman" w:hint="default"/>
          <w:spacing w:val="-3"/>
        </w:rPr>
        <w:t>9.64%</w:t>
      </w:r>
      <w:r>
        <w:rPr>
          <w:spacing w:val="-3"/>
        </w:rPr>
        <w:t>，较</w:t>
      </w:r>
      <w:r>
        <w:rPr>
          <w:rFonts w:ascii="Times New Roman" w:hAnsi="Times New Roman" w:cs="Times New Roman" w:eastAsia="Times New Roman" w:hint="default"/>
          <w:spacing w:val="-3"/>
        </w:rPr>
        <w:t>2017</w:t>
      </w:r>
      <w:r>
        <w:rPr>
          <w:spacing w:val="-3"/>
        </w:rPr>
        <w:t>年下降达</w:t>
      </w:r>
      <w:r>
        <w:rPr>
          <w:rFonts w:ascii="Times New Roman" w:hAnsi="Times New Roman" w:cs="Times New Roman" w:eastAsia="Times New Roman" w:hint="default"/>
          <w:spacing w:val="-3"/>
        </w:rPr>
        <w:t>20.19%</w:t>
      </w:r>
      <w:r>
        <w:rPr>
          <w:spacing w:val="-3"/>
        </w:rPr>
        <w:t>。苹果手机在华市场份额占比再次下降为</w:t>
      </w:r>
      <w:r>
        <w:rPr>
          <w:rFonts w:ascii="Times New Roman" w:hAnsi="Times New Roman" w:cs="Times New Roman" w:eastAsia="Times New Roman" w:hint="default"/>
          <w:spacing w:val="-3"/>
        </w:rPr>
        <w:t>8.90%</w:t>
      </w:r>
      <w:r>
        <w:rPr>
          <w:spacing w:val="-3"/>
        </w:rPr>
        <w:t>，低于</w:t>
      </w:r>
      <w:r>
        <w:rPr>
          <w:rFonts w:ascii="Times New Roman" w:hAnsi="Times New Roman" w:cs="Times New Roman" w:eastAsia="Times New Roman" w:hint="default"/>
          <w:spacing w:val="-3"/>
        </w:rPr>
        <w:t>2018</w:t>
      </w:r>
      <w:r>
        <w:rPr>
          <w:spacing w:val="-3"/>
        </w:rPr>
        <w:t>年的</w:t>
      </w:r>
      <w:r>
        <w:rPr>
          <w:rFonts w:ascii="Times New Roman" w:hAnsi="Times New Roman" w:cs="Times New Roman" w:eastAsia="Times New Roman" w:hint="default"/>
          <w:spacing w:val="-3"/>
        </w:rPr>
        <w:t>9.20%</w:t>
      </w:r>
      <w:r>
        <w:rPr>
          <w:spacing w:val="-3"/>
        </w:rPr>
        <w:t>；线上</w:t>
      </w:r>
      <w:r>
        <w:rPr>
          <w:spacing w:val="50"/>
        </w:rPr>
        <w:t> </w:t>
      </w:r>
      <w:r>
        <w:rPr>
          <w:spacing w:val="50"/>
        </w:rPr>
      </w:r>
      <w:r>
        <w:rPr>
          <w:spacing w:val="-3"/>
        </w:rPr>
        <w:t>服务、到家服务以及更多产品种类增加了消费者的选择。为了满足消费者的需求、提升公司的市场竞争力，公司积极求变，</w:t>
      </w:r>
      <w:r>
        <w:rPr>
          <w:spacing w:val="76"/>
        </w:rPr>
        <w:t> </w:t>
      </w:r>
      <w:r>
        <w:rPr>
          <w:spacing w:val="76"/>
        </w:rPr>
      </w:r>
      <w:r>
        <w:rPr>
          <w:spacing w:val="-3"/>
        </w:rPr>
        <w:t>紧跟市场节奏：</w:t>
      </w:r>
    </w:p>
    <w:p>
      <w:pPr>
        <w:spacing w:line="432" w:lineRule="exact" w:before="12"/>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、优化组织结构，持续提高效率</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4"/>
          <w:sz w:val="18"/>
          <w:szCs w:val="18"/>
        </w:rPr>
        <w:t>报告期内，公司独立授权事业部，负责所有品牌原厂维修业务，将</w:t>
      </w:r>
      <w:r>
        <w:rPr>
          <w:rFonts w:ascii="Times New Roman" w:hAnsi="Times New Roman" w:cs="Times New Roman" w:eastAsia="Times New Roman" w:hint="default"/>
          <w:spacing w:val="-4"/>
          <w:sz w:val="18"/>
          <w:szCs w:val="18"/>
        </w:rPr>
        <w:t>O2O</w:t>
      </w:r>
      <w:r>
        <w:rPr>
          <w:rFonts w:ascii="宋体" w:hAnsi="宋体" w:cs="宋体" w:eastAsia="宋体" w:hint="default"/>
          <w:spacing w:val="-4"/>
          <w:sz w:val="18"/>
          <w:szCs w:val="18"/>
        </w:rPr>
        <w:t>上门业务合并在授权业务部，并由门店完成原厂</w:t>
      </w:r>
    </w:p>
    <w:p>
      <w:pPr>
        <w:pStyle w:val="BodyText"/>
        <w:spacing w:line="316" w:lineRule="auto" w:before="15"/>
        <w:ind w:left="153" w:right="0"/>
        <w:jc w:val="left"/>
      </w:pPr>
      <w:r>
        <w:rPr>
          <w:spacing w:val="-4"/>
        </w:rPr>
        <w:t>上门交付工作；独立联盟事业部，全面负责联盟拓店、权益兑付、经营提升等事务；成立工程师之家，为工程师培训、二手</w:t>
      </w:r>
      <w:r>
        <w:rPr>
          <w:spacing w:val="40"/>
        </w:rPr>
        <w:t> </w:t>
      </w:r>
      <w:r>
        <w:rPr>
          <w:spacing w:val="40"/>
        </w:rPr>
      </w:r>
      <w:r>
        <w:rPr>
          <w:spacing w:val="-3"/>
        </w:rPr>
        <w:t>机检测、维修自动化等提供强有力支持；成立电商业务部，强化线上业务拓展。</w:t>
      </w:r>
    </w:p>
    <w:p>
      <w:pPr>
        <w:spacing w:line="432" w:lineRule="exact" w:before="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、坚持多品牌经营，扩张授权业务</w:t>
      </w:r>
      <w:r>
        <w:rPr>
          <w:rFonts w:ascii="宋体" w:hAnsi="宋体" w:cs="宋体" w:eastAsia="宋体" w:hint="default"/>
          <w:b/>
          <w:bCs/>
          <w:w w:val="100"/>
          <w:sz w:val="18"/>
          <w:szCs w:val="18"/>
        </w:rPr>
        <w:t> </w:t>
      </w:r>
      <w:r>
        <w:rPr>
          <w:rFonts w:ascii="宋体" w:hAnsi="宋体" w:cs="宋体" w:eastAsia="宋体" w:hint="default"/>
          <w:spacing w:val="-5"/>
          <w:sz w:val="18"/>
          <w:szCs w:val="18"/>
        </w:rPr>
        <w:t>为了应对苹果手机市场份额下降的趋势，增强抗风险能力。报告期内，公司积极拓展与华为厂商的合作，进一步获得了</w:t>
      </w:r>
    </w:p>
    <w:p>
      <w:pPr>
        <w:pStyle w:val="BodyText"/>
        <w:spacing w:line="240" w:lineRule="auto" w:before="15"/>
        <w:ind w:left="153" w:right="0"/>
        <w:jc w:val="left"/>
      </w:pPr>
      <w:r>
        <w:rPr>
          <w:spacing w:val="-3"/>
        </w:rPr>
        <w:t>华为在湖北、山东、山西、河北、重庆、云南和上海</w:t>
      </w:r>
      <w:r>
        <w:rPr>
          <w:rFonts w:ascii="Times New Roman" w:hAnsi="Times New Roman" w:cs="Times New Roman" w:eastAsia="Times New Roman" w:hint="default"/>
          <w:spacing w:val="-3"/>
        </w:rPr>
        <w:t>7</w:t>
      </w:r>
      <w:r>
        <w:rPr>
          <w:spacing w:val="-3"/>
        </w:rPr>
        <w:t>省及直辖市的授权，并在这些地区陆续新建多家华为授权维修门店。</w:t>
      </w:r>
    </w:p>
    <w:p>
      <w:pPr>
        <w:spacing w:line="420" w:lineRule="atLeast" w:before="12"/>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、深耕联盟业务，强化渠道建设</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5"/>
          <w:sz w:val="18"/>
          <w:szCs w:val="18"/>
        </w:rPr>
        <w:t>报告期内，联盟事业部应对联盟业务的快速发展持续迭代，通过业务人员地推式拓店、区域招商会、县级联盟、电话营</w:t>
      </w:r>
    </w:p>
    <w:p>
      <w:pPr>
        <w:pStyle w:val="BodyText"/>
        <w:spacing w:line="240" w:lineRule="auto" w:before="76"/>
        <w:ind w:left="153" w:right="0"/>
        <w:jc w:val="left"/>
      </w:pPr>
      <w:r>
        <w:rPr>
          <w:spacing w:val="-3"/>
        </w:rPr>
        <w:t>销等多种方式，迅速在全国各省市拓展加盟商超过</w:t>
      </w:r>
      <w:r>
        <w:rPr>
          <w:rFonts w:ascii="Times New Roman" w:hAnsi="Times New Roman" w:cs="Times New Roman" w:eastAsia="Times New Roman" w:hint="default"/>
          <w:spacing w:val="-3"/>
        </w:rPr>
        <w:t>1,500</w:t>
      </w:r>
      <w:r>
        <w:rPr>
          <w:spacing w:val="-3"/>
        </w:rPr>
        <w:t>家，线下经营渠道快速增加。</w:t>
      </w:r>
    </w:p>
    <w:p>
      <w:pPr>
        <w:spacing w:line="240" w:lineRule="auto" w:before="13"/>
        <w:rPr>
          <w:rFonts w:ascii="宋体" w:hAnsi="宋体" w:cs="宋体" w:eastAsia="宋体" w:hint="default"/>
          <w:sz w:val="13"/>
          <w:szCs w:val="13"/>
        </w:rPr>
      </w:pPr>
    </w:p>
    <w:p>
      <w:pPr>
        <w:pStyle w:val="BodyText"/>
        <w:spacing w:line="300" w:lineRule="auto"/>
        <w:ind w:left="153" w:right="1131" w:firstLine="360"/>
        <w:jc w:val="both"/>
      </w:pPr>
      <w:r>
        <w:rPr>
          <w:spacing w:val="-4"/>
        </w:rPr>
        <w:t>同时，公司变更募集资金投资项目，用于联盟业务，为联盟业务提供资金保障。开发并快速迭代“百邦联盟”</w:t>
      </w:r>
      <w:r>
        <w:rPr>
          <w:rFonts w:ascii="Times New Roman" w:hAnsi="Times New Roman" w:cs="Times New Roman" w:eastAsia="Times New Roman" w:hint="default"/>
          <w:spacing w:val="-4"/>
        </w:rPr>
        <w:t>APP</w:t>
      </w:r>
      <w:r>
        <w:rPr>
          <w:spacing w:val="-4"/>
        </w:rPr>
        <w:t>，有</w:t>
      </w:r>
      <w:r>
        <w:rPr>
          <w:spacing w:val="-10"/>
          <w:w w:val="101"/>
        </w:rPr>
        <w:t> </w:t>
      </w:r>
      <w:r>
        <w:rPr>
          <w:spacing w:val="-3"/>
        </w:rPr>
        <w:t>效支持联盟业务和二手机业务的快速推进。</w:t>
      </w:r>
    </w:p>
    <w:p>
      <w:pPr>
        <w:pStyle w:val="Heading5"/>
        <w:spacing w:line="240" w:lineRule="auto" w:before="152"/>
        <w:ind w:right="0"/>
        <w:jc w:val="left"/>
        <w:rPr>
          <w:b w:val="0"/>
          <w:bCs w:val="0"/>
        </w:rPr>
      </w:pPr>
      <w:r>
        <w:rPr>
          <w:rFonts w:ascii="Times New Roman" w:hAnsi="Times New Roman" w:cs="Times New Roman" w:eastAsia="Times New Roman" w:hint="default"/>
        </w:rPr>
        <w:t>4</w:t>
      </w:r>
      <w:r>
        <w:rPr/>
        <w:t>、线上线下发力，坚定双轮驱动</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3" w:right="1122" w:firstLine="360"/>
        <w:jc w:val="both"/>
      </w:pPr>
      <w:r>
        <w:rPr>
          <w:rFonts w:ascii="Times New Roman" w:hAnsi="Times New Roman" w:cs="Times New Roman" w:eastAsia="Times New Roman" w:hint="default"/>
          <w:spacing w:val="-4"/>
        </w:rPr>
        <w:t>2019</w:t>
      </w:r>
      <w:r>
        <w:rPr>
          <w:spacing w:val="-4"/>
        </w:rPr>
        <w:t>年，公司与天猫、京东、美团、大众点评等线上平台开展了更加深度有效的合作，在天猫“双十一”和“双十二”</w:t>
      </w:r>
      <w:r>
        <w:rPr>
          <w:w w:val="101"/>
        </w:rPr>
        <w:t> </w:t>
      </w:r>
      <w:r>
        <w:rPr>
          <w:spacing w:val="-3"/>
        </w:rPr>
        <w:t>活动期间，公司的天猫旗舰店交易额均居天猫平台本地化生活服务</w:t>
      </w:r>
      <w:r>
        <w:rPr>
          <w:rFonts w:ascii="Times New Roman" w:hAnsi="Times New Roman" w:cs="Times New Roman" w:eastAsia="Times New Roman" w:hint="default"/>
          <w:spacing w:val="-3"/>
        </w:rPr>
        <w:t>-3C</w:t>
      </w:r>
      <w:r>
        <w:rPr>
          <w:spacing w:val="-3"/>
        </w:rPr>
        <w:t>数码服务交易指数排行榜首；公司自有微信公众号持</w:t>
      </w:r>
      <w:r>
        <w:rPr>
          <w:spacing w:val="78"/>
        </w:rPr>
        <w:t> </w:t>
      </w:r>
      <w:r>
        <w:rPr>
          <w:spacing w:val="78"/>
        </w:rPr>
      </w:r>
      <w:r>
        <w:rPr>
          <w:spacing w:val="-4"/>
        </w:rPr>
        <w:t>续优化和丰富，线上订单和流量明显提升。同时，公司线下门店通过拓展寄修、</w:t>
      </w:r>
      <w:r>
        <w:rPr>
          <w:rFonts w:ascii="Times New Roman" w:hAnsi="Times New Roman" w:cs="Times New Roman" w:eastAsia="Times New Roman" w:hint="default"/>
          <w:spacing w:val="-4"/>
        </w:rPr>
        <w:t>O2O</w:t>
      </w:r>
      <w:r>
        <w:rPr>
          <w:spacing w:val="-4"/>
        </w:rPr>
        <w:t>上门以及向加盟商派单等方式，有效的</w:t>
      </w:r>
      <w:r>
        <w:rPr>
          <w:spacing w:val="51"/>
        </w:rPr>
        <w:t> </w:t>
      </w:r>
      <w:r>
        <w:rPr>
          <w:spacing w:val="51"/>
        </w:rPr>
      </w:r>
      <w:r>
        <w:rPr>
          <w:spacing w:val="-3"/>
        </w:rPr>
        <w:t>承接了线上订单，保证了订单及时交付，提升顾客满意度。</w:t>
      </w:r>
    </w:p>
    <w:p>
      <w:pPr>
        <w:spacing w:line="432" w:lineRule="exact" w:before="1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、连续股权激励，凝聚团队士气</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4"/>
          <w:sz w:val="18"/>
          <w:szCs w:val="18"/>
        </w:rPr>
        <w:t>公司自</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年以来，连续两年推出股权激励计划，用于激励核心管理团队和业务骨干，将公司的长期利益、股东利益和</w:t>
      </w:r>
    </w:p>
    <w:p>
      <w:pPr>
        <w:pStyle w:val="BodyText"/>
        <w:spacing w:line="240" w:lineRule="auto" w:before="15"/>
        <w:ind w:left="153" w:right="0"/>
        <w:jc w:val="left"/>
      </w:pPr>
      <w:r>
        <w:rPr>
          <w:spacing w:val="-3"/>
        </w:rPr>
        <w:t>团队利益绑定在一起，保障了核心人员稳定，有效激发了团队热情。</w:t>
      </w:r>
    </w:p>
    <w:p>
      <w:pPr>
        <w:spacing w:after="0" w:line="240" w:lineRule="auto"/>
        <w:jc w:val="left"/>
        <w:sectPr>
          <w:pgSz w:w="11910" w:h="16840"/>
          <w:pgMar w:header="871" w:footer="979" w:top="1220" w:bottom="1160" w:left="980" w:right="0"/>
        </w:sectPr>
      </w:pPr>
    </w:p>
    <w:p>
      <w:pPr>
        <w:spacing w:line="240" w:lineRule="auto" w:before="1"/>
        <w:rPr>
          <w:rFonts w:ascii="宋体" w:hAnsi="宋体" w:cs="宋体" w:eastAsia="宋体" w:hint="default"/>
          <w:sz w:val="11"/>
          <w:szCs w:val="11"/>
        </w:rPr>
      </w:pPr>
    </w:p>
    <w:p>
      <w:pPr>
        <w:pStyle w:val="Heading2"/>
        <w:spacing w:line="240" w:lineRule="auto" w:before="26"/>
        <w:ind w:right="2295"/>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spacing w:val="-3"/>
        </w:rPr>
        <w:t>参见“经营情况讨论与分析”中的“一、概述”相关内容。</w:t>
      </w:r>
    </w:p>
    <w:p>
      <w:pPr>
        <w:spacing w:line="240" w:lineRule="auto" w:before="4"/>
        <w:rPr>
          <w:rFonts w:ascii="宋体" w:hAnsi="宋体" w:cs="宋体" w:eastAsia="宋体" w:hint="default"/>
          <w:sz w:val="26"/>
          <w:szCs w:val="26"/>
        </w:rPr>
      </w:pPr>
    </w:p>
    <w:p>
      <w:pPr>
        <w:pStyle w:val="Heading4"/>
        <w:spacing w:line="240" w:lineRule="auto"/>
        <w:ind w:right="2295"/>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95"/>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2295"/>
        <w:jc w:val="left"/>
      </w:pPr>
      <w:r>
        <w:rPr/>
        <w:t>营业收入整体情况</w:t>
      </w:r>
    </w:p>
    <w:p>
      <w:pPr>
        <w:pStyle w:val="BodyText"/>
        <w:spacing w:line="240" w:lineRule="auto" w:before="115"/>
        <w:ind w:left="0" w:right="1122"/>
        <w:jc w:val="right"/>
      </w:pPr>
      <w:r>
        <w:rPr/>
        <w:pict>
          <v:group style="position:absolute;margin-left:50.063999pt;margin-top:22.50172pt;width:480.65pt;height:2.2pt;mso-position-horizontal-relative:page;mso-position-vertical-relative:paragraph;z-index:-863200" coordorigin="1001,450" coordsize="9613,44">
            <v:group style="position:absolute;left:1023;top:472;width:1599;height:2" coordorigin="1023,472" coordsize="1599,2">
              <v:shape style="position:absolute;left:1023;top:472;width:1599;height:2" coordorigin="1023,472" coordsize="1599,0" path="m1023,472l2622,472e" filled="false" stroked="true" strokeweight="2.16pt" strokecolor="#cc3399">
                <v:path arrowok="t"/>
              </v:shape>
            </v:group>
            <v:group style="position:absolute;left:2622;top:472;width:44;height:2" coordorigin="2622,472" coordsize="44,2">
              <v:shape style="position:absolute;left:2622;top:472;width:44;height:2" coordorigin="2622,472" coordsize="44,0" path="m2622,472l2665,472e" filled="false" stroked="true" strokeweight="2.16pt" strokecolor="#cc3399">
                <v:path arrowok="t"/>
              </v:shape>
            </v:group>
            <v:group style="position:absolute;left:2665;top:472;width:3146;height:2" coordorigin="2665,472" coordsize="3146,2">
              <v:shape style="position:absolute;left:2665;top:472;width:3146;height:2" coordorigin="2665,472" coordsize="3146,0" path="m2665,472l5810,472e" filled="false" stroked="true" strokeweight="2.16pt" strokecolor="#cc3399">
                <v:path arrowok="t"/>
              </v:shape>
            </v:group>
            <v:group style="position:absolute;left:5810;top:472;width:44;height:2" coordorigin="5810,472" coordsize="44,2">
              <v:shape style="position:absolute;left:5810;top:472;width:44;height:2" coordorigin="5810,472" coordsize="44,0" path="m5810,472l5854,472e" filled="false" stroked="true" strokeweight="2.16pt" strokecolor="#cc3399">
                <v:path arrowok="t"/>
              </v:shape>
            </v:group>
            <v:group style="position:absolute;left:5854;top:472;width:3145;height:2" coordorigin="5854,472" coordsize="3145,2">
              <v:shape style="position:absolute;left:5854;top:472;width:3145;height:2" coordorigin="5854,472" coordsize="3145,0" path="m5854,472l8999,472e" filled="false" stroked="true" strokeweight="2.16pt" strokecolor="#cc3399">
                <v:path arrowok="t"/>
              </v:shape>
            </v:group>
            <v:group style="position:absolute;left:8999;top:472;width:44;height:2" coordorigin="8999,472" coordsize="44,2">
              <v:shape style="position:absolute;left:8999;top:472;width:44;height:2" coordorigin="8999,472" coordsize="44,0" path="m8999,472l9042,472e" filled="false" stroked="true" strokeweight="2.16pt" strokecolor="#cc3399">
                <v:path arrowok="t"/>
              </v:shape>
            </v:group>
            <v:group style="position:absolute;left:9042;top:472;width:1551;height:2" coordorigin="9042,472" coordsize="1551,2">
              <v:shape style="position:absolute;left:9042;top:472;width:1551;height:2" coordorigin="9042,472" coordsize="1551,0" path="m9042,472l10593,472e" filled="false" stroked="true" strokeweight="2.16pt" strokecolor="#cc3399">
                <v:path arrowok="t"/>
              </v:shape>
            </v:group>
            <w10:wrap type="none"/>
          </v:group>
        </w:pict>
      </w:r>
      <w:r>
        <w:rPr>
          <w:spacing w:val="-2"/>
        </w:rPr>
        <w:t>单位：元</w:t>
      </w:r>
    </w:p>
    <w:p>
      <w:pPr>
        <w:spacing w:line="240" w:lineRule="auto" w:before="12"/>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594"/>
        <w:gridCol w:w="1594"/>
        <w:gridCol w:w="1726"/>
        <w:gridCol w:w="1496"/>
        <w:gridCol w:w="1932"/>
        <w:gridCol w:w="1227"/>
      </w:tblGrid>
      <w:tr>
        <w:trPr>
          <w:trHeight w:val="239" w:hRule="exact"/>
        </w:trPr>
        <w:tc>
          <w:tcPr>
            <w:tcW w:w="4914" w:type="dxa"/>
            <w:gridSpan w:val="3"/>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28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429" w:type="dxa"/>
            <w:gridSpan w:val="2"/>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50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27" w:type="dxa"/>
            <w:tcBorders>
              <w:top w:val="single" w:sz="2" w:space="0" w:color="FFFFFF"/>
              <w:left w:val="nil" w:sz="6" w:space="0" w:color="auto"/>
              <w:bottom w:val="nil" w:sz="6" w:space="0" w:color="auto"/>
              <w:right w:val="nil" w:sz="6" w:space="0" w:color="auto"/>
            </w:tcBorders>
            <w:shd w:val="clear" w:color="auto" w:fill="F8C4F4"/>
          </w:tcPr>
          <w:p>
            <w:pPr/>
          </w:p>
        </w:tc>
      </w:tr>
      <w:tr>
        <w:trPr>
          <w:trHeight w:val="151"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
        </w:tc>
        <w:tc>
          <w:tcPr>
            <w:tcW w:w="1594" w:type="dxa"/>
            <w:tcBorders>
              <w:top w:val="nil" w:sz="6" w:space="0" w:color="auto"/>
              <w:left w:val="nil" w:sz="6" w:space="0" w:color="auto"/>
              <w:bottom w:val="nil" w:sz="6" w:space="0" w:color="auto"/>
              <w:right w:val="nil" w:sz="6" w:space="0" w:color="auto"/>
            </w:tcBorders>
            <w:shd w:val="clear" w:color="auto" w:fill="F8C4F4"/>
          </w:tcPr>
          <w:p>
            <w:pPr/>
          </w:p>
        </w:tc>
        <w:tc>
          <w:tcPr>
            <w:tcW w:w="1726" w:type="dxa"/>
            <w:tcBorders>
              <w:top w:val="nil" w:sz="6" w:space="0" w:color="auto"/>
              <w:left w:val="nil" w:sz="6" w:space="0" w:color="auto"/>
              <w:bottom w:val="nil" w:sz="6" w:space="0" w:color="auto"/>
              <w:right w:val="nil" w:sz="6" w:space="0" w:color="auto"/>
            </w:tcBorders>
            <w:shd w:val="clear" w:color="auto" w:fill="F8C4F4"/>
          </w:tcPr>
          <w:p>
            <w:pPr/>
          </w:p>
        </w:tc>
        <w:tc>
          <w:tcPr>
            <w:tcW w:w="1496" w:type="dxa"/>
            <w:tcBorders>
              <w:top w:val="nil" w:sz="6" w:space="0" w:color="auto"/>
              <w:left w:val="nil" w:sz="6" w:space="0" w:color="auto"/>
              <w:bottom w:val="nil" w:sz="6" w:space="0" w:color="auto"/>
              <w:right w:val="nil" w:sz="6" w:space="0" w:color="auto"/>
            </w:tcBorders>
            <w:shd w:val="clear" w:color="auto" w:fill="F8C4F4"/>
          </w:tcPr>
          <w:p>
            <w:pPr/>
          </w:p>
        </w:tc>
        <w:tc>
          <w:tcPr>
            <w:tcW w:w="1932" w:type="dxa"/>
            <w:tcBorders>
              <w:top w:val="nil" w:sz="6" w:space="0" w:color="auto"/>
              <w:left w:val="nil" w:sz="6" w:space="0" w:color="auto"/>
              <w:bottom w:val="nil" w:sz="6" w:space="0" w:color="auto"/>
              <w:right w:val="nil" w:sz="6" w:space="0" w:color="auto"/>
            </w:tcBorders>
            <w:shd w:val="clear" w:color="auto" w:fill="F8C4F4"/>
          </w:tcPr>
          <w:p>
            <w:pPr/>
          </w:p>
        </w:tc>
        <w:tc>
          <w:tcPr>
            <w:tcW w:w="1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3" w:lineRule="exact"/>
              <w:ind w:left="65"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236"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288"/>
              <w:jc w:val="right"/>
              <w:rPr>
                <w:rFonts w:ascii="宋体" w:hAnsi="宋体" w:cs="宋体" w:eastAsia="宋体" w:hint="default"/>
                <w:sz w:val="18"/>
                <w:szCs w:val="18"/>
              </w:rPr>
            </w:pPr>
            <w:r>
              <w:rPr>
                <w:rFonts w:ascii="宋体" w:hAnsi="宋体" w:cs="宋体" w:eastAsia="宋体" w:hint="default"/>
                <w:b/>
                <w:bCs/>
                <w:spacing w:val="-2"/>
                <w:sz w:val="18"/>
                <w:szCs w:val="18"/>
              </w:rPr>
              <w:t>占营业收入比重</w:t>
            </w:r>
            <w:r>
              <w:rPr>
                <w:rFonts w:ascii="宋体" w:hAnsi="宋体" w:cs="宋体" w:eastAsia="宋体" w:hint="default"/>
                <w:spacing w:val="-2"/>
                <w:sz w:val="18"/>
                <w:szCs w:val="18"/>
              </w:rPr>
            </w:r>
          </w:p>
        </w:tc>
        <w:tc>
          <w:tcPr>
            <w:tcW w:w="14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占营业收入比重</w:t>
            </w:r>
            <w:r>
              <w:rPr>
                <w:rFonts w:ascii="宋体" w:hAnsi="宋体" w:cs="宋体" w:eastAsia="宋体" w:hint="default"/>
                <w:sz w:val="18"/>
                <w:szCs w:val="18"/>
              </w:rPr>
            </w:r>
          </w:p>
        </w:tc>
        <w:tc>
          <w:tcPr>
            <w:tcW w:w="1227"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353,384,194.29</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1"/>
              <w:jc w:val="right"/>
              <w:rPr>
                <w:rFonts w:ascii="Times New Roman" w:hAnsi="Times New Roman" w:cs="Times New Roman" w:eastAsia="Times New Roman" w:hint="default"/>
                <w:sz w:val="18"/>
                <w:szCs w:val="18"/>
              </w:rPr>
            </w:pPr>
            <w:r>
              <w:rPr>
                <w:rFonts w:ascii="Times New Roman"/>
                <w:spacing w:val="-2"/>
                <w:sz w:val="18"/>
              </w:rPr>
              <w:t>100%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2"/>
              <w:jc w:val="right"/>
              <w:rPr>
                <w:rFonts w:ascii="Times New Roman" w:hAnsi="Times New Roman" w:cs="Times New Roman" w:eastAsia="Times New Roman" w:hint="default"/>
                <w:sz w:val="18"/>
                <w:szCs w:val="18"/>
              </w:rPr>
            </w:pPr>
            <w:r>
              <w:rPr>
                <w:rFonts w:ascii="Times New Roman"/>
                <w:spacing w:val="-1"/>
                <w:sz w:val="18"/>
              </w:rPr>
              <w:t>630,556,651.24</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1"/>
              <w:jc w:val="right"/>
              <w:rPr>
                <w:rFonts w:ascii="Times New Roman" w:hAnsi="Times New Roman" w:cs="Times New Roman" w:eastAsia="Times New Roman" w:hint="default"/>
                <w:sz w:val="18"/>
                <w:szCs w:val="18"/>
              </w:rPr>
            </w:pPr>
            <w:r>
              <w:rPr>
                <w:rFonts w:ascii="Times New Roman"/>
                <w:spacing w:val="-2"/>
                <w:sz w:val="18"/>
              </w:rPr>
              <w:t>100%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-43.96%</w:t>
            </w:r>
          </w:p>
        </w:tc>
      </w:tr>
      <w:tr>
        <w:trPr>
          <w:trHeight w:val="309" w:hRule="exact"/>
        </w:trPr>
        <w:tc>
          <w:tcPr>
            <w:tcW w:w="9570" w:type="dxa"/>
            <w:gridSpan w:val="6"/>
            <w:tcBorders>
              <w:top w:val="nil" w:sz="6" w:space="0" w:color="auto"/>
              <w:left w:val="nil" w:sz="6" w:space="0" w:color="auto"/>
              <w:bottom w:val="nil" w:sz="6" w:space="0" w:color="auto"/>
              <w:right w:val="nil" w:sz="6" w:space="0" w:color="auto"/>
            </w:tcBorders>
          </w:tcPr>
          <w:p>
            <w:pPr>
              <w:pStyle w:val="TableParagraph"/>
              <w:tabs>
                <w:tab w:pos="9569" w:val="left" w:leader="none"/>
              </w:tabs>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b/>
                <w:bCs/>
                <w:w w:val="101"/>
                <w:sz w:val="18"/>
                <w:szCs w:val="18"/>
              </w:rPr>
            </w:r>
            <w:r>
              <w:rPr>
                <w:rFonts w:ascii="Times New Roman" w:hAnsi="Times New Roman" w:cs="Times New Roman" w:eastAsia="Times New Roman" w:hint="default"/>
                <w:b/>
                <w:bCs/>
                <w:w w:val="101"/>
                <w:sz w:val="18"/>
                <w:szCs w:val="18"/>
                <w:shd w:fill="F8C4F4" w:color="auto" w:val="clear"/>
              </w:rPr>
              <w:t> </w:t>
            </w:r>
            <w:r>
              <w:rPr>
                <w:rFonts w:ascii="Times New Roman" w:hAnsi="Times New Roman" w:cs="Times New Roman" w:eastAsia="Times New Roman" w:hint="default"/>
                <w:b/>
                <w:bCs/>
                <w:spacing w:val="15"/>
                <w:sz w:val="18"/>
                <w:szCs w:val="18"/>
                <w:shd w:fill="F8C4F4" w:color="auto" w:val="clear"/>
              </w:rPr>
              <w:t> </w:t>
            </w:r>
            <w:r>
              <w:rPr>
                <w:rFonts w:ascii="宋体" w:hAnsi="宋体" w:cs="宋体" w:eastAsia="宋体" w:hint="default"/>
                <w:b/>
                <w:bCs/>
                <w:sz w:val="18"/>
                <w:szCs w:val="18"/>
                <w:shd w:fill="F8C4F4" w:color="auto" w:val="clear"/>
              </w:rPr>
              <w:t>分行业</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56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5" w:right="103"/>
              <w:jc w:val="left"/>
              <w:rPr>
                <w:rFonts w:ascii="宋体" w:hAnsi="宋体" w:cs="宋体" w:eastAsia="宋体" w:hint="default"/>
                <w:sz w:val="18"/>
                <w:szCs w:val="18"/>
              </w:rPr>
            </w:pPr>
            <w:r>
              <w:rPr>
                <w:rFonts w:ascii="宋体" w:hAnsi="宋体" w:cs="宋体" w:eastAsia="宋体" w:hint="default"/>
                <w:spacing w:val="-10"/>
                <w:sz w:val="18"/>
                <w:szCs w:val="18"/>
              </w:rPr>
              <w:t>居民服务、修理及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其他服务业</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346,085,551.59</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pacing w:val="-1"/>
                <w:sz w:val="18"/>
              </w:rPr>
              <w:t>97.93%</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629,446,693.35</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72"/>
              <w:jc w:val="right"/>
              <w:rPr>
                <w:rFonts w:ascii="Times New Roman" w:hAnsi="Times New Roman" w:cs="Times New Roman" w:eastAsia="Times New Roman" w:hint="default"/>
                <w:sz w:val="18"/>
                <w:szCs w:val="18"/>
              </w:rPr>
            </w:pPr>
            <w:r>
              <w:rPr>
                <w:rFonts w:ascii="Times New Roman"/>
                <w:spacing w:val="-1"/>
                <w:sz w:val="18"/>
              </w:rPr>
              <w:t>99.82%</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-45.02%</w:t>
            </w:r>
          </w:p>
        </w:tc>
      </w:tr>
      <w:tr>
        <w:trPr>
          <w:trHeight w:val="283"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其他业务收入</w:t>
              <w:tab/>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7,298,642.70</w:t>
            </w:r>
          </w:p>
        </w:tc>
        <w:tc>
          <w:tcPr>
            <w:tcW w:w="17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2.07%</w:t>
            </w:r>
          </w:p>
        </w:tc>
        <w:tc>
          <w:tcPr>
            <w:tcW w:w="14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1,109,957.89</w:t>
            </w:r>
          </w:p>
        </w:tc>
        <w:tc>
          <w:tcPr>
            <w:tcW w:w="1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72"/>
              <w:jc w:val="right"/>
              <w:rPr>
                <w:rFonts w:ascii="Times New Roman" w:hAnsi="Times New Roman" w:cs="Times New Roman" w:eastAsia="Times New Roman" w:hint="default"/>
                <w:sz w:val="18"/>
                <w:szCs w:val="18"/>
              </w:rPr>
            </w:pPr>
            <w:r>
              <w:rPr>
                <w:rFonts w:ascii="Times New Roman"/>
                <w:spacing w:val="-1"/>
                <w:sz w:val="18"/>
              </w:rPr>
              <w:t>0.18%</w:t>
            </w:r>
          </w:p>
        </w:tc>
        <w:tc>
          <w:tcPr>
            <w:tcW w:w="1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2"/>
                <w:sz w:val="18"/>
              </w:rPr>
              <w:t>557.56%</w:t>
            </w:r>
          </w:p>
        </w:tc>
      </w:tr>
      <w:tr>
        <w:trPr>
          <w:trHeight w:val="341"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159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288"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174,768,662.58</w:t>
            </w:r>
          </w:p>
        </w:tc>
        <w:tc>
          <w:tcPr>
            <w:tcW w:w="17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49.46%</w:t>
            </w:r>
          </w:p>
        </w:tc>
        <w:tc>
          <w:tcPr>
            <w:tcW w:w="14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285,071,695.67</w:t>
            </w:r>
          </w:p>
        </w:tc>
        <w:tc>
          <w:tcPr>
            <w:tcW w:w="1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72"/>
              <w:jc w:val="right"/>
              <w:rPr>
                <w:rFonts w:ascii="Times New Roman" w:hAnsi="Times New Roman" w:cs="Times New Roman" w:eastAsia="Times New Roman" w:hint="default"/>
                <w:sz w:val="18"/>
                <w:szCs w:val="18"/>
              </w:rPr>
            </w:pPr>
            <w:r>
              <w:rPr>
                <w:rFonts w:ascii="Times New Roman"/>
                <w:spacing w:val="-1"/>
                <w:sz w:val="18"/>
              </w:rPr>
              <w:t>45.21%</w:t>
            </w:r>
          </w:p>
        </w:tc>
        <w:tc>
          <w:tcPr>
            <w:tcW w:w="1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-38.69%</w:t>
            </w:r>
          </w:p>
        </w:tc>
      </w:tr>
      <w:tr>
        <w:trPr>
          <w:trHeight w:val="571"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103"/>
              <w:jc w:val="left"/>
              <w:rPr>
                <w:rFonts w:ascii="宋体" w:hAnsi="宋体" w:cs="宋体" w:eastAsia="宋体" w:hint="default"/>
                <w:sz w:val="18"/>
                <w:szCs w:val="18"/>
              </w:rPr>
            </w:pPr>
            <w:r>
              <w:rPr>
                <w:rFonts w:ascii="宋体" w:hAnsi="宋体" w:cs="宋体" w:eastAsia="宋体" w:hint="default"/>
                <w:spacing w:val="-10"/>
                <w:sz w:val="18"/>
                <w:szCs w:val="18"/>
              </w:rPr>
              <w:t>商品销售、增值服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务及其他</w:t>
            </w:r>
          </w:p>
        </w:tc>
        <w:tc>
          <w:tcPr>
            <w:tcW w:w="1594" w:type="dxa"/>
            <w:tcBorders>
              <w:top w:val="single" w:sz="12" w:space="0" w:color="F8C4F4"/>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152,230,210.07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pacing w:val="-1"/>
                <w:sz w:val="18"/>
              </w:rPr>
              <w:t>43.08%</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286,842,618.37</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2"/>
              <w:jc w:val="right"/>
              <w:rPr>
                <w:rFonts w:ascii="Times New Roman" w:hAnsi="Times New Roman" w:cs="Times New Roman" w:eastAsia="Times New Roman" w:hint="default"/>
                <w:sz w:val="18"/>
                <w:szCs w:val="18"/>
              </w:rPr>
            </w:pPr>
            <w:r>
              <w:rPr>
                <w:rFonts w:ascii="Times New Roman"/>
                <w:spacing w:val="-1"/>
                <w:sz w:val="18"/>
              </w:rPr>
              <w:t>45.49%</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-46.93%</w:t>
            </w:r>
          </w:p>
        </w:tc>
      </w:tr>
      <w:tr>
        <w:trPr>
          <w:trHeight w:val="288"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19,086,678.94</w:t>
            </w:r>
          </w:p>
        </w:tc>
        <w:tc>
          <w:tcPr>
            <w:tcW w:w="17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5.40%</w:t>
            </w:r>
          </w:p>
        </w:tc>
        <w:tc>
          <w:tcPr>
            <w:tcW w:w="14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57,532,379.31</w:t>
            </w:r>
          </w:p>
        </w:tc>
        <w:tc>
          <w:tcPr>
            <w:tcW w:w="1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72"/>
              <w:jc w:val="right"/>
              <w:rPr>
                <w:rFonts w:ascii="Times New Roman" w:hAnsi="Times New Roman" w:cs="Times New Roman" w:eastAsia="Times New Roman" w:hint="default"/>
                <w:sz w:val="18"/>
                <w:szCs w:val="18"/>
              </w:rPr>
            </w:pPr>
            <w:r>
              <w:rPr>
                <w:rFonts w:ascii="Times New Roman"/>
                <w:spacing w:val="-1"/>
                <w:sz w:val="18"/>
              </w:rPr>
              <w:t>9.12%</w:t>
            </w:r>
          </w:p>
        </w:tc>
        <w:tc>
          <w:tcPr>
            <w:tcW w:w="1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-66.82%</w:t>
            </w:r>
          </w:p>
        </w:tc>
      </w:tr>
      <w:tr>
        <w:trPr>
          <w:trHeight w:val="328"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12" w:space="0" w:color="F8C4F4"/>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7,298,642.70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2"/>
              <w:jc w:val="right"/>
              <w:rPr>
                <w:rFonts w:ascii="Times New Roman" w:hAnsi="Times New Roman" w:cs="Times New Roman" w:eastAsia="Times New Roman" w:hint="default"/>
                <w:sz w:val="18"/>
                <w:szCs w:val="18"/>
              </w:rPr>
            </w:pPr>
            <w:r>
              <w:rPr>
                <w:rFonts w:ascii="Times New Roman"/>
                <w:spacing w:val="-1"/>
                <w:sz w:val="18"/>
              </w:rPr>
              <w:t>2.07%</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1,109,957.89</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2"/>
              <w:jc w:val="right"/>
              <w:rPr>
                <w:rFonts w:ascii="Times New Roman" w:hAnsi="Times New Roman" w:cs="Times New Roman" w:eastAsia="Times New Roman" w:hint="default"/>
                <w:sz w:val="18"/>
                <w:szCs w:val="18"/>
              </w:rPr>
            </w:pPr>
            <w:r>
              <w:rPr>
                <w:rFonts w:ascii="Times New Roman"/>
                <w:spacing w:val="-1"/>
                <w:sz w:val="18"/>
              </w:rPr>
              <w:t>0.18%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2"/>
                <w:sz w:val="18"/>
              </w:rPr>
              <w:t>557.56%</w:t>
            </w:r>
          </w:p>
        </w:tc>
      </w:tr>
      <w:tr>
        <w:trPr>
          <w:trHeight w:val="310" w:hRule="exact"/>
        </w:trPr>
        <w:tc>
          <w:tcPr>
            <w:tcW w:w="9570" w:type="dxa"/>
            <w:gridSpan w:val="6"/>
            <w:tcBorders>
              <w:top w:val="nil" w:sz="6" w:space="0" w:color="auto"/>
              <w:left w:val="nil" w:sz="6" w:space="0" w:color="auto"/>
              <w:bottom w:val="nil" w:sz="6" w:space="0" w:color="auto"/>
              <w:right w:val="nil" w:sz="6" w:space="0" w:color="auto"/>
            </w:tcBorders>
          </w:tcPr>
          <w:p>
            <w:pPr>
              <w:pStyle w:val="TableParagraph"/>
              <w:tabs>
                <w:tab w:pos="9569" w:val="left" w:leader="none"/>
              </w:tabs>
              <w:spacing w:line="240" w:lineRule="auto" w:before="9"/>
              <w:ind w:right="0"/>
              <w:jc w:val="left"/>
              <w:rPr>
                <w:rFonts w:ascii="宋体" w:hAnsi="宋体" w:cs="宋体" w:eastAsia="宋体" w:hint="default"/>
                <w:sz w:val="18"/>
                <w:szCs w:val="18"/>
              </w:rPr>
            </w:pPr>
            <w:r>
              <w:rPr>
                <w:rFonts w:ascii="Times New Roman" w:hAnsi="Times New Roman" w:cs="Times New Roman" w:eastAsia="Times New Roman" w:hint="default"/>
                <w:b/>
                <w:bCs/>
                <w:w w:val="101"/>
                <w:sz w:val="18"/>
                <w:szCs w:val="18"/>
              </w:rPr>
            </w:r>
            <w:r>
              <w:rPr>
                <w:rFonts w:ascii="Times New Roman" w:hAnsi="Times New Roman" w:cs="Times New Roman" w:eastAsia="Times New Roman" w:hint="default"/>
                <w:b/>
                <w:bCs/>
                <w:w w:val="101"/>
                <w:sz w:val="18"/>
                <w:szCs w:val="18"/>
                <w:shd w:fill="F8C4F4" w:color="auto" w:val="clear"/>
              </w:rPr>
              <w:t> </w:t>
            </w:r>
            <w:r>
              <w:rPr>
                <w:rFonts w:ascii="Times New Roman" w:hAnsi="Times New Roman" w:cs="Times New Roman" w:eastAsia="Times New Roman" w:hint="default"/>
                <w:b/>
                <w:bCs/>
                <w:spacing w:val="15"/>
                <w:sz w:val="18"/>
                <w:szCs w:val="18"/>
                <w:shd w:fill="F8C4F4" w:color="auto" w:val="clear"/>
              </w:rPr>
              <w:t> </w:t>
            </w:r>
            <w:r>
              <w:rPr>
                <w:rFonts w:ascii="宋体" w:hAnsi="宋体" w:cs="宋体" w:eastAsia="宋体" w:hint="default"/>
                <w:b/>
                <w:bCs/>
                <w:sz w:val="18"/>
                <w:szCs w:val="18"/>
                <w:shd w:fill="F8C4F4" w:color="auto" w:val="clear"/>
              </w:rPr>
              <w:t>分地区</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39" w:hRule="exact"/>
        </w:trPr>
        <w:tc>
          <w:tcPr>
            <w:tcW w:w="1594"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594"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353,384,194.29</w:t>
            </w:r>
          </w:p>
        </w:tc>
        <w:tc>
          <w:tcPr>
            <w:tcW w:w="1726"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231"/>
              <w:jc w:val="right"/>
              <w:rPr>
                <w:rFonts w:ascii="Times New Roman" w:hAnsi="Times New Roman" w:cs="Times New Roman" w:eastAsia="Times New Roman" w:hint="default"/>
                <w:sz w:val="18"/>
                <w:szCs w:val="18"/>
              </w:rPr>
            </w:pPr>
            <w:r>
              <w:rPr>
                <w:rFonts w:ascii="Times New Roman"/>
                <w:spacing w:val="-2"/>
                <w:sz w:val="18"/>
              </w:rPr>
              <w:t>100.00%</w:t>
            </w:r>
          </w:p>
        </w:tc>
        <w:tc>
          <w:tcPr>
            <w:tcW w:w="1496"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32"/>
              <w:jc w:val="right"/>
              <w:rPr>
                <w:rFonts w:ascii="Times New Roman" w:hAnsi="Times New Roman" w:cs="Times New Roman" w:eastAsia="Times New Roman" w:hint="default"/>
                <w:sz w:val="18"/>
                <w:szCs w:val="18"/>
              </w:rPr>
            </w:pPr>
            <w:r>
              <w:rPr>
                <w:rFonts w:ascii="Times New Roman"/>
                <w:spacing w:val="-1"/>
                <w:sz w:val="18"/>
              </w:rPr>
              <w:t>630,556,651.24</w:t>
            </w:r>
          </w:p>
        </w:tc>
        <w:tc>
          <w:tcPr>
            <w:tcW w:w="193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471"/>
              <w:jc w:val="right"/>
              <w:rPr>
                <w:rFonts w:ascii="Times New Roman" w:hAnsi="Times New Roman" w:cs="Times New Roman" w:eastAsia="Times New Roman" w:hint="default"/>
                <w:sz w:val="18"/>
                <w:szCs w:val="18"/>
              </w:rPr>
            </w:pPr>
            <w:r>
              <w:rPr>
                <w:rFonts w:ascii="Times New Roman"/>
                <w:spacing w:val="-2"/>
                <w:sz w:val="18"/>
              </w:rPr>
              <w:t>100.00%</w:t>
            </w:r>
          </w:p>
        </w:tc>
        <w:tc>
          <w:tcPr>
            <w:tcW w:w="1227"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-43.96%</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61"/>
        <w:gridCol w:w="1452"/>
        <w:gridCol w:w="1460"/>
        <w:gridCol w:w="1013"/>
        <w:gridCol w:w="1368"/>
        <w:gridCol w:w="1369"/>
        <w:gridCol w:w="1353"/>
      </w:tblGrid>
      <w:tr>
        <w:trPr>
          <w:trHeight w:val="569" w:hRule="exact"/>
        </w:trPr>
        <w:tc>
          <w:tcPr>
            <w:tcW w:w="1561" w:type="dxa"/>
            <w:tcBorders>
              <w:top w:val="single" w:sz="17" w:space="0" w:color="CC3399"/>
              <w:left w:val="nil" w:sz="6" w:space="0" w:color="auto"/>
              <w:bottom w:val="nil" w:sz="6" w:space="0" w:color="auto"/>
              <w:right w:val="nil" w:sz="6" w:space="0" w:color="auto"/>
            </w:tcBorders>
            <w:shd w:val="clear" w:color="auto" w:fill="F8C4F4"/>
          </w:tcPr>
          <w:p>
            <w:pPr/>
          </w:p>
        </w:tc>
        <w:tc>
          <w:tcPr>
            <w:tcW w:w="14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4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0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0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85"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3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4" w:right="153" w:hanging="92"/>
              <w:jc w:val="left"/>
              <w:rPr>
                <w:rFonts w:ascii="宋体" w:hAnsi="宋体" w:cs="宋体" w:eastAsia="宋体" w:hint="default"/>
                <w:sz w:val="18"/>
                <w:szCs w:val="18"/>
              </w:rPr>
            </w:pPr>
            <w:r>
              <w:rPr>
                <w:rFonts w:ascii="宋体" w:hAnsi="宋体" w:cs="宋体" w:eastAsia="宋体" w:hint="default"/>
                <w:b/>
                <w:bCs/>
                <w:spacing w:val="-1"/>
                <w:sz w:val="18"/>
                <w:szCs w:val="18"/>
              </w:rPr>
              <w:t>营业收入比上</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年同期增减</w:t>
            </w:r>
            <w:r>
              <w:rPr>
                <w:rFonts w:ascii="宋体" w:hAnsi="宋体" w:cs="宋体" w:eastAsia="宋体" w:hint="default"/>
                <w:sz w:val="18"/>
                <w:szCs w:val="18"/>
              </w:rPr>
            </w:r>
          </w:p>
        </w:tc>
        <w:tc>
          <w:tcPr>
            <w:tcW w:w="13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4" w:right="153" w:hanging="92"/>
              <w:jc w:val="left"/>
              <w:rPr>
                <w:rFonts w:ascii="宋体" w:hAnsi="宋体" w:cs="宋体" w:eastAsia="宋体" w:hint="default"/>
                <w:sz w:val="18"/>
                <w:szCs w:val="18"/>
              </w:rPr>
            </w:pPr>
            <w:r>
              <w:rPr>
                <w:rFonts w:ascii="宋体" w:hAnsi="宋体" w:cs="宋体" w:eastAsia="宋体" w:hint="default"/>
                <w:b/>
                <w:bCs/>
                <w:spacing w:val="-1"/>
                <w:sz w:val="18"/>
                <w:szCs w:val="18"/>
              </w:rPr>
              <w:t>营业成本比上</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年同期增减</w:t>
            </w:r>
            <w:r>
              <w:rPr>
                <w:rFonts w:ascii="宋体" w:hAnsi="宋体" w:cs="宋体" w:eastAsia="宋体" w:hint="default"/>
                <w:sz w:val="18"/>
                <w:szCs w:val="18"/>
              </w:rPr>
            </w:r>
          </w:p>
        </w:tc>
        <w:tc>
          <w:tcPr>
            <w:tcW w:w="135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06" w:right="137" w:hanging="183"/>
              <w:jc w:val="left"/>
              <w:rPr>
                <w:rFonts w:ascii="宋体" w:hAnsi="宋体" w:cs="宋体" w:eastAsia="宋体" w:hint="default"/>
                <w:sz w:val="18"/>
                <w:szCs w:val="18"/>
              </w:rPr>
            </w:pPr>
            <w:r>
              <w:rPr>
                <w:rFonts w:ascii="宋体" w:hAnsi="宋体" w:cs="宋体" w:eastAsia="宋体" w:hint="default"/>
                <w:b/>
                <w:bCs/>
                <w:spacing w:val="-1"/>
                <w:sz w:val="18"/>
                <w:szCs w:val="18"/>
              </w:rPr>
              <w:t>毛利率比上年</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同期增减</w:t>
            </w:r>
            <w:r>
              <w:rPr>
                <w:rFonts w:ascii="宋体" w:hAnsi="宋体" w:cs="宋体" w:eastAsia="宋体" w:hint="default"/>
                <w:sz w:val="18"/>
                <w:szCs w:val="18"/>
              </w:rPr>
            </w:r>
          </w:p>
        </w:tc>
      </w:tr>
      <w:tr>
        <w:trPr>
          <w:trHeight w:val="31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452"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48"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190"/>
              <w:jc w:val="left"/>
              <w:rPr>
                <w:rFonts w:ascii="宋体" w:hAnsi="宋体" w:cs="宋体" w:eastAsia="宋体" w:hint="default"/>
                <w:sz w:val="18"/>
                <w:szCs w:val="18"/>
              </w:rPr>
            </w:pPr>
            <w:r>
              <w:rPr>
                <w:rFonts w:ascii="宋体" w:hAnsi="宋体" w:cs="宋体" w:eastAsia="宋体" w:hint="default"/>
                <w:spacing w:val="-3"/>
                <w:sz w:val="18"/>
                <w:szCs w:val="18"/>
              </w:rPr>
              <w:t>居民服务、修理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及其他服务业</w:t>
            </w:r>
          </w:p>
        </w:tc>
        <w:tc>
          <w:tcPr>
            <w:tcW w:w="14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346,085,551.59</w:t>
            </w:r>
          </w:p>
        </w:tc>
        <w:tc>
          <w:tcPr>
            <w:tcW w:w="14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sz w:val="18"/>
              </w:rPr>
              <w:t>306,549,878.40</w:t>
            </w:r>
          </w:p>
        </w:tc>
        <w:tc>
          <w:tcPr>
            <w:tcW w:w="10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3"/>
                <w:sz w:val="18"/>
              </w:rPr>
              <w:t>11.42%</w:t>
            </w:r>
          </w:p>
        </w:tc>
        <w:tc>
          <w:tcPr>
            <w:tcW w:w="13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-45.02%</w:t>
            </w:r>
          </w:p>
        </w:tc>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-36.63%</w:t>
            </w:r>
          </w:p>
        </w:tc>
        <w:tc>
          <w:tcPr>
            <w:tcW w:w="13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-11.73%</w:t>
            </w:r>
          </w:p>
        </w:tc>
      </w:tr>
      <w:tr>
        <w:trPr>
          <w:trHeight w:val="311"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9"/>
              <w:jc w:val="right"/>
              <w:rPr>
                <w:rFonts w:ascii="Times New Roman" w:hAnsi="Times New Roman" w:cs="Times New Roman" w:eastAsia="Times New Roman" w:hint="default"/>
                <w:sz w:val="18"/>
                <w:szCs w:val="18"/>
              </w:rPr>
            </w:pPr>
            <w:r>
              <w:rPr>
                <w:rFonts w:ascii="Times New Roman"/>
                <w:spacing w:val="-1"/>
                <w:sz w:val="18"/>
              </w:rPr>
              <w:t>7,298,642.70</w:t>
            </w:r>
          </w:p>
        </w:tc>
        <w:tc>
          <w:tcPr>
            <w:tcW w:w="146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21"/>
              <w:jc w:val="right"/>
              <w:rPr>
                <w:rFonts w:ascii="Times New Roman" w:hAnsi="Times New Roman" w:cs="Times New Roman" w:eastAsia="Times New Roman" w:hint="default"/>
                <w:sz w:val="18"/>
                <w:szCs w:val="18"/>
              </w:rPr>
            </w:pPr>
            <w:r>
              <w:rPr>
                <w:rFonts w:ascii="Times New Roman"/>
                <w:spacing w:val="-2"/>
                <w:sz w:val="18"/>
              </w:rPr>
              <w:t>100.00%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21"/>
              <w:jc w:val="right"/>
              <w:rPr>
                <w:rFonts w:ascii="Times New Roman" w:hAnsi="Times New Roman" w:cs="Times New Roman" w:eastAsia="Times New Roman" w:hint="default"/>
                <w:sz w:val="18"/>
                <w:szCs w:val="18"/>
              </w:rPr>
            </w:pPr>
            <w:r>
              <w:rPr>
                <w:rFonts w:ascii="Times New Roman"/>
                <w:spacing w:val="-2"/>
                <w:sz w:val="18"/>
              </w:rPr>
              <w:t>557.56%</w:t>
            </w:r>
          </w:p>
        </w:tc>
        <w:tc>
          <w:tcPr>
            <w:tcW w:w="1369"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307" w:hRule="exact"/>
        </w:trPr>
        <w:tc>
          <w:tcPr>
            <w:tcW w:w="9575" w:type="dxa"/>
            <w:gridSpan w:val="7"/>
            <w:tcBorders>
              <w:top w:val="nil" w:sz="6" w:space="0" w:color="auto"/>
              <w:left w:val="nil" w:sz="6" w:space="0" w:color="auto"/>
              <w:bottom w:val="nil" w:sz="6" w:space="0" w:color="auto"/>
              <w:right w:val="nil" w:sz="6" w:space="0" w:color="auto"/>
            </w:tcBorders>
          </w:tcPr>
          <w:p>
            <w:pPr>
              <w:pStyle w:val="TableParagraph"/>
              <w:tabs>
                <w:tab w:pos="9574" w:val="left" w:leader="none"/>
              </w:tabs>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b/>
                <w:bCs/>
                <w:w w:val="101"/>
                <w:sz w:val="18"/>
                <w:szCs w:val="18"/>
              </w:rPr>
            </w:r>
            <w:r>
              <w:rPr>
                <w:rFonts w:ascii="Times New Roman" w:hAnsi="Times New Roman" w:cs="Times New Roman" w:eastAsia="Times New Roman" w:hint="default"/>
                <w:b/>
                <w:bCs/>
                <w:w w:val="101"/>
                <w:sz w:val="18"/>
                <w:szCs w:val="18"/>
                <w:shd w:fill="F8C4F4" w:color="auto" w:val="clear"/>
              </w:rPr>
              <w:t> </w:t>
            </w:r>
            <w:r>
              <w:rPr>
                <w:rFonts w:ascii="Times New Roman" w:hAnsi="Times New Roman" w:cs="Times New Roman" w:eastAsia="Times New Roman" w:hint="default"/>
                <w:b/>
                <w:bCs/>
                <w:spacing w:val="15"/>
                <w:sz w:val="18"/>
                <w:szCs w:val="18"/>
                <w:shd w:fill="F8C4F4" w:color="auto" w:val="clear"/>
              </w:rPr>
              <w:t> </w:t>
            </w:r>
            <w:r>
              <w:rPr>
                <w:rFonts w:ascii="宋体" w:hAnsi="宋体" w:cs="宋体" w:eastAsia="宋体" w:hint="default"/>
                <w:b/>
                <w:bCs/>
                <w:sz w:val="18"/>
                <w:szCs w:val="18"/>
                <w:shd w:fill="F8C4F4" w:color="auto" w:val="clear"/>
              </w:rPr>
              <w:t>分产品</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22"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Times New Roman" w:hAnsi="Times New Roman" w:cs="Times New Roman" w:eastAsia="Times New Roman" w:hint="default"/>
                <w:sz w:val="18"/>
                <w:szCs w:val="18"/>
              </w:rPr>
            </w:pPr>
            <w:r>
              <w:rPr>
                <w:rFonts w:ascii="Times New Roman"/>
                <w:spacing w:val="-1"/>
                <w:sz w:val="18"/>
              </w:rPr>
              <w:t>174,768,662.58</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8"/>
              <w:jc w:val="right"/>
              <w:rPr>
                <w:rFonts w:ascii="Times New Roman" w:hAnsi="Times New Roman" w:cs="Times New Roman" w:eastAsia="Times New Roman" w:hint="default"/>
                <w:sz w:val="18"/>
                <w:szCs w:val="18"/>
              </w:rPr>
            </w:pPr>
            <w:r>
              <w:rPr>
                <w:rFonts w:ascii="Times New Roman"/>
                <w:spacing w:val="-2"/>
                <w:sz w:val="18"/>
              </w:rPr>
              <w:t>119,560,377.85</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1"/>
              <w:jc w:val="right"/>
              <w:rPr>
                <w:rFonts w:ascii="Times New Roman" w:hAnsi="Times New Roman" w:cs="Times New Roman" w:eastAsia="Times New Roman" w:hint="default"/>
                <w:sz w:val="18"/>
                <w:szCs w:val="18"/>
              </w:rPr>
            </w:pPr>
            <w:r>
              <w:rPr>
                <w:rFonts w:ascii="Times New Roman"/>
                <w:spacing w:val="-1"/>
                <w:sz w:val="18"/>
              </w:rPr>
              <w:t>31.59%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1"/>
              <w:jc w:val="right"/>
              <w:rPr>
                <w:rFonts w:ascii="Times New Roman" w:hAnsi="Times New Roman" w:cs="Times New Roman" w:eastAsia="Times New Roman" w:hint="default"/>
                <w:sz w:val="18"/>
                <w:szCs w:val="18"/>
              </w:rPr>
            </w:pPr>
            <w:r>
              <w:rPr>
                <w:rFonts w:ascii="Times New Roman"/>
                <w:spacing w:val="-1"/>
                <w:sz w:val="18"/>
              </w:rPr>
              <w:t>-38.69%</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1"/>
              <w:jc w:val="right"/>
              <w:rPr>
                <w:rFonts w:ascii="Times New Roman" w:hAnsi="Times New Roman" w:cs="Times New Roman" w:eastAsia="Times New Roman" w:hint="default"/>
                <w:sz w:val="18"/>
                <w:szCs w:val="18"/>
              </w:rPr>
            </w:pPr>
            <w:r>
              <w:rPr>
                <w:rFonts w:ascii="Times New Roman"/>
                <w:spacing w:val="-1"/>
                <w:sz w:val="18"/>
              </w:rPr>
              <w:t>-32.61%</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2"/>
                <w:sz w:val="18"/>
              </w:rPr>
              <w:t>-6.18%</w:t>
            </w:r>
          </w:p>
        </w:tc>
      </w:tr>
      <w:tr>
        <w:trPr>
          <w:trHeight w:val="543"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exact" w:before="32"/>
              <w:ind w:left="105" w:right="190"/>
              <w:jc w:val="left"/>
              <w:rPr>
                <w:rFonts w:ascii="宋体" w:hAnsi="宋体" w:cs="宋体" w:eastAsia="宋体" w:hint="default"/>
                <w:sz w:val="18"/>
                <w:szCs w:val="18"/>
              </w:rPr>
            </w:pPr>
            <w:r>
              <w:rPr>
                <w:rFonts w:ascii="宋体" w:hAnsi="宋体" w:cs="宋体" w:eastAsia="宋体" w:hint="default"/>
                <w:spacing w:val="-3"/>
                <w:sz w:val="18"/>
                <w:szCs w:val="18"/>
              </w:rPr>
              <w:t>商品销售、增值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服务及其他</w:t>
            </w:r>
          </w:p>
        </w:tc>
        <w:tc>
          <w:tcPr>
            <w:tcW w:w="14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152,230,210.07</w:t>
            </w:r>
          </w:p>
        </w:tc>
        <w:tc>
          <w:tcPr>
            <w:tcW w:w="14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pacing w:val="-1"/>
                <w:sz w:val="18"/>
              </w:rPr>
              <w:t>165,500,625.38</w:t>
            </w:r>
          </w:p>
        </w:tc>
        <w:tc>
          <w:tcPr>
            <w:tcW w:w="10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2"/>
                <w:sz w:val="18"/>
              </w:rPr>
              <w:t>-8.72%</w:t>
            </w:r>
          </w:p>
        </w:tc>
        <w:tc>
          <w:tcPr>
            <w:tcW w:w="13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-46.93%</w:t>
            </w:r>
          </w:p>
        </w:tc>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-33.80%</w:t>
            </w:r>
          </w:p>
        </w:tc>
        <w:tc>
          <w:tcPr>
            <w:tcW w:w="13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-21.56%</w:t>
            </w:r>
          </w:p>
        </w:tc>
      </w:tr>
      <w:tr>
        <w:trPr>
          <w:trHeight w:val="331"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0"/>
              <w:jc w:val="right"/>
              <w:rPr>
                <w:rFonts w:ascii="Times New Roman" w:hAnsi="Times New Roman" w:cs="Times New Roman" w:eastAsia="Times New Roman" w:hint="default"/>
                <w:sz w:val="18"/>
                <w:szCs w:val="18"/>
              </w:rPr>
            </w:pPr>
            <w:r>
              <w:rPr>
                <w:rFonts w:ascii="Times New Roman"/>
                <w:spacing w:val="-1"/>
                <w:sz w:val="18"/>
              </w:rPr>
              <w:t>19,086,678.94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8"/>
              <w:jc w:val="right"/>
              <w:rPr>
                <w:rFonts w:ascii="Times New Roman" w:hAnsi="Times New Roman" w:cs="Times New Roman" w:eastAsia="Times New Roman" w:hint="default"/>
                <w:sz w:val="18"/>
                <w:szCs w:val="18"/>
              </w:rPr>
            </w:pPr>
            <w:r>
              <w:rPr>
                <w:rFonts w:ascii="Times New Roman"/>
                <w:spacing w:val="-2"/>
                <w:sz w:val="18"/>
              </w:rPr>
              <w:t>21,488,875.17</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spacing w:val="-1"/>
                <w:sz w:val="18"/>
              </w:rPr>
              <w:t>-12.59%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spacing w:val="-1"/>
                <w:sz w:val="18"/>
              </w:rPr>
              <w:t>-66.82%</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spacing w:val="-1"/>
                <w:sz w:val="18"/>
              </w:rPr>
              <w:t>-61.83%</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-14.73%</w:t>
            </w:r>
          </w:p>
        </w:tc>
      </w:tr>
      <w:tr>
        <w:trPr>
          <w:trHeight w:val="283"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其他业务收入</w:t>
              <w:tab/>
            </w:r>
            <w:r>
              <w:rPr>
                <w:rFonts w:ascii="宋体" w:hAnsi="宋体" w:cs="宋体" w:eastAsia="宋体" w:hint="default"/>
                <w:sz w:val="18"/>
                <w:szCs w:val="18"/>
              </w:rPr>
            </w:r>
          </w:p>
        </w:tc>
        <w:tc>
          <w:tcPr>
            <w:tcW w:w="14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9"/>
              <w:jc w:val="right"/>
              <w:rPr>
                <w:rFonts w:ascii="Times New Roman" w:hAnsi="Times New Roman" w:cs="Times New Roman" w:eastAsia="Times New Roman" w:hint="default"/>
                <w:sz w:val="18"/>
                <w:szCs w:val="18"/>
              </w:rPr>
            </w:pPr>
            <w:r>
              <w:rPr>
                <w:rFonts w:ascii="Times New Roman"/>
                <w:spacing w:val="-1"/>
                <w:sz w:val="18"/>
              </w:rPr>
              <w:t>7,298,642.70</w:t>
            </w:r>
          </w:p>
        </w:tc>
        <w:tc>
          <w:tcPr>
            <w:tcW w:w="1460"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spacing w:val="-2"/>
                <w:sz w:val="18"/>
              </w:rPr>
              <w:t>100.00%</w:t>
            </w:r>
          </w:p>
        </w:tc>
        <w:tc>
          <w:tcPr>
            <w:tcW w:w="13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spacing w:val="-2"/>
                <w:sz w:val="18"/>
              </w:rPr>
              <w:t>557.56%</w:t>
            </w:r>
          </w:p>
        </w:tc>
        <w:tc>
          <w:tcPr>
            <w:tcW w:w="1369" w:type="dxa"/>
            <w:tcBorders>
              <w:top w:val="nil" w:sz="6" w:space="0" w:color="auto"/>
              <w:left w:val="nil" w:sz="6" w:space="0" w:color="auto"/>
              <w:bottom w:val="nil" w:sz="6" w:space="0" w:color="auto"/>
              <w:right w:val="nil" w:sz="6" w:space="0" w:color="auto"/>
            </w:tcBorders>
            <w:shd w:val="clear" w:color="auto" w:fill="F8C4F4"/>
          </w:tcPr>
          <w:p>
            <w:pPr/>
          </w:p>
        </w:tc>
        <w:tc>
          <w:tcPr>
            <w:tcW w:w="1353" w:type="dxa"/>
            <w:tcBorders>
              <w:top w:val="nil" w:sz="6" w:space="0" w:color="auto"/>
              <w:left w:val="nil" w:sz="6" w:space="0" w:color="auto"/>
              <w:bottom w:val="nil" w:sz="6" w:space="0" w:color="auto"/>
              <w:right w:val="nil" w:sz="6" w:space="0" w:color="auto"/>
            </w:tcBorders>
            <w:shd w:val="clear" w:color="auto" w:fill="F8C4F4"/>
          </w:tcPr>
          <w:p>
            <w:pPr/>
          </w:p>
        </w:tc>
      </w:tr>
      <w:tr>
        <w:trPr>
          <w:trHeight w:val="353" w:hRule="exact"/>
        </w:trPr>
        <w:tc>
          <w:tcPr>
            <w:tcW w:w="1561"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1452" w:type="dxa"/>
            <w:tcBorders>
              <w:top w:val="nil" w:sz="6" w:space="0" w:color="auto"/>
              <w:left w:val="nil" w:sz="6" w:space="0" w:color="auto"/>
              <w:bottom w:val="single" w:sz="17" w:space="0" w:color="CC3399"/>
              <w:right w:val="nil" w:sz="6" w:space="0" w:color="auto"/>
            </w:tcBorders>
          </w:tcPr>
          <w:p>
            <w:pPr/>
          </w:p>
        </w:tc>
        <w:tc>
          <w:tcPr>
            <w:tcW w:w="1460" w:type="dxa"/>
            <w:tcBorders>
              <w:top w:val="nil" w:sz="6" w:space="0" w:color="auto"/>
              <w:left w:val="nil" w:sz="6" w:space="0" w:color="auto"/>
              <w:bottom w:val="single" w:sz="17" w:space="0" w:color="CC3399"/>
              <w:right w:val="nil" w:sz="6" w:space="0" w:color="auto"/>
            </w:tcBorders>
          </w:tcPr>
          <w:p>
            <w:pPr/>
          </w:p>
        </w:tc>
        <w:tc>
          <w:tcPr>
            <w:tcW w:w="1013" w:type="dxa"/>
            <w:tcBorders>
              <w:top w:val="nil" w:sz="6" w:space="0" w:color="auto"/>
              <w:left w:val="nil" w:sz="6" w:space="0" w:color="auto"/>
              <w:bottom w:val="single" w:sz="17" w:space="0" w:color="CC3399"/>
              <w:right w:val="nil" w:sz="6" w:space="0" w:color="auto"/>
            </w:tcBorders>
          </w:tcPr>
          <w:p>
            <w:pPr/>
          </w:p>
        </w:tc>
        <w:tc>
          <w:tcPr>
            <w:tcW w:w="1368" w:type="dxa"/>
            <w:tcBorders>
              <w:top w:val="nil" w:sz="6" w:space="0" w:color="auto"/>
              <w:left w:val="nil" w:sz="6" w:space="0" w:color="auto"/>
              <w:bottom w:val="single" w:sz="17" w:space="0" w:color="CC3399"/>
              <w:right w:val="nil" w:sz="6" w:space="0" w:color="auto"/>
            </w:tcBorders>
          </w:tcPr>
          <w:p>
            <w:pPr/>
          </w:p>
        </w:tc>
        <w:tc>
          <w:tcPr>
            <w:tcW w:w="1369" w:type="dxa"/>
            <w:tcBorders>
              <w:top w:val="nil" w:sz="6" w:space="0" w:color="auto"/>
              <w:left w:val="nil" w:sz="6" w:space="0" w:color="auto"/>
              <w:bottom w:val="single" w:sz="17" w:space="0" w:color="CC3399"/>
              <w:right w:val="nil" w:sz="6" w:space="0" w:color="auto"/>
            </w:tcBorders>
          </w:tcPr>
          <w:p>
            <w:pPr/>
          </w:p>
        </w:tc>
        <w:tc>
          <w:tcPr>
            <w:tcW w:w="1353" w:type="dxa"/>
            <w:tcBorders>
              <w:top w:val="nil" w:sz="6" w:space="0" w:color="auto"/>
              <w:left w:val="nil" w:sz="6" w:space="0" w:color="auto"/>
              <w:bottom w:val="single" w:sz="17" w:space="0" w:color="CC3399"/>
              <w:right w:val="nil" w:sz="6" w:space="0" w:color="auto"/>
            </w:tcBorders>
          </w:tcPr>
          <w:p>
            <w:pPr/>
          </w:p>
        </w:tc>
      </w:tr>
    </w:tbl>
    <w:p>
      <w:pPr>
        <w:spacing w:after="0"/>
        <w:sectPr>
          <w:pgSz w:w="11910" w:h="16840"/>
          <w:pgMar w:header="871" w:footer="979" w:top="1220" w:bottom="1160" w:left="900" w:right="0"/>
        </w:sectPr>
      </w:pPr>
    </w:p>
    <w:p>
      <w:pPr>
        <w:spacing w:line="240" w:lineRule="auto" w:before="2"/>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1561"/>
        <w:gridCol w:w="1454"/>
        <w:gridCol w:w="1457"/>
        <w:gridCol w:w="1013"/>
        <w:gridCol w:w="1368"/>
        <w:gridCol w:w="1369"/>
        <w:gridCol w:w="1353"/>
      </w:tblGrid>
      <w:tr>
        <w:trPr>
          <w:trHeight w:val="576" w:hRule="exact"/>
        </w:trPr>
        <w:tc>
          <w:tcPr>
            <w:tcW w:w="1561" w:type="dxa"/>
            <w:vMerge w:val="restart"/>
            <w:tcBorders>
              <w:top w:val="single" w:sz="17" w:space="0" w:color="CC3399"/>
              <w:left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4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4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0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85"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3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4" w:right="153" w:hanging="92"/>
              <w:jc w:val="left"/>
              <w:rPr>
                <w:rFonts w:ascii="宋体" w:hAnsi="宋体" w:cs="宋体" w:eastAsia="宋体" w:hint="default"/>
                <w:sz w:val="18"/>
                <w:szCs w:val="18"/>
              </w:rPr>
            </w:pPr>
            <w:r>
              <w:rPr>
                <w:rFonts w:ascii="宋体" w:hAnsi="宋体" w:cs="宋体" w:eastAsia="宋体" w:hint="default"/>
                <w:b/>
                <w:bCs/>
                <w:spacing w:val="-1"/>
                <w:sz w:val="18"/>
                <w:szCs w:val="18"/>
              </w:rPr>
              <w:t>营业收入比上</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年同期增减</w:t>
            </w:r>
            <w:r>
              <w:rPr>
                <w:rFonts w:ascii="宋体" w:hAnsi="宋体" w:cs="宋体" w:eastAsia="宋体" w:hint="default"/>
                <w:sz w:val="18"/>
                <w:szCs w:val="18"/>
              </w:rPr>
            </w:r>
          </w:p>
        </w:tc>
        <w:tc>
          <w:tcPr>
            <w:tcW w:w="13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4" w:right="153" w:hanging="92"/>
              <w:jc w:val="left"/>
              <w:rPr>
                <w:rFonts w:ascii="宋体" w:hAnsi="宋体" w:cs="宋体" w:eastAsia="宋体" w:hint="default"/>
                <w:sz w:val="18"/>
                <w:szCs w:val="18"/>
              </w:rPr>
            </w:pPr>
            <w:r>
              <w:rPr>
                <w:rFonts w:ascii="宋体" w:hAnsi="宋体" w:cs="宋体" w:eastAsia="宋体" w:hint="default"/>
                <w:b/>
                <w:bCs/>
                <w:spacing w:val="-1"/>
                <w:sz w:val="18"/>
                <w:szCs w:val="18"/>
              </w:rPr>
              <w:t>营业成本比上</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年同期增减</w:t>
            </w:r>
            <w:r>
              <w:rPr>
                <w:rFonts w:ascii="宋体" w:hAnsi="宋体" w:cs="宋体" w:eastAsia="宋体" w:hint="default"/>
                <w:sz w:val="18"/>
                <w:szCs w:val="18"/>
              </w:rPr>
            </w:r>
          </w:p>
        </w:tc>
        <w:tc>
          <w:tcPr>
            <w:tcW w:w="135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06" w:right="137" w:hanging="183"/>
              <w:jc w:val="left"/>
              <w:rPr>
                <w:rFonts w:ascii="宋体" w:hAnsi="宋体" w:cs="宋体" w:eastAsia="宋体" w:hint="default"/>
                <w:sz w:val="18"/>
                <w:szCs w:val="18"/>
              </w:rPr>
            </w:pPr>
            <w:r>
              <w:rPr>
                <w:rFonts w:ascii="宋体" w:hAnsi="宋体" w:cs="宋体" w:eastAsia="宋体" w:hint="default"/>
                <w:b/>
                <w:bCs/>
                <w:spacing w:val="-1"/>
                <w:sz w:val="18"/>
                <w:szCs w:val="18"/>
              </w:rPr>
              <w:t>毛利率比上年</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同期增减</w:t>
            </w:r>
            <w:r>
              <w:rPr>
                <w:rFonts w:ascii="宋体" w:hAnsi="宋体" w:cs="宋体" w:eastAsia="宋体" w:hint="default"/>
                <w:sz w:val="18"/>
                <w:szCs w:val="18"/>
              </w:rPr>
            </w:r>
          </w:p>
        </w:tc>
      </w:tr>
      <w:tr>
        <w:trPr>
          <w:trHeight w:val="324" w:hRule="exact"/>
        </w:trPr>
        <w:tc>
          <w:tcPr>
            <w:tcW w:w="1561" w:type="dxa"/>
            <w:vMerge/>
            <w:tcBorders>
              <w:left w:val="nil" w:sz="6" w:space="0" w:color="auto"/>
              <w:bottom w:val="single" w:sz="17" w:space="0" w:color="CC3399"/>
              <w:right w:val="nil" w:sz="6" w:space="0" w:color="auto"/>
            </w:tcBorders>
            <w:shd w:val="clear" w:color="auto" w:fill="F8C4F4"/>
          </w:tcPr>
          <w:p>
            <w:pPr/>
          </w:p>
        </w:tc>
        <w:tc>
          <w:tcPr>
            <w:tcW w:w="14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left="38" w:right="0"/>
              <w:jc w:val="center"/>
              <w:rPr>
                <w:rFonts w:ascii="Times New Roman" w:hAnsi="Times New Roman" w:cs="Times New Roman" w:eastAsia="Times New Roman" w:hint="default"/>
                <w:sz w:val="18"/>
                <w:szCs w:val="18"/>
              </w:rPr>
            </w:pPr>
            <w:r>
              <w:rPr>
                <w:rFonts w:ascii="Times New Roman"/>
                <w:sz w:val="18"/>
              </w:rPr>
              <w:t>353,384,194.29</w:t>
            </w:r>
          </w:p>
        </w:tc>
        <w:tc>
          <w:tcPr>
            <w:tcW w:w="14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right="39"/>
              <w:jc w:val="center"/>
              <w:rPr>
                <w:rFonts w:ascii="Times New Roman" w:hAnsi="Times New Roman" w:cs="Times New Roman" w:eastAsia="Times New Roman" w:hint="default"/>
                <w:sz w:val="18"/>
                <w:szCs w:val="18"/>
              </w:rPr>
            </w:pPr>
            <w:r>
              <w:rPr>
                <w:rFonts w:ascii="Times New Roman"/>
                <w:sz w:val="18"/>
              </w:rPr>
              <w:t>306,549,878.40</w:t>
            </w:r>
          </w:p>
        </w:tc>
        <w:tc>
          <w:tcPr>
            <w:tcW w:w="10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left="329" w:right="0"/>
              <w:jc w:val="left"/>
              <w:rPr>
                <w:rFonts w:ascii="Times New Roman" w:hAnsi="Times New Roman" w:cs="Times New Roman" w:eastAsia="Times New Roman" w:hint="default"/>
                <w:sz w:val="18"/>
                <w:szCs w:val="18"/>
              </w:rPr>
            </w:pPr>
            <w:r>
              <w:rPr>
                <w:rFonts w:ascii="Times New Roman"/>
                <w:sz w:val="18"/>
              </w:rPr>
              <w:t>13.25%</w:t>
            </w:r>
          </w:p>
        </w:tc>
        <w:tc>
          <w:tcPr>
            <w:tcW w:w="13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left="627" w:right="0"/>
              <w:jc w:val="left"/>
              <w:rPr>
                <w:rFonts w:ascii="Times New Roman" w:hAnsi="Times New Roman" w:cs="Times New Roman" w:eastAsia="Times New Roman" w:hint="default"/>
                <w:sz w:val="18"/>
                <w:szCs w:val="18"/>
              </w:rPr>
            </w:pPr>
            <w:r>
              <w:rPr>
                <w:rFonts w:ascii="Times New Roman"/>
                <w:sz w:val="18"/>
              </w:rPr>
              <w:t>-43.96%</w:t>
            </w:r>
          </w:p>
        </w:tc>
        <w:tc>
          <w:tcPr>
            <w:tcW w:w="13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left="627" w:right="0"/>
              <w:jc w:val="left"/>
              <w:rPr>
                <w:rFonts w:ascii="Times New Roman" w:hAnsi="Times New Roman" w:cs="Times New Roman" w:eastAsia="Times New Roman" w:hint="default"/>
                <w:sz w:val="18"/>
                <w:szCs w:val="18"/>
              </w:rPr>
            </w:pPr>
            <w:r>
              <w:rPr>
                <w:rFonts w:ascii="Times New Roman"/>
                <w:sz w:val="18"/>
              </w:rPr>
              <w:t>-36.63%</w:t>
            </w:r>
          </w:p>
        </w:tc>
        <w:tc>
          <w:tcPr>
            <w:tcW w:w="135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0"/>
              <w:ind w:left="632" w:right="0"/>
              <w:jc w:val="left"/>
              <w:rPr>
                <w:rFonts w:ascii="Times New Roman" w:hAnsi="Times New Roman" w:cs="Times New Roman" w:eastAsia="Times New Roman" w:hint="default"/>
                <w:sz w:val="18"/>
                <w:szCs w:val="18"/>
              </w:rPr>
            </w:pPr>
            <w:r>
              <w:rPr>
                <w:rFonts w:ascii="Times New Roman"/>
                <w:sz w:val="18"/>
              </w:rPr>
              <w:t>-10.03%</w:t>
            </w:r>
          </w:p>
        </w:tc>
      </w:tr>
    </w:tbl>
    <w:p>
      <w:pPr>
        <w:pStyle w:val="BodyText"/>
        <w:spacing w:line="240" w:lineRule="auto" w:before="61"/>
        <w:ind w:left="253" w:right="1122"/>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3" w:right="112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53"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left="253" w:right="112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253" w:right="112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53" w:right="1122"/>
        <w:jc w:val="left"/>
      </w:pPr>
      <w:r>
        <w:rPr/>
        <w:t>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p>
      <w:pPr>
        <w:spacing w:line="907" w:lineRule="exact"/>
        <w:ind w:left="142"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79.85pt;height:45.4pt;mso-position-horizontal-relative:char;mso-position-vertical-relative:line" coordorigin="0,0" coordsize="9597,908">
            <v:group style="position:absolute;left:5;top:43;width:1700;height:274" coordorigin="5,43" coordsize="1700,274">
              <v:shape style="position:absolute;left:5;top:43;width:1700;height:274" coordorigin="5,43" coordsize="1700,274" path="m5,317l1704,317,1704,43,5,43,5,317xe" filled="true" fillcolor="#f8c4f4" stroked="false">
                <v:path arrowok="t"/>
                <v:fill type="solid"/>
              </v:shape>
            </v:group>
            <v:group style="position:absolute;left:5;top:317;width:106;height:318" coordorigin="5,317" coordsize="106,318">
              <v:shape style="position:absolute;left:5;top:317;width:106;height:318" coordorigin="5,317" coordsize="106,318" path="m5,634l110,634,110,317,5,317,5,634xe" filled="true" fillcolor="#f8c4f4" stroked="false">
                <v:path arrowok="t"/>
                <v:fill type="solid"/>
              </v:shape>
            </v:group>
            <v:group style="position:absolute;left:1599;top:317;width:106;height:318" coordorigin="1599,317" coordsize="106,318">
              <v:shape style="position:absolute;left:1599;top:317;width:106;height:318" coordorigin="1599,317" coordsize="106,318" path="m1599,634l1705,634,1705,317,1599,317,1599,634xe" filled="true" fillcolor="#f8c4f4" stroked="false">
                <v:path arrowok="t"/>
                <v:fill type="solid"/>
              </v:shape>
            </v:group>
            <v:group style="position:absolute;left:5;top:634;width:1700;height:274" coordorigin="5,634" coordsize="1700,274">
              <v:shape style="position:absolute;left:5;top:634;width:1700;height:274" coordorigin="5,634" coordsize="1700,274" path="m5,908l1704,908,1704,634,5,634,5,908xe" filled="true" fillcolor="#f8c4f4" stroked="false">
                <v:path arrowok="t"/>
                <v:fill type="solid"/>
              </v:shape>
            </v:group>
            <v:group style="position:absolute;left:110;top:317;width:1489;height:318" coordorigin="110,317" coordsize="1489,318">
              <v:shape style="position:absolute;left:110;top:317;width:1489;height:318" coordorigin="110,317" coordsize="1489,318" path="m110,634l1599,634,1599,317,110,317,110,634xe" filled="true" fillcolor="#f8c4f4" stroked="false">
                <v:path arrowok="t"/>
                <v:fill type="solid"/>
              </v:shape>
            </v:group>
            <v:group style="position:absolute;left:1705;top:43;width:1038;height:274" coordorigin="1705,43" coordsize="1038,274">
              <v:shape style="position:absolute;left:1705;top:43;width:1038;height:274" coordorigin="1705,43" coordsize="1038,274" path="m1705,317l2742,317,2742,43,1705,43,1705,317xe" filled="true" fillcolor="#f8c4f4" stroked="false">
                <v:path arrowok="t"/>
                <v:fill type="solid"/>
              </v:shape>
            </v:group>
            <v:group style="position:absolute;left:1705;top:317;width:111;height:318" coordorigin="1705,317" coordsize="111,318">
              <v:shape style="position:absolute;left:1705;top:317;width:111;height:318" coordorigin="1705,317" coordsize="111,318" path="m1705,634l1815,634,1815,317,1705,317,1705,634xe" filled="true" fillcolor="#f8c4f4" stroked="false">
                <v:path arrowok="t"/>
                <v:fill type="solid"/>
              </v:shape>
            </v:group>
            <v:group style="position:absolute;left:2631;top:317;width:111;height:318" coordorigin="2631,317" coordsize="111,318">
              <v:shape style="position:absolute;left:2631;top:317;width:111;height:318" coordorigin="2631,317" coordsize="111,318" path="m2631,634l2742,634,2742,317,2631,317,2631,634xe" filled="true" fillcolor="#f8c4f4" stroked="false">
                <v:path arrowok="t"/>
                <v:fill type="solid"/>
              </v:shape>
            </v:group>
            <v:group style="position:absolute;left:1705;top:634;width:1038;height:274" coordorigin="1705,634" coordsize="1038,274">
              <v:shape style="position:absolute;left:1705;top:634;width:1038;height:274" coordorigin="1705,634" coordsize="1038,274" path="m1705,908l2742,908,2742,634,1705,634,1705,908xe" filled="true" fillcolor="#f8c4f4" stroked="false">
                <v:path arrowok="t"/>
                <v:fill type="solid"/>
              </v:shape>
            </v:group>
            <v:group style="position:absolute;left:1815;top:317;width:817;height:318" coordorigin="1815,317" coordsize="817,318">
              <v:shape style="position:absolute;left:1815;top:317;width:817;height:318" coordorigin="1815,317" coordsize="817,318" path="m1815,634l2631,634,2631,317,1815,317,1815,634xe" filled="true" fillcolor="#f8c4f4" stroked="false">
                <v:path arrowok="t"/>
                <v:fill type="solid"/>
              </v:shape>
            </v:group>
            <v:group style="position:absolute;left:2742;top:43;width:106;height:317" coordorigin="2742,43" coordsize="106,317">
              <v:shape style="position:absolute;left:2742;top:43;width:106;height:317" coordorigin="2742,43" coordsize="106,317" path="m2742,360l2847,360,2847,43,2742,43,2742,360xe" filled="true" fillcolor="#f8c4f4" stroked="false">
                <v:path arrowok="t"/>
                <v:fill type="solid"/>
              </v:shape>
            </v:group>
            <v:group style="position:absolute;left:5368;top:43;width:106;height:317" coordorigin="5368,43" coordsize="106,317">
              <v:shape style="position:absolute;left:5368;top:43;width:106;height:317" coordorigin="5368,43" coordsize="106,317" path="m5368,360l5474,360,5474,43,5368,43,5368,360xe" filled="true" fillcolor="#f8c4f4" stroked="false">
                <v:path arrowok="t"/>
                <v:fill type="solid"/>
              </v:shape>
            </v:group>
            <v:group style="position:absolute;left:2847;top:43;width:2521;height:317" coordorigin="2847,43" coordsize="2521,317">
              <v:shape style="position:absolute;left:2847;top:43;width:2521;height:317" coordorigin="2847,43" coordsize="2521,317" path="m2847,360l5368,360,5368,43,2847,43,2847,360xe" filled="true" fillcolor="#f8c4f4" stroked="false">
                <v:path arrowok="t"/>
                <v:fill type="solid"/>
              </v:shape>
            </v:group>
            <v:group style="position:absolute;left:5474;top:43;width:111;height:317" coordorigin="5474,43" coordsize="111,317">
              <v:shape style="position:absolute;left:5474;top:43;width:111;height:317" coordorigin="5474,43" coordsize="111,317" path="m5474,360l5584,360,5584,43,5474,43,5474,360xe" filled="true" fillcolor="#f8c4f4" stroked="false">
                <v:path arrowok="t"/>
                <v:fill type="solid"/>
              </v:shape>
            </v:group>
            <v:group style="position:absolute;left:8101;top:43;width:111;height:317" coordorigin="8101,43" coordsize="111,317">
              <v:shape style="position:absolute;left:8101;top:43;width:111;height:317" coordorigin="8101,43" coordsize="111,317" path="m8101,360l8211,360,8211,43,8101,43,8101,360xe" filled="true" fillcolor="#f8c4f4" stroked="false">
                <v:path arrowok="t"/>
                <v:fill type="solid"/>
              </v:shape>
            </v:group>
            <v:group style="position:absolute;left:5584;top:43;width:2517;height:317" coordorigin="5584,43" coordsize="2517,317">
              <v:shape style="position:absolute;left:5584;top:43;width:2517;height:317" coordorigin="5584,43" coordsize="2517,317" path="m5584,360l8101,360,8101,43,5584,43,5584,360xe" filled="true" fillcolor="#f8c4f4" stroked="false">
                <v:path arrowok="t"/>
                <v:fill type="solid"/>
              </v:shape>
            </v:group>
            <v:group style="position:absolute;left:8211;top:43;width:1369;height:274" coordorigin="8211,43" coordsize="1369,274">
              <v:shape style="position:absolute;left:8211;top:43;width:1369;height:274" coordorigin="8211,43" coordsize="1369,274" path="m8211,317l9579,317,9579,43,8211,43,8211,317xe" filled="true" fillcolor="#f8c4f4" stroked="false">
                <v:path arrowok="t"/>
                <v:fill type="solid"/>
              </v:shape>
            </v:group>
            <v:group style="position:absolute;left:8211;top:317;width:106;height:318" coordorigin="8211,317" coordsize="106,318">
              <v:shape style="position:absolute;left:8211;top:317;width:106;height:318" coordorigin="8211,317" coordsize="106,318" path="m8211,634l8317,634,8317,317,8211,317,8211,634xe" filled="true" fillcolor="#f8c4f4" stroked="false">
                <v:path arrowok="t"/>
                <v:fill type="solid"/>
              </v:shape>
            </v:group>
            <v:group style="position:absolute;left:9469;top:317;width:111;height:318" coordorigin="9469,317" coordsize="111,318">
              <v:shape style="position:absolute;left:9469;top:317;width:111;height:318" coordorigin="9469,317" coordsize="111,318" path="m9469,634l9579,634,9579,317,9469,317,9469,634xe" filled="true" fillcolor="#f8c4f4" stroked="false">
                <v:path arrowok="t"/>
                <v:fill type="solid"/>
              </v:shape>
            </v:group>
            <v:group style="position:absolute;left:8211;top:634;width:1369;height:274" coordorigin="8211,634" coordsize="1369,274">
              <v:shape style="position:absolute;left:8211;top:634;width:1369;height:274" coordorigin="8211,634" coordsize="1369,274" path="m8211,908l9579,908,9579,634,8211,634,8211,908xe" filled="true" fillcolor="#f8c4f4" stroked="false">
                <v:path arrowok="t"/>
                <v:fill type="solid"/>
              </v:shape>
            </v:group>
            <v:group style="position:absolute;left:8317;top:317;width:1153;height:318" coordorigin="8317,317" coordsize="1153,318">
              <v:shape style="position:absolute;left:8317;top:317;width:1153;height:318" coordorigin="8317,317" coordsize="1153,318" path="m8317,634l9469,634,9469,317,8317,317,8317,634xe" filled="true" fillcolor="#f8c4f4" stroked="false">
                <v:path arrowok="t"/>
                <v:fill type="solid"/>
              </v:shape>
            </v:group>
            <v:group style="position:absolute;left:0;top:0;width:1705;height:44" coordorigin="0,0" coordsize="1705,44">
              <v:shape style="position:absolute;left:0;top:0;width:1705;height:44" coordorigin="0,0" coordsize="1705,44" path="m0,43l1704,43,1704,0,0,0,0,43xe" filled="true" fillcolor="#cc3399" stroked="false">
                <v:path arrowok="t"/>
                <v:fill type="solid"/>
              </v:shape>
            </v:group>
            <v:group style="position:absolute;left:1705;top:22;width:44;height:2" coordorigin="1705,22" coordsize="44,2">
              <v:shape style="position:absolute;left:1705;top:22;width:44;height:2" coordorigin="1705,22" coordsize="44,0" path="m1705,22l1748,22e" filled="false" stroked="true" strokeweight="2.16pt" strokecolor="#cc3399">
                <v:path arrowok="t"/>
              </v:shape>
            </v:group>
            <v:group style="position:absolute;left:1748;top:22;width:995;height:2" coordorigin="1748,22" coordsize="995,2">
              <v:shape style="position:absolute;left:1748;top:22;width:995;height:2" coordorigin="1748,22" coordsize="995,0" path="m1748,22l2742,22e" filled="false" stroked="true" strokeweight="2.16pt" strokecolor="#cc3399">
                <v:path arrowok="t"/>
              </v:shape>
            </v:group>
            <v:group style="position:absolute;left:2742;top:22;width:44;height:2" coordorigin="2742,22" coordsize="44,2">
              <v:shape style="position:absolute;left:2742;top:22;width:44;height:2" coordorigin="2742,22" coordsize="44,0" path="m2742,22l2785,22e" filled="false" stroked="true" strokeweight="2.16pt" strokecolor="#cc3399">
                <v:path arrowok="t"/>
              </v:shape>
            </v:group>
            <v:group style="position:absolute;left:2785;top:22;width:2689;height:2" coordorigin="2785,22" coordsize="2689,2">
              <v:shape style="position:absolute;left:2785;top:22;width:2689;height:2" coordorigin="2785,22" coordsize="2689,0" path="m2785,22l5474,22e" filled="false" stroked="true" strokeweight="2.16pt" strokecolor="#cc3399">
                <v:path arrowok="t"/>
              </v:shape>
            </v:group>
            <v:group style="position:absolute;left:5474;top:22;width:44;height:2" coordorigin="5474,22" coordsize="44,2">
              <v:shape style="position:absolute;left:5474;top:22;width:44;height:2" coordorigin="5474,22" coordsize="44,0" path="m5474,22l5517,22e" filled="false" stroked="true" strokeweight="2.16pt" strokecolor="#cc3399">
                <v:path arrowok="t"/>
              </v:shape>
            </v:group>
            <v:group style="position:absolute;left:5517;top:22;width:2694;height:2" coordorigin="5517,22" coordsize="2694,2">
              <v:shape style="position:absolute;left:5517;top:22;width:2694;height:2" coordorigin="5517,22" coordsize="2694,0" path="m5517,22l8211,22e" filled="false" stroked="true" strokeweight="2.16pt" strokecolor="#cc3399">
                <v:path arrowok="t"/>
              </v:shape>
            </v:group>
            <v:group style="position:absolute;left:8211;top:22;width:44;height:2" coordorigin="8211,22" coordsize="44,2">
              <v:shape style="position:absolute;left:8211;top:22;width:44;height:2" coordorigin="8211,22" coordsize="44,0" path="m8211,22l8254,22e" filled="false" stroked="true" strokeweight="2.16pt" strokecolor="#cc3399">
                <v:path arrowok="t"/>
              </v:shape>
            </v:group>
            <v:group style="position:absolute;left:8254;top:22;width:1321;height:2" coordorigin="8254,22" coordsize="1321,2">
              <v:shape style="position:absolute;left:8254;top:22;width:1321;height:2" coordorigin="8254,22" coordsize="1321,0" path="m8254,22l9575,22e" filled="false" stroked="true" strokeweight="2.16pt" strokecolor="#cc3399">
                <v:path arrowok="t"/>
              </v:shape>
            </v:group>
            <v:group style="position:absolute;left:2742;top:360;width:1369;height:116" coordorigin="2742,360" coordsize="1369,116">
              <v:shape style="position:absolute;left:2742;top:360;width:1369;height:116" coordorigin="2742,360" coordsize="1369,116" path="m2742,476l4110,476,4110,360,2742,360,2742,476xe" filled="true" fillcolor="#f8c4f4" stroked="false">
                <v:path arrowok="t"/>
                <v:fill type="solid"/>
              </v:shape>
            </v:group>
            <v:group style="position:absolute;left:2742;top:476;width:106;height:312" coordorigin="2742,476" coordsize="106,312">
              <v:shape style="position:absolute;left:2742;top:476;width:106;height:312" coordorigin="2742,476" coordsize="106,312" path="m2742,788l2847,788,2847,476,2742,476,2742,788xe" filled="true" fillcolor="#f8c4f4" stroked="false">
                <v:path arrowok="t"/>
                <v:fill type="solid"/>
              </v:shape>
            </v:group>
            <v:group style="position:absolute;left:4000;top:476;width:111;height:312" coordorigin="4000,476" coordsize="111,312">
              <v:shape style="position:absolute;left:4000;top:476;width:111;height:312" coordorigin="4000,476" coordsize="111,312" path="m4000,788l4110,788,4110,476,4000,476,4000,788xe" filled="true" fillcolor="#f8c4f4" stroked="false">
                <v:path arrowok="t"/>
                <v:fill type="solid"/>
              </v:shape>
            </v:group>
            <v:group style="position:absolute;left:2742;top:788;width:1369;height:120" coordorigin="2742,788" coordsize="1369,120">
              <v:shape style="position:absolute;left:2742;top:788;width:1369;height:120" coordorigin="2742,788" coordsize="1369,120" path="m2742,908l4110,908,4110,788,2742,788,2742,908xe" filled="true" fillcolor="#f8c4f4" stroked="false">
                <v:path arrowok="t"/>
                <v:fill type="solid"/>
              </v:shape>
            </v:group>
            <v:group style="position:absolute;left:2847;top:476;width:1153;height:312" coordorigin="2847,476" coordsize="1153,312">
              <v:shape style="position:absolute;left:2847;top:476;width:1153;height:312" coordorigin="2847,476" coordsize="1153,312" path="m2847,788l4000,788,4000,476,2847,476,2847,788xe" filled="true" fillcolor="#f8c4f4" stroked="false">
                <v:path arrowok="t"/>
                <v:fill type="solid"/>
              </v:shape>
            </v:group>
            <v:group style="position:absolute;left:4110;top:360;width:106;height:548" coordorigin="4110,360" coordsize="106,548">
              <v:shape style="position:absolute;left:4110;top:360;width:106;height:548" coordorigin="4110,360" coordsize="106,548" path="m4110,908l4216,908,4216,360,4110,360,4110,908xe" filled="true" fillcolor="#f8c4f4" stroked="false">
                <v:path arrowok="t"/>
                <v:fill type="solid"/>
              </v:shape>
            </v:group>
            <v:group style="position:absolute;left:5368;top:360;width:106;height:548" coordorigin="5368,360" coordsize="106,548">
              <v:shape style="position:absolute;left:5368;top:360;width:106;height:548" coordorigin="5368,360" coordsize="106,548" path="m5368,908l5474,908,5474,360,5368,360,5368,908xe" filled="true" fillcolor="#f8c4f4" stroked="false">
                <v:path arrowok="t"/>
                <v:fill type="solid"/>
              </v:shape>
            </v:group>
            <v:group style="position:absolute;left:4216;top:360;width:1153;height:275" coordorigin="4216,360" coordsize="1153,275">
              <v:shape style="position:absolute;left:4216;top:360;width:1153;height:275" coordorigin="4216,360" coordsize="1153,275" path="m4216,634l5368,634,5368,360,4216,360,4216,634xe" filled="true" fillcolor="#f8c4f4" stroked="false">
                <v:path arrowok="t"/>
                <v:fill type="solid"/>
              </v:shape>
            </v:group>
            <v:group style="position:absolute;left:4216;top:634;width:1153;height:274" coordorigin="4216,634" coordsize="1153,274">
              <v:shape style="position:absolute;left:4216;top:634;width:1153;height:274" coordorigin="4216,634" coordsize="1153,274" path="m4216,908l5368,908,5368,634,4216,634,4216,908xe" filled="true" fillcolor="#f8c4f4" stroked="false">
                <v:path arrowok="t"/>
                <v:fill type="solid"/>
              </v:shape>
            </v:group>
            <v:group style="position:absolute;left:5474;top:360;width:1369;height:116" coordorigin="5474,360" coordsize="1369,116">
              <v:shape style="position:absolute;left:5474;top:360;width:1369;height:116" coordorigin="5474,360" coordsize="1369,116" path="m5474,476l6842,476,6842,360,5474,360,5474,476xe" filled="true" fillcolor="#f8c4f4" stroked="false">
                <v:path arrowok="t"/>
                <v:fill type="solid"/>
              </v:shape>
            </v:group>
            <v:group style="position:absolute;left:5474;top:476;width:111;height:312" coordorigin="5474,476" coordsize="111,312">
              <v:shape style="position:absolute;left:5474;top:476;width:111;height:312" coordorigin="5474,476" coordsize="111,312" path="m5474,788l5584,788,5584,476,5474,476,5474,788xe" filled="true" fillcolor="#f8c4f4" stroked="false">
                <v:path arrowok="t"/>
                <v:fill type="solid"/>
              </v:shape>
            </v:group>
            <v:group style="position:absolute;left:6737;top:476;width:106;height:312" coordorigin="6737,476" coordsize="106,312">
              <v:shape style="position:absolute;left:6737;top:476;width:106;height:312" coordorigin="6737,476" coordsize="106,312" path="m6737,788l6842,788,6842,476,6737,476,6737,788xe" filled="true" fillcolor="#f8c4f4" stroked="false">
                <v:path arrowok="t"/>
                <v:fill type="solid"/>
              </v:shape>
            </v:group>
            <v:group style="position:absolute;left:5474;top:788;width:1369;height:120" coordorigin="5474,788" coordsize="1369,120">
              <v:shape style="position:absolute;left:5474;top:788;width:1369;height:120" coordorigin="5474,788" coordsize="1369,120" path="m5474,908l6842,908,6842,788,5474,788,5474,908xe" filled="true" fillcolor="#f8c4f4" stroked="false">
                <v:path arrowok="t"/>
                <v:fill type="solid"/>
              </v:shape>
            </v:group>
            <v:group style="position:absolute;left:5584;top:476;width:1153;height:312" coordorigin="5584,476" coordsize="1153,312">
              <v:shape style="position:absolute;left:5584;top:476;width:1153;height:312" coordorigin="5584,476" coordsize="1153,312" path="m5584,788l6737,788,6737,476,5584,476,5584,788xe" filled="true" fillcolor="#f8c4f4" stroked="false">
                <v:path arrowok="t"/>
                <v:fill type="solid"/>
              </v:shape>
            </v:group>
            <v:group style="position:absolute;left:6842;top:360;width:111;height:548" coordorigin="6842,360" coordsize="111,548">
              <v:shape style="position:absolute;left:6842;top:360;width:111;height:548" coordorigin="6842,360" coordsize="111,548" path="m6842,908l6953,908,6953,360,6842,360,6842,908xe" filled="true" fillcolor="#f8c4f4" stroked="false">
                <v:path arrowok="t"/>
                <v:fill type="solid"/>
              </v:shape>
            </v:group>
            <v:group style="position:absolute;left:8101;top:360;width:111;height:548" coordorigin="8101,360" coordsize="111,548">
              <v:shape style="position:absolute;left:8101;top:360;width:111;height:548" coordorigin="8101,360" coordsize="111,548" path="m8101,908l8211,908,8211,360,8101,360,8101,908xe" filled="true" fillcolor="#f8c4f4" stroked="false">
                <v:path arrowok="t"/>
                <v:fill type="solid"/>
              </v:shape>
            </v:group>
            <v:group style="position:absolute;left:6953;top:360;width:1148;height:275" coordorigin="6953,360" coordsize="1148,275">
              <v:shape style="position:absolute;left:6953;top:360;width:1148;height:275" coordorigin="6953,360" coordsize="1148,275" path="m6953,634l8100,634,8100,360,6953,360,6953,634xe" filled="true" fillcolor="#f8c4f4" stroked="false">
                <v:path arrowok="t"/>
                <v:fill type="solid"/>
              </v:shape>
            </v:group>
            <v:group style="position:absolute;left:6953;top:634;width:1148;height:274" coordorigin="6953,634" coordsize="1148,274">
              <v:shape style="position:absolute;left:6953;top:634;width:1148;height:274" coordorigin="6953,634" coordsize="1148,274" path="m6953,908l8100,908,8100,634,6953,634,6953,908xe" filled="true" fillcolor="#f8c4f4" stroked="false">
                <v:path arrowok="t"/>
                <v:fill type="solid"/>
              </v:shape>
              <v:shape style="position:absolute;left:3813;top:107;width:58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xbxContent>
                </v:textbox>
                <w10:wrap type="none"/>
              </v:shape>
              <v:shape style="position:absolute;left:6550;top:107;width:58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xbxContent>
                </v:textbox>
                <w10:wrap type="none"/>
              </v:shape>
              <v:shape style="position:absolute;left:490;top:381;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txbxContent>
                </v:textbox>
                <w10:wrap type="none"/>
              </v:shape>
              <v:shape style="position:absolute;left:2045;top:381;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3241;top:540;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xbxContent>
                </v:textbox>
                <w10:wrap type="none"/>
              </v:shape>
              <v:shape style="position:absolute;left:4250;top:420;width:1090;height:418"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b/>
                          <w:bCs/>
                          <w:spacing w:val="-1"/>
                          <w:sz w:val="18"/>
                          <w:szCs w:val="18"/>
                        </w:rPr>
                        <w:t>占营业成本比</w:t>
                      </w:r>
                      <w:r>
                        <w:rPr>
                          <w:rFonts w:ascii="宋体" w:hAnsi="宋体" w:cs="宋体" w:eastAsia="宋体" w:hint="default"/>
                          <w:spacing w:val="-1"/>
                          <w:sz w:val="18"/>
                          <w:szCs w:val="18"/>
                        </w:rPr>
                      </w:r>
                    </w:p>
                    <w:p>
                      <w:pPr>
                        <w:spacing w:before="0"/>
                        <w:ind w:left="0" w:right="2" w:firstLine="0"/>
                        <w:jc w:val="center"/>
                        <w:rPr>
                          <w:rFonts w:ascii="宋体" w:hAnsi="宋体" w:cs="宋体" w:eastAsia="宋体" w:hint="default"/>
                          <w:sz w:val="18"/>
                          <w:szCs w:val="18"/>
                        </w:rPr>
                      </w:pPr>
                      <w:r>
                        <w:rPr>
                          <w:rFonts w:ascii="宋体" w:hAnsi="宋体" w:cs="宋体" w:eastAsia="宋体" w:hint="default"/>
                          <w:b/>
                          <w:bCs/>
                          <w:w w:val="100"/>
                          <w:sz w:val="18"/>
                          <w:szCs w:val="18"/>
                        </w:rPr>
                        <w:t>重</w:t>
                      </w:r>
                      <w:r>
                        <w:rPr>
                          <w:rFonts w:ascii="宋体" w:hAnsi="宋体" w:cs="宋体" w:eastAsia="宋体" w:hint="default"/>
                          <w:w w:val="100"/>
                          <w:sz w:val="18"/>
                          <w:szCs w:val="18"/>
                        </w:rPr>
                      </w:r>
                    </w:p>
                  </w:txbxContent>
                </v:textbox>
                <w10:wrap type="none"/>
              </v:shape>
              <v:shape style="position:absolute;left:5978;top:540;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xbxContent>
                </v:textbox>
                <w10:wrap type="none"/>
              </v:shape>
              <v:shape style="position:absolute;left:6986;top:420;width:1090;height:418"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b/>
                          <w:bCs/>
                          <w:spacing w:val="-1"/>
                          <w:sz w:val="18"/>
                          <w:szCs w:val="18"/>
                        </w:rPr>
                        <w:t>占营业成本比</w:t>
                      </w:r>
                      <w:r>
                        <w:rPr>
                          <w:rFonts w:ascii="宋体" w:hAnsi="宋体" w:cs="宋体" w:eastAsia="宋体" w:hint="default"/>
                          <w:spacing w:val="-1"/>
                          <w:sz w:val="18"/>
                          <w:szCs w:val="18"/>
                        </w:rPr>
                      </w:r>
                    </w:p>
                    <w:p>
                      <w:pPr>
                        <w:spacing w:before="0"/>
                        <w:ind w:left="0" w:right="1" w:firstLine="0"/>
                        <w:jc w:val="center"/>
                        <w:rPr>
                          <w:rFonts w:ascii="宋体" w:hAnsi="宋体" w:cs="宋体" w:eastAsia="宋体" w:hint="default"/>
                          <w:sz w:val="18"/>
                          <w:szCs w:val="18"/>
                        </w:rPr>
                      </w:pPr>
                      <w:r>
                        <w:rPr>
                          <w:rFonts w:ascii="宋体" w:hAnsi="宋体" w:cs="宋体" w:eastAsia="宋体" w:hint="default"/>
                          <w:b/>
                          <w:bCs/>
                          <w:w w:val="100"/>
                          <w:sz w:val="18"/>
                          <w:szCs w:val="18"/>
                        </w:rPr>
                        <w:t>重</w:t>
                      </w:r>
                      <w:r>
                        <w:rPr>
                          <w:rFonts w:ascii="宋体" w:hAnsi="宋体" w:cs="宋体" w:eastAsia="宋体" w:hint="default"/>
                          <w:w w:val="100"/>
                          <w:sz w:val="18"/>
                          <w:szCs w:val="18"/>
                        </w:rPr>
                      </w:r>
                    </w:p>
                  </w:txbxContent>
                </v:textbox>
                <w10:wrap type="none"/>
              </v:shape>
              <v:shape style="position:absolute;left:8528;top:381;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7"/>
          <w:sz w:val="20"/>
          <w:szCs w:val="20"/>
        </w:rPr>
      </w:r>
    </w:p>
    <w:p>
      <w:pPr>
        <w:pStyle w:val="BodyText"/>
        <w:spacing w:line="240" w:lineRule="auto" w:before="6"/>
        <w:ind w:left="296" w:right="1122"/>
        <w:jc w:val="left"/>
      </w:pPr>
      <w:r>
        <w:rPr/>
        <w:pict>
          <v:shape style="position:absolute;margin-left:51.383999pt;margin-top:9.233092pt;width:478.75pt;height:75.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3"/>
                    <w:gridCol w:w="1085"/>
                    <w:gridCol w:w="1652"/>
                    <w:gridCol w:w="1337"/>
                    <w:gridCol w:w="1098"/>
                  </w:tblGrid>
                  <w:tr>
                    <w:trPr>
                      <w:trHeight w:val="363" w:hRule="exact"/>
                    </w:trPr>
                    <w:tc>
                      <w:tcPr>
                        <w:tcW w:w="4403" w:type="dxa"/>
                        <w:tcBorders>
                          <w:top w:val="nil" w:sz="6" w:space="0" w:color="auto"/>
                          <w:left w:val="nil" w:sz="6" w:space="0" w:color="auto"/>
                          <w:bottom w:val="nil" w:sz="6" w:space="0" w:color="auto"/>
                          <w:right w:val="nil" w:sz="6" w:space="0" w:color="auto"/>
                        </w:tcBorders>
                      </w:tcPr>
                      <w:p>
                        <w:pPr>
                          <w:pStyle w:val="TableParagraph"/>
                          <w:tabs>
                            <w:tab w:pos="1910" w:val="left" w:leader="none"/>
                            <w:tab w:pos="2876" w:val="left" w:leader="none"/>
                          </w:tabs>
                          <w:spacing w:line="297" w:lineRule="exact"/>
                          <w:ind w:left="691" w:right="0"/>
                          <w:jc w:val="left"/>
                          <w:rPr>
                            <w:rFonts w:ascii="Times New Roman" w:hAnsi="Times New Roman" w:cs="Times New Roman" w:eastAsia="Times New Roman" w:hint="default"/>
                            <w:sz w:val="18"/>
                            <w:szCs w:val="18"/>
                          </w:rPr>
                        </w:pPr>
                        <w:r>
                          <w:rPr>
                            <w:rFonts w:ascii="宋体" w:hAnsi="宋体" w:cs="宋体" w:eastAsia="宋体" w:hint="default"/>
                            <w:spacing w:val="-2"/>
                            <w:position w:val="-11"/>
                            <w:sz w:val="18"/>
                            <w:szCs w:val="18"/>
                          </w:rPr>
                          <w:t>其他服务业</w:t>
                          <w:tab/>
                        </w:r>
                        <w:r>
                          <w:rPr>
                            <w:rFonts w:ascii="宋体" w:hAnsi="宋体" w:cs="宋体" w:eastAsia="宋体" w:hint="default"/>
                            <w:spacing w:val="-2"/>
                            <w:sz w:val="18"/>
                            <w:szCs w:val="18"/>
                          </w:rPr>
                          <w:t>手机维修</w:t>
                          <w:tab/>
                        </w:r>
                        <w:r>
                          <w:rPr>
                            <w:rFonts w:ascii="Times New Roman" w:hAnsi="Times New Roman" w:cs="Times New Roman" w:eastAsia="Times New Roman" w:hint="default"/>
                            <w:spacing w:val="-2"/>
                            <w:sz w:val="18"/>
                            <w:szCs w:val="18"/>
                          </w:rPr>
                          <w:t>119,560,377.85</w:t>
                        </w:r>
                      </w:p>
                    </w:tc>
                    <w:tc>
                      <w:tcPr>
                        <w:tcW w:w="1085" w:type="dxa"/>
                        <w:tcBorders>
                          <w:top w:val="nil" w:sz="6" w:space="0" w:color="auto"/>
                          <w:left w:val="nil" w:sz="6" w:space="0" w:color="auto"/>
                          <w:bottom w:val="nil" w:sz="6" w:space="0" w:color="auto"/>
                          <w:right w:val="nil" w:sz="6" w:space="0" w:color="auto"/>
                        </w:tcBorders>
                      </w:tcPr>
                      <w:p>
                        <w:pPr>
                          <w:pStyle w:val="TableParagraph"/>
                          <w:spacing w:line="186" w:lineRule="exact"/>
                          <w:ind w:right="118"/>
                          <w:jc w:val="right"/>
                          <w:rPr>
                            <w:rFonts w:ascii="Times New Roman" w:hAnsi="Times New Roman" w:cs="Times New Roman" w:eastAsia="Times New Roman" w:hint="default"/>
                            <w:sz w:val="18"/>
                            <w:szCs w:val="18"/>
                          </w:rPr>
                        </w:pPr>
                        <w:r>
                          <w:rPr>
                            <w:rFonts w:ascii="Times New Roman"/>
                            <w:spacing w:val="-1"/>
                            <w:sz w:val="18"/>
                          </w:rPr>
                          <w:t>39.00%</w:t>
                        </w:r>
                      </w:p>
                    </w:tc>
                    <w:tc>
                      <w:tcPr>
                        <w:tcW w:w="1652" w:type="dxa"/>
                        <w:tcBorders>
                          <w:top w:val="nil" w:sz="6" w:space="0" w:color="auto"/>
                          <w:left w:val="nil" w:sz="6" w:space="0" w:color="auto"/>
                          <w:bottom w:val="nil" w:sz="6" w:space="0" w:color="auto"/>
                          <w:right w:val="nil" w:sz="6" w:space="0" w:color="auto"/>
                        </w:tcBorders>
                      </w:tcPr>
                      <w:p>
                        <w:pPr>
                          <w:pStyle w:val="TableParagraph"/>
                          <w:spacing w:line="186" w:lineRule="exact"/>
                          <w:ind w:right="401"/>
                          <w:jc w:val="right"/>
                          <w:rPr>
                            <w:rFonts w:ascii="Times New Roman" w:hAnsi="Times New Roman" w:cs="Times New Roman" w:eastAsia="Times New Roman" w:hint="default"/>
                            <w:sz w:val="18"/>
                            <w:szCs w:val="18"/>
                          </w:rPr>
                        </w:pPr>
                        <w:r>
                          <w:rPr>
                            <w:rFonts w:ascii="Times New Roman"/>
                            <w:spacing w:val="-1"/>
                            <w:sz w:val="18"/>
                          </w:rPr>
                          <w:t>177,414,599.58</w:t>
                        </w:r>
                      </w:p>
                    </w:tc>
                    <w:tc>
                      <w:tcPr>
                        <w:tcW w:w="1337" w:type="dxa"/>
                        <w:tcBorders>
                          <w:top w:val="nil" w:sz="6" w:space="0" w:color="auto"/>
                          <w:left w:val="nil" w:sz="6" w:space="0" w:color="auto"/>
                          <w:bottom w:val="nil" w:sz="6" w:space="0" w:color="auto"/>
                          <w:right w:val="nil" w:sz="6" w:space="0" w:color="auto"/>
                        </w:tcBorders>
                      </w:tcPr>
                      <w:p>
                        <w:pPr>
                          <w:pStyle w:val="TableParagraph"/>
                          <w:spacing w:line="186" w:lineRule="exact"/>
                          <w:ind w:left="30" w:right="0"/>
                          <w:jc w:val="center"/>
                          <w:rPr>
                            <w:rFonts w:ascii="Times New Roman" w:hAnsi="Times New Roman" w:cs="Times New Roman" w:eastAsia="Times New Roman" w:hint="default"/>
                            <w:sz w:val="18"/>
                            <w:szCs w:val="18"/>
                          </w:rPr>
                        </w:pPr>
                        <w:r>
                          <w:rPr>
                            <w:rFonts w:ascii="Times New Roman"/>
                            <w:sz w:val="18"/>
                          </w:rPr>
                          <w:t>36.68%</w:t>
                        </w:r>
                      </w:p>
                    </w:tc>
                    <w:tc>
                      <w:tcPr>
                        <w:tcW w:w="1098" w:type="dxa"/>
                        <w:tcBorders>
                          <w:top w:val="nil" w:sz="6" w:space="0" w:color="auto"/>
                          <w:left w:val="nil" w:sz="6" w:space="0" w:color="auto"/>
                          <w:bottom w:val="nil" w:sz="6" w:space="0" w:color="auto"/>
                          <w:right w:val="nil" w:sz="6" w:space="0" w:color="auto"/>
                        </w:tcBorders>
                      </w:tcPr>
                      <w:p>
                        <w:pPr>
                          <w:pStyle w:val="TableParagraph"/>
                          <w:spacing w:line="186" w:lineRule="exact"/>
                          <w:ind w:right="105"/>
                          <w:jc w:val="right"/>
                          <w:rPr>
                            <w:rFonts w:ascii="Times New Roman" w:hAnsi="Times New Roman" w:cs="Times New Roman" w:eastAsia="Times New Roman" w:hint="default"/>
                            <w:sz w:val="18"/>
                            <w:szCs w:val="18"/>
                          </w:rPr>
                        </w:pPr>
                        <w:r>
                          <w:rPr>
                            <w:rFonts w:ascii="Times New Roman"/>
                            <w:spacing w:val="-1"/>
                            <w:sz w:val="18"/>
                          </w:rPr>
                          <w:t>-32.61%</w:t>
                        </w:r>
                      </w:p>
                    </w:tc>
                  </w:tr>
                  <w:tr>
                    <w:trPr>
                      <w:trHeight w:val="778" w:hRule="exact"/>
                    </w:trPr>
                    <w:tc>
                      <w:tcPr>
                        <w:tcW w:w="4403" w:type="dxa"/>
                        <w:tcBorders>
                          <w:top w:val="nil" w:sz="6" w:space="0" w:color="auto"/>
                          <w:left w:val="nil" w:sz="6" w:space="0" w:color="auto"/>
                          <w:bottom w:val="nil" w:sz="6" w:space="0" w:color="auto"/>
                          <w:right w:val="nil" w:sz="6" w:space="0" w:color="auto"/>
                        </w:tcBorders>
                        <w:shd w:val="clear" w:color="auto" w:fill="F8C4F4"/>
                      </w:tcPr>
                      <w:p>
                        <w:pPr>
                          <w:pStyle w:val="TableParagraph"/>
                          <w:tabs>
                            <w:tab w:pos="1810" w:val="left" w:leader="none"/>
                          </w:tabs>
                          <w:spacing w:line="298" w:lineRule="exact" w:before="1"/>
                          <w:ind w:left="148" w:right="0"/>
                          <w:jc w:val="left"/>
                          <w:rPr>
                            <w:rFonts w:ascii="宋体" w:hAnsi="宋体" w:cs="宋体" w:eastAsia="宋体" w:hint="default"/>
                            <w:sz w:val="18"/>
                            <w:szCs w:val="18"/>
                          </w:rPr>
                        </w:pPr>
                        <w:r>
                          <w:rPr>
                            <w:rFonts w:ascii="宋体" w:hAnsi="宋体" w:cs="宋体" w:eastAsia="宋体" w:hint="default"/>
                            <w:spacing w:val="-2"/>
                            <w:sz w:val="18"/>
                            <w:szCs w:val="18"/>
                          </w:rPr>
                          <w:t>居民服务、修理及</w:t>
                          <w:tab/>
                        </w:r>
                        <w:r>
                          <w:rPr>
                            <w:rFonts w:ascii="宋体" w:hAnsi="宋体" w:cs="宋体" w:eastAsia="宋体" w:hint="default"/>
                            <w:spacing w:val="-1"/>
                            <w:position w:val="12"/>
                            <w:sz w:val="18"/>
                            <w:szCs w:val="18"/>
                          </w:rPr>
                          <w:t>商品销售、</w:t>
                        </w:r>
                        <w:r>
                          <w:rPr>
                            <w:rFonts w:ascii="宋体" w:hAnsi="宋体" w:cs="宋体" w:eastAsia="宋体" w:hint="default"/>
                            <w:spacing w:val="-1"/>
                            <w:sz w:val="18"/>
                            <w:szCs w:val="18"/>
                          </w:rPr>
                        </w:r>
                      </w:p>
                      <w:p>
                        <w:pPr>
                          <w:pStyle w:val="TableParagraph"/>
                          <w:tabs>
                            <w:tab w:pos="1910" w:val="left" w:leader="none"/>
                            <w:tab w:pos="2871" w:val="left" w:leader="none"/>
                          </w:tabs>
                          <w:spacing w:line="298" w:lineRule="exact"/>
                          <w:ind w:left="691" w:right="0"/>
                          <w:jc w:val="left"/>
                          <w:rPr>
                            <w:rFonts w:ascii="Times New Roman" w:hAnsi="Times New Roman" w:cs="Times New Roman" w:eastAsia="Times New Roman" w:hint="default"/>
                            <w:sz w:val="18"/>
                            <w:szCs w:val="18"/>
                          </w:rPr>
                        </w:pPr>
                        <w:r>
                          <w:rPr>
                            <w:rFonts w:ascii="宋体" w:hAnsi="宋体" w:cs="宋体" w:eastAsia="宋体" w:hint="default"/>
                            <w:spacing w:val="-2"/>
                            <w:position w:val="-11"/>
                            <w:sz w:val="18"/>
                            <w:szCs w:val="18"/>
                          </w:rPr>
                          <w:t>其他服务业</w:t>
                          <w:tab/>
                        </w:r>
                        <w:r>
                          <w:rPr>
                            <w:rFonts w:ascii="宋体" w:hAnsi="宋体" w:cs="宋体" w:eastAsia="宋体" w:hint="default"/>
                            <w:spacing w:val="-2"/>
                            <w:sz w:val="18"/>
                            <w:szCs w:val="18"/>
                          </w:rPr>
                          <w:t>增值服务</w:t>
                          <w:tab/>
                        </w:r>
                        <w:r>
                          <w:rPr>
                            <w:rFonts w:ascii="Times New Roman" w:hAnsi="Times New Roman" w:cs="Times New Roman" w:eastAsia="Times New Roman" w:hint="default"/>
                            <w:spacing w:val="-1"/>
                            <w:sz w:val="18"/>
                            <w:szCs w:val="18"/>
                          </w:rPr>
                          <w:t>165,500,625.38</w:t>
                        </w:r>
                      </w:p>
                    </w:tc>
                    <w:tc>
                      <w:tcPr>
                        <w:tcW w:w="10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53.99%</w:t>
                        </w:r>
                      </w:p>
                    </w:tc>
                    <w:tc>
                      <w:tcPr>
                        <w:tcW w:w="16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01"/>
                          <w:jc w:val="right"/>
                          <w:rPr>
                            <w:rFonts w:ascii="Times New Roman" w:hAnsi="Times New Roman" w:cs="Times New Roman" w:eastAsia="Times New Roman" w:hint="default"/>
                            <w:sz w:val="18"/>
                            <w:szCs w:val="18"/>
                          </w:rPr>
                        </w:pPr>
                        <w:r>
                          <w:rPr>
                            <w:rFonts w:ascii="Times New Roman"/>
                            <w:spacing w:val="-1"/>
                            <w:sz w:val="18"/>
                          </w:rPr>
                          <w:t>250,018,550.41</w:t>
                        </w:r>
                      </w:p>
                    </w:tc>
                    <w:tc>
                      <w:tcPr>
                        <w:tcW w:w="13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51.69%</w:t>
                        </w:r>
                      </w:p>
                    </w:tc>
                    <w:tc>
                      <w:tcPr>
                        <w:tcW w:w="10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-33.80%</w:t>
                        </w:r>
                      </w:p>
                    </w:tc>
                  </w:tr>
                  <w:tr>
                    <w:trPr>
                      <w:trHeight w:val="367" w:hRule="exact"/>
                    </w:trPr>
                    <w:tc>
                      <w:tcPr>
                        <w:tcW w:w="4403" w:type="dxa"/>
                        <w:tcBorders>
                          <w:top w:val="nil" w:sz="6" w:space="0" w:color="auto"/>
                          <w:left w:val="nil" w:sz="6" w:space="0" w:color="auto"/>
                          <w:bottom w:val="nil" w:sz="6" w:space="0" w:color="auto"/>
                          <w:right w:val="nil" w:sz="6" w:space="0" w:color="auto"/>
                        </w:tcBorders>
                      </w:tcPr>
                      <w:p>
                        <w:pPr>
                          <w:pStyle w:val="TableParagraph"/>
                          <w:spacing w:line="180" w:lineRule="exact" w:before="5"/>
                          <w:ind w:left="148" w:right="0"/>
                          <w:jc w:val="left"/>
                          <w:rPr>
                            <w:rFonts w:ascii="宋体" w:hAnsi="宋体" w:cs="宋体" w:eastAsia="宋体" w:hint="default"/>
                            <w:sz w:val="18"/>
                            <w:szCs w:val="18"/>
                          </w:rPr>
                        </w:pPr>
                        <w:r>
                          <w:rPr>
                            <w:rFonts w:ascii="宋体" w:hAnsi="宋体" w:cs="宋体" w:eastAsia="宋体" w:hint="default"/>
                            <w:sz w:val="18"/>
                            <w:szCs w:val="18"/>
                          </w:rPr>
                          <w:t>居民服务、修理及</w:t>
                        </w:r>
                      </w:p>
                      <w:p>
                        <w:pPr>
                          <w:pStyle w:val="TableParagraph"/>
                          <w:tabs>
                            <w:tab w:pos="1910" w:val="left" w:leader="none"/>
                            <w:tab w:pos="2957" w:val="left" w:leader="none"/>
                          </w:tabs>
                          <w:spacing w:line="221" w:lineRule="exact"/>
                          <w:ind w:left="691" w:right="0"/>
                          <w:jc w:val="left"/>
                          <w:rPr>
                            <w:rFonts w:ascii="Times New Roman" w:hAnsi="Times New Roman" w:cs="Times New Roman" w:eastAsia="Times New Roman" w:hint="default"/>
                            <w:sz w:val="18"/>
                            <w:szCs w:val="18"/>
                          </w:rPr>
                        </w:pPr>
                        <w:r>
                          <w:rPr>
                            <w:rFonts w:ascii="宋体" w:hAnsi="宋体" w:cs="宋体" w:eastAsia="宋体" w:hint="default"/>
                            <w:spacing w:val="-2"/>
                            <w:position w:val="-10"/>
                            <w:sz w:val="18"/>
                            <w:szCs w:val="18"/>
                          </w:rPr>
                          <w:t>其他服务业</w:t>
                          <w:tab/>
                        </w:r>
                        <w:r>
                          <w:rPr>
                            <w:rFonts w:ascii="宋体" w:hAnsi="宋体" w:cs="宋体" w:eastAsia="宋体" w:hint="default"/>
                            <w:spacing w:val="-2"/>
                            <w:sz w:val="18"/>
                            <w:szCs w:val="18"/>
                          </w:rPr>
                          <w:t>电子商务</w:t>
                          <w:tab/>
                        </w:r>
                        <w:r>
                          <w:rPr>
                            <w:rFonts w:ascii="Times New Roman" w:hAnsi="Times New Roman" w:cs="Times New Roman" w:eastAsia="Times New Roman" w:hint="default"/>
                            <w:spacing w:val="-1"/>
                            <w:position w:val="1"/>
                            <w:sz w:val="18"/>
                            <w:szCs w:val="18"/>
                          </w:rPr>
                          <w:t>21,488,875.17</w:t>
                        </w:r>
                        <w:r>
                          <w:rPr>
                            <w:rFonts w:ascii="Times New Roman" w:hAnsi="Times New Roman" w:cs="Times New Roman" w:eastAsia="Times New Roman" w:hint="default"/>
                            <w:spacing w:val="-1"/>
                            <w:sz w:val="18"/>
                            <w:szCs w:val="18"/>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7.01%</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02"/>
                          <w:jc w:val="right"/>
                          <w:rPr>
                            <w:rFonts w:ascii="Times New Roman" w:hAnsi="Times New Roman" w:cs="Times New Roman" w:eastAsia="Times New Roman" w:hint="default"/>
                            <w:sz w:val="18"/>
                            <w:szCs w:val="18"/>
                          </w:rPr>
                        </w:pPr>
                        <w:r>
                          <w:rPr>
                            <w:rFonts w:ascii="Times New Roman"/>
                            <w:spacing w:val="-1"/>
                            <w:sz w:val="18"/>
                          </w:rPr>
                          <w:t>56,299,018.24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pacing w:val="-3"/>
                            <w:sz w:val="18"/>
                          </w:rPr>
                          <w:t>11.64%</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-61.83%</w:t>
                        </w:r>
                      </w:p>
                    </w:tc>
                  </w:tr>
                </w:tbl>
                <w:p>
                  <w:pPr/>
                </w:p>
              </w:txbxContent>
            </v:textbox>
            <w10:wrap type="none"/>
          </v:shape>
        </w:pict>
      </w:r>
      <w:r>
        <w:rPr/>
        <w:t>居民服务、修理及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6"/>
        <w:ind w:left="2241" w:right="1122"/>
        <w:jc w:val="left"/>
      </w:pPr>
      <w:r>
        <w:rPr/>
        <w:t>及其他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43" w:lineRule="exact"/>
        <w:ind w:left="106" w:right="0" w:firstLine="0"/>
        <w:rPr>
          <w:rFonts w:ascii="宋体" w:hAnsi="宋体" w:cs="宋体" w:eastAsia="宋体" w:hint="default"/>
          <w:sz w:val="4"/>
          <w:szCs w:val="4"/>
        </w:rPr>
      </w:pPr>
      <w:r>
        <w:rPr>
          <w:rFonts w:ascii="宋体" w:hAnsi="宋体" w:cs="宋体" w:eastAsia="宋体" w:hint="default"/>
          <w:position w:val="0"/>
          <w:sz w:val="4"/>
          <w:szCs w:val="4"/>
        </w:rPr>
        <w:pict>
          <v:group style="width:481.65pt;height:2.2pt;mso-position-horizontal-relative:char;mso-position-vertical-relative:line" coordorigin="0,0" coordsize="9633,44">
            <v:group style="position:absolute;left:22;top:22;width:1719;height:2" coordorigin="22,22" coordsize="1719,2">
              <v:shape style="position:absolute;left:22;top:22;width:1719;height:2" coordorigin="22,22" coordsize="1719,0" path="m22,22l1740,22e" filled="false" stroked="true" strokeweight="2.16pt" strokecolor="#cc3399">
                <v:path arrowok="t"/>
              </v:shape>
            </v:group>
            <v:group style="position:absolute;left:1726;top:22;width:44;height:2" coordorigin="1726,22" coordsize="44,2">
              <v:shape style="position:absolute;left:1726;top:22;width:44;height:2" coordorigin="1726,22" coordsize="44,0" path="m1726,22l1769,22e" filled="false" stroked="true" strokeweight="2.16pt" strokecolor="#cc3399">
                <v:path arrowok="t"/>
              </v:shape>
            </v:group>
            <v:group style="position:absolute;left:1769;top:22;width:1009;height:2" coordorigin="1769,22" coordsize="1009,2">
              <v:shape style="position:absolute;left:1769;top:22;width:1009;height:2" coordorigin="1769,22" coordsize="1009,0" path="m1769,22l2778,22e" filled="false" stroked="true" strokeweight="2.16pt" strokecolor="#cc3399">
                <v:path arrowok="t"/>
              </v:shape>
            </v:group>
            <v:group style="position:absolute;left:2763;top:22;width:44;height:2" coordorigin="2763,22" coordsize="44,2">
              <v:shape style="position:absolute;left:2763;top:22;width:44;height:2" coordorigin="2763,22" coordsize="44,0" path="m2763,22l2807,22e" filled="false" stroked="true" strokeweight="2.16pt" strokecolor="#cc3399">
                <v:path arrowok="t"/>
              </v:shape>
            </v:group>
            <v:group style="position:absolute;left:2807;top:22;width:1335;height:2" coordorigin="2807,22" coordsize="1335,2">
              <v:shape style="position:absolute;left:2807;top:22;width:1335;height:2" coordorigin="2807,22" coordsize="1335,0" path="m2807,22l4141,22e" filled="false" stroked="true" strokeweight="2.16pt" strokecolor="#cc3399">
                <v:path arrowok="t"/>
              </v:shape>
            </v:group>
            <v:group style="position:absolute;left:4127;top:22;width:44;height:2" coordorigin="4127,22" coordsize="44,2">
              <v:shape style="position:absolute;left:4127;top:22;width:44;height:2" coordorigin="4127,22" coordsize="44,0" path="m4127,22l4170,22e" filled="false" stroked="true" strokeweight="2.16pt" strokecolor="#cc3399">
                <v:path arrowok="t"/>
              </v:shape>
            </v:group>
            <v:group style="position:absolute;left:4170;top:22;width:1340;height:2" coordorigin="4170,22" coordsize="1340,2">
              <v:shape style="position:absolute;left:4170;top:22;width:1340;height:2" coordorigin="4170,22" coordsize="1340,0" path="m4170,22l5510,22e" filled="false" stroked="true" strokeweight="2.16pt" strokecolor="#cc3399">
                <v:path arrowok="t"/>
              </v:shape>
            </v:group>
            <v:group style="position:absolute;left:5496;top:22;width:44;height:2" coordorigin="5496,22" coordsize="44,2">
              <v:shape style="position:absolute;left:5496;top:22;width:44;height:2" coordorigin="5496,22" coordsize="44,0" path="m5496,22l5539,22e" filled="false" stroked="true" strokeweight="2.16pt" strokecolor="#cc3399">
                <v:path arrowok="t"/>
              </v:shape>
            </v:group>
            <v:group style="position:absolute;left:5539;top:22;width:1340;height:2" coordorigin="5539,22" coordsize="1340,2">
              <v:shape style="position:absolute;left:5539;top:22;width:1340;height:2" coordorigin="5539,22" coordsize="1340,0" path="m5539,22l6878,22e" filled="false" stroked="true" strokeweight="2.16pt" strokecolor="#cc3399">
                <v:path arrowok="t"/>
              </v:shape>
            </v:group>
            <v:group style="position:absolute;left:6864;top:22;width:44;height:2" coordorigin="6864,22" coordsize="44,2">
              <v:shape style="position:absolute;left:6864;top:22;width:44;height:2" coordorigin="6864,22" coordsize="44,0" path="m6864,22l6907,22e" filled="false" stroked="true" strokeweight="2.16pt" strokecolor="#cc3399">
                <v:path arrowok="t"/>
              </v:shape>
            </v:group>
            <v:group style="position:absolute;left:6907;top:22;width:1340;height:2" coordorigin="6907,22" coordsize="1340,2">
              <v:shape style="position:absolute;left:6907;top:22;width:1340;height:2" coordorigin="6907,22" coordsize="1340,0" path="m6907,22l8247,22e" filled="false" stroked="true" strokeweight="2.16pt" strokecolor="#cc3399">
                <v:path arrowok="t"/>
              </v:shape>
            </v:group>
            <v:group style="position:absolute;left:8233;top:22;width:44;height:2" coordorigin="8233,22" coordsize="44,2">
              <v:shape style="position:absolute;left:8233;top:22;width:44;height:2" coordorigin="8233,22" coordsize="44,0" path="m8233,22l8276,22e" filled="false" stroked="true" strokeweight="2.16pt" strokecolor="#cc3399">
                <v:path arrowok="t"/>
              </v:shape>
            </v:group>
            <v:group style="position:absolute;left:8276;top:22;width:1335;height:2" coordorigin="8276,22" coordsize="1335,2">
              <v:shape style="position:absolute;left:8276;top:22;width:1335;height:2" coordorigin="8276,22" coordsize="1335,0" path="m8276,22l9611,22e" filled="false" stroked="true" strokeweight="2.16pt" strokecolor="#cc3399">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6"/>
          <w:szCs w:val="26"/>
        </w:rPr>
      </w:pPr>
    </w:p>
    <w:p>
      <w:pPr>
        <w:pStyle w:val="BodyText"/>
        <w:spacing w:line="326" w:lineRule="auto"/>
        <w:ind w:left="253" w:right="112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本年度新纳入合并范围的子公司为孝昌县百华悦邦电子科技有限公司，本年度不再纳入合并范围的子公司主要如下所示：</w:t>
      </w:r>
      <w:r>
        <w:rPr>
          <w:spacing w:val="66"/>
        </w:rPr>
        <w:t> </w:t>
      </w:r>
      <w:r>
        <w:rPr>
          <w:spacing w:val="66"/>
        </w:rPr>
      </w:r>
      <w:r>
        <w:rPr>
          <w:spacing w:val="-3"/>
        </w:rPr>
        <w:t>保定市百邦电子科技有限公司</w:t>
      </w:r>
    </w:p>
    <w:p>
      <w:pPr>
        <w:pStyle w:val="BodyText"/>
        <w:spacing w:line="319" w:lineRule="auto" w:before="11"/>
        <w:ind w:left="253" w:right="6230"/>
        <w:jc w:val="left"/>
      </w:pPr>
      <w:r>
        <w:rPr>
          <w:spacing w:val="-3"/>
        </w:rPr>
        <w:t>福州百邦电子科技有限公司</w:t>
      </w:r>
      <w:r>
        <w:rPr>
          <w:spacing w:val="-51"/>
        </w:rPr>
        <w:t> </w:t>
      </w:r>
      <w:r>
        <w:rPr>
          <w:spacing w:val="-51"/>
        </w:rPr>
      </w:r>
      <w:r>
        <w:rPr>
          <w:spacing w:val="-3"/>
        </w:rPr>
        <w:t>南京百嘉翰邦电子科技有限公司</w:t>
      </w:r>
      <w:r>
        <w:rPr>
          <w:spacing w:val="-45"/>
        </w:rPr>
        <w:t> </w:t>
      </w:r>
      <w:r>
        <w:rPr>
          <w:spacing w:val="-45"/>
        </w:rPr>
      </w:r>
      <w:r>
        <w:rPr>
          <w:spacing w:val="-3"/>
        </w:rPr>
        <w:t>扬州百邦电子科技有限公司</w:t>
      </w:r>
    </w:p>
    <w:p>
      <w:pPr>
        <w:spacing w:line="240" w:lineRule="auto" w:before="6"/>
        <w:rPr>
          <w:rFonts w:ascii="宋体" w:hAnsi="宋体" w:cs="宋体" w:eastAsia="宋体" w:hint="default"/>
          <w:sz w:val="22"/>
          <w:szCs w:val="22"/>
        </w:rPr>
      </w:pPr>
    </w:p>
    <w:p>
      <w:pPr>
        <w:pStyle w:val="Heading4"/>
        <w:spacing w:line="240" w:lineRule="auto"/>
        <w:ind w:left="253" w:right="112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253" w:right="112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53" w:right="1122"/>
        <w:jc w:val="left"/>
      </w:pPr>
      <w:r>
        <w:rPr/>
        <w:t>公司主要销售客户情况</w:t>
      </w:r>
    </w:p>
    <w:p>
      <w:pPr>
        <w:spacing w:after="0" w:line="240" w:lineRule="auto"/>
        <w:jc w:val="left"/>
        <w:sectPr>
          <w:pgSz w:w="11910" w:h="16840"/>
          <w:pgMar w:header="871" w:footer="979" w:top="1220" w:bottom="1160" w:left="880" w:right="0"/>
        </w:sectPr>
      </w:pPr>
    </w:p>
    <w:p>
      <w:pPr>
        <w:spacing w:line="240" w:lineRule="auto" w:before="9"/>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6383"/>
        <w:gridCol w:w="3186"/>
      </w:tblGrid>
      <w:tr>
        <w:trPr>
          <w:trHeight w:val="350" w:hRule="exact"/>
        </w:trPr>
        <w:tc>
          <w:tcPr>
            <w:tcW w:w="6383" w:type="dxa"/>
            <w:tcBorders>
              <w:top w:val="nil" w:sz="6" w:space="0" w:color="auto"/>
              <w:left w:val="nil" w:sz="6" w:space="0" w:color="auto"/>
              <w:bottom w:val="single" w:sz="17" w:space="0" w:color="CC3399"/>
              <w:right w:val="nil" w:sz="6" w:space="0" w:color="auto"/>
            </w:tcBorders>
          </w:tcPr>
          <w:p>
            <w:pPr/>
          </w:p>
        </w:tc>
        <w:tc>
          <w:tcPr>
            <w:tcW w:w="3186"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6383"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3186" w:type="dxa"/>
            <w:tcBorders>
              <w:top w:val="single" w:sz="17" w:space="0" w:color="CC3399"/>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130,039,759.96</w:t>
            </w:r>
          </w:p>
        </w:tc>
      </w:tr>
      <w:tr>
        <w:trPr>
          <w:trHeight w:val="312" w:hRule="exact"/>
        </w:trPr>
        <w:tc>
          <w:tcPr>
            <w:tcW w:w="63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31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36.80%</w:t>
            </w:r>
          </w:p>
        </w:tc>
      </w:tr>
      <w:tr>
        <w:trPr>
          <w:trHeight w:val="338" w:hRule="exact"/>
        </w:trPr>
        <w:tc>
          <w:tcPr>
            <w:tcW w:w="638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318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240" w:lineRule="auto" w:before="54"/>
        <w:ind w:right="2295"/>
        <w:jc w:val="left"/>
      </w:pPr>
      <w:r>
        <w:rPr/>
        <w:pict>
          <v:group style="position:absolute;margin-left:54.863998pt;margin-top:-79.983276pt;width:485.75pt;height:17.850pt;mso-position-horizontal-relative:page;mso-position-vertical-relative:paragraph;z-index:-862888" coordorigin="1097,-1600" coordsize="9715,357">
            <v:group style="position:absolute;left:1104;top:-1361;width:9700;height:2" coordorigin="1104,-1361" coordsize="9700,2">
              <v:shape style="position:absolute;left:1104;top:-1361;width:9700;height:2" coordorigin="1104,-1361" coordsize="9700,0" path="m1104,-1361l10804,-1361e" filled="false" stroked="true" strokeweight=".72pt" strokecolor="#000000">
                <v:path arrowok="t"/>
              </v:shape>
              <v:shape style="position:absolute;left:1134;top:-1600;width:969;height:356" type="#_x0000_t75" stroked="false">
                <v:imagedata r:id="rId13" o:title=""/>
              </v:shape>
            </v:group>
            <w10:wrap type="none"/>
          </v:group>
        </w:pict>
      </w: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335"/>
        <w:gridCol w:w="2435"/>
        <w:gridCol w:w="2984"/>
        <w:gridCol w:w="2816"/>
      </w:tblGrid>
      <w:tr>
        <w:trPr>
          <w:trHeight w:val="336" w:hRule="exact"/>
        </w:trPr>
        <w:tc>
          <w:tcPr>
            <w:tcW w:w="133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15"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3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195"/>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9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51" w:right="0"/>
              <w:jc w:val="left"/>
              <w:rPr>
                <w:rFonts w:ascii="宋体" w:hAnsi="宋体" w:cs="宋体" w:eastAsia="宋体" w:hint="default"/>
                <w:sz w:val="18"/>
                <w:szCs w:val="18"/>
              </w:rPr>
            </w:pPr>
            <w:r>
              <w:rPr>
                <w:rFonts w:ascii="宋体" w:hAnsi="宋体" w:cs="宋体" w:eastAsia="宋体" w:hint="default"/>
                <w:b/>
                <w:bCs/>
                <w:sz w:val="18"/>
                <w:szCs w:val="18"/>
              </w:rPr>
              <w:t>销售额（元）</w:t>
            </w:r>
            <w:r>
              <w:rPr>
                <w:rFonts w:ascii="宋体" w:hAnsi="宋体" w:cs="宋体" w:eastAsia="宋体" w:hint="default"/>
                <w:sz w:val="18"/>
                <w:szCs w:val="18"/>
              </w:rPr>
            </w:r>
          </w:p>
        </w:tc>
        <w:tc>
          <w:tcPr>
            <w:tcW w:w="28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30" w:right="0"/>
              <w:jc w:val="left"/>
              <w:rPr>
                <w:rFonts w:ascii="宋体" w:hAnsi="宋体" w:cs="宋体" w:eastAsia="宋体" w:hint="default"/>
                <w:sz w:val="18"/>
                <w:szCs w:val="18"/>
              </w:rPr>
            </w:pPr>
            <w:r>
              <w:rPr>
                <w:rFonts w:ascii="宋体" w:hAnsi="宋体" w:cs="宋体" w:eastAsia="宋体" w:hint="default"/>
                <w:b/>
                <w:bCs/>
                <w:sz w:val="18"/>
                <w:szCs w:val="18"/>
              </w:rPr>
              <w:t>占年度销售总额比例</w:t>
            </w:r>
            <w:r>
              <w:rPr>
                <w:rFonts w:ascii="宋体" w:hAnsi="宋体" w:cs="宋体" w:eastAsia="宋体" w:hint="default"/>
                <w:sz w:val="18"/>
                <w:szCs w:val="18"/>
              </w:rPr>
            </w:r>
          </w:p>
        </w:tc>
      </w:tr>
      <w:tr>
        <w:trPr>
          <w:trHeight w:val="312"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58,763,739.59</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16.63%</w:t>
            </w:r>
          </w:p>
        </w:tc>
      </w:tr>
      <w:tr>
        <w:trPr>
          <w:trHeight w:val="317" w:hRule="exact"/>
        </w:trPr>
        <w:tc>
          <w:tcPr>
            <w:tcW w:w="13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4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99"/>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9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35,725,702.67</w:t>
            </w:r>
          </w:p>
        </w:tc>
        <w:tc>
          <w:tcPr>
            <w:tcW w:w="28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3"/>
                <w:sz w:val="18"/>
              </w:rPr>
              <w:t>10.11%</w:t>
            </w:r>
          </w:p>
        </w:tc>
      </w:tr>
      <w:tr>
        <w:trPr>
          <w:trHeight w:val="312"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22,801,124.77</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6.45%</w:t>
            </w:r>
          </w:p>
        </w:tc>
      </w:tr>
      <w:tr>
        <w:trPr>
          <w:trHeight w:val="312" w:hRule="exact"/>
        </w:trPr>
        <w:tc>
          <w:tcPr>
            <w:tcW w:w="13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4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99"/>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9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28"/>
              <w:jc w:val="right"/>
              <w:rPr>
                <w:rFonts w:ascii="Times New Roman" w:hAnsi="Times New Roman" w:cs="Times New Roman" w:eastAsia="Times New Roman" w:hint="default"/>
                <w:sz w:val="18"/>
                <w:szCs w:val="18"/>
              </w:rPr>
            </w:pPr>
            <w:r>
              <w:rPr>
                <w:rFonts w:ascii="Times New Roman"/>
                <w:spacing w:val="-1"/>
                <w:sz w:val="18"/>
              </w:rPr>
              <w:t>6,949,707.97</w:t>
            </w:r>
          </w:p>
        </w:tc>
        <w:tc>
          <w:tcPr>
            <w:tcW w:w="28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1.97%</w:t>
            </w:r>
          </w:p>
        </w:tc>
      </w:tr>
      <w:tr>
        <w:trPr>
          <w:trHeight w:val="312"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5,799,484.96</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1.64%</w:t>
            </w:r>
          </w:p>
        </w:tc>
      </w:tr>
      <w:tr>
        <w:trPr>
          <w:trHeight w:val="324" w:hRule="exact"/>
        </w:trPr>
        <w:tc>
          <w:tcPr>
            <w:tcW w:w="133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0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9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130,039,759.96</w:t>
            </w:r>
          </w:p>
        </w:tc>
        <w:tc>
          <w:tcPr>
            <w:tcW w:w="28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36.80%</w:t>
            </w:r>
          </w:p>
        </w:tc>
      </w:tr>
    </w:tbl>
    <w:p>
      <w:pPr>
        <w:pStyle w:val="BodyText"/>
        <w:spacing w:line="240" w:lineRule="auto" w:before="68"/>
        <w:ind w:right="2295"/>
        <w:jc w:val="left"/>
      </w:pPr>
      <w:r>
        <w:rPr/>
        <w:t>主要客户其他情况说明</w:t>
      </w:r>
    </w:p>
    <w:p>
      <w:pPr>
        <w:pStyle w:val="BodyText"/>
        <w:spacing w:line="338" w:lineRule="auto" w:before="119"/>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0"/>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6245"/>
        <w:gridCol w:w="3325"/>
      </w:tblGrid>
      <w:tr>
        <w:trPr>
          <w:trHeight w:val="338" w:hRule="exact"/>
        </w:trPr>
        <w:tc>
          <w:tcPr>
            <w:tcW w:w="6245" w:type="dxa"/>
            <w:tcBorders>
              <w:top w:val="single" w:sz="17" w:space="0" w:color="CC3399"/>
              <w:left w:val="nil" w:sz="6" w:space="0" w:color="auto"/>
              <w:bottom w:val="nil" w:sz="6" w:space="0" w:color="auto"/>
              <w:right w:val="nil" w:sz="6" w:space="0" w:color="auto"/>
            </w:tcBorders>
          </w:tcPr>
          <w:p>
            <w:pPr>
              <w:pStyle w:val="TableParagraph"/>
              <w:spacing w:line="240" w:lineRule="auto" w:before="15"/>
              <w:ind w:left="777"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3325" w:type="dxa"/>
            <w:tcBorders>
              <w:top w:val="single" w:sz="17" w:space="0" w:color="CC3399"/>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221,190,055.29</w:t>
            </w:r>
          </w:p>
        </w:tc>
      </w:tr>
      <w:tr>
        <w:trPr>
          <w:trHeight w:val="312" w:hRule="exact"/>
        </w:trPr>
        <w:tc>
          <w:tcPr>
            <w:tcW w:w="62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33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93.56%</w:t>
            </w:r>
          </w:p>
        </w:tc>
      </w:tr>
      <w:tr>
        <w:trPr>
          <w:trHeight w:val="574" w:hRule="exact"/>
        </w:trPr>
        <w:tc>
          <w:tcPr>
            <w:tcW w:w="6245" w:type="dxa"/>
            <w:tcBorders>
              <w:top w:val="nil" w:sz="6" w:space="0" w:color="auto"/>
              <w:left w:val="nil" w:sz="6" w:space="0" w:color="auto"/>
              <w:bottom w:val="single" w:sz="17" w:space="0" w:color="CC3399"/>
              <w:right w:val="nil" w:sz="6" w:space="0" w:color="auto"/>
            </w:tcBorders>
          </w:tcPr>
          <w:p>
            <w:pPr>
              <w:pStyle w:val="TableParagraph"/>
              <w:spacing w:line="235" w:lineRule="exact" w:before="5"/>
              <w:ind w:left="187"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p>
          <w:p>
            <w:pPr>
              <w:pStyle w:val="TableParagraph"/>
              <w:spacing w:line="240" w:lineRule="auto"/>
              <w:ind w:left="1520" w:right="0"/>
              <w:jc w:val="center"/>
              <w:rPr>
                <w:rFonts w:ascii="宋体" w:hAnsi="宋体" w:cs="宋体" w:eastAsia="宋体" w:hint="default"/>
                <w:sz w:val="18"/>
                <w:szCs w:val="18"/>
              </w:rPr>
            </w:pPr>
            <w:r>
              <w:rPr>
                <w:rFonts w:ascii="宋体" w:hAnsi="宋体" w:cs="宋体" w:eastAsia="宋体" w:hint="default"/>
                <w:sz w:val="18"/>
                <w:szCs w:val="18"/>
              </w:rPr>
              <w:t>额比例</w:t>
            </w:r>
          </w:p>
        </w:tc>
        <w:tc>
          <w:tcPr>
            <w:tcW w:w="3325"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240" w:lineRule="auto" w:before="53"/>
        <w:ind w:right="2295"/>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356"/>
        <w:gridCol w:w="2490"/>
        <w:gridCol w:w="2907"/>
        <w:gridCol w:w="2816"/>
      </w:tblGrid>
      <w:tr>
        <w:trPr>
          <w:trHeight w:val="336" w:hRule="exact"/>
        </w:trPr>
        <w:tc>
          <w:tcPr>
            <w:tcW w:w="13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164"/>
              <w:jc w:val="center"/>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29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74" w:right="0"/>
              <w:jc w:val="left"/>
              <w:rPr>
                <w:rFonts w:ascii="宋体" w:hAnsi="宋体" w:cs="宋体" w:eastAsia="宋体" w:hint="default"/>
                <w:sz w:val="18"/>
                <w:szCs w:val="18"/>
              </w:rPr>
            </w:pPr>
            <w:r>
              <w:rPr>
                <w:rFonts w:ascii="宋体" w:hAnsi="宋体" w:cs="宋体" w:eastAsia="宋体" w:hint="default"/>
                <w:b/>
                <w:bCs/>
                <w:sz w:val="18"/>
                <w:szCs w:val="18"/>
              </w:rPr>
              <w:t>采购额（元）</w:t>
            </w:r>
            <w:r>
              <w:rPr>
                <w:rFonts w:ascii="宋体" w:hAnsi="宋体" w:cs="宋体" w:eastAsia="宋体" w:hint="default"/>
                <w:sz w:val="18"/>
                <w:szCs w:val="18"/>
              </w:rPr>
            </w:r>
          </w:p>
        </w:tc>
        <w:tc>
          <w:tcPr>
            <w:tcW w:w="28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30" w:right="0"/>
              <w:jc w:val="left"/>
              <w:rPr>
                <w:rFonts w:ascii="宋体" w:hAnsi="宋体" w:cs="宋体" w:eastAsia="宋体" w:hint="default"/>
                <w:sz w:val="18"/>
                <w:szCs w:val="18"/>
              </w:rPr>
            </w:pPr>
            <w:r>
              <w:rPr>
                <w:rFonts w:ascii="宋体" w:hAnsi="宋体" w:cs="宋体" w:eastAsia="宋体" w:hint="default"/>
                <w:b/>
                <w:bCs/>
                <w:sz w:val="18"/>
                <w:szCs w:val="18"/>
              </w:rPr>
              <w:t>占年度采购总额比例</w:t>
            </w:r>
            <w:r>
              <w:rPr>
                <w:rFonts w:ascii="宋体" w:hAnsi="宋体" w:cs="宋体" w:eastAsia="宋体" w:hint="default"/>
                <w:sz w:val="18"/>
                <w:szCs w:val="18"/>
              </w:rPr>
            </w:r>
          </w:p>
        </w:tc>
      </w:tr>
      <w:tr>
        <w:trPr>
          <w:trHeight w:val="312"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17"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104,218,692.86</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44.08%</w:t>
            </w:r>
          </w:p>
        </w:tc>
      </w:tr>
      <w:tr>
        <w:trPr>
          <w:trHeight w:val="317" w:hRule="exact"/>
        </w:trPr>
        <w:tc>
          <w:tcPr>
            <w:tcW w:w="13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417"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4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9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84,879,129.65</w:t>
            </w:r>
          </w:p>
        </w:tc>
        <w:tc>
          <w:tcPr>
            <w:tcW w:w="28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35.90%</w:t>
            </w:r>
          </w:p>
        </w:tc>
      </w:tr>
      <w:tr>
        <w:trPr>
          <w:trHeight w:val="312"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17"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17,696,454.70</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7.49%</w:t>
            </w:r>
          </w:p>
        </w:tc>
      </w:tr>
      <w:tr>
        <w:trPr>
          <w:trHeight w:val="312" w:hRule="exact"/>
        </w:trPr>
        <w:tc>
          <w:tcPr>
            <w:tcW w:w="13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417"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4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63"/>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9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28"/>
              <w:jc w:val="right"/>
              <w:rPr>
                <w:rFonts w:ascii="Times New Roman" w:hAnsi="Times New Roman" w:cs="Times New Roman" w:eastAsia="Times New Roman" w:hint="default"/>
                <w:sz w:val="18"/>
                <w:szCs w:val="18"/>
              </w:rPr>
            </w:pPr>
            <w:r>
              <w:rPr>
                <w:rFonts w:ascii="Times New Roman"/>
                <w:spacing w:val="-1"/>
                <w:sz w:val="18"/>
              </w:rPr>
              <w:t>8,598,016.88</w:t>
            </w:r>
          </w:p>
        </w:tc>
        <w:tc>
          <w:tcPr>
            <w:tcW w:w="28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3.64%</w:t>
            </w:r>
          </w:p>
        </w:tc>
      </w:tr>
      <w:tr>
        <w:trPr>
          <w:trHeight w:val="317"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17"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5,797,761.20</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2.45%</w:t>
            </w:r>
          </w:p>
        </w:tc>
      </w:tr>
      <w:tr>
        <w:trPr>
          <w:trHeight w:val="319" w:hRule="exact"/>
        </w:trPr>
        <w:tc>
          <w:tcPr>
            <w:tcW w:w="13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6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90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428"/>
              <w:jc w:val="right"/>
              <w:rPr>
                <w:rFonts w:ascii="Times New Roman" w:hAnsi="Times New Roman" w:cs="Times New Roman" w:eastAsia="Times New Roman" w:hint="default"/>
                <w:sz w:val="18"/>
                <w:szCs w:val="18"/>
              </w:rPr>
            </w:pPr>
            <w:r>
              <w:rPr>
                <w:rFonts w:ascii="Times New Roman"/>
                <w:spacing w:val="-1"/>
                <w:sz w:val="18"/>
              </w:rPr>
              <w:t>221,190,055.29</w:t>
            </w:r>
          </w:p>
        </w:tc>
        <w:tc>
          <w:tcPr>
            <w:tcW w:w="28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93.56%</w:t>
            </w:r>
          </w:p>
        </w:tc>
      </w:tr>
    </w:tbl>
    <w:p>
      <w:pPr>
        <w:pStyle w:val="BodyText"/>
        <w:spacing w:line="240" w:lineRule="auto" w:before="68"/>
        <w:ind w:right="2295"/>
        <w:jc w:val="left"/>
      </w:pPr>
      <w:r>
        <w:rPr>
          <w:spacing w:val="-3"/>
        </w:rPr>
        <w:t>主要供应商其他情况说明</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229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277"/>
        <w:gridCol w:w="2067"/>
        <w:gridCol w:w="1560"/>
        <w:gridCol w:w="1200"/>
        <w:gridCol w:w="3465"/>
      </w:tblGrid>
      <w:tr>
        <w:trPr>
          <w:trHeight w:val="334" w:hRule="exact"/>
        </w:trPr>
        <w:tc>
          <w:tcPr>
            <w:tcW w:w="1277" w:type="dxa"/>
            <w:tcBorders>
              <w:top w:val="single" w:sz="17" w:space="0" w:color="CC3399"/>
              <w:left w:val="nil" w:sz="6" w:space="0" w:color="auto"/>
              <w:bottom w:val="nil" w:sz="6" w:space="0" w:color="auto"/>
              <w:right w:val="nil" w:sz="6" w:space="0" w:color="auto"/>
            </w:tcBorders>
            <w:shd w:val="clear" w:color="auto" w:fill="F8C4F4"/>
          </w:tcPr>
          <w:p>
            <w:pPr/>
          </w:p>
        </w:tc>
        <w:tc>
          <w:tcPr>
            <w:tcW w:w="20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2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346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327"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4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27"/>
              <w:jc w:val="right"/>
              <w:rPr>
                <w:rFonts w:ascii="Times New Roman" w:hAnsi="Times New Roman" w:cs="Times New Roman" w:eastAsia="Times New Roman" w:hint="default"/>
                <w:sz w:val="18"/>
                <w:szCs w:val="18"/>
              </w:rPr>
            </w:pPr>
            <w:r>
              <w:rPr>
                <w:rFonts w:ascii="Times New Roman"/>
                <w:spacing w:val="-1"/>
                <w:sz w:val="18"/>
              </w:rPr>
              <w:t>29,838,674.91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8"/>
              <w:jc w:val="right"/>
              <w:rPr>
                <w:rFonts w:ascii="Times New Roman" w:hAnsi="Times New Roman" w:cs="Times New Roman" w:eastAsia="Times New Roman" w:hint="default"/>
                <w:sz w:val="18"/>
                <w:szCs w:val="18"/>
              </w:rPr>
            </w:pPr>
            <w:r>
              <w:rPr>
                <w:rFonts w:ascii="Times New Roman"/>
                <w:spacing w:val="-1"/>
                <w:sz w:val="18"/>
              </w:rPr>
              <w:t>41,167,666.99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1"/>
              <w:jc w:val="right"/>
              <w:rPr>
                <w:rFonts w:ascii="Times New Roman" w:hAnsi="Times New Roman" w:cs="Times New Roman" w:eastAsia="Times New Roman" w:hint="default"/>
                <w:sz w:val="18"/>
                <w:szCs w:val="18"/>
              </w:rPr>
            </w:pPr>
            <w:r>
              <w:rPr>
                <w:rFonts w:ascii="Times New Roman"/>
                <w:spacing w:val="-1"/>
                <w:sz w:val="18"/>
              </w:rPr>
              <w:t>-27.52%</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主要为优化门店费用，减少不必要的开支</w:t>
            </w:r>
          </w:p>
        </w:tc>
      </w:tr>
      <w:tr>
        <w:trPr>
          <w:trHeight w:val="288" w:hRule="exact"/>
        </w:trPr>
        <w:tc>
          <w:tcPr>
            <w:tcW w:w="1277" w:type="dxa"/>
            <w:tcBorders>
              <w:top w:val="nil" w:sz="6" w:space="0" w:color="auto"/>
              <w:left w:val="nil" w:sz="6" w:space="0" w:color="auto"/>
              <w:bottom w:val="nil" w:sz="6" w:space="0" w:color="auto"/>
              <w:right w:val="nil" w:sz="6" w:space="0" w:color="auto"/>
            </w:tcBorders>
          </w:tcPr>
          <w:p>
            <w:pPr>
              <w:pStyle w:val="TableParagraph"/>
              <w:tabs>
                <w:tab w:pos="446" w:val="left" w:leader="none"/>
                <w:tab w:pos="1277"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管理费用</w:t>
              <w:tab/>
            </w:r>
            <w:r>
              <w:rPr>
                <w:rFonts w:ascii="宋体" w:hAnsi="宋体" w:cs="宋体" w:eastAsia="宋体" w:hint="default"/>
                <w:sz w:val="18"/>
                <w:szCs w:val="18"/>
              </w:rPr>
            </w:r>
          </w:p>
        </w:tc>
        <w:tc>
          <w:tcPr>
            <w:tcW w:w="20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27"/>
              <w:jc w:val="right"/>
              <w:rPr>
                <w:rFonts w:ascii="Times New Roman" w:hAnsi="Times New Roman" w:cs="Times New Roman" w:eastAsia="Times New Roman" w:hint="default"/>
                <w:sz w:val="18"/>
                <w:szCs w:val="18"/>
              </w:rPr>
            </w:pPr>
            <w:r>
              <w:rPr>
                <w:rFonts w:ascii="Times New Roman"/>
                <w:spacing w:val="-1"/>
                <w:sz w:val="18"/>
              </w:rPr>
              <w:t>68,805,416.44</w:t>
            </w:r>
          </w:p>
        </w:tc>
        <w:tc>
          <w:tcPr>
            <w:tcW w:w="15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88"/>
              <w:jc w:val="right"/>
              <w:rPr>
                <w:rFonts w:ascii="Times New Roman" w:hAnsi="Times New Roman" w:cs="Times New Roman" w:eastAsia="Times New Roman" w:hint="default"/>
                <w:sz w:val="18"/>
                <w:szCs w:val="18"/>
              </w:rPr>
            </w:pPr>
            <w:r>
              <w:rPr>
                <w:rFonts w:ascii="Times New Roman"/>
                <w:spacing w:val="-2"/>
                <w:sz w:val="18"/>
              </w:rPr>
              <w:t>70,479,911.60</w:t>
            </w:r>
          </w:p>
        </w:tc>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2"/>
                <w:sz w:val="18"/>
              </w:rPr>
              <w:t>-2.38%</w:t>
            </w:r>
          </w:p>
        </w:tc>
        <w:tc>
          <w:tcPr>
            <w:tcW w:w="3465"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7"/>
              <w:jc w:val="right"/>
              <w:rPr>
                <w:rFonts w:ascii="Times New Roman" w:hAnsi="Times New Roman" w:cs="Times New Roman" w:eastAsia="Times New Roman" w:hint="default"/>
                <w:sz w:val="18"/>
                <w:szCs w:val="18"/>
              </w:rPr>
            </w:pPr>
            <w:r>
              <w:rPr>
                <w:rFonts w:ascii="Times New Roman"/>
                <w:spacing w:val="-1"/>
                <w:sz w:val="18"/>
              </w:rPr>
              <w:t>483,610.14</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Times New Roman" w:hAnsi="Times New Roman" w:cs="Times New Roman" w:eastAsia="Times New Roman" w:hint="default"/>
                <w:sz w:val="18"/>
                <w:szCs w:val="18"/>
              </w:rPr>
            </w:pPr>
            <w:r>
              <w:rPr>
                <w:rFonts w:ascii="Times New Roman"/>
                <w:spacing w:val="-2"/>
                <w:sz w:val="18"/>
              </w:rPr>
              <w:t>885,639.11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spacing w:val="-1"/>
                <w:sz w:val="18"/>
              </w:rPr>
              <w:t>-45.39%</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主要为本期刷卡及转账手续费减少</w:t>
            </w:r>
          </w:p>
        </w:tc>
      </w:tr>
      <w:tr>
        <w:trPr>
          <w:trHeight w:val="336" w:hRule="exact"/>
        </w:trPr>
        <w:tc>
          <w:tcPr>
            <w:tcW w:w="12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327"/>
              <w:jc w:val="right"/>
              <w:rPr>
                <w:rFonts w:ascii="Times New Roman" w:hAnsi="Times New Roman" w:cs="Times New Roman" w:eastAsia="Times New Roman" w:hint="default"/>
                <w:sz w:val="18"/>
                <w:szCs w:val="18"/>
              </w:rPr>
            </w:pPr>
            <w:r>
              <w:rPr>
                <w:rFonts w:ascii="Times New Roman"/>
                <w:spacing w:val="-1"/>
                <w:sz w:val="18"/>
              </w:rPr>
              <w:t>13,385,504.95</w:t>
            </w:r>
          </w:p>
        </w:tc>
        <w:tc>
          <w:tcPr>
            <w:tcW w:w="15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89"/>
              <w:jc w:val="right"/>
              <w:rPr>
                <w:rFonts w:ascii="Times New Roman" w:hAnsi="Times New Roman" w:cs="Times New Roman" w:eastAsia="Times New Roman" w:hint="default"/>
                <w:sz w:val="18"/>
                <w:szCs w:val="18"/>
              </w:rPr>
            </w:pPr>
            <w:r>
              <w:rPr>
                <w:rFonts w:ascii="Times New Roman"/>
                <w:spacing w:val="-1"/>
                <w:sz w:val="18"/>
              </w:rPr>
              <w:t>8,626,262.33</w:t>
            </w:r>
          </w:p>
        </w:tc>
        <w:tc>
          <w:tcPr>
            <w:tcW w:w="12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11"/>
              <w:jc w:val="right"/>
              <w:rPr>
                <w:rFonts w:ascii="Times New Roman" w:hAnsi="Times New Roman" w:cs="Times New Roman" w:eastAsia="Times New Roman" w:hint="default"/>
                <w:sz w:val="18"/>
                <w:szCs w:val="18"/>
              </w:rPr>
            </w:pPr>
            <w:r>
              <w:rPr>
                <w:rFonts w:ascii="Times New Roman"/>
                <w:spacing w:val="-1"/>
                <w:sz w:val="18"/>
              </w:rPr>
              <w:t>55.17%</w:t>
            </w:r>
          </w:p>
        </w:tc>
        <w:tc>
          <w:tcPr>
            <w:tcW w:w="346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本期内部研发费用未进行资本化处理</w:t>
            </w:r>
          </w:p>
        </w:tc>
      </w:tr>
    </w:tbl>
    <w:p>
      <w:pPr>
        <w:spacing w:line="240" w:lineRule="auto" w:before="6"/>
        <w:rPr>
          <w:rFonts w:ascii="宋体" w:hAnsi="宋体" w:cs="宋体" w:eastAsia="宋体" w:hint="default"/>
          <w:sz w:val="19"/>
          <w:szCs w:val="19"/>
        </w:rPr>
      </w:pPr>
    </w:p>
    <w:p>
      <w:pPr>
        <w:pStyle w:val="Heading4"/>
        <w:spacing w:line="240" w:lineRule="auto" w:before="36"/>
        <w:ind w:right="229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33" w:lineRule="auto"/>
        <w:ind w:right="93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本年度公司主要利用公司内部的研发人员并结合外包团队共同开发了百邦</w:t>
      </w:r>
      <w:r>
        <w:rPr>
          <w:rFonts w:ascii="Times New Roman" w:hAnsi="Times New Roman" w:cs="Times New Roman" w:eastAsia="Times New Roman" w:hint="default"/>
          <w:spacing w:val="-3"/>
        </w:rPr>
        <w:t>3C</w:t>
      </w:r>
      <w:r>
        <w:rPr>
          <w:spacing w:val="-3"/>
        </w:rPr>
        <w:t>售后服务商家联盟系统、苹果售后客户流量运</w:t>
      </w:r>
    </w:p>
    <w:p>
      <w:pPr>
        <w:spacing w:after="0" w:line="333" w:lineRule="auto"/>
        <w:jc w:val="left"/>
        <w:sectPr>
          <w:headerReference w:type="default" r:id="rId15"/>
          <w:pgSz w:w="11910" w:h="16840"/>
          <w:pgMar w:header="863" w:footer="979" w:top="1060" w:bottom="1160" w:left="900" w:right="0"/>
        </w:sectPr>
      </w:pPr>
    </w:p>
    <w:p>
      <w:pPr>
        <w:spacing w:line="240" w:lineRule="auto" w:before="1"/>
        <w:rPr>
          <w:rFonts w:ascii="宋体" w:hAnsi="宋体" w:cs="宋体" w:eastAsia="宋体" w:hint="default"/>
          <w:sz w:val="26"/>
          <w:szCs w:val="26"/>
        </w:rPr>
      </w:pPr>
    </w:p>
    <w:p>
      <w:pPr>
        <w:pStyle w:val="BodyText"/>
        <w:spacing w:line="362" w:lineRule="auto" w:before="46"/>
        <w:ind w:right="2295"/>
        <w:jc w:val="left"/>
      </w:pPr>
      <w:r>
        <w:rPr/>
        <w:pict>
          <v:group style="position:absolute;margin-left:54.863998pt;margin-top:-26.593296pt;width:485.75pt;height:17.850pt;mso-position-horizontal-relative:page;mso-position-vertical-relative:paragraph;z-index:1480" coordorigin="1097,-532" coordsize="9715,357">
            <v:group style="position:absolute;left:1104;top:-293;width:9700;height:2" coordorigin="1104,-293" coordsize="9700,2">
              <v:shape style="position:absolute;left:1104;top:-293;width:9700;height:2" coordorigin="1104,-293" coordsize="9700,0" path="m1104,-293l10804,-293e" filled="false" stroked="true" strokeweight=".72pt" strokecolor="#000000">
                <v:path arrowok="t"/>
              </v:shape>
              <v:shape style="position:absolute;left:1134;top:-532;width:969;height:356" type="#_x0000_t75" stroked="false">
                <v:imagedata r:id="rId13" o:title=""/>
              </v:shape>
            </v:group>
            <w10:wrap type="none"/>
          </v:group>
        </w:pict>
      </w:r>
      <w:r>
        <w:rPr>
          <w:spacing w:val="-3"/>
        </w:rPr>
        <w:t>营系统升级等业务系统，截至报告期末，上述系统已投入运行。</w:t>
      </w:r>
      <w:r>
        <w:rPr>
          <w:spacing w:val="-9"/>
        </w:rPr>
        <w:t> </w:t>
      </w:r>
      <w:r>
        <w:rPr>
          <w:spacing w:val="-9"/>
        </w:rPr>
      </w:r>
      <w:r>
        <w:rPr>
          <w:spacing w:val="-3"/>
        </w:rPr>
        <w:t>近三年公司研发投入金额及占营业收入的比例</w:t>
      </w:r>
    </w:p>
    <w:tbl>
      <w:tblPr>
        <w:tblW w:w="0" w:type="auto"/>
        <w:jc w:val="left"/>
        <w:tblInd w:w="106" w:type="dxa"/>
        <w:tblLayout w:type="fixed"/>
        <w:tblCellMar>
          <w:top w:w="0" w:type="dxa"/>
          <w:left w:w="0" w:type="dxa"/>
          <w:bottom w:w="0" w:type="dxa"/>
          <w:right w:w="0" w:type="dxa"/>
        </w:tblCellMar>
        <w:tblLook w:val="01E0"/>
      </w:tblPr>
      <w:tblGrid>
        <w:gridCol w:w="3400"/>
        <w:gridCol w:w="1783"/>
        <w:gridCol w:w="2391"/>
        <w:gridCol w:w="1995"/>
      </w:tblGrid>
      <w:tr>
        <w:trPr>
          <w:trHeight w:val="334" w:hRule="exact"/>
        </w:trPr>
        <w:tc>
          <w:tcPr>
            <w:tcW w:w="3400" w:type="dxa"/>
            <w:tcBorders>
              <w:top w:val="single" w:sz="17" w:space="0" w:color="CC3399"/>
              <w:left w:val="nil" w:sz="6" w:space="0" w:color="auto"/>
              <w:bottom w:val="nil" w:sz="6" w:space="0" w:color="auto"/>
              <w:right w:val="nil" w:sz="6" w:space="0" w:color="auto"/>
            </w:tcBorders>
            <w:shd w:val="clear" w:color="auto" w:fill="F8C4F4"/>
          </w:tcPr>
          <w:p>
            <w:pPr/>
          </w:p>
        </w:tc>
        <w:tc>
          <w:tcPr>
            <w:tcW w:w="17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9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7"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99"/>
              <w:jc w:val="right"/>
              <w:rPr>
                <w:rFonts w:ascii="Times New Roman" w:hAnsi="Times New Roman" w:cs="Times New Roman" w:eastAsia="Times New Roman" w:hint="default"/>
                <w:sz w:val="18"/>
                <w:szCs w:val="18"/>
              </w:rPr>
            </w:pPr>
            <w:r>
              <w:rPr>
                <w:rFonts w:ascii="Times New Roman"/>
                <w:sz w:val="18"/>
              </w:rPr>
              <w:t>39</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99"/>
              <w:jc w:val="right"/>
              <w:rPr>
                <w:rFonts w:ascii="Times New Roman" w:hAnsi="Times New Roman" w:cs="Times New Roman" w:eastAsia="Times New Roman" w:hint="default"/>
                <w:sz w:val="18"/>
                <w:szCs w:val="18"/>
              </w:rPr>
            </w:pPr>
            <w:r>
              <w:rPr>
                <w:rFonts w:ascii="Times New Roman"/>
                <w:sz w:val="18"/>
              </w:rPr>
              <w:t>47</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34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7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501"/>
              <w:jc w:val="right"/>
              <w:rPr>
                <w:rFonts w:ascii="Times New Roman" w:hAnsi="Times New Roman" w:cs="Times New Roman" w:eastAsia="Times New Roman" w:hint="default"/>
                <w:sz w:val="18"/>
                <w:szCs w:val="18"/>
              </w:rPr>
            </w:pPr>
            <w:r>
              <w:rPr>
                <w:rFonts w:ascii="Times New Roman"/>
                <w:spacing w:val="-1"/>
                <w:sz w:val="18"/>
              </w:rPr>
              <w:t>3.92%</w:t>
            </w:r>
          </w:p>
        </w:tc>
        <w:tc>
          <w:tcPr>
            <w:tcW w:w="2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501"/>
              <w:jc w:val="right"/>
              <w:rPr>
                <w:rFonts w:ascii="Times New Roman" w:hAnsi="Times New Roman" w:cs="Times New Roman" w:eastAsia="Times New Roman" w:hint="default"/>
                <w:sz w:val="18"/>
                <w:szCs w:val="18"/>
              </w:rPr>
            </w:pPr>
            <w:r>
              <w:rPr>
                <w:rFonts w:ascii="Times New Roman"/>
                <w:spacing w:val="-1"/>
                <w:sz w:val="18"/>
              </w:rPr>
              <w:t>7.82%</w:t>
            </w:r>
          </w:p>
        </w:tc>
        <w:tc>
          <w:tcPr>
            <w:tcW w:w="19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105"/>
              <w:jc w:val="right"/>
              <w:rPr>
                <w:rFonts w:ascii="Times New Roman" w:hAnsi="Times New Roman" w:cs="Times New Roman" w:eastAsia="Times New Roman" w:hint="default"/>
                <w:sz w:val="18"/>
                <w:szCs w:val="18"/>
              </w:rPr>
            </w:pPr>
            <w:r>
              <w:rPr>
                <w:rFonts w:ascii="Times New Roman"/>
                <w:spacing w:val="-1"/>
                <w:sz w:val="18"/>
              </w:rPr>
              <w:t>2.64%</w:t>
            </w:r>
          </w:p>
        </w:tc>
      </w:tr>
      <w:tr>
        <w:trPr>
          <w:trHeight w:val="326"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0"/>
              <w:jc w:val="right"/>
              <w:rPr>
                <w:rFonts w:ascii="Times New Roman" w:hAnsi="Times New Roman" w:cs="Times New Roman" w:eastAsia="Times New Roman" w:hint="default"/>
                <w:sz w:val="18"/>
                <w:szCs w:val="18"/>
              </w:rPr>
            </w:pPr>
            <w:r>
              <w:rPr>
                <w:rFonts w:ascii="Times New Roman"/>
                <w:spacing w:val="-1"/>
                <w:sz w:val="18"/>
              </w:rPr>
              <w:t>13,385,504.95</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0"/>
              <w:jc w:val="right"/>
              <w:rPr>
                <w:rFonts w:ascii="Times New Roman" w:hAnsi="Times New Roman" w:cs="Times New Roman" w:eastAsia="Times New Roman" w:hint="default"/>
                <w:sz w:val="18"/>
                <w:szCs w:val="18"/>
              </w:rPr>
            </w:pPr>
            <w:r>
              <w:rPr>
                <w:rFonts w:ascii="Times New Roman"/>
                <w:spacing w:val="-1"/>
                <w:sz w:val="18"/>
              </w:rPr>
              <w:t>17,262,042.53</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15,494,949.48</w:t>
            </w:r>
          </w:p>
        </w:tc>
      </w:tr>
      <w:tr>
        <w:trPr>
          <w:trHeight w:val="288" w:hRule="exact"/>
        </w:trPr>
        <w:tc>
          <w:tcPr>
            <w:tcW w:w="3400" w:type="dxa"/>
            <w:tcBorders>
              <w:top w:val="nil" w:sz="6" w:space="0" w:color="auto"/>
              <w:left w:val="nil" w:sz="6" w:space="0" w:color="auto"/>
              <w:bottom w:val="nil" w:sz="6" w:space="0" w:color="auto"/>
              <w:right w:val="nil" w:sz="6" w:space="0" w:color="auto"/>
            </w:tcBorders>
          </w:tcPr>
          <w:p>
            <w:pPr>
              <w:pStyle w:val="TableParagraph"/>
              <w:tabs>
                <w:tab w:pos="3404" w:val="left" w:leader="none"/>
              </w:tabs>
              <w:spacing w:line="232" w:lineRule="exact"/>
              <w:ind w:right="-5"/>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3"/>
                <w:sz w:val="18"/>
                <w:szCs w:val="18"/>
                <w:shd w:fill="F8C4F4" w:color="auto" w:val="clear"/>
              </w:rPr>
              <w:t>研发投入占营业收入比例</w:t>
              <w:tab/>
            </w:r>
            <w:r>
              <w:rPr>
                <w:rFonts w:ascii="宋体" w:hAnsi="宋体" w:cs="宋体" w:eastAsia="宋体" w:hint="default"/>
                <w:spacing w:val="-3"/>
                <w:sz w:val="18"/>
                <w:szCs w:val="18"/>
              </w:rPr>
            </w:r>
          </w:p>
        </w:tc>
        <w:tc>
          <w:tcPr>
            <w:tcW w:w="17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1"/>
              <w:jc w:val="right"/>
              <w:rPr>
                <w:rFonts w:ascii="Times New Roman" w:hAnsi="Times New Roman" w:cs="Times New Roman" w:eastAsia="Times New Roman" w:hint="default"/>
                <w:sz w:val="18"/>
                <w:szCs w:val="18"/>
              </w:rPr>
            </w:pPr>
            <w:r>
              <w:rPr>
                <w:rFonts w:ascii="Times New Roman"/>
                <w:spacing w:val="-1"/>
                <w:sz w:val="18"/>
              </w:rPr>
              <w:t>3.79%</w:t>
            </w:r>
          </w:p>
        </w:tc>
        <w:tc>
          <w:tcPr>
            <w:tcW w:w="2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1"/>
              <w:jc w:val="right"/>
              <w:rPr>
                <w:rFonts w:ascii="Times New Roman" w:hAnsi="Times New Roman" w:cs="Times New Roman" w:eastAsia="Times New Roman" w:hint="default"/>
                <w:sz w:val="18"/>
                <w:szCs w:val="18"/>
              </w:rPr>
            </w:pPr>
            <w:r>
              <w:rPr>
                <w:rFonts w:ascii="Times New Roman"/>
                <w:spacing w:val="-1"/>
                <w:sz w:val="18"/>
              </w:rPr>
              <w:t>2.74%</w:t>
            </w:r>
          </w:p>
        </w:tc>
        <w:tc>
          <w:tcPr>
            <w:tcW w:w="19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2.30%</w:t>
            </w:r>
          </w:p>
        </w:tc>
      </w:tr>
      <w:tr>
        <w:trPr>
          <w:trHeight w:val="341"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0"/>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0"/>
              <w:jc w:val="right"/>
              <w:rPr>
                <w:rFonts w:ascii="Times New Roman" w:hAnsi="Times New Roman" w:cs="Times New Roman" w:eastAsia="Times New Roman" w:hint="default"/>
                <w:sz w:val="18"/>
                <w:szCs w:val="18"/>
              </w:rPr>
            </w:pPr>
            <w:r>
              <w:rPr>
                <w:rFonts w:ascii="Times New Roman"/>
                <w:spacing w:val="-1"/>
                <w:sz w:val="18"/>
              </w:rPr>
              <w:t>8,635,780.20</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3,180,471.46</w:t>
            </w:r>
          </w:p>
        </w:tc>
      </w:tr>
      <w:tr>
        <w:trPr>
          <w:trHeight w:val="284" w:hRule="exact"/>
        </w:trPr>
        <w:tc>
          <w:tcPr>
            <w:tcW w:w="3400" w:type="dxa"/>
            <w:tcBorders>
              <w:top w:val="nil" w:sz="6" w:space="0" w:color="auto"/>
              <w:left w:val="nil" w:sz="6" w:space="0" w:color="auto"/>
              <w:bottom w:val="nil" w:sz="6" w:space="0" w:color="auto"/>
              <w:right w:val="nil" w:sz="6" w:space="0" w:color="auto"/>
            </w:tcBorders>
          </w:tcPr>
          <w:p>
            <w:pPr>
              <w:pStyle w:val="TableParagraph"/>
              <w:tabs>
                <w:tab w:pos="3404" w:val="left" w:leader="none"/>
              </w:tabs>
              <w:spacing w:line="232" w:lineRule="exact"/>
              <w:ind w:right="-5"/>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3"/>
                <w:sz w:val="18"/>
                <w:szCs w:val="18"/>
                <w:shd w:fill="F8C4F4" w:color="auto" w:val="clear"/>
              </w:rPr>
              <w:t>资本化研发支出占研发投入的比例</w:t>
              <w:tab/>
            </w:r>
            <w:r>
              <w:rPr>
                <w:rFonts w:ascii="宋体" w:hAnsi="宋体" w:cs="宋体" w:eastAsia="宋体" w:hint="default"/>
                <w:spacing w:val="-3"/>
                <w:sz w:val="18"/>
                <w:szCs w:val="18"/>
              </w:rPr>
            </w:r>
          </w:p>
        </w:tc>
        <w:tc>
          <w:tcPr>
            <w:tcW w:w="17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50.03%</w:t>
            </w:r>
          </w:p>
        </w:tc>
        <w:tc>
          <w:tcPr>
            <w:tcW w:w="19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20.53%</w:t>
            </w:r>
          </w:p>
        </w:tc>
      </w:tr>
      <w:tr>
        <w:trPr>
          <w:trHeight w:val="353" w:hRule="exact"/>
        </w:trPr>
        <w:tc>
          <w:tcPr>
            <w:tcW w:w="3400"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1783"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5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501"/>
              <w:jc w:val="right"/>
              <w:rPr>
                <w:rFonts w:ascii="Times New Roman" w:hAnsi="Times New Roman" w:cs="Times New Roman" w:eastAsia="Times New Roman" w:hint="default"/>
                <w:sz w:val="18"/>
                <w:szCs w:val="18"/>
              </w:rPr>
            </w:pPr>
            <w:r>
              <w:rPr>
                <w:rFonts w:ascii="Times New Roman"/>
                <w:spacing w:val="-1"/>
                <w:sz w:val="18"/>
              </w:rPr>
              <w:t>31.95%</w:t>
            </w:r>
          </w:p>
        </w:tc>
        <w:tc>
          <w:tcPr>
            <w:tcW w:w="1995"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8.02%</w:t>
            </w:r>
          </w:p>
        </w:tc>
      </w:tr>
    </w:tbl>
    <w:p>
      <w:pPr>
        <w:pStyle w:val="BodyText"/>
        <w:spacing w:line="240" w:lineRule="auto" w:before="66"/>
        <w:ind w:right="2295"/>
        <w:jc w:val="left"/>
      </w:pPr>
      <w:r>
        <w:rPr>
          <w:spacing w:val="-3"/>
        </w:rPr>
        <w:t>研发投入总额占营业收入的比重较上年发生显著变化的原因</w:t>
      </w:r>
    </w:p>
    <w:p>
      <w:pPr>
        <w:pStyle w:val="BodyText"/>
        <w:spacing w:line="343" w:lineRule="auto" w:before="115"/>
        <w:ind w:right="64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333" w:lineRule="auto" w:before="38"/>
        <w:ind w:right="64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本会计年度所有研发费用化，没有资本化列支。</w:t>
      </w:r>
    </w:p>
    <w:p>
      <w:pPr>
        <w:spacing w:line="240" w:lineRule="auto" w:before="8"/>
        <w:rPr>
          <w:rFonts w:ascii="宋体" w:hAnsi="宋体" w:cs="宋体" w:eastAsia="宋体" w:hint="default"/>
          <w:sz w:val="21"/>
          <w:szCs w:val="21"/>
        </w:rPr>
      </w:pPr>
    </w:p>
    <w:p>
      <w:pPr>
        <w:pStyle w:val="Heading4"/>
        <w:spacing w:line="240" w:lineRule="auto"/>
        <w:ind w:right="229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694"/>
        <w:gridCol w:w="2487"/>
        <w:gridCol w:w="2360"/>
        <w:gridCol w:w="2029"/>
      </w:tblGrid>
      <w:tr>
        <w:trPr>
          <w:trHeight w:val="338" w:hRule="exact"/>
        </w:trPr>
        <w:tc>
          <w:tcPr>
            <w:tcW w:w="26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4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326"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2"/>
              <w:jc w:val="right"/>
              <w:rPr>
                <w:rFonts w:ascii="Times New Roman" w:hAnsi="Times New Roman" w:cs="Times New Roman" w:eastAsia="Times New Roman" w:hint="default"/>
                <w:sz w:val="18"/>
                <w:szCs w:val="18"/>
              </w:rPr>
            </w:pPr>
            <w:r>
              <w:rPr>
                <w:rFonts w:ascii="Times New Roman"/>
                <w:spacing w:val="-1"/>
                <w:sz w:val="18"/>
              </w:rPr>
              <w:t>460,356,533.76</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66"/>
              <w:jc w:val="right"/>
              <w:rPr>
                <w:rFonts w:ascii="Times New Roman" w:hAnsi="Times New Roman" w:cs="Times New Roman" w:eastAsia="Times New Roman" w:hint="default"/>
                <w:sz w:val="18"/>
                <w:szCs w:val="18"/>
              </w:rPr>
            </w:pPr>
            <w:r>
              <w:rPr>
                <w:rFonts w:ascii="Times New Roman"/>
                <w:spacing w:val="-1"/>
                <w:sz w:val="18"/>
              </w:rPr>
              <w:t>698,414,288.64</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-34.09%</w:t>
            </w:r>
          </w:p>
        </w:tc>
      </w:tr>
      <w:tr>
        <w:trPr>
          <w:trHeight w:val="288"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2693" w:val="left" w:leader="none"/>
              </w:tabs>
              <w:spacing w:line="232" w:lineRule="exact"/>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经营活动现金流出小计</w:t>
              <w:tab/>
            </w:r>
            <w:r>
              <w:rPr>
                <w:rFonts w:ascii="宋体" w:hAnsi="宋体" w:cs="宋体" w:eastAsia="宋体" w:hint="default"/>
                <w:sz w:val="18"/>
                <w:szCs w:val="18"/>
              </w:rPr>
            </w:r>
          </w:p>
        </w:tc>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2"/>
              <w:jc w:val="right"/>
              <w:rPr>
                <w:rFonts w:ascii="Times New Roman" w:hAnsi="Times New Roman" w:cs="Times New Roman" w:eastAsia="Times New Roman" w:hint="default"/>
                <w:sz w:val="18"/>
                <w:szCs w:val="18"/>
              </w:rPr>
            </w:pPr>
            <w:r>
              <w:rPr>
                <w:rFonts w:ascii="Times New Roman"/>
                <w:spacing w:val="-2"/>
                <w:sz w:val="18"/>
              </w:rPr>
              <w:t>513,118,362.72</w:t>
            </w:r>
          </w:p>
        </w:tc>
        <w:tc>
          <w:tcPr>
            <w:tcW w:w="23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2"/>
                <w:sz w:val="18"/>
              </w:rPr>
              <w:t>648,033,116.49</w:t>
            </w:r>
          </w:p>
        </w:tc>
        <w:tc>
          <w:tcPr>
            <w:tcW w:w="20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-20.82%</w:t>
            </w:r>
          </w:p>
        </w:tc>
      </w:tr>
      <w:tr>
        <w:trPr>
          <w:trHeight w:val="336"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2"/>
              <w:jc w:val="right"/>
              <w:rPr>
                <w:rFonts w:ascii="Times New Roman" w:hAnsi="Times New Roman" w:cs="Times New Roman" w:eastAsia="Times New Roman" w:hint="default"/>
                <w:sz w:val="18"/>
                <w:szCs w:val="18"/>
              </w:rPr>
            </w:pPr>
            <w:r>
              <w:rPr>
                <w:rFonts w:ascii="Times New Roman"/>
                <w:spacing w:val="-1"/>
                <w:sz w:val="18"/>
              </w:rPr>
              <w:t>-52,761,828.96</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6"/>
              <w:jc w:val="right"/>
              <w:rPr>
                <w:rFonts w:ascii="Times New Roman" w:hAnsi="Times New Roman" w:cs="Times New Roman" w:eastAsia="Times New Roman" w:hint="default"/>
                <w:sz w:val="18"/>
                <w:szCs w:val="18"/>
              </w:rPr>
            </w:pPr>
            <w:r>
              <w:rPr>
                <w:rFonts w:ascii="Times New Roman"/>
                <w:spacing w:val="-1"/>
                <w:sz w:val="18"/>
              </w:rPr>
              <w:t>50,381,172.15</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-204.73%</w:t>
            </w:r>
          </w:p>
        </w:tc>
      </w:tr>
      <w:tr>
        <w:trPr>
          <w:trHeight w:val="288"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2693" w:val="left" w:leader="none"/>
              </w:tabs>
              <w:spacing w:line="240" w:lineRule="auto" w:before="1"/>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投资活动现金流入小计</w:t>
              <w:tab/>
            </w:r>
            <w:r>
              <w:rPr>
                <w:rFonts w:ascii="宋体" w:hAnsi="宋体" w:cs="宋体" w:eastAsia="宋体" w:hint="default"/>
                <w:sz w:val="18"/>
                <w:szCs w:val="18"/>
              </w:rPr>
            </w:r>
          </w:p>
        </w:tc>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2"/>
              <w:jc w:val="right"/>
              <w:rPr>
                <w:rFonts w:ascii="Times New Roman" w:hAnsi="Times New Roman" w:cs="Times New Roman" w:eastAsia="Times New Roman" w:hint="default"/>
                <w:sz w:val="18"/>
                <w:szCs w:val="18"/>
              </w:rPr>
            </w:pPr>
            <w:r>
              <w:rPr>
                <w:rFonts w:ascii="Times New Roman"/>
                <w:spacing w:val="-2"/>
                <w:sz w:val="18"/>
              </w:rPr>
              <w:t>1,416,330,929.47</w:t>
            </w:r>
          </w:p>
        </w:tc>
        <w:tc>
          <w:tcPr>
            <w:tcW w:w="23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66"/>
              <w:jc w:val="right"/>
              <w:rPr>
                <w:rFonts w:ascii="Times New Roman" w:hAnsi="Times New Roman" w:cs="Times New Roman" w:eastAsia="Times New Roman" w:hint="default"/>
                <w:sz w:val="18"/>
                <w:szCs w:val="18"/>
              </w:rPr>
            </w:pPr>
            <w:r>
              <w:rPr>
                <w:rFonts w:ascii="Times New Roman"/>
                <w:spacing w:val="-2"/>
                <w:sz w:val="18"/>
              </w:rPr>
              <w:t>927,933,119.17</w:t>
            </w:r>
          </w:p>
        </w:tc>
        <w:tc>
          <w:tcPr>
            <w:tcW w:w="20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52.63%</w:t>
            </w:r>
          </w:p>
        </w:tc>
      </w:tr>
      <w:tr>
        <w:trPr>
          <w:trHeight w:val="341"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2"/>
              <w:jc w:val="right"/>
              <w:rPr>
                <w:rFonts w:ascii="Times New Roman" w:hAnsi="Times New Roman" w:cs="Times New Roman" w:eastAsia="Times New Roman" w:hint="default"/>
                <w:sz w:val="18"/>
                <w:szCs w:val="18"/>
              </w:rPr>
            </w:pPr>
            <w:r>
              <w:rPr>
                <w:rFonts w:ascii="Times New Roman"/>
                <w:spacing w:val="-2"/>
                <w:sz w:val="18"/>
              </w:rPr>
              <w:t>1,422,671,284.49</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66"/>
              <w:jc w:val="right"/>
              <w:rPr>
                <w:rFonts w:ascii="Times New Roman" w:hAnsi="Times New Roman" w:cs="Times New Roman" w:eastAsia="Times New Roman" w:hint="default"/>
                <w:sz w:val="18"/>
                <w:szCs w:val="18"/>
              </w:rPr>
            </w:pPr>
            <w:r>
              <w:rPr>
                <w:rFonts w:ascii="Times New Roman"/>
                <w:spacing w:val="-1"/>
                <w:sz w:val="18"/>
              </w:rPr>
              <w:t>971,350,892.10</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46.46%</w:t>
            </w:r>
          </w:p>
        </w:tc>
      </w:tr>
      <w:tr>
        <w:trPr>
          <w:trHeight w:val="288"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2693" w:val="left" w:leader="none"/>
              </w:tabs>
              <w:spacing w:line="232" w:lineRule="exact"/>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3"/>
                <w:sz w:val="18"/>
                <w:szCs w:val="18"/>
                <w:shd w:fill="F8C4F4" w:color="auto" w:val="clear"/>
              </w:rPr>
              <w:t>投资活动产生的现金流量净额</w:t>
              <w:tab/>
            </w:r>
            <w:r>
              <w:rPr>
                <w:rFonts w:ascii="宋体" w:hAnsi="宋体" w:cs="宋体" w:eastAsia="宋体" w:hint="default"/>
                <w:spacing w:val="-3"/>
                <w:sz w:val="18"/>
                <w:szCs w:val="18"/>
              </w:rPr>
            </w:r>
          </w:p>
        </w:tc>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2"/>
              <w:jc w:val="right"/>
              <w:rPr>
                <w:rFonts w:ascii="Times New Roman" w:hAnsi="Times New Roman" w:cs="Times New Roman" w:eastAsia="Times New Roman" w:hint="default"/>
                <w:sz w:val="18"/>
                <w:szCs w:val="18"/>
              </w:rPr>
            </w:pPr>
            <w:r>
              <w:rPr>
                <w:rFonts w:ascii="Times New Roman"/>
                <w:spacing w:val="-1"/>
                <w:sz w:val="18"/>
              </w:rPr>
              <w:t>-6,340,355.02</w:t>
            </w:r>
          </w:p>
        </w:tc>
        <w:tc>
          <w:tcPr>
            <w:tcW w:w="23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-43,417,772.93</w:t>
            </w:r>
          </w:p>
        </w:tc>
        <w:tc>
          <w:tcPr>
            <w:tcW w:w="20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-85.40%</w:t>
            </w:r>
          </w:p>
        </w:tc>
      </w:tr>
      <w:tr>
        <w:trPr>
          <w:trHeight w:val="341"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2"/>
              <w:jc w:val="right"/>
              <w:rPr>
                <w:rFonts w:ascii="Times New Roman" w:hAnsi="Times New Roman" w:cs="Times New Roman" w:eastAsia="Times New Roman" w:hint="default"/>
                <w:sz w:val="18"/>
                <w:szCs w:val="18"/>
              </w:rPr>
            </w:pPr>
            <w:r>
              <w:rPr>
                <w:rFonts w:ascii="Times New Roman"/>
                <w:spacing w:val="-1"/>
                <w:sz w:val="18"/>
              </w:rPr>
              <w:t>252,900.00</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6"/>
              <w:jc w:val="right"/>
              <w:rPr>
                <w:rFonts w:ascii="Times New Roman" w:hAnsi="Times New Roman" w:cs="Times New Roman" w:eastAsia="Times New Roman" w:hint="default"/>
                <w:sz w:val="18"/>
                <w:szCs w:val="18"/>
              </w:rPr>
            </w:pPr>
            <w:r>
              <w:rPr>
                <w:rFonts w:ascii="Times New Roman"/>
                <w:spacing w:val="-1"/>
                <w:sz w:val="18"/>
              </w:rPr>
              <w:t>246,341,405.43</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-99.90%</w:t>
            </w:r>
          </w:p>
        </w:tc>
      </w:tr>
      <w:tr>
        <w:trPr>
          <w:trHeight w:val="283"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2693" w:val="left" w:leader="none"/>
              </w:tabs>
              <w:spacing w:line="232" w:lineRule="exact"/>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筹资活动现金流出小计</w:t>
              <w:tab/>
            </w:r>
            <w:r>
              <w:rPr>
                <w:rFonts w:ascii="宋体" w:hAnsi="宋体" w:cs="宋体" w:eastAsia="宋体" w:hint="default"/>
                <w:sz w:val="18"/>
                <w:szCs w:val="18"/>
              </w:rPr>
            </w:r>
          </w:p>
        </w:tc>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2"/>
              <w:jc w:val="right"/>
              <w:rPr>
                <w:rFonts w:ascii="Times New Roman" w:hAnsi="Times New Roman" w:cs="Times New Roman" w:eastAsia="Times New Roman" w:hint="default"/>
                <w:sz w:val="18"/>
                <w:szCs w:val="18"/>
              </w:rPr>
            </w:pPr>
            <w:r>
              <w:rPr>
                <w:rFonts w:ascii="Times New Roman"/>
                <w:spacing w:val="-2"/>
                <w:sz w:val="18"/>
              </w:rPr>
              <w:t>41,022,052.11</w:t>
            </w:r>
          </w:p>
        </w:tc>
        <w:tc>
          <w:tcPr>
            <w:tcW w:w="23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56,779,708.53</w:t>
            </w:r>
          </w:p>
        </w:tc>
        <w:tc>
          <w:tcPr>
            <w:tcW w:w="20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-27.75%</w:t>
            </w:r>
          </w:p>
        </w:tc>
      </w:tr>
      <w:tr>
        <w:trPr>
          <w:trHeight w:val="327"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2"/>
              <w:jc w:val="right"/>
              <w:rPr>
                <w:rFonts w:ascii="Times New Roman" w:hAnsi="Times New Roman" w:cs="Times New Roman" w:eastAsia="Times New Roman" w:hint="default"/>
                <w:sz w:val="18"/>
                <w:szCs w:val="18"/>
              </w:rPr>
            </w:pPr>
            <w:r>
              <w:rPr>
                <w:rFonts w:ascii="Times New Roman"/>
                <w:spacing w:val="-2"/>
                <w:sz w:val="18"/>
              </w:rPr>
              <w:t>-40,769,152.11</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66"/>
              <w:jc w:val="right"/>
              <w:rPr>
                <w:rFonts w:ascii="Times New Roman" w:hAnsi="Times New Roman" w:cs="Times New Roman" w:eastAsia="Times New Roman" w:hint="default"/>
                <w:sz w:val="18"/>
                <w:szCs w:val="18"/>
              </w:rPr>
            </w:pPr>
            <w:r>
              <w:rPr>
                <w:rFonts w:ascii="Times New Roman"/>
                <w:spacing w:val="-1"/>
                <w:sz w:val="18"/>
              </w:rPr>
              <w:t>189,561,696.90</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-121.51%</w:t>
            </w:r>
          </w:p>
        </w:tc>
      </w:tr>
      <w:tr>
        <w:trPr>
          <w:trHeight w:val="338" w:hRule="exact"/>
        </w:trPr>
        <w:tc>
          <w:tcPr>
            <w:tcW w:w="269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8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502"/>
              <w:jc w:val="right"/>
              <w:rPr>
                <w:rFonts w:ascii="Times New Roman" w:hAnsi="Times New Roman" w:cs="Times New Roman" w:eastAsia="Times New Roman" w:hint="default"/>
                <w:sz w:val="18"/>
                <w:szCs w:val="18"/>
              </w:rPr>
            </w:pPr>
            <w:r>
              <w:rPr>
                <w:rFonts w:ascii="Times New Roman"/>
                <w:spacing w:val="-1"/>
                <w:sz w:val="18"/>
              </w:rPr>
              <w:t>-99,823,161.55</w:t>
            </w:r>
          </w:p>
        </w:tc>
        <w:tc>
          <w:tcPr>
            <w:tcW w:w="23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466"/>
              <w:jc w:val="right"/>
              <w:rPr>
                <w:rFonts w:ascii="Times New Roman" w:hAnsi="Times New Roman" w:cs="Times New Roman" w:eastAsia="Times New Roman" w:hint="default"/>
                <w:sz w:val="18"/>
                <w:szCs w:val="18"/>
              </w:rPr>
            </w:pPr>
            <w:r>
              <w:rPr>
                <w:rFonts w:ascii="Times New Roman"/>
                <w:spacing w:val="-1"/>
                <w:sz w:val="18"/>
              </w:rPr>
              <w:t>196,534,607.99</w:t>
            </w:r>
          </w:p>
        </w:tc>
        <w:tc>
          <w:tcPr>
            <w:tcW w:w="202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-150.79%</w:t>
            </w:r>
          </w:p>
        </w:tc>
      </w:tr>
    </w:tbl>
    <w:p>
      <w:pPr>
        <w:pStyle w:val="BodyText"/>
        <w:spacing w:line="240" w:lineRule="auto" w:before="53"/>
        <w:ind w:right="2295"/>
        <w:jc w:val="left"/>
      </w:pPr>
      <w:r>
        <w:rPr>
          <w:spacing w:val="-3"/>
        </w:rPr>
        <w:t>相关数据同比发生重大变动的主要影响因素说明</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13"/>
          <w:szCs w:val="13"/>
        </w:rPr>
      </w:pPr>
    </w:p>
    <w:p>
      <w:pPr>
        <w:pStyle w:val="BodyText"/>
        <w:spacing w:line="240" w:lineRule="auto"/>
        <w:ind w:left="593" w:right="2295"/>
        <w:jc w:val="left"/>
      </w:pPr>
      <w:r>
        <w:rPr>
          <w:spacing w:val="-3"/>
        </w:rPr>
        <w:t>（</w:t>
      </w:r>
      <w:r>
        <w:rPr>
          <w:rFonts w:ascii="Times New Roman" w:hAnsi="Times New Roman" w:cs="Times New Roman" w:eastAsia="Times New Roman" w:hint="default"/>
          <w:spacing w:val="-3"/>
        </w:rPr>
        <w:t>1</w:t>
      </w:r>
      <w:r>
        <w:rPr>
          <w:spacing w:val="-3"/>
        </w:rPr>
        <w:t>）经营活动现金流入：同比减少</w:t>
      </w:r>
      <w:r>
        <w:rPr>
          <w:rFonts w:ascii="Times New Roman" w:hAnsi="Times New Roman" w:cs="Times New Roman" w:eastAsia="Times New Roman" w:hint="default"/>
          <w:spacing w:val="-3"/>
        </w:rPr>
        <w:t>34.09%</w:t>
      </w:r>
      <w:r>
        <w:rPr>
          <w:spacing w:val="-3"/>
        </w:rPr>
        <w:t>，主要原因是公司</w:t>
      </w:r>
      <w:r>
        <w:rPr>
          <w:rFonts w:ascii="Times New Roman" w:hAnsi="Times New Roman" w:cs="Times New Roman" w:eastAsia="Times New Roman" w:hint="default"/>
          <w:spacing w:val="-3"/>
        </w:rPr>
        <w:t>2019</w:t>
      </w:r>
      <w:r>
        <w:rPr>
          <w:spacing w:val="-3"/>
        </w:rPr>
        <w:t>年营收同比下滑较多导致。</w:t>
      </w:r>
    </w:p>
    <w:p>
      <w:pPr>
        <w:spacing w:line="240" w:lineRule="auto" w:before="7"/>
        <w:rPr>
          <w:rFonts w:ascii="宋体" w:hAnsi="宋体" w:cs="宋体" w:eastAsia="宋体" w:hint="default"/>
          <w:sz w:val="19"/>
          <w:szCs w:val="19"/>
        </w:rPr>
      </w:pPr>
    </w:p>
    <w:p>
      <w:pPr>
        <w:pStyle w:val="BodyText"/>
        <w:spacing w:line="240" w:lineRule="auto"/>
        <w:ind w:left="593" w:right="935"/>
        <w:jc w:val="left"/>
      </w:pPr>
      <w:r>
        <w:rPr>
          <w:spacing w:val="-3"/>
        </w:rPr>
        <w:t>（</w:t>
      </w:r>
      <w:r>
        <w:rPr>
          <w:rFonts w:ascii="Times New Roman" w:hAnsi="Times New Roman" w:cs="Times New Roman" w:eastAsia="Times New Roman" w:hint="default"/>
          <w:spacing w:val="-3"/>
        </w:rPr>
        <w:t>2</w:t>
      </w:r>
      <w:r>
        <w:rPr>
          <w:spacing w:val="-3"/>
        </w:rPr>
        <w:t>）经营活动产生的现金流量净额：同比减少</w:t>
      </w:r>
      <w:r>
        <w:rPr>
          <w:rFonts w:ascii="Times New Roman" w:hAnsi="Times New Roman" w:cs="Times New Roman" w:eastAsia="Times New Roman" w:hint="default"/>
          <w:spacing w:val="-3"/>
        </w:rPr>
        <w:t>204.73%</w:t>
      </w:r>
      <w:r>
        <w:rPr>
          <w:spacing w:val="-3"/>
        </w:rPr>
        <w:t>，主要原因是公司</w:t>
      </w:r>
      <w:r>
        <w:rPr>
          <w:rFonts w:ascii="Times New Roman" w:hAnsi="Times New Roman" w:cs="Times New Roman" w:eastAsia="Times New Roman" w:hint="default"/>
          <w:spacing w:val="-3"/>
        </w:rPr>
        <w:t>2019</w:t>
      </w:r>
      <w:r>
        <w:rPr>
          <w:spacing w:val="-3"/>
        </w:rPr>
        <w:t>年营收及利润同比下滑较多导致。</w:t>
      </w:r>
    </w:p>
    <w:p>
      <w:pPr>
        <w:spacing w:line="240" w:lineRule="auto" w:before="11"/>
        <w:rPr>
          <w:rFonts w:ascii="宋体" w:hAnsi="宋体" w:cs="宋体" w:eastAsia="宋体" w:hint="default"/>
          <w:sz w:val="19"/>
          <w:szCs w:val="19"/>
        </w:rPr>
      </w:pPr>
    </w:p>
    <w:p>
      <w:pPr>
        <w:pStyle w:val="BodyText"/>
        <w:spacing w:line="333" w:lineRule="auto"/>
        <w:ind w:right="935" w:firstLine="360"/>
        <w:jc w:val="left"/>
      </w:pPr>
      <w:r>
        <w:rPr>
          <w:spacing w:val="-3"/>
        </w:rPr>
        <w:t>（</w:t>
      </w:r>
      <w:r>
        <w:rPr>
          <w:rFonts w:ascii="Times New Roman" w:hAnsi="Times New Roman" w:cs="Times New Roman" w:eastAsia="Times New Roman" w:hint="default"/>
          <w:spacing w:val="-3"/>
        </w:rPr>
        <w:t>3</w:t>
      </w:r>
      <w:r>
        <w:rPr>
          <w:spacing w:val="-3"/>
        </w:rPr>
        <w:t>）投资活动现金流入：同比增加</w:t>
      </w:r>
      <w:r>
        <w:rPr>
          <w:rFonts w:ascii="Times New Roman" w:hAnsi="Times New Roman" w:cs="Times New Roman" w:eastAsia="Times New Roman" w:hint="default"/>
          <w:spacing w:val="-3"/>
        </w:rPr>
        <w:t>52.63%</w:t>
      </w:r>
      <w:r>
        <w:rPr>
          <w:spacing w:val="-3"/>
        </w:rPr>
        <w:t>，主要是</w:t>
      </w:r>
      <w:r>
        <w:rPr>
          <w:rFonts w:ascii="Times New Roman" w:hAnsi="Times New Roman" w:cs="Times New Roman" w:eastAsia="Times New Roman" w:hint="default"/>
          <w:spacing w:val="-3"/>
        </w:rPr>
        <w:t>2019</w:t>
      </w:r>
      <w:r>
        <w:rPr>
          <w:spacing w:val="-3"/>
        </w:rPr>
        <w:t>年度在股东大会授权范围内对首次公开发行所募资金开展理财</w:t>
      </w:r>
      <w:r>
        <w:rPr>
          <w:w w:val="101"/>
        </w:rPr>
        <w:t> </w:t>
      </w:r>
      <w:r>
        <w:rPr>
          <w:spacing w:val="-3"/>
        </w:rPr>
        <w:t>活动的交易频次较上年增加较多导致。</w:t>
      </w:r>
    </w:p>
    <w:p>
      <w:pPr>
        <w:spacing w:line="240" w:lineRule="auto" w:before="7"/>
        <w:rPr>
          <w:rFonts w:ascii="宋体" w:hAnsi="宋体" w:cs="宋体" w:eastAsia="宋体" w:hint="default"/>
          <w:sz w:val="15"/>
          <w:szCs w:val="15"/>
        </w:rPr>
      </w:pPr>
    </w:p>
    <w:p>
      <w:pPr>
        <w:pStyle w:val="BodyText"/>
        <w:spacing w:line="338" w:lineRule="auto"/>
        <w:ind w:right="935" w:firstLine="360"/>
        <w:jc w:val="left"/>
      </w:pPr>
      <w:r>
        <w:rPr>
          <w:spacing w:val="-3"/>
        </w:rPr>
        <w:t>（</w:t>
      </w:r>
      <w:r>
        <w:rPr>
          <w:rFonts w:ascii="Times New Roman" w:hAnsi="Times New Roman" w:cs="Times New Roman" w:eastAsia="Times New Roman" w:hint="default"/>
          <w:spacing w:val="-3"/>
        </w:rPr>
        <w:t>4</w:t>
      </w:r>
      <w:r>
        <w:rPr>
          <w:spacing w:val="-3"/>
        </w:rPr>
        <w:t>）投资活动现金流出：同比增加</w:t>
      </w:r>
      <w:r>
        <w:rPr>
          <w:rFonts w:ascii="Times New Roman" w:hAnsi="Times New Roman" w:cs="Times New Roman" w:eastAsia="Times New Roman" w:hint="default"/>
          <w:spacing w:val="-3"/>
        </w:rPr>
        <w:t>46.46%</w:t>
      </w:r>
      <w:r>
        <w:rPr>
          <w:spacing w:val="-3"/>
        </w:rPr>
        <w:t>，主要是</w:t>
      </w:r>
      <w:r>
        <w:rPr>
          <w:rFonts w:ascii="Times New Roman" w:hAnsi="Times New Roman" w:cs="Times New Roman" w:eastAsia="Times New Roman" w:hint="default"/>
          <w:spacing w:val="-3"/>
        </w:rPr>
        <w:t>2019</w:t>
      </w:r>
      <w:r>
        <w:rPr>
          <w:spacing w:val="-3"/>
        </w:rPr>
        <w:t>年度在股东大会授权范围内对首次公开发行所募资金开展理财</w:t>
      </w:r>
      <w:r>
        <w:rPr>
          <w:w w:val="101"/>
        </w:rPr>
        <w:t> </w:t>
      </w:r>
      <w:r>
        <w:rPr>
          <w:spacing w:val="-3"/>
        </w:rPr>
        <w:t>活动的交易频次较上年增加较多导致。</w:t>
      </w:r>
    </w:p>
    <w:p>
      <w:pPr>
        <w:spacing w:line="240" w:lineRule="auto" w:before="11"/>
        <w:rPr>
          <w:rFonts w:ascii="宋体" w:hAnsi="宋体" w:cs="宋体" w:eastAsia="宋体" w:hint="default"/>
          <w:sz w:val="14"/>
          <w:szCs w:val="14"/>
        </w:rPr>
      </w:pPr>
    </w:p>
    <w:p>
      <w:pPr>
        <w:pStyle w:val="BodyText"/>
        <w:spacing w:line="240" w:lineRule="auto"/>
        <w:ind w:left="593" w:right="935"/>
        <w:jc w:val="left"/>
      </w:pPr>
      <w:r>
        <w:rPr>
          <w:spacing w:val="-3"/>
        </w:rPr>
        <w:t>（</w:t>
      </w:r>
      <w:r>
        <w:rPr>
          <w:rFonts w:ascii="Times New Roman" w:hAnsi="Times New Roman" w:cs="Times New Roman" w:eastAsia="Times New Roman" w:hint="default"/>
          <w:spacing w:val="-3"/>
        </w:rPr>
        <w:t>5</w:t>
      </w:r>
      <w:r>
        <w:rPr>
          <w:spacing w:val="-3"/>
        </w:rPr>
        <w:t>）投资活动使用的现金流量净额：同比减少</w:t>
      </w:r>
      <w:r>
        <w:rPr>
          <w:rFonts w:ascii="Times New Roman" w:hAnsi="Times New Roman" w:cs="Times New Roman" w:eastAsia="Times New Roman" w:hint="default"/>
          <w:spacing w:val="-3"/>
        </w:rPr>
        <w:t>85.40%</w:t>
      </w:r>
      <w:r>
        <w:rPr>
          <w:spacing w:val="-3"/>
        </w:rPr>
        <w:t>，主要是</w:t>
      </w:r>
      <w:r>
        <w:rPr>
          <w:rFonts w:ascii="Times New Roman" w:hAnsi="Times New Roman" w:cs="Times New Roman" w:eastAsia="Times New Roman" w:hint="default"/>
          <w:spacing w:val="-3"/>
        </w:rPr>
        <w:t>2018</w:t>
      </w:r>
      <w:r>
        <w:rPr>
          <w:spacing w:val="-3"/>
        </w:rPr>
        <w:t>年度收购山西凯特支付现金，本年度无此类支出所</w:t>
      </w:r>
    </w:p>
    <w:p>
      <w:pPr>
        <w:spacing w:after="0" w:line="240" w:lineRule="auto"/>
        <w:jc w:val="left"/>
        <w:sectPr>
          <w:pgSz w:w="11910" w:h="16840"/>
          <w:pgMar w:header="863" w:footer="979" w:top="1060" w:bottom="1160" w:left="900" w:right="0"/>
        </w:sectPr>
      </w:pPr>
    </w:p>
    <w:p>
      <w:pPr>
        <w:spacing w:line="240" w:lineRule="auto" w:before="1"/>
        <w:rPr>
          <w:rFonts w:ascii="宋体" w:hAnsi="宋体" w:cs="宋体" w:eastAsia="宋体" w:hint="default"/>
          <w:sz w:val="10"/>
          <w:szCs w:val="10"/>
        </w:rPr>
      </w:pPr>
    </w:p>
    <w:p>
      <w:pPr>
        <w:pStyle w:val="BodyText"/>
        <w:spacing w:line="240" w:lineRule="auto" w:before="46"/>
        <w:ind w:right="2295"/>
        <w:jc w:val="left"/>
      </w:pPr>
      <w:r>
        <w:rPr/>
        <w:t>致。</w:t>
      </w:r>
    </w:p>
    <w:p>
      <w:pPr>
        <w:spacing w:line="240" w:lineRule="auto" w:before="12"/>
        <w:rPr>
          <w:rFonts w:ascii="宋体" w:hAnsi="宋体" w:cs="宋体" w:eastAsia="宋体" w:hint="default"/>
          <w:sz w:val="20"/>
          <w:szCs w:val="20"/>
        </w:rPr>
      </w:pPr>
    </w:p>
    <w:p>
      <w:pPr>
        <w:pStyle w:val="BodyText"/>
        <w:spacing w:line="240" w:lineRule="auto"/>
        <w:ind w:left="593" w:right="2295"/>
        <w:jc w:val="left"/>
      </w:pPr>
      <w:r>
        <w:rPr>
          <w:spacing w:val="-3"/>
        </w:rPr>
        <w:t>（</w:t>
      </w:r>
      <w:r>
        <w:rPr>
          <w:rFonts w:ascii="Times New Roman" w:hAnsi="Times New Roman" w:cs="Times New Roman" w:eastAsia="Times New Roman" w:hint="default"/>
          <w:spacing w:val="-3"/>
        </w:rPr>
        <w:t>6</w:t>
      </w:r>
      <w:r>
        <w:rPr>
          <w:spacing w:val="-3"/>
        </w:rPr>
        <w:t>）筹资活动现金流入：同比减少</w:t>
      </w:r>
      <w:r>
        <w:rPr>
          <w:rFonts w:ascii="Times New Roman" w:hAnsi="Times New Roman" w:cs="Times New Roman" w:eastAsia="Times New Roman" w:hint="default"/>
          <w:spacing w:val="-3"/>
        </w:rPr>
        <w:t>99.90%</w:t>
      </w:r>
      <w:r>
        <w:rPr>
          <w:spacing w:val="-3"/>
        </w:rPr>
        <w:t>，主要是上年首次公开发行募集资金所致。</w:t>
      </w:r>
    </w:p>
    <w:p>
      <w:pPr>
        <w:spacing w:line="240" w:lineRule="auto" w:before="7"/>
        <w:rPr>
          <w:rFonts w:ascii="宋体" w:hAnsi="宋体" w:cs="宋体" w:eastAsia="宋体" w:hint="default"/>
          <w:sz w:val="19"/>
          <w:szCs w:val="19"/>
        </w:rPr>
      </w:pPr>
    </w:p>
    <w:p>
      <w:pPr>
        <w:pStyle w:val="BodyText"/>
        <w:spacing w:line="420" w:lineRule="auto"/>
        <w:ind w:right="935" w:firstLine="360"/>
        <w:jc w:val="left"/>
      </w:pPr>
      <w:r>
        <w:rPr>
          <w:spacing w:val="-3"/>
        </w:rPr>
        <w:t>（</w:t>
      </w:r>
      <w:r>
        <w:rPr>
          <w:rFonts w:ascii="Times New Roman" w:hAnsi="Times New Roman" w:cs="Times New Roman" w:eastAsia="Times New Roman" w:hint="default"/>
          <w:spacing w:val="-3"/>
        </w:rPr>
        <w:t>7</w:t>
      </w:r>
      <w:r>
        <w:rPr>
          <w:spacing w:val="-3"/>
        </w:rPr>
        <w:t>）筹资活动产生的现金流量净额：同比减少</w:t>
      </w:r>
      <w:r>
        <w:rPr>
          <w:rFonts w:ascii="Times New Roman" w:hAnsi="Times New Roman" w:cs="Times New Roman" w:eastAsia="Times New Roman" w:hint="default"/>
          <w:spacing w:val="-3"/>
        </w:rPr>
        <w:t>121.51%</w:t>
      </w:r>
      <w:r>
        <w:rPr>
          <w:spacing w:val="-3"/>
        </w:rPr>
        <w:t>，主要是上年首次公开发行募集资金到账导致上年现金增加。</w:t>
      </w:r>
      <w:r>
        <w:rPr>
          <w:w w:val="101"/>
        </w:rPr>
        <w:t> </w:t>
      </w:r>
      <w:r>
        <w:rPr>
          <w:spacing w:val="-3"/>
        </w:rPr>
        <w:t>报告期内公司经营活动产生的现金净流量与本年度净利润存在重大差异的原因说明</w:t>
      </w:r>
    </w:p>
    <w:p>
      <w:pPr>
        <w:pStyle w:val="BodyText"/>
        <w:spacing w:line="234" w:lineRule="exact"/>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2295"/>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pict>
          <v:group style="position:absolute;margin-left:50.063999pt;margin-top:21.801729pt;width:470.35pt;height:2.2pt;mso-position-horizontal-relative:page;mso-position-vertical-relative:paragraph;z-index:-862840" coordorigin="1001,436" coordsize="9407,44">
            <v:group style="position:absolute;left:1023;top:458;width:1139;height:2" coordorigin="1023,458" coordsize="1139,2">
              <v:shape style="position:absolute;left:1023;top:458;width:1139;height:2" coordorigin="1023,458" coordsize="1139,0" path="m1023,458l2161,458e" filled="false" stroked="true" strokeweight="2.16pt" strokecolor="#cc3399">
                <v:path arrowok="t"/>
              </v:shape>
            </v:group>
            <v:group style="position:absolute;left:2161;top:458;width:44;height:2" coordorigin="2161,458" coordsize="44,2">
              <v:shape style="position:absolute;left:2161;top:458;width:44;height:2" coordorigin="2161,458" coordsize="44,0" path="m2161,458l2204,458e" filled="false" stroked="true" strokeweight="2.16pt" strokecolor="#cc3399">
                <v:path arrowok="t"/>
              </v:shape>
            </v:group>
            <v:group style="position:absolute;left:2204;top:458;width:1695;height:2" coordorigin="2204,458" coordsize="1695,2">
              <v:shape style="position:absolute;left:2204;top:458;width:1695;height:2" coordorigin="2204,458" coordsize="1695,0" path="m2204,458l3899,458e" filled="false" stroked="true" strokeweight="2.16pt" strokecolor="#cc3399">
                <v:path arrowok="t"/>
              </v:shape>
            </v:group>
            <v:group style="position:absolute;left:3899;top:458;width:44;height:2" coordorigin="3899,458" coordsize="44,2">
              <v:shape style="position:absolute;left:3899;top:458;width:44;height:2" coordorigin="3899,458" coordsize="44,0" path="m3899,458l3942,458e" filled="false" stroked="true" strokeweight="2.16pt" strokecolor="#cc3399">
                <v:path arrowok="t"/>
              </v:shape>
            </v:group>
            <v:group style="position:absolute;left:3942;top:458;width:1580;height:2" coordorigin="3942,458" coordsize="1580,2">
              <v:shape style="position:absolute;left:3942;top:458;width:1580;height:2" coordorigin="3942,458" coordsize="1580,0" path="m3942,458l5522,458e" filled="false" stroked="true" strokeweight="2.16pt" strokecolor="#cc3399">
                <v:path arrowok="t"/>
              </v:shape>
            </v:group>
            <v:group style="position:absolute;left:5522;top:458;width:44;height:2" coordorigin="5522,458" coordsize="44,2">
              <v:shape style="position:absolute;left:5522;top:458;width:44;height:2" coordorigin="5522,458" coordsize="44,0" path="m5522,458l5565,458e" filled="false" stroked="true" strokeweight="2.16pt" strokecolor="#cc3399">
                <v:path arrowok="t"/>
              </v:shape>
            </v:group>
            <v:group style="position:absolute;left:5565;top:458;width:2834;height:2" coordorigin="5565,458" coordsize="2834,2">
              <v:shape style="position:absolute;left:5565;top:458;width:2834;height:2" coordorigin="5565,458" coordsize="2834,0" path="m5565,458l8399,458e" filled="false" stroked="true" strokeweight="2.16pt" strokecolor="#cc3399">
                <v:path arrowok="t"/>
              </v:shape>
            </v:group>
            <v:group style="position:absolute;left:8399;top:458;width:44;height:2" coordorigin="8399,458" coordsize="44,2">
              <v:shape style="position:absolute;left:8399;top:458;width:44;height:2" coordorigin="8399,458" coordsize="44,0" path="m8399,458l8442,458e" filled="false" stroked="true" strokeweight="2.16pt" strokecolor="#cc3399">
                <v:path arrowok="t"/>
              </v:shape>
            </v:group>
            <v:group style="position:absolute;left:8442;top:458;width:1945;height:2" coordorigin="8442,458" coordsize="1945,2">
              <v:shape style="position:absolute;left:8442;top:458;width:1945;height:2" coordorigin="8442,458" coordsize="1945,0" path="m8442,458l10386,458e" filled="false" stroked="true" strokeweight="2.16pt" strokecolor="#cc3399">
                <v:path arrowok="t"/>
              </v:shape>
            </v:group>
            <w10:wrap type="none"/>
          </v:group>
        </w:pict>
      </w:r>
      <w:r>
        <w:rPr>
          <w:spacing w:val="-2"/>
        </w:rPr>
        <w:t>单位：元</w:t>
      </w:r>
    </w:p>
    <w:p>
      <w:pPr>
        <w:spacing w:line="240" w:lineRule="auto" w:before="1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376"/>
        <w:gridCol w:w="1534"/>
        <w:gridCol w:w="1659"/>
        <w:gridCol w:w="2889"/>
        <w:gridCol w:w="1901"/>
      </w:tblGrid>
      <w:tr>
        <w:trPr>
          <w:trHeight w:val="314" w:hRule="exact"/>
        </w:trPr>
        <w:tc>
          <w:tcPr>
            <w:tcW w:w="1376" w:type="dxa"/>
            <w:tcBorders>
              <w:top w:val="single" w:sz="2" w:space="0" w:color="FFFFFF"/>
              <w:left w:val="nil" w:sz="6" w:space="0" w:color="auto"/>
              <w:bottom w:val="nil" w:sz="6" w:space="0" w:color="auto"/>
              <w:right w:val="nil" w:sz="6" w:space="0" w:color="auto"/>
            </w:tcBorders>
            <w:shd w:val="clear" w:color="auto" w:fill="F8C4F4"/>
          </w:tcPr>
          <w:p>
            <w:pPr/>
          </w:p>
        </w:tc>
        <w:tc>
          <w:tcPr>
            <w:tcW w:w="153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b/>
                <w:bCs/>
                <w:sz w:val="18"/>
                <w:szCs w:val="18"/>
              </w:rPr>
              <w:t>占利润总额比例</w:t>
            </w:r>
            <w:r>
              <w:rPr>
                <w:rFonts w:ascii="宋体" w:hAnsi="宋体" w:cs="宋体" w:eastAsia="宋体" w:hint="default"/>
                <w:sz w:val="18"/>
                <w:szCs w:val="18"/>
              </w:rPr>
            </w:r>
          </w:p>
        </w:tc>
        <w:tc>
          <w:tcPr>
            <w:tcW w:w="288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824" w:right="0"/>
              <w:jc w:val="left"/>
              <w:rPr>
                <w:rFonts w:ascii="宋体" w:hAnsi="宋体" w:cs="宋体" w:eastAsia="宋体" w:hint="default"/>
                <w:sz w:val="18"/>
                <w:szCs w:val="18"/>
              </w:rPr>
            </w:pPr>
            <w:r>
              <w:rPr>
                <w:rFonts w:ascii="宋体" w:hAnsi="宋体" w:cs="宋体" w:eastAsia="宋体" w:hint="default"/>
                <w:b/>
                <w:bCs/>
                <w:sz w:val="18"/>
                <w:szCs w:val="18"/>
              </w:rPr>
              <w:t>形成原因说明</w:t>
            </w:r>
            <w:r>
              <w:rPr>
                <w:rFonts w:ascii="宋体" w:hAnsi="宋体" w:cs="宋体" w:eastAsia="宋体" w:hint="default"/>
                <w:sz w:val="18"/>
                <w:szCs w:val="18"/>
              </w:rPr>
            </w:r>
          </w:p>
        </w:tc>
        <w:tc>
          <w:tcPr>
            <w:tcW w:w="190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b/>
                <w:bCs/>
                <w:sz w:val="18"/>
                <w:szCs w:val="18"/>
              </w:rPr>
              <w:t>是否具有可持续性</w:t>
            </w:r>
            <w:r>
              <w:rPr>
                <w:rFonts w:ascii="宋体" w:hAnsi="宋体" w:cs="宋体" w:eastAsia="宋体" w:hint="default"/>
                <w:sz w:val="18"/>
                <w:szCs w:val="18"/>
              </w:rPr>
            </w:r>
          </w:p>
        </w:tc>
      </w:tr>
      <w:tr>
        <w:trPr>
          <w:trHeight w:val="548"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6"/>
              <w:jc w:val="right"/>
              <w:rPr>
                <w:rFonts w:ascii="宋体" w:hAnsi="宋体" w:cs="宋体" w:eastAsia="宋体" w:hint="default"/>
                <w:sz w:val="18"/>
                <w:szCs w:val="18"/>
              </w:rPr>
            </w:pPr>
            <w:r>
              <w:rPr>
                <w:rFonts w:ascii="宋体" w:hAnsi="宋体" w:cs="宋体" w:eastAsia="宋体" w:hint="default"/>
                <w:spacing w:val="-2"/>
                <w:sz w:val="18"/>
                <w:szCs w:val="18"/>
              </w:rPr>
              <w:t>投资收益</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pacing w:val="-1"/>
                <w:sz w:val="18"/>
              </w:rPr>
              <w:t>5,003,889.70</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2"/>
                <w:sz w:val="18"/>
              </w:rPr>
              <w:t>-5.54%</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5"/>
              <w:jc w:val="right"/>
              <w:rPr>
                <w:rFonts w:ascii="宋体" w:hAnsi="宋体" w:cs="宋体" w:eastAsia="宋体" w:hint="default"/>
                <w:sz w:val="18"/>
                <w:szCs w:val="18"/>
              </w:rPr>
            </w:pPr>
            <w:r>
              <w:rPr>
                <w:rFonts w:ascii="宋体" w:hAnsi="宋体" w:cs="宋体" w:eastAsia="宋体" w:hint="default"/>
                <w:spacing w:val="-3"/>
                <w:sz w:val="18"/>
                <w:szCs w:val="18"/>
              </w:rPr>
              <w:t>主要是购买银行理财产品形成的</w:t>
            </w: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pacing w:val="-2"/>
                <w:sz w:val="18"/>
                <w:szCs w:val="18"/>
              </w:rPr>
              <w:t>投资收益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4"/>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2" w:hRule="exact"/>
        </w:trPr>
        <w:tc>
          <w:tcPr>
            <w:tcW w:w="13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346"/>
              <w:jc w:val="right"/>
              <w:rPr>
                <w:rFonts w:ascii="宋体" w:hAnsi="宋体" w:cs="宋体" w:eastAsia="宋体" w:hint="default"/>
                <w:sz w:val="18"/>
                <w:szCs w:val="18"/>
              </w:rPr>
            </w:pPr>
            <w:r>
              <w:rPr>
                <w:rFonts w:ascii="宋体" w:hAnsi="宋体" w:cs="宋体" w:eastAsia="宋体" w:hint="default"/>
                <w:spacing w:val="-2"/>
                <w:sz w:val="18"/>
                <w:szCs w:val="18"/>
              </w:rPr>
              <w:t>资产减值</w:t>
            </w:r>
          </w:p>
        </w:tc>
        <w:tc>
          <w:tcPr>
            <w:tcW w:w="15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42"/>
              <w:jc w:val="right"/>
              <w:rPr>
                <w:rFonts w:ascii="Times New Roman" w:hAnsi="Times New Roman" w:cs="Times New Roman" w:eastAsia="Times New Roman" w:hint="default"/>
                <w:sz w:val="18"/>
                <w:szCs w:val="18"/>
              </w:rPr>
            </w:pPr>
            <w:r>
              <w:rPr>
                <w:rFonts w:ascii="Times New Roman"/>
                <w:spacing w:val="-1"/>
                <w:sz w:val="18"/>
              </w:rPr>
              <w:t>25,495,167.47</w:t>
            </w:r>
          </w:p>
        </w:tc>
        <w:tc>
          <w:tcPr>
            <w:tcW w:w="16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74"/>
              <w:jc w:val="right"/>
              <w:rPr>
                <w:rFonts w:ascii="Times New Roman" w:hAnsi="Times New Roman" w:cs="Times New Roman" w:eastAsia="Times New Roman" w:hint="default"/>
                <w:sz w:val="18"/>
                <w:szCs w:val="18"/>
              </w:rPr>
            </w:pPr>
            <w:r>
              <w:rPr>
                <w:rFonts w:ascii="Times New Roman"/>
                <w:spacing w:val="-1"/>
                <w:sz w:val="18"/>
              </w:rPr>
              <w:t>-28.24%</w:t>
            </w:r>
          </w:p>
        </w:tc>
        <w:tc>
          <w:tcPr>
            <w:tcW w:w="28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pacing w:val="-3"/>
                <w:sz w:val="18"/>
                <w:szCs w:val="18"/>
              </w:rPr>
              <w:t>主要为商誉及无形资产减值</w:t>
            </w:r>
          </w:p>
        </w:tc>
        <w:tc>
          <w:tcPr>
            <w:tcW w:w="1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47" w:hRule="exact"/>
        </w:trPr>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6"/>
              <w:jc w:val="right"/>
              <w:rPr>
                <w:rFonts w:ascii="宋体" w:hAnsi="宋体" w:cs="宋体" w:eastAsia="宋体" w:hint="default"/>
                <w:sz w:val="18"/>
                <w:szCs w:val="18"/>
              </w:rPr>
            </w:pPr>
            <w:r>
              <w:rPr>
                <w:rFonts w:ascii="宋体" w:hAnsi="宋体" w:cs="宋体" w:eastAsia="宋体" w:hint="default"/>
                <w:spacing w:val="-2"/>
                <w:sz w:val="18"/>
                <w:szCs w:val="18"/>
              </w:rPr>
              <w:t>营业外支出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pacing w:val="-1"/>
                <w:sz w:val="18"/>
              </w:rPr>
              <w:t>4,822,958.82</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2"/>
                <w:sz w:val="18"/>
              </w:rPr>
              <w:t>-5.34%</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6" w:right="185"/>
              <w:jc w:val="left"/>
              <w:rPr>
                <w:rFonts w:ascii="宋体" w:hAnsi="宋体" w:cs="宋体" w:eastAsia="宋体" w:hint="default"/>
                <w:sz w:val="18"/>
                <w:szCs w:val="18"/>
              </w:rPr>
            </w:pPr>
            <w:r>
              <w:rPr>
                <w:rFonts w:ascii="宋体" w:hAnsi="宋体" w:cs="宋体" w:eastAsia="宋体" w:hint="default"/>
                <w:spacing w:val="-3"/>
                <w:sz w:val="18"/>
                <w:szCs w:val="18"/>
              </w:rPr>
              <w:t>主要为门店关闭或迁址造成的租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赁押金及未摊销完装修费的损失</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4"/>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1" w:hRule="exact"/>
        </w:trPr>
        <w:tc>
          <w:tcPr>
            <w:tcW w:w="137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0"/>
              <w:ind w:right="346"/>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153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pacing w:val="-1"/>
                <w:sz w:val="18"/>
              </w:rPr>
              <w:t>3,201,288.82</w:t>
            </w:r>
          </w:p>
        </w:tc>
        <w:tc>
          <w:tcPr>
            <w:tcW w:w="165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2"/>
                <w:sz w:val="18"/>
              </w:rPr>
              <w:t>-3.57%</w:t>
            </w:r>
          </w:p>
        </w:tc>
        <w:tc>
          <w:tcPr>
            <w:tcW w:w="288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5" w:lineRule="exact" w:before="5"/>
              <w:ind w:right="185"/>
              <w:jc w:val="right"/>
              <w:rPr>
                <w:rFonts w:ascii="宋体" w:hAnsi="宋体" w:cs="宋体" w:eastAsia="宋体" w:hint="default"/>
                <w:sz w:val="18"/>
                <w:szCs w:val="18"/>
              </w:rPr>
            </w:pPr>
            <w:r>
              <w:rPr>
                <w:rFonts w:ascii="宋体" w:hAnsi="宋体" w:cs="宋体" w:eastAsia="宋体" w:hint="default"/>
                <w:spacing w:val="-3"/>
                <w:sz w:val="18"/>
                <w:szCs w:val="18"/>
              </w:rPr>
              <w:t>主要来源于政府发放的补助和税</w:t>
            </w: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pacing w:val="-2"/>
                <w:sz w:val="18"/>
                <w:szCs w:val="18"/>
              </w:rPr>
              <w:t>收返还</w:t>
            </w:r>
          </w:p>
        </w:tc>
        <w:tc>
          <w:tcPr>
            <w:tcW w:w="19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0"/>
              <w:ind w:right="74"/>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2"/>
        <w:rPr>
          <w:rFonts w:ascii="宋体" w:hAnsi="宋体" w:cs="宋体" w:eastAsia="宋体" w:hint="default"/>
          <w:sz w:val="17"/>
          <w:szCs w:val="17"/>
        </w:rPr>
      </w:pPr>
    </w:p>
    <w:p>
      <w:pPr>
        <w:pStyle w:val="Heading2"/>
        <w:spacing w:line="240" w:lineRule="auto" w:before="26"/>
        <w:ind w:right="2295"/>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6"/>
          <w:pgSz w:w="11910" w:h="16840"/>
          <w:pgMar w:header="871" w:footer="979" w:top="1220" w:bottom="1160" w:left="90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280" w:left="900" w:right="0"/>
          <w:cols w:num="2" w:equalWidth="0">
            <w:col w:w="8611" w:space="310"/>
            <w:col w:w="2089"/>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16"/>
        <w:gridCol w:w="1930"/>
        <w:gridCol w:w="1188"/>
        <w:gridCol w:w="1537"/>
        <w:gridCol w:w="1145"/>
        <w:gridCol w:w="1156"/>
        <w:gridCol w:w="1279"/>
      </w:tblGrid>
      <w:tr>
        <w:trPr>
          <w:trHeight w:val="261" w:hRule="exact"/>
        </w:trPr>
        <w:tc>
          <w:tcPr>
            <w:tcW w:w="1416" w:type="dxa"/>
            <w:tcBorders>
              <w:top w:val="single" w:sz="17" w:space="0" w:color="CC3399"/>
              <w:left w:val="nil" w:sz="6" w:space="0" w:color="auto"/>
              <w:bottom w:val="nil" w:sz="6" w:space="0" w:color="auto"/>
              <w:right w:val="nil" w:sz="6" w:space="0" w:color="auto"/>
            </w:tcBorders>
            <w:shd w:val="clear" w:color="auto" w:fill="F8C4F4"/>
          </w:tcPr>
          <w:p>
            <w:pPr/>
          </w:p>
        </w:tc>
        <w:tc>
          <w:tcPr>
            <w:tcW w:w="193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15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188" w:type="dxa"/>
            <w:tcBorders>
              <w:top w:val="single" w:sz="17" w:space="0" w:color="CC3399"/>
              <w:left w:val="nil" w:sz="6" w:space="0" w:color="auto"/>
              <w:bottom w:val="nil" w:sz="6" w:space="0" w:color="auto"/>
              <w:right w:val="nil" w:sz="6" w:space="0" w:color="auto"/>
            </w:tcBorders>
            <w:shd w:val="clear" w:color="auto" w:fill="F8C4F4"/>
          </w:tcPr>
          <w:p>
            <w:pPr/>
          </w:p>
        </w:tc>
        <w:tc>
          <w:tcPr>
            <w:tcW w:w="2682"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年初</w:t>
            </w:r>
            <w:r>
              <w:rPr>
                <w:rFonts w:ascii="宋体" w:hAnsi="宋体" w:cs="宋体" w:eastAsia="宋体" w:hint="default"/>
                <w:sz w:val="18"/>
                <w:szCs w:val="18"/>
              </w:rPr>
            </w:r>
          </w:p>
        </w:tc>
        <w:tc>
          <w:tcPr>
            <w:tcW w:w="1156" w:type="dxa"/>
            <w:tcBorders>
              <w:top w:val="single" w:sz="17" w:space="0" w:color="CC3399"/>
              <w:left w:val="nil" w:sz="6" w:space="0" w:color="auto"/>
              <w:bottom w:val="nil" w:sz="6" w:space="0" w:color="auto"/>
              <w:right w:val="nil" w:sz="6" w:space="0" w:color="auto"/>
            </w:tcBorders>
            <w:shd w:val="clear" w:color="auto" w:fill="F8C4F4"/>
          </w:tcPr>
          <w:p>
            <w:pPr/>
          </w:p>
        </w:tc>
        <w:tc>
          <w:tcPr>
            <w:tcW w:w="1279" w:type="dxa"/>
            <w:tcBorders>
              <w:top w:val="single" w:sz="17" w:space="0" w:color="CC3399"/>
              <w:left w:val="nil" w:sz="6" w:space="0" w:color="auto"/>
              <w:bottom w:val="nil" w:sz="6" w:space="0" w:color="auto"/>
              <w:right w:val="nil" w:sz="6" w:space="0" w:color="auto"/>
            </w:tcBorders>
            <w:shd w:val="clear" w:color="auto" w:fill="F8C4F4"/>
          </w:tcPr>
          <w:p>
            <w:pPr/>
          </w:p>
        </w:tc>
      </w:tr>
      <w:tr>
        <w:trPr>
          <w:trHeight w:val="271" w:hRule="exact"/>
        </w:trPr>
        <w:tc>
          <w:tcPr>
            <w:tcW w:w="1416" w:type="dxa"/>
            <w:tcBorders>
              <w:top w:val="nil" w:sz="6" w:space="0" w:color="auto"/>
              <w:left w:val="nil" w:sz="6" w:space="0" w:color="auto"/>
              <w:bottom w:val="nil" w:sz="6" w:space="0" w:color="auto"/>
              <w:right w:val="nil" w:sz="6" w:space="0" w:color="auto"/>
            </w:tcBorders>
            <w:shd w:val="clear" w:color="auto" w:fill="F8C4F4"/>
          </w:tcPr>
          <w:p>
            <w:pPr/>
          </w:p>
        </w:tc>
        <w:tc>
          <w:tcPr>
            <w:tcW w:w="1930" w:type="dxa"/>
            <w:tcBorders>
              <w:top w:val="nil" w:sz="6" w:space="0" w:color="auto"/>
              <w:left w:val="nil" w:sz="6" w:space="0" w:color="auto"/>
              <w:bottom w:val="nil" w:sz="6" w:space="0" w:color="auto"/>
              <w:right w:val="nil" w:sz="6" w:space="0" w:color="auto"/>
            </w:tcBorders>
            <w:shd w:val="clear" w:color="auto" w:fill="F8C4F4"/>
          </w:tcPr>
          <w:p>
            <w:pPr/>
          </w:p>
        </w:tc>
        <w:tc>
          <w:tcPr>
            <w:tcW w:w="1188"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85"/>
              <w:ind w:left="365" w:right="273" w:hanging="361"/>
              <w:jc w:val="left"/>
              <w:rPr>
                <w:rFonts w:ascii="宋体" w:hAnsi="宋体" w:cs="宋体" w:eastAsia="宋体" w:hint="default"/>
                <w:sz w:val="18"/>
                <w:szCs w:val="18"/>
              </w:rPr>
            </w:pPr>
            <w:r>
              <w:rPr>
                <w:rFonts w:ascii="宋体" w:hAnsi="宋体" w:cs="宋体" w:eastAsia="宋体" w:hint="default"/>
                <w:b/>
                <w:bCs/>
                <w:spacing w:val="-1"/>
                <w:sz w:val="18"/>
                <w:szCs w:val="18"/>
              </w:rPr>
              <w:t>占总资产比</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例</w:t>
            </w:r>
            <w:r>
              <w:rPr>
                <w:rFonts w:ascii="宋体" w:hAnsi="宋体" w:cs="宋体" w:eastAsia="宋体" w:hint="default"/>
                <w:sz w:val="18"/>
                <w:szCs w:val="18"/>
              </w:rPr>
            </w:r>
          </w:p>
        </w:tc>
        <w:tc>
          <w:tcPr>
            <w:tcW w:w="1537" w:type="dxa"/>
            <w:tcBorders>
              <w:top w:val="nil" w:sz="6" w:space="0" w:color="auto"/>
              <w:left w:val="nil" w:sz="6" w:space="0" w:color="auto"/>
              <w:bottom w:val="nil" w:sz="6" w:space="0" w:color="auto"/>
              <w:right w:val="nil" w:sz="6" w:space="0" w:color="auto"/>
            </w:tcBorders>
            <w:shd w:val="clear" w:color="auto" w:fill="F8C4F4"/>
          </w:tcPr>
          <w:p>
            <w:pPr/>
          </w:p>
        </w:tc>
        <w:tc>
          <w:tcPr>
            <w:tcW w:w="1145"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85"/>
              <w:ind w:left="324" w:right="271" w:hanging="183"/>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b/>
                <w:bCs/>
                <w:spacing w:val="-84"/>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7"/>
              <w:ind w:left="202"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tc>
        <w:tc>
          <w:tcPr>
            <w:tcW w:w="1279" w:type="dxa"/>
            <w:vMerge w:val="restart"/>
            <w:tcBorders>
              <w:top w:val="nil" w:sz="6" w:space="0" w:color="auto"/>
              <w:left w:val="nil" w:sz="6" w:space="0" w:color="auto"/>
              <w:right w:val="nil" w:sz="6" w:space="0" w:color="auto"/>
            </w:tcBorders>
            <w:shd w:val="clear" w:color="auto" w:fill="F8C4F4"/>
          </w:tcPr>
          <w:p>
            <w:pPr>
              <w:pStyle w:val="TableParagraph"/>
              <w:spacing w:line="163"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重大变动说</w:t>
            </w:r>
            <w:r>
              <w:rPr>
                <w:rFonts w:ascii="宋体" w:hAnsi="宋体" w:cs="宋体" w:eastAsia="宋体" w:hint="default"/>
                <w:sz w:val="18"/>
                <w:szCs w:val="18"/>
              </w:rPr>
            </w:r>
          </w:p>
          <w:p>
            <w:pPr>
              <w:pStyle w:val="TableParagraph"/>
              <w:spacing w:line="240" w:lineRule="auto"/>
              <w:ind w:left="69" w:right="0"/>
              <w:jc w:val="center"/>
              <w:rPr>
                <w:rFonts w:ascii="宋体" w:hAnsi="宋体" w:cs="宋体" w:eastAsia="宋体" w:hint="default"/>
                <w:sz w:val="18"/>
                <w:szCs w:val="18"/>
              </w:rPr>
            </w:pPr>
            <w:r>
              <w:rPr>
                <w:rFonts w:ascii="宋体" w:hAnsi="宋体" w:cs="宋体" w:eastAsia="宋体" w:hint="default"/>
                <w:b/>
                <w:bCs/>
                <w:w w:val="100"/>
                <w:sz w:val="18"/>
                <w:szCs w:val="18"/>
              </w:rPr>
              <w:t>明</w:t>
            </w:r>
            <w:r>
              <w:rPr>
                <w:rFonts w:ascii="宋体" w:hAnsi="宋体" w:cs="宋体" w:eastAsia="宋体" w:hint="default"/>
                <w:w w:val="100"/>
                <w:sz w:val="18"/>
                <w:szCs w:val="18"/>
              </w:rPr>
            </w:r>
          </w:p>
        </w:tc>
      </w:tr>
      <w:tr>
        <w:trPr>
          <w:trHeight w:val="357" w:hRule="exact"/>
        </w:trPr>
        <w:tc>
          <w:tcPr>
            <w:tcW w:w="1416" w:type="dxa"/>
            <w:tcBorders>
              <w:top w:val="nil" w:sz="6" w:space="0" w:color="auto"/>
              <w:left w:val="nil" w:sz="6" w:space="0" w:color="auto"/>
              <w:bottom w:val="nil" w:sz="6" w:space="0" w:color="auto"/>
              <w:right w:val="nil" w:sz="6" w:space="0" w:color="auto"/>
            </w:tcBorders>
            <w:shd w:val="clear" w:color="auto" w:fill="F8C4F4"/>
          </w:tcPr>
          <w:p>
            <w:pPr/>
          </w:p>
        </w:tc>
        <w:tc>
          <w:tcPr>
            <w:tcW w:w="19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88" w:type="dxa"/>
            <w:vMerge/>
            <w:tcBorders>
              <w:left w:val="nil" w:sz="6" w:space="0" w:color="auto"/>
              <w:bottom w:val="nil" w:sz="6" w:space="0" w:color="auto"/>
              <w:right w:val="nil" w:sz="6" w:space="0" w:color="auto"/>
            </w:tcBorders>
            <w:shd w:val="clear" w:color="auto" w:fill="F8C4F4"/>
          </w:tcPr>
          <w:p>
            <w:pPr/>
          </w:p>
        </w:tc>
        <w:tc>
          <w:tcPr>
            <w:tcW w:w="15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5" w:type="dxa"/>
            <w:vMerge/>
            <w:tcBorders>
              <w:left w:val="nil" w:sz="6" w:space="0" w:color="auto"/>
              <w:bottom w:val="nil" w:sz="6" w:space="0" w:color="auto"/>
              <w:right w:val="nil" w:sz="6" w:space="0" w:color="auto"/>
            </w:tcBorders>
            <w:shd w:val="clear" w:color="auto" w:fill="F8C4F4"/>
          </w:tcPr>
          <w:p>
            <w:pPr/>
          </w:p>
        </w:tc>
        <w:tc>
          <w:tcPr>
            <w:tcW w:w="1156" w:type="dxa"/>
            <w:tcBorders>
              <w:top w:val="nil" w:sz="6" w:space="0" w:color="auto"/>
              <w:left w:val="nil" w:sz="6" w:space="0" w:color="auto"/>
              <w:bottom w:val="nil" w:sz="6" w:space="0" w:color="auto"/>
              <w:right w:val="nil" w:sz="6" w:space="0" w:color="auto"/>
            </w:tcBorders>
            <w:shd w:val="clear" w:color="auto" w:fill="F8C4F4"/>
          </w:tcPr>
          <w:p>
            <w:pPr/>
          </w:p>
        </w:tc>
        <w:tc>
          <w:tcPr>
            <w:tcW w:w="1279" w:type="dxa"/>
            <w:vMerge/>
            <w:tcBorders>
              <w:left w:val="nil" w:sz="6" w:space="0" w:color="auto"/>
              <w:bottom w:val="nil" w:sz="6" w:space="0" w:color="auto"/>
              <w:right w:val="nil" w:sz="6" w:space="0" w:color="auto"/>
            </w:tcBorders>
            <w:shd w:val="clear" w:color="auto" w:fill="F8C4F4"/>
          </w:tcPr>
          <w:p>
            <w:pPr/>
          </w:p>
        </w:tc>
      </w:tr>
      <w:tr>
        <w:trPr>
          <w:trHeight w:val="322" w:hRule="exact"/>
        </w:trPr>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85" w:right="0"/>
              <w:jc w:val="left"/>
              <w:rPr>
                <w:rFonts w:ascii="Times New Roman" w:hAnsi="Times New Roman" w:cs="Times New Roman" w:eastAsia="Times New Roman" w:hint="default"/>
                <w:sz w:val="18"/>
                <w:szCs w:val="18"/>
              </w:rPr>
            </w:pPr>
            <w:r>
              <w:rPr>
                <w:rFonts w:ascii="Times New Roman"/>
                <w:sz w:val="18"/>
              </w:rPr>
              <w:t>194,487,434.05</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 w:right="0"/>
              <w:jc w:val="center"/>
              <w:rPr>
                <w:rFonts w:ascii="Times New Roman" w:hAnsi="Times New Roman" w:cs="Times New Roman" w:eastAsia="Times New Roman" w:hint="default"/>
                <w:sz w:val="18"/>
                <w:szCs w:val="18"/>
              </w:rPr>
            </w:pPr>
            <w:r>
              <w:rPr>
                <w:rFonts w:ascii="Times New Roman"/>
                <w:sz w:val="18"/>
              </w:rPr>
              <w:t>56.04%</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9"/>
              <w:jc w:val="right"/>
              <w:rPr>
                <w:rFonts w:ascii="Times New Roman" w:hAnsi="Times New Roman" w:cs="Times New Roman" w:eastAsia="Times New Roman" w:hint="default"/>
                <w:sz w:val="18"/>
                <w:szCs w:val="18"/>
              </w:rPr>
            </w:pPr>
            <w:r>
              <w:rPr>
                <w:rFonts w:ascii="Times New Roman"/>
                <w:spacing w:val="-1"/>
                <w:sz w:val="18"/>
              </w:rPr>
              <w:t>291,310,595.60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61.79%</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2"/>
                <w:sz w:val="18"/>
              </w:rPr>
              <w:t>-5.75%</w:t>
            </w:r>
          </w:p>
        </w:tc>
        <w:tc>
          <w:tcPr>
            <w:tcW w:w="1279" w:type="dxa"/>
            <w:tcBorders>
              <w:top w:val="nil" w:sz="6" w:space="0" w:color="auto"/>
              <w:left w:val="nil" w:sz="6" w:space="0" w:color="auto"/>
              <w:bottom w:val="nil" w:sz="6" w:space="0" w:color="auto"/>
              <w:right w:val="nil" w:sz="6" w:space="0" w:color="auto"/>
            </w:tcBorders>
          </w:tcPr>
          <w:p>
            <w:pPr/>
          </w:p>
        </w:tc>
      </w:tr>
      <w:tr>
        <w:trPr>
          <w:trHeight w:val="317" w:hRule="exact"/>
        </w:trPr>
        <w:tc>
          <w:tcPr>
            <w:tcW w:w="14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672" w:right="0"/>
              <w:jc w:val="left"/>
              <w:rPr>
                <w:rFonts w:ascii="Times New Roman" w:hAnsi="Times New Roman" w:cs="Times New Roman" w:eastAsia="Times New Roman" w:hint="default"/>
                <w:sz w:val="18"/>
                <w:szCs w:val="18"/>
              </w:rPr>
            </w:pPr>
            <w:r>
              <w:rPr>
                <w:rFonts w:ascii="Times New Roman"/>
                <w:sz w:val="18"/>
              </w:rPr>
              <w:t>17,982,313.01</w:t>
            </w:r>
          </w:p>
        </w:tc>
        <w:tc>
          <w:tcPr>
            <w:tcW w:w="11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5.18%</w:t>
            </w:r>
          </w:p>
        </w:tc>
        <w:tc>
          <w:tcPr>
            <w:tcW w:w="15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25,444,325.16</w:t>
            </w:r>
          </w:p>
        </w:tc>
        <w:tc>
          <w:tcPr>
            <w:tcW w:w="11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5.40%</w:t>
            </w: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2"/>
                <w:sz w:val="18"/>
              </w:rPr>
              <w:t>-0.22%</w:t>
            </w:r>
          </w:p>
        </w:tc>
        <w:tc>
          <w:tcPr>
            <w:tcW w:w="1279" w:type="dxa"/>
            <w:tcBorders>
              <w:top w:val="nil" w:sz="6" w:space="0" w:color="auto"/>
              <w:left w:val="nil" w:sz="6" w:space="0" w:color="auto"/>
              <w:bottom w:val="nil" w:sz="6" w:space="0" w:color="auto"/>
              <w:right w:val="nil" w:sz="6" w:space="0" w:color="auto"/>
            </w:tcBorders>
            <w:shd w:val="clear" w:color="auto" w:fill="F8C4F4"/>
          </w:tcPr>
          <w:p>
            <w:pPr/>
          </w:p>
        </w:tc>
      </w:tr>
      <w:tr>
        <w:trPr>
          <w:trHeight w:val="322" w:hRule="exact"/>
        </w:trPr>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72" w:right="0"/>
              <w:jc w:val="left"/>
              <w:rPr>
                <w:rFonts w:ascii="Times New Roman" w:hAnsi="Times New Roman" w:cs="Times New Roman" w:eastAsia="Times New Roman" w:hint="default"/>
                <w:sz w:val="18"/>
                <w:szCs w:val="18"/>
              </w:rPr>
            </w:pPr>
            <w:r>
              <w:rPr>
                <w:rFonts w:ascii="Times New Roman"/>
                <w:sz w:val="18"/>
              </w:rPr>
              <w:t>17,824,213.06</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5.14%</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15,450,677.57</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3.28%</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1.86%</w:t>
            </w:r>
          </w:p>
        </w:tc>
        <w:tc>
          <w:tcPr>
            <w:tcW w:w="1279" w:type="dxa"/>
            <w:tcBorders>
              <w:top w:val="nil" w:sz="6" w:space="0" w:color="auto"/>
              <w:left w:val="nil" w:sz="6" w:space="0" w:color="auto"/>
              <w:bottom w:val="nil" w:sz="6" w:space="0" w:color="auto"/>
              <w:right w:val="nil" w:sz="6" w:space="0" w:color="auto"/>
            </w:tcBorders>
          </w:tcPr>
          <w:p>
            <w:pPr/>
          </w:p>
        </w:tc>
      </w:tr>
      <w:tr>
        <w:trPr>
          <w:trHeight w:val="322" w:hRule="exact"/>
        </w:trPr>
        <w:tc>
          <w:tcPr>
            <w:tcW w:w="14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763" w:right="0"/>
              <w:jc w:val="left"/>
              <w:rPr>
                <w:rFonts w:ascii="Times New Roman" w:hAnsi="Times New Roman" w:cs="Times New Roman" w:eastAsia="Times New Roman" w:hint="default"/>
                <w:sz w:val="18"/>
                <w:szCs w:val="18"/>
              </w:rPr>
            </w:pPr>
            <w:r>
              <w:rPr>
                <w:rFonts w:ascii="Times New Roman"/>
                <w:sz w:val="18"/>
              </w:rPr>
              <w:t>5,473,900.38</w:t>
            </w:r>
          </w:p>
        </w:tc>
        <w:tc>
          <w:tcPr>
            <w:tcW w:w="11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1.58%</w:t>
            </w:r>
          </w:p>
        </w:tc>
        <w:tc>
          <w:tcPr>
            <w:tcW w:w="15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5,947,949.15</w:t>
            </w:r>
          </w:p>
        </w:tc>
        <w:tc>
          <w:tcPr>
            <w:tcW w:w="11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1.26%</w:t>
            </w: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0.32%</w:t>
            </w:r>
          </w:p>
        </w:tc>
        <w:tc>
          <w:tcPr>
            <w:tcW w:w="1279" w:type="dxa"/>
            <w:tcBorders>
              <w:top w:val="nil" w:sz="6" w:space="0" w:color="auto"/>
              <w:left w:val="nil" w:sz="6" w:space="0" w:color="auto"/>
              <w:bottom w:val="nil" w:sz="6" w:space="0" w:color="auto"/>
              <w:right w:val="nil" w:sz="6" w:space="0" w:color="auto"/>
            </w:tcBorders>
            <w:shd w:val="clear" w:color="auto" w:fill="F8C4F4"/>
          </w:tcPr>
          <w:p>
            <w:pPr/>
          </w:p>
        </w:tc>
      </w:tr>
      <w:tr>
        <w:trPr>
          <w:trHeight w:val="343" w:hRule="exact"/>
        </w:trPr>
        <w:tc>
          <w:tcPr>
            <w:tcW w:w="141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30" w:type="dxa"/>
            <w:tcBorders>
              <w:top w:val="nil" w:sz="6" w:space="0" w:color="auto"/>
              <w:left w:val="nil" w:sz="6" w:space="0" w:color="auto"/>
              <w:bottom w:val="single" w:sz="17" w:space="0" w:color="CC3399"/>
              <w:right w:val="nil" w:sz="6" w:space="0" w:color="auto"/>
            </w:tcBorders>
          </w:tcPr>
          <w:p>
            <w:pPr/>
          </w:p>
        </w:tc>
        <w:tc>
          <w:tcPr>
            <w:tcW w:w="1188" w:type="dxa"/>
            <w:tcBorders>
              <w:top w:val="nil" w:sz="6" w:space="0" w:color="auto"/>
              <w:left w:val="nil" w:sz="6" w:space="0" w:color="auto"/>
              <w:bottom w:val="single" w:sz="17" w:space="0" w:color="CC3399"/>
              <w:right w:val="nil" w:sz="6" w:space="0" w:color="auto"/>
            </w:tcBorders>
          </w:tcPr>
          <w:p>
            <w:pPr/>
          </w:p>
        </w:tc>
        <w:tc>
          <w:tcPr>
            <w:tcW w:w="153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39"/>
              <w:jc w:val="right"/>
              <w:rPr>
                <w:rFonts w:ascii="Times New Roman" w:hAnsi="Times New Roman" w:cs="Times New Roman" w:eastAsia="Times New Roman" w:hint="default"/>
                <w:sz w:val="18"/>
                <w:szCs w:val="18"/>
              </w:rPr>
            </w:pPr>
            <w:r>
              <w:rPr>
                <w:rFonts w:ascii="Times New Roman"/>
                <w:spacing w:val="-1"/>
                <w:sz w:val="18"/>
              </w:rPr>
              <w:t>500,000.00</w:t>
            </w:r>
          </w:p>
        </w:tc>
        <w:tc>
          <w:tcPr>
            <w:tcW w:w="114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3"/>
                <w:sz w:val="18"/>
              </w:rPr>
              <w:t>0.11%</w:t>
            </w:r>
          </w:p>
        </w:tc>
        <w:tc>
          <w:tcPr>
            <w:tcW w:w="115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3"/>
                <w:sz w:val="18"/>
              </w:rPr>
              <w:t>-0.11%</w:t>
            </w:r>
          </w:p>
        </w:tc>
        <w:tc>
          <w:tcPr>
            <w:tcW w:w="1279" w:type="dxa"/>
            <w:tcBorders>
              <w:top w:val="nil" w:sz="6" w:space="0" w:color="auto"/>
              <w:left w:val="nil" w:sz="6" w:space="0" w:color="auto"/>
              <w:bottom w:val="single" w:sz="17" w:space="0" w:color="CC3399"/>
              <w:right w:val="nil" w:sz="6" w:space="0" w:color="auto"/>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line="542" w:lineRule="auto" w:before="0"/>
        <w:ind w:left="23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3、截至报告期末的资产权利受限情况" w:id="44"/>
      <w:bookmarkEnd w:id="44"/>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spacing w:after="0" w:line="542" w:lineRule="auto"/>
        <w:jc w:val="left"/>
        <w:rPr>
          <w:rFonts w:ascii="宋体" w:hAnsi="宋体" w:cs="宋体" w:eastAsia="宋体" w:hint="default"/>
          <w:sz w:val="18"/>
          <w:szCs w:val="18"/>
        </w:rPr>
        <w:sectPr>
          <w:type w:val="continuous"/>
          <w:pgSz w:w="11910" w:h="16840"/>
          <w:pgMar w:top="1580" w:bottom="280" w:left="900" w:right="0"/>
        </w:sectPr>
      </w:pPr>
    </w:p>
    <w:p>
      <w:pPr>
        <w:spacing w:line="240" w:lineRule="auto" w:before="1"/>
        <w:rPr>
          <w:rFonts w:ascii="宋体" w:hAnsi="宋体" w:cs="宋体" w:eastAsia="宋体" w:hint="default"/>
          <w:sz w:val="11"/>
          <w:szCs w:val="11"/>
        </w:rPr>
      </w:pPr>
    </w:p>
    <w:p>
      <w:pPr>
        <w:pStyle w:val="Heading2"/>
        <w:spacing w:line="240" w:lineRule="auto" w:before="26"/>
        <w:ind w:left="273" w:right="96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73" w:right="96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73" w:right="96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73" w:right="96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left="273" w:right="96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273" w:right="96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73" w:right="96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273" w:right="9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710"/>
        <w:gridCol w:w="706"/>
        <w:gridCol w:w="1001"/>
        <w:gridCol w:w="859"/>
        <w:gridCol w:w="987"/>
        <w:gridCol w:w="975"/>
        <w:gridCol w:w="1025"/>
        <w:gridCol w:w="830"/>
        <w:gridCol w:w="851"/>
        <w:gridCol w:w="1126"/>
        <w:gridCol w:w="850"/>
      </w:tblGrid>
      <w:tr>
        <w:trPr>
          <w:trHeight w:val="1270" w:hRule="exact"/>
        </w:trPr>
        <w:tc>
          <w:tcPr>
            <w:tcW w:w="7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77" w:right="167"/>
              <w:jc w:val="left"/>
              <w:rPr>
                <w:rFonts w:ascii="宋体" w:hAnsi="宋体" w:cs="宋体" w:eastAsia="宋体" w:hint="default"/>
                <w:sz w:val="18"/>
                <w:szCs w:val="18"/>
              </w:rPr>
            </w:pPr>
            <w:r>
              <w:rPr>
                <w:rFonts w:ascii="宋体" w:hAnsi="宋体" w:cs="宋体" w:eastAsia="宋体" w:hint="default"/>
                <w:b/>
                <w:bCs/>
                <w:sz w:val="18"/>
                <w:szCs w:val="18"/>
              </w:rPr>
              <w:t>募集</w:t>
            </w:r>
            <w:r>
              <w:rPr>
                <w:rFonts w:ascii="宋体" w:hAnsi="宋体" w:cs="宋体" w:eastAsia="宋体" w:hint="default"/>
                <w:b/>
                <w:bCs/>
                <w:spacing w:val="-88"/>
                <w:sz w:val="18"/>
                <w:szCs w:val="18"/>
              </w:rPr>
              <w:t> </w:t>
            </w:r>
            <w:r>
              <w:rPr>
                <w:rFonts w:ascii="宋体" w:hAnsi="宋体" w:cs="宋体" w:eastAsia="宋体" w:hint="default"/>
                <w:b/>
                <w:bCs/>
                <w:sz w:val="18"/>
                <w:szCs w:val="18"/>
              </w:rPr>
              <w:t>年份</w:t>
            </w:r>
            <w:r>
              <w:rPr>
                <w:rFonts w:ascii="宋体" w:hAnsi="宋体" w:cs="宋体" w:eastAsia="宋体" w:hint="default"/>
                <w:sz w:val="18"/>
                <w:szCs w:val="18"/>
              </w:rPr>
            </w:r>
          </w:p>
        </w:tc>
        <w:tc>
          <w:tcPr>
            <w:tcW w:w="70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72" w:right="166"/>
              <w:jc w:val="left"/>
              <w:rPr>
                <w:rFonts w:ascii="宋体" w:hAnsi="宋体" w:cs="宋体" w:eastAsia="宋体" w:hint="default"/>
                <w:sz w:val="18"/>
                <w:szCs w:val="18"/>
              </w:rPr>
            </w:pPr>
            <w:r>
              <w:rPr>
                <w:rFonts w:ascii="宋体" w:hAnsi="宋体" w:cs="宋体" w:eastAsia="宋体" w:hint="default"/>
                <w:b/>
                <w:bCs/>
                <w:sz w:val="18"/>
                <w:szCs w:val="18"/>
              </w:rPr>
              <w:t>募集</w:t>
            </w:r>
            <w:r>
              <w:rPr>
                <w:rFonts w:ascii="宋体" w:hAnsi="宋体" w:cs="宋体" w:eastAsia="宋体" w:hint="default"/>
                <w:b/>
                <w:bCs/>
                <w:spacing w:val="-88"/>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10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6" w:right="134" w:hanging="183"/>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spacing w:val="-84"/>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3"/>
              <w:ind w:left="146" w:right="163"/>
              <w:jc w:val="both"/>
              <w:rPr>
                <w:rFonts w:ascii="宋体" w:hAnsi="宋体" w:cs="宋体" w:eastAsia="宋体" w:hint="default"/>
                <w:sz w:val="18"/>
                <w:szCs w:val="18"/>
              </w:rPr>
            </w:pPr>
            <w:r>
              <w:rPr>
                <w:rFonts w:ascii="宋体" w:hAnsi="宋体" w:cs="宋体" w:eastAsia="宋体" w:hint="default"/>
                <w:b/>
                <w:bCs/>
                <w:sz w:val="18"/>
                <w:szCs w:val="18"/>
              </w:rPr>
              <w:t>本期已</w:t>
            </w:r>
            <w:r>
              <w:rPr>
                <w:rFonts w:ascii="宋体" w:hAnsi="宋体" w:cs="宋体" w:eastAsia="宋体" w:hint="default"/>
                <w:b/>
                <w:bCs/>
                <w:spacing w:val="-86"/>
                <w:sz w:val="18"/>
                <w:szCs w:val="18"/>
              </w:rPr>
              <w:t> </w:t>
            </w:r>
            <w:r>
              <w:rPr>
                <w:rFonts w:ascii="宋体" w:hAnsi="宋体" w:cs="宋体" w:eastAsia="宋体" w:hint="default"/>
                <w:b/>
                <w:bCs/>
                <w:sz w:val="18"/>
                <w:szCs w:val="18"/>
              </w:rPr>
              <w:t>使用募</w:t>
            </w:r>
            <w:r>
              <w:rPr>
                <w:rFonts w:ascii="宋体" w:hAnsi="宋体" w:cs="宋体" w:eastAsia="宋体" w:hint="default"/>
                <w:b/>
                <w:bCs/>
                <w:spacing w:val="-86"/>
                <w:sz w:val="18"/>
                <w:szCs w:val="18"/>
              </w:rPr>
              <w:t> </w:t>
            </w:r>
            <w:r>
              <w:rPr>
                <w:rFonts w:ascii="宋体" w:hAnsi="宋体" w:cs="宋体" w:eastAsia="宋体" w:hint="default"/>
                <w:b/>
                <w:bCs/>
                <w:sz w:val="18"/>
                <w:szCs w:val="18"/>
              </w:rPr>
              <w:t>集资金</w:t>
            </w:r>
            <w:r>
              <w:rPr>
                <w:rFonts w:ascii="宋体" w:hAnsi="宋体" w:cs="宋体" w:eastAsia="宋体" w:hint="default"/>
                <w:b/>
                <w:bCs/>
                <w:spacing w:val="-86"/>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9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17" w:right="137"/>
              <w:jc w:val="both"/>
              <w:rPr>
                <w:rFonts w:ascii="宋体" w:hAnsi="宋体" w:cs="宋体" w:eastAsia="宋体" w:hint="default"/>
                <w:sz w:val="18"/>
                <w:szCs w:val="18"/>
              </w:rPr>
            </w:pPr>
            <w:r>
              <w:rPr>
                <w:rFonts w:ascii="宋体" w:hAnsi="宋体" w:cs="宋体" w:eastAsia="宋体" w:hint="default"/>
                <w:b/>
                <w:bCs/>
                <w:sz w:val="18"/>
                <w:szCs w:val="18"/>
              </w:rPr>
              <w:t>已累计使</w:t>
            </w:r>
            <w:r>
              <w:rPr>
                <w:rFonts w:ascii="宋体" w:hAnsi="宋体" w:cs="宋体" w:eastAsia="宋体" w:hint="default"/>
                <w:b/>
                <w:bCs/>
                <w:spacing w:val="-84"/>
                <w:sz w:val="18"/>
                <w:szCs w:val="18"/>
              </w:rPr>
              <w:t> </w:t>
            </w:r>
            <w:r>
              <w:rPr>
                <w:rFonts w:ascii="宋体" w:hAnsi="宋体" w:cs="宋体" w:eastAsia="宋体" w:hint="default"/>
                <w:b/>
                <w:bCs/>
                <w:sz w:val="18"/>
                <w:szCs w:val="18"/>
              </w:rPr>
              <w:t>用募集资</w:t>
            </w:r>
            <w:r>
              <w:rPr>
                <w:rFonts w:ascii="宋体" w:hAnsi="宋体" w:cs="宋体" w:eastAsia="宋体" w:hint="default"/>
                <w:b/>
                <w:bCs/>
                <w:spacing w:val="-84"/>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9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3"/>
              <w:ind w:left="110" w:right="132"/>
              <w:jc w:val="both"/>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spacing w:val="-84"/>
                <w:sz w:val="18"/>
                <w:szCs w:val="18"/>
              </w:rPr>
              <w:t> </w:t>
            </w:r>
            <w:r>
              <w:rPr>
                <w:rFonts w:ascii="宋体" w:hAnsi="宋体" w:cs="宋体" w:eastAsia="宋体" w:hint="default"/>
                <w:b/>
                <w:bCs/>
                <w:sz w:val="18"/>
                <w:szCs w:val="18"/>
              </w:rPr>
              <w:t>变更用途</w:t>
            </w:r>
            <w:r>
              <w:rPr>
                <w:rFonts w:ascii="宋体" w:hAnsi="宋体" w:cs="宋体" w:eastAsia="宋体" w:hint="default"/>
                <w:b/>
                <w:bCs/>
                <w:spacing w:val="-84"/>
                <w:sz w:val="18"/>
                <w:szCs w:val="18"/>
              </w:rPr>
              <w:t> </w:t>
            </w:r>
            <w:r>
              <w:rPr>
                <w:rFonts w:ascii="宋体" w:hAnsi="宋体" w:cs="宋体" w:eastAsia="宋体" w:hint="default"/>
                <w:b/>
                <w:bCs/>
                <w:sz w:val="18"/>
                <w:szCs w:val="18"/>
              </w:rPr>
              <w:t>的募集资</w:t>
            </w:r>
            <w:r>
              <w:rPr>
                <w:rFonts w:ascii="宋体" w:hAnsi="宋体" w:cs="宋体" w:eastAsia="宋体" w:hint="default"/>
                <w:b/>
                <w:bCs/>
                <w:spacing w:val="-84"/>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10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3"/>
              <w:ind w:left="125" w:right="168"/>
              <w:jc w:val="center"/>
              <w:rPr>
                <w:rFonts w:ascii="宋体" w:hAnsi="宋体" w:cs="宋体" w:eastAsia="宋体" w:hint="default"/>
                <w:sz w:val="18"/>
                <w:szCs w:val="18"/>
              </w:rPr>
            </w:pPr>
            <w:r>
              <w:rPr>
                <w:rFonts w:ascii="宋体" w:hAnsi="宋体" w:cs="宋体" w:eastAsia="宋体" w:hint="default"/>
                <w:b/>
                <w:bCs/>
                <w:sz w:val="18"/>
                <w:szCs w:val="18"/>
              </w:rPr>
              <w:t>累计变更</w:t>
            </w:r>
            <w:r>
              <w:rPr>
                <w:rFonts w:ascii="宋体" w:hAnsi="宋体" w:cs="宋体" w:eastAsia="宋体" w:hint="default"/>
                <w:b/>
                <w:bCs/>
                <w:spacing w:val="-86"/>
                <w:sz w:val="18"/>
                <w:szCs w:val="18"/>
              </w:rPr>
              <w:t> </w:t>
            </w:r>
            <w:r>
              <w:rPr>
                <w:rFonts w:ascii="宋体" w:hAnsi="宋体" w:cs="宋体" w:eastAsia="宋体" w:hint="default"/>
                <w:b/>
                <w:bCs/>
                <w:sz w:val="18"/>
                <w:szCs w:val="18"/>
              </w:rPr>
              <w:t>用途的募</w:t>
            </w:r>
            <w:r>
              <w:rPr>
                <w:rFonts w:ascii="宋体" w:hAnsi="宋体" w:cs="宋体" w:eastAsia="宋体" w:hint="default"/>
                <w:b/>
                <w:bCs/>
                <w:spacing w:val="-86"/>
                <w:sz w:val="18"/>
                <w:szCs w:val="18"/>
              </w:rPr>
              <w:t> </w:t>
            </w:r>
            <w:r>
              <w:rPr>
                <w:rFonts w:ascii="宋体" w:hAnsi="宋体" w:cs="宋体" w:eastAsia="宋体" w:hint="default"/>
                <w:b/>
                <w:bCs/>
                <w:sz w:val="18"/>
                <w:szCs w:val="18"/>
              </w:rPr>
              <w:t>集资金总</w:t>
            </w:r>
            <w:r>
              <w:rPr>
                <w:rFonts w:ascii="宋体" w:hAnsi="宋体" w:cs="宋体" w:eastAsia="宋体" w:hint="default"/>
                <w:b/>
                <w:bCs/>
                <w:spacing w:val="-86"/>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3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8"/>
              <w:ind w:left="127" w:right="153"/>
              <w:jc w:val="both"/>
              <w:rPr>
                <w:rFonts w:ascii="宋体" w:hAnsi="宋体" w:cs="宋体" w:eastAsia="宋体" w:hint="default"/>
                <w:sz w:val="18"/>
                <w:szCs w:val="18"/>
              </w:rPr>
            </w:pPr>
            <w:r>
              <w:rPr>
                <w:rFonts w:ascii="宋体" w:hAnsi="宋体" w:cs="宋体" w:eastAsia="宋体" w:hint="default"/>
                <w:b/>
                <w:bCs/>
                <w:sz w:val="18"/>
                <w:szCs w:val="18"/>
              </w:rPr>
              <w:t>累计变</w:t>
            </w:r>
            <w:r>
              <w:rPr>
                <w:rFonts w:ascii="宋体" w:hAnsi="宋体" w:cs="宋体" w:eastAsia="宋体" w:hint="default"/>
                <w:b/>
                <w:bCs/>
                <w:spacing w:val="-86"/>
                <w:sz w:val="18"/>
                <w:szCs w:val="18"/>
              </w:rPr>
              <w:t> </w:t>
            </w:r>
            <w:r>
              <w:rPr>
                <w:rFonts w:ascii="宋体" w:hAnsi="宋体" w:cs="宋体" w:eastAsia="宋体" w:hint="default"/>
                <w:b/>
                <w:bCs/>
                <w:sz w:val="18"/>
                <w:szCs w:val="18"/>
              </w:rPr>
              <w:t>更用途</w:t>
            </w:r>
            <w:r>
              <w:rPr>
                <w:rFonts w:ascii="宋体" w:hAnsi="宋体" w:cs="宋体" w:eastAsia="宋体" w:hint="default"/>
                <w:b/>
                <w:bCs/>
                <w:spacing w:val="-86"/>
                <w:sz w:val="18"/>
                <w:szCs w:val="18"/>
              </w:rPr>
              <w:t> </w:t>
            </w:r>
            <w:r>
              <w:rPr>
                <w:rFonts w:ascii="宋体" w:hAnsi="宋体" w:cs="宋体" w:eastAsia="宋体" w:hint="default"/>
                <w:b/>
                <w:bCs/>
                <w:sz w:val="18"/>
                <w:szCs w:val="18"/>
              </w:rPr>
              <w:t>的募集</w:t>
            </w:r>
            <w:r>
              <w:rPr>
                <w:rFonts w:ascii="宋体" w:hAnsi="宋体" w:cs="宋体" w:eastAsia="宋体" w:hint="default"/>
                <w:b/>
                <w:bCs/>
                <w:spacing w:val="-86"/>
                <w:sz w:val="18"/>
                <w:szCs w:val="18"/>
              </w:rPr>
              <w:t> </w:t>
            </w:r>
            <w:r>
              <w:rPr>
                <w:rFonts w:ascii="宋体" w:hAnsi="宋体" w:cs="宋体" w:eastAsia="宋体" w:hint="default"/>
                <w:b/>
                <w:bCs/>
                <w:sz w:val="18"/>
                <w:szCs w:val="18"/>
              </w:rPr>
              <w:t>资金总</w:t>
            </w:r>
            <w:r>
              <w:rPr>
                <w:rFonts w:ascii="宋体" w:hAnsi="宋体" w:cs="宋体" w:eastAsia="宋体" w:hint="default"/>
                <w:b/>
                <w:bCs/>
                <w:spacing w:val="-86"/>
                <w:sz w:val="18"/>
                <w:szCs w:val="18"/>
              </w:rPr>
              <w:t> </w:t>
            </w:r>
            <w:r>
              <w:rPr>
                <w:rFonts w:ascii="宋体" w:hAnsi="宋体" w:cs="宋体" w:eastAsia="宋体" w:hint="default"/>
                <w:b/>
                <w:bCs/>
                <w:sz w:val="18"/>
                <w:szCs w:val="18"/>
              </w:rPr>
              <w:t>额比例</w:t>
            </w:r>
            <w:r>
              <w:rPr>
                <w:rFonts w:ascii="宋体" w:hAnsi="宋体" w:cs="宋体" w:eastAsia="宋体" w:hint="default"/>
                <w:sz w:val="18"/>
                <w:szCs w:val="18"/>
              </w:rPr>
            </w:r>
          </w:p>
        </w:tc>
        <w:tc>
          <w:tcPr>
            <w:tcW w:w="8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3"/>
              <w:ind w:left="147" w:right="153"/>
              <w:jc w:val="center"/>
              <w:rPr>
                <w:rFonts w:ascii="宋体" w:hAnsi="宋体" w:cs="宋体" w:eastAsia="宋体" w:hint="default"/>
                <w:sz w:val="18"/>
                <w:szCs w:val="18"/>
              </w:rPr>
            </w:pPr>
            <w:r>
              <w:rPr>
                <w:rFonts w:ascii="宋体" w:hAnsi="宋体" w:cs="宋体" w:eastAsia="宋体" w:hint="default"/>
                <w:b/>
                <w:bCs/>
                <w:sz w:val="18"/>
                <w:szCs w:val="18"/>
              </w:rPr>
              <w:t>尚未使</w:t>
            </w:r>
            <w:r>
              <w:rPr>
                <w:rFonts w:ascii="宋体" w:hAnsi="宋体" w:cs="宋体" w:eastAsia="宋体" w:hint="default"/>
                <w:b/>
                <w:bCs/>
                <w:spacing w:val="-88"/>
                <w:sz w:val="18"/>
                <w:szCs w:val="18"/>
              </w:rPr>
              <w:t> </w:t>
            </w:r>
            <w:r>
              <w:rPr>
                <w:rFonts w:ascii="宋体" w:hAnsi="宋体" w:cs="宋体" w:eastAsia="宋体" w:hint="default"/>
                <w:b/>
                <w:bCs/>
                <w:sz w:val="18"/>
                <w:szCs w:val="18"/>
              </w:rPr>
              <w:t>用募集</w:t>
            </w:r>
            <w:r>
              <w:rPr>
                <w:rFonts w:ascii="宋体" w:hAnsi="宋体" w:cs="宋体" w:eastAsia="宋体" w:hint="default"/>
                <w:b/>
                <w:bCs/>
                <w:spacing w:val="-88"/>
                <w:sz w:val="18"/>
                <w:szCs w:val="18"/>
              </w:rPr>
              <w:t> </w:t>
            </w:r>
            <w:r>
              <w:rPr>
                <w:rFonts w:ascii="宋体" w:hAnsi="宋体" w:cs="宋体" w:eastAsia="宋体" w:hint="default"/>
                <w:b/>
                <w:bCs/>
                <w:sz w:val="18"/>
                <w:szCs w:val="18"/>
              </w:rPr>
              <w:t>资金总</w:t>
            </w:r>
            <w:r>
              <w:rPr>
                <w:rFonts w:ascii="宋体" w:hAnsi="宋体" w:cs="宋体" w:eastAsia="宋体" w:hint="default"/>
                <w:b/>
                <w:bCs/>
                <w:spacing w:val="-88"/>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8" w:right="108"/>
              <w:jc w:val="center"/>
              <w:rPr>
                <w:rFonts w:ascii="宋体" w:hAnsi="宋体" w:cs="宋体" w:eastAsia="宋体" w:hint="default"/>
                <w:sz w:val="18"/>
                <w:szCs w:val="18"/>
              </w:rPr>
            </w:pPr>
            <w:r>
              <w:rPr>
                <w:rFonts w:ascii="宋体" w:hAnsi="宋体" w:cs="宋体" w:eastAsia="宋体" w:hint="default"/>
                <w:b/>
                <w:bCs/>
                <w:spacing w:val="-1"/>
                <w:sz w:val="18"/>
                <w:szCs w:val="18"/>
              </w:rPr>
              <w:t>尚未使用募</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集资金用途</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及去向</w:t>
            </w:r>
            <w:r>
              <w:rPr>
                <w:rFonts w:ascii="宋体" w:hAnsi="宋体" w:cs="宋体" w:eastAsia="宋体" w:hint="default"/>
                <w:sz w:val="18"/>
                <w:szCs w:val="18"/>
              </w:rPr>
            </w:r>
          </w:p>
        </w:tc>
        <w:tc>
          <w:tcPr>
            <w:tcW w:w="8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3"/>
              <w:ind w:left="153" w:right="147"/>
              <w:jc w:val="both"/>
              <w:rPr>
                <w:rFonts w:ascii="宋体" w:hAnsi="宋体" w:cs="宋体" w:eastAsia="宋体" w:hint="default"/>
                <w:sz w:val="18"/>
                <w:szCs w:val="18"/>
              </w:rPr>
            </w:pPr>
            <w:r>
              <w:rPr>
                <w:rFonts w:ascii="宋体" w:hAnsi="宋体" w:cs="宋体" w:eastAsia="宋体" w:hint="default"/>
                <w:b/>
                <w:bCs/>
                <w:sz w:val="18"/>
                <w:szCs w:val="18"/>
              </w:rPr>
              <w:t>闲置两</w:t>
            </w:r>
            <w:r>
              <w:rPr>
                <w:rFonts w:ascii="宋体" w:hAnsi="宋体" w:cs="宋体" w:eastAsia="宋体" w:hint="default"/>
                <w:b/>
                <w:bCs/>
                <w:spacing w:val="-86"/>
                <w:sz w:val="18"/>
                <w:szCs w:val="18"/>
              </w:rPr>
              <w:t> </w:t>
            </w:r>
            <w:r>
              <w:rPr>
                <w:rFonts w:ascii="宋体" w:hAnsi="宋体" w:cs="宋体" w:eastAsia="宋体" w:hint="default"/>
                <w:b/>
                <w:bCs/>
                <w:sz w:val="18"/>
                <w:szCs w:val="18"/>
              </w:rPr>
              <w:t>年以上</w:t>
            </w:r>
            <w:r>
              <w:rPr>
                <w:rFonts w:ascii="宋体" w:hAnsi="宋体" w:cs="宋体" w:eastAsia="宋体" w:hint="default"/>
                <w:b/>
                <w:bCs/>
                <w:spacing w:val="-86"/>
                <w:sz w:val="18"/>
                <w:szCs w:val="18"/>
              </w:rPr>
              <w:t> </w:t>
            </w:r>
            <w:r>
              <w:rPr>
                <w:rFonts w:ascii="宋体" w:hAnsi="宋体" w:cs="宋体" w:eastAsia="宋体" w:hint="default"/>
                <w:b/>
                <w:bCs/>
                <w:sz w:val="18"/>
                <w:szCs w:val="18"/>
              </w:rPr>
              <w:t>募集资</w:t>
            </w:r>
            <w:r>
              <w:rPr>
                <w:rFonts w:ascii="宋体" w:hAnsi="宋体" w:cs="宋体" w:eastAsia="宋体" w:hint="default"/>
                <w:b/>
                <w:bCs/>
                <w:spacing w:val="-86"/>
                <w:sz w:val="18"/>
                <w:szCs w:val="18"/>
              </w:rPr>
              <w:t> </w:t>
            </w:r>
            <w:r>
              <w:rPr>
                <w:rFonts w:ascii="宋体" w:hAnsi="宋体" w:cs="宋体" w:eastAsia="宋体" w:hint="default"/>
                <w:b/>
                <w:bCs/>
                <w:sz w:val="18"/>
                <w:szCs w:val="18"/>
              </w:rPr>
              <w:t>金金额</w:t>
            </w:r>
            <w:r>
              <w:rPr>
                <w:rFonts w:ascii="宋体" w:hAnsi="宋体" w:cs="宋体" w:eastAsia="宋体" w:hint="default"/>
                <w:sz w:val="18"/>
                <w:szCs w:val="18"/>
              </w:rPr>
            </w:r>
          </w:p>
        </w:tc>
      </w:tr>
      <w:tr>
        <w:trPr>
          <w:trHeight w:val="266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52"/>
              <w:ind w:left="9" w:right="0"/>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24"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18"/>
              <w:ind w:left="172" w:right="166"/>
              <w:jc w:val="both"/>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86"/>
                <w:sz w:val="18"/>
                <w:szCs w:val="18"/>
              </w:rPr>
              <w:t> </w:t>
            </w:r>
            <w:r>
              <w:rPr>
                <w:rFonts w:ascii="宋体" w:hAnsi="宋体" w:cs="宋体" w:eastAsia="宋体" w:hint="default"/>
                <w:sz w:val="18"/>
                <w:szCs w:val="18"/>
              </w:rPr>
              <w:t>公开</w:t>
            </w:r>
            <w:r>
              <w:rPr>
                <w:rFonts w:ascii="宋体" w:hAnsi="宋体" w:cs="宋体" w:eastAsia="宋体" w:hint="default"/>
                <w:spacing w:val="-86"/>
                <w:sz w:val="18"/>
                <w:szCs w:val="18"/>
              </w:rPr>
              <w:t> </w:t>
            </w: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股票</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20,971.92</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1,100.23</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11,247.71</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10,824.44</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10,824.44</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51.61%</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9,724.21</w:t>
            </w:r>
          </w:p>
        </w:tc>
        <w:tc>
          <w:tcPr>
            <w:tcW w:w="1126"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8" w:right="113"/>
              <w:jc w:val="both"/>
              <w:rPr>
                <w:rFonts w:ascii="宋体" w:hAnsi="宋体" w:cs="宋体" w:eastAsia="宋体" w:hint="default"/>
                <w:sz w:val="18"/>
                <w:szCs w:val="18"/>
              </w:rPr>
            </w:pPr>
            <w:r>
              <w:rPr>
                <w:rFonts w:ascii="宋体" w:hAnsi="宋体" w:cs="宋体" w:eastAsia="宋体" w:hint="default"/>
                <w:spacing w:val="-2"/>
                <w:sz w:val="18"/>
                <w:szCs w:val="18"/>
              </w:rPr>
              <w:t>公司募集资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金均在按照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募集资金项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目和变更后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投资项目规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划使用中，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部分闲置募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集资金用于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购买短期银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行理财。</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7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9"/>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59" w:right="0"/>
              <w:jc w:val="center"/>
              <w:rPr>
                <w:rFonts w:ascii="Times New Roman" w:hAnsi="Times New Roman" w:cs="Times New Roman" w:eastAsia="Times New Roman" w:hint="default"/>
                <w:sz w:val="18"/>
                <w:szCs w:val="18"/>
              </w:rPr>
            </w:pPr>
            <w:r>
              <w:rPr>
                <w:rFonts w:ascii="Times New Roman"/>
                <w:sz w:val="18"/>
              </w:rPr>
              <w:t>20,971.92</w:t>
            </w:r>
          </w:p>
        </w:tc>
        <w:tc>
          <w:tcPr>
            <w:tcW w:w="8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
              <w:jc w:val="center"/>
              <w:rPr>
                <w:rFonts w:ascii="Times New Roman" w:hAnsi="Times New Roman" w:cs="Times New Roman" w:eastAsia="Times New Roman" w:hint="default"/>
                <w:sz w:val="18"/>
                <w:szCs w:val="18"/>
              </w:rPr>
            </w:pPr>
            <w:r>
              <w:rPr>
                <w:rFonts w:ascii="Times New Roman"/>
                <w:sz w:val="18"/>
              </w:rPr>
              <w:t>1,100.23</w:t>
            </w:r>
          </w:p>
        </w:tc>
        <w:tc>
          <w:tcPr>
            <w:tcW w:w="9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sz w:val="18"/>
              </w:rPr>
              <w:t>11,247.71</w:t>
            </w:r>
          </w:p>
        </w:tc>
        <w:tc>
          <w:tcPr>
            <w:tcW w:w="9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10,824.44</w:t>
            </w:r>
          </w:p>
        </w:tc>
        <w:tc>
          <w:tcPr>
            <w:tcW w:w="10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45" w:right="0"/>
              <w:jc w:val="center"/>
              <w:rPr>
                <w:rFonts w:ascii="Times New Roman" w:hAnsi="Times New Roman" w:cs="Times New Roman" w:eastAsia="Times New Roman" w:hint="default"/>
                <w:sz w:val="18"/>
                <w:szCs w:val="18"/>
              </w:rPr>
            </w:pPr>
            <w:r>
              <w:rPr>
                <w:rFonts w:ascii="Times New Roman"/>
                <w:sz w:val="18"/>
              </w:rPr>
              <w:t>10,824.44</w:t>
            </w:r>
          </w:p>
        </w:tc>
        <w:tc>
          <w:tcPr>
            <w:tcW w:w="8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51.61%</w:t>
            </w:r>
          </w:p>
        </w:tc>
        <w:tc>
          <w:tcPr>
            <w:tcW w:w="8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09" w:right="0"/>
              <w:jc w:val="left"/>
              <w:rPr>
                <w:rFonts w:ascii="Times New Roman" w:hAnsi="Times New Roman" w:cs="Times New Roman" w:eastAsia="Times New Roman" w:hint="default"/>
                <w:sz w:val="18"/>
                <w:szCs w:val="18"/>
              </w:rPr>
            </w:pPr>
            <w:r>
              <w:rPr>
                <w:rFonts w:ascii="Times New Roman"/>
                <w:sz w:val="18"/>
              </w:rPr>
              <w:t>9,724.21</w:t>
            </w:r>
          </w:p>
        </w:tc>
        <w:tc>
          <w:tcPr>
            <w:tcW w:w="11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7" w:hRule="exact"/>
        </w:trPr>
        <w:tc>
          <w:tcPr>
            <w:tcW w:w="9921"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270" w:hRule="exact"/>
        </w:trPr>
        <w:tc>
          <w:tcPr>
            <w:tcW w:w="9921" w:type="dxa"/>
            <w:gridSpan w:val="11"/>
            <w:tcBorders>
              <w:top w:val="nil" w:sz="6" w:space="0" w:color="auto"/>
              <w:left w:val="nil" w:sz="6" w:space="0" w:color="auto"/>
              <w:bottom w:val="single" w:sz="17" w:space="0" w:color="CC3399"/>
              <w:right w:val="nil" w:sz="6" w:space="0" w:color="auto"/>
            </w:tcBorders>
            <w:shd w:val="clear" w:color="auto" w:fill="F8C4F4"/>
          </w:tcPr>
          <w:p>
            <w:pPr>
              <w:pStyle w:val="TableParagraph"/>
              <w:spacing w:line="242" w:lineRule="exact" w:before="5"/>
              <w:ind w:left="11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年在深圳证券交易所创业板首次公开发行股票，募集资金净额为人民币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20,971.92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万元。截止</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年末，已累</w:t>
            </w:r>
          </w:p>
          <w:p>
            <w:pPr>
              <w:pStyle w:val="TableParagraph"/>
              <w:spacing w:line="232" w:lineRule="auto"/>
              <w:ind w:left="110" w:right="104"/>
              <w:jc w:val="left"/>
              <w:rPr>
                <w:rFonts w:ascii="宋体" w:hAnsi="宋体" w:cs="宋体" w:eastAsia="宋体" w:hint="default"/>
                <w:sz w:val="18"/>
                <w:szCs w:val="18"/>
              </w:rPr>
            </w:pPr>
            <w:r>
              <w:rPr>
                <w:rFonts w:ascii="宋体" w:hAnsi="宋体" w:cs="宋体" w:eastAsia="宋体" w:hint="default"/>
                <w:sz w:val="18"/>
                <w:szCs w:val="18"/>
              </w:rPr>
              <w:t>计使用募集资金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11,247.71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万元，尚未使用的募集资金总额为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9,724.21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万元。报告期内，根据公司实际经营情况和募集资金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使用情况，变更募集资金投资项目“集约化管理运营中心建设项目”为“百邦快修加盟建设项目”，变更募集资金投资项目</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“闪电蜂电子商务平台优化项目”和“信息化系统改扩建项目”为永久补充流动资金，累计变更募集资金投资项目金额</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10,824.44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after="0" w:line="232" w:lineRule="auto"/>
        <w:jc w:val="left"/>
        <w:rPr>
          <w:rFonts w:ascii="宋体" w:hAnsi="宋体" w:cs="宋体" w:eastAsia="宋体" w:hint="default"/>
          <w:sz w:val="18"/>
          <w:szCs w:val="18"/>
        </w:rPr>
        <w:sectPr>
          <w:pgSz w:w="11910" w:h="16840"/>
          <w:pgMar w:header="871" w:footer="979" w:top="1220" w:bottom="1160" w:left="860" w:right="0"/>
        </w:sectPr>
      </w:pPr>
    </w:p>
    <w:p>
      <w:pPr>
        <w:spacing w:line="240" w:lineRule="auto" w:before="8"/>
        <w:rPr>
          <w:rFonts w:ascii="宋体" w:hAnsi="宋体" w:cs="宋体" w:eastAsia="宋体" w:hint="default"/>
          <w:sz w:val="12"/>
          <w:szCs w:val="12"/>
        </w:rPr>
      </w:pPr>
    </w:p>
    <w:p>
      <w:pPr>
        <w:pStyle w:val="Heading4"/>
        <w:spacing w:line="240" w:lineRule="auto" w:before="36"/>
        <w:ind w:left="393"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pict>
          <v:group style="position:absolute;margin-left:42.504002pt;margin-top:21.851694pt;width:509.85pt;height:2.2pt;mso-position-horizontal-relative:page;mso-position-vertical-relative:paragraph;z-index:-862816" coordorigin="850,437" coordsize="10197,44">
            <v:group style="position:absolute;left:850;top:437;width:994;height:44" coordorigin="850,437" coordsize="994,44">
              <v:shape style="position:absolute;left:850;top:437;width:994;height:44" coordorigin="850,437" coordsize="994,44" path="m850,480l1844,480,1844,437,850,437,850,480xe" filled="true" fillcolor="#cc3399" stroked="false">
                <v:path arrowok="t"/>
                <v:fill type="solid"/>
              </v:shape>
            </v:group>
            <v:group style="position:absolute;left:1844;top:459;width:44;height:2" coordorigin="1844,459" coordsize="44,2">
              <v:shape style="position:absolute;left:1844;top:459;width:44;height:2" coordorigin="1844,459" coordsize="44,0" path="m1844,459l1887,459e" filled="false" stroked="true" strokeweight="2.16pt" strokecolor="#cc3399">
                <v:path arrowok="t"/>
              </v:shape>
            </v:group>
            <v:group style="position:absolute;left:1887;top:459;width:663;height:2" coordorigin="1887,459" coordsize="663,2">
              <v:shape style="position:absolute;left:1887;top:459;width:663;height:2" coordorigin="1887,459" coordsize="663,0" path="m1887,459l2550,459e" filled="false" stroked="true" strokeweight="2.16pt" strokecolor="#cc3399">
                <v:path arrowok="t"/>
              </v:shape>
            </v:group>
            <v:group style="position:absolute;left:2550;top:459;width:44;height:2" coordorigin="2550,459" coordsize="44,2">
              <v:shape style="position:absolute;left:2550;top:459;width:44;height:2" coordorigin="2550,459" coordsize="44,0" path="m2550,459l2593,459e" filled="false" stroked="true" strokeweight="2.16pt" strokecolor="#cc3399">
                <v:path arrowok="t"/>
              </v:shape>
            </v:group>
            <v:group style="position:absolute;left:2593;top:459;width:951;height:2" coordorigin="2593,459" coordsize="951,2">
              <v:shape style="position:absolute;left:2593;top:459;width:951;height:2" coordorigin="2593,459" coordsize="951,0" path="m2593,459l3544,459e" filled="false" stroked="true" strokeweight="2.16pt" strokecolor="#cc3399">
                <v:path arrowok="t"/>
              </v:shape>
            </v:group>
            <v:group style="position:absolute;left:3544;top:459;width:44;height:2" coordorigin="3544,459" coordsize="44,2">
              <v:shape style="position:absolute;left:3544;top:459;width:44;height:2" coordorigin="3544,459" coordsize="44,0" path="m3544,459l3587,459e" filled="false" stroked="true" strokeweight="2.16pt" strokecolor="#cc3399">
                <v:path arrowok="t"/>
              </v:shape>
            </v:group>
            <v:group style="position:absolute;left:3587;top:459;width:951;height:2" coordorigin="3587,459" coordsize="951,2">
              <v:shape style="position:absolute;left:3587;top:459;width:951;height:2" coordorigin="3587,459" coordsize="951,0" path="m3587,459l4538,459e" filled="false" stroked="true" strokeweight="2.16pt" strokecolor="#cc3399">
                <v:path arrowok="t"/>
              </v:shape>
            </v:group>
            <v:group style="position:absolute;left:4538;top:459;width:44;height:2" coordorigin="4538,459" coordsize="44,2">
              <v:shape style="position:absolute;left:4538;top:459;width:44;height:2" coordorigin="4538,459" coordsize="44,0" path="m4538,459l4581,459e" filled="false" stroked="true" strokeweight="2.16pt" strokecolor="#cc3399">
                <v:path arrowok="t"/>
              </v:shape>
            </v:group>
            <v:group style="position:absolute;left:4581;top:459;width:946;height:2" coordorigin="4581,459" coordsize="946,2">
              <v:shape style="position:absolute;left:4581;top:459;width:946;height:2" coordorigin="4581,459" coordsize="946,0" path="m4581,459l5527,459e" filled="false" stroked="true" strokeweight="2.16pt" strokecolor="#cc3399">
                <v:path arrowok="t"/>
              </v:shape>
            </v:group>
            <v:group style="position:absolute;left:5527;top:459;width:44;height:2" coordorigin="5527,459" coordsize="44,2">
              <v:shape style="position:absolute;left:5527;top:459;width:44;height:2" coordorigin="5527,459" coordsize="44,0" path="m5527,459l5570,459e" filled="false" stroked="true" strokeweight="2.16pt" strokecolor="#cc3399">
                <v:path arrowok="t"/>
              </v:shape>
            </v:group>
            <v:group style="position:absolute;left:5570;top:459;width:951;height:2" coordorigin="5570,459" coordsize="951,2">
              <v:shape style="position:absolute;left:5570;top:459;width:951;height:2" coordorigin="5570,459" coordsize="951,0" path="m5570,459l6521,459e" filled="false" stroked="true" strokeweight="2.16pt" strokecolor="#cc3399">
                <v:path arrowok="t"/>
              </v:shape>
            </v:group>
            <v:group style="position:absolute;left:6521;top:459;width:44;height:2" coordorigin="6521,459" coordsize="44,2">
              <v:shape style="position:absolute;left:6521;top:459;width:44;height:2" coordorigin="6521,459" coordsize="44,0" path="m6521,459l6564,459e" filled="false" stroked="true" strokeweight="2.16pt" strokecolor="#cc3399">
                <v:path arrowok="t"/>
              </v:shape>
            </v:group>
            <v:group style="position:absolute;left:6564;top:459;width:951;height:2" coordorigin="6564,459" coordsize="951,2">
              <v:shape style="position:absolute;left:6564;top:459;width:951;height:2" coordorigin="6564,459" coordsize="951,0" path="m6564,459l7515,459e" filled="false" stroked="true" strokeweight="2.16pt" strokecolor="#cc3399">
                <v:path arrowok="t"/>
              </v:shape>
            </v:group>
            <v:group style="position:absolute;left:7515;top:459;width:44;height:2" coordorigin="7515,459" coordsize="44,2">
              <v:shape style="position:absolute;left:7515;top:459;width:44;height:2" coordorigin="7515,459" coordsize="44,0" path="m7515,459l7558,459e" filled="false" stroked="true" strokeweight="2.16pt" strokecolor="#cc3399">
                <v:path arrowok="t"/>
              </v:shape>
            </v:group>
            <v:group style="position:absolute;left:7558;top:459;width:663;height:2" coordorigin="7558,459" coordsize="663,2">
              <v:shape style="position:absolute;left:7558;top:459;width:663;height:2" coordorigin="7558,459" coordsize="663,0" path="m7558,459l8221,459e" filled="false" stroked="true" strokeweight="2.16pt" strokecolor="#cc3399">
                <v:path arrowok="t"/>
              </v:shape>
            </v:group>
            <v:group style="position:absolute;left:8221;top:459;width:44;height:2" coordorigin="8221,459" coordsize="44,2">
              <v:shape style="position:absolute;left:8221;top:459;width:44;height:2" coordorigin="8221,459" coordsize="44,0" path="m8221,459l8264,459e" filled="false" stroked="true" strokeweight="2.16pt" strokecolor="#cc3399">
                <v:path arrowok="t"/>
              </v:shape>
            </v:group>
            <v:group style="position:absolute;left:8264;top:459;width:668;height:2" coordorigin="8264,459" coordsize="668,2">
              <v:shape style="position:absolute;left:8264;top:459;width:668;height:2" coordorigin="8264,459" coordsize="668,0" path="m8264,459l8931,459e" filled="false" stroked="true" strokeweight="2.16pt" strokecolor="#cc3399">
                <v:path arrowok="t"/>
              </v:shape>
            </v:group>
            <v:group style="position:absolute;left:8931;top:459;width:44;height:2" coordorigin="8931,459" coordsize="44,2">
              <v:shape style="position:absolute;left:8931;top:459;width:44;height:2" coordorigin="8931,459" coordsize="44,0" path="m8931,459l8975,459e" filled="false" stroked="true" strokeweight="2.16pt" strokecolor="#cc3399">
                <v:path arrowok="t"/>
              </v:shape>
            </v:group>
            <v:group style="position:absolute;left:8975;top:459;width:596;height:2" coordorigin="8975,459" coordsize="596,2">
              <v:shape style="position:absolute;left:8975;top:459;width:596;height:2" coordorigin="8975,459" coordsize="596,0" path="m8975,459l9570,459e" filled="false" stroked="true" strokeweight="2.16pt" strokecolor="#cc3399">
                <v:path arrowok="t"/>
              </v:shape>
            </v:group>
            <v:group style="position:absolute;left:9570;top:459;width:44;height:2" coordorigin="9570,459" coordsize="44,2">
              <v:shape style="position:absolute;left:9570;top:459;width:44;height:2" coordorigin="9570,459" coordsize="44,0" path="m9570,459l9613,459e" filled="false" stroked="true" strokeweight="2.16pt" strokecolor="#cc3399">
                <v:path arrowok="t"/>
              </v:shape>
            </v:group>
            <v:group style="position:absolute;left:9613;top:459;width:682;height:2" coordorigin="9613,459" coordsize="682,2">
              <v:shape style="position:absolute;left:9613;top:459;width:682;height:2" coordorigin="9613,459" coordsize="682,0" path="m9613,459l10295,459e" filled="false" stroked="true" strokeweight="2.16pt" strokecolor="#cc3399">
                <v:path arrowok="t"/>
              </v:shape>
            </v:group>
            <v:group style="position:absolute;left:10295;top:459;width:44;height:2" coordorigin="10295,459" coordsize="44,2">
              <v:shape style="position:absolute;left:10295;top:459;width:44;height:2" coordorigin="10295,459" coordsize="44,0" path="m10295,459l10338,459e" filled="false" stroked="true" strokeweight="2.16pt" strokecolor="#cc3399">
                <v:path arrowok="t"/>
              </v:shape>
            </v:group>
            <v:group style="position:absolute;left:10338;top:459;width:687;height:2" coordorigin="10338,459" coordsize="687,2">
              <v:shape style="position:absolute;left:10338;top:459;width:687;height:2" coordorigin="10338,459" coordsize="687,0" path="m10338,459l11025,459e" filled="false" stroked="true" strokeweight="2.16pt" strokecolor="#cc3399">
                <v:path arrowok="t"/>
              </v:shape>
            </v:group>
            <w10:wrap type="none"/>
          </v:group>
        </w:pict>
      </w:r>
      <w:r>
        <w:rPr>
          <w:spacing w:val="-2"/>
        </w:rPr>
        <w:t>单位：万元</w:t>
      </w:r>
    </w:p>
    <w:p>
      <w:pPr>
        <w:spacing w:line="240" w:lineRule="auto" w:before="1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994"/>
        <w:gridCol w:w="706"/>
        <w:gridCol w:w="1003"/>
        <w:gridCol w:w="999"/>
        <w:gridCol w:w="991"/>
        <w:gridCol w:w="994"/>
        <w:gridCol w:w="981"/>
        <w:gridCol w:w="743"/>
        <w:gridCol w:w="688"/>
        <w:gridCol w:w="658"/>
        <w:gridCol w:w="723"/>
        <w:gridCol w:w="694"/>
      </w:tblGrid>
      <w:tr>
        <w:trPr>
          <w:trHeight w:val="1716" w:hRule="exact"/>
        </w:trPr>
        <w:tc>
          <w:tcPr>
            <w:tcW w:w="99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34" w:right="127"/>
              <w:jc w:val="center"/>
              <w:rPr>
                <w:rFonts w:ascii="宋体" w:hAnsi="宋体" w:cs="宋体" w:eastAsia="宋体" w:hint="default"/>
                <w:sz w:val="18"/>
                <w:szCs w:val="18"/>
              </w:rPr>
            </w:pPr>
            <w:r>
              <w:rPr>
                <w:rFonts w:ascii="宋体" w:hAnsi="宋体" w:cs="宋体" w:eastAsia="宋体" w:hint="default"/>
                <w:b/>
                <w:bCs/>
                <w:sz w:val="18"/>
                <w:szCs w:val="18"/>
              </w:rPr>
              <w:t>承诺投资</w:t>
            </w:r>
            <w:r>
              <w:rPr>
                <w:rFonts w:ascii="宋体" w:hAnsi="宋体" w:cs="宋体" w:eastAsia="宋体" w:hint="default"/>
                <w:b/>
                <w:bCs/>
                <w:spacing w:val="-86"/>
                <w:sz w:val="18"/>
                <w:szCs w:val="18"/>
              </w:rPr>
              <w:t> </w:t>
            </w:r>
            <w:r>
              <w:rPr>
                <w:rFonts w:ascii="宋体" w:hAnsi="宋体" w:cs="宋体" w:eastAsia="宋体" w:hint="default"/>
                <w:b/>
                <w:bCs/>
                <w:sz w:val="18"/>
                <w:szCs w:val="18"/>
              </w:rPr>
              <w:t>项目和超</w:t>
            </w:r>
            <w:r>
              <w:rPr>
                <w:rFonts w:ascii="宋体" w:hAnsi="宋体" w:cs="宋体" w:eastAsia="宋体" w:hint="default"/>
                <w:b/>
                <w:bCs/>
                <w:spacing w:val="-86"/>
                <w:sz w:val="18"/>
                <w:szCs w:val="18"/>
              </w:rPr>
              <w:t> </w:t>
            </w:r>
            <w:r>
              <w:rPr>
                <w:rFonts w:ascii="宋体" w:hAnsi="宋体" w:cs="宋体" w:eastAsia="宋体" w:hint="default"/>
                <w:b/>
                <w:bCs/>
                <w:sz w:val="18"/>
                <w:szCs w:val="18"/>
              </w:rPr>
              <w:t>募资金投</w:t>
            </w:r>
            <w:r>
              <w:rPr>
                <w:rFonts w:ascii="宋体" w:hAnsi="宋体" w:cs="宋体" w:eastAsia="宋体" w:hint="default"/>
                <w:b/>
                <w:bCs/>
                <w:spacing w:val="-86"/>
                <w:sz w:val="18"/>
                <w:szCs w:val="18"/>
              </w:rPr>
              <w:t> </w:t>
            </w:r>
            <w:r>
              <w:rPr>
                <w:rFonts w:ascii="宋体" w:hAnsi="宋体" w:cs="宋体" w:eastAsia="宋体" w:hint="default"/>
                <w:b/>
                <w:bCs/>
                <w:sz w:val="18"/>
                <w:szCs w:val="18"/>
              </w:rPr>
              <w:t>向</w:t>
            </w:r>
            <w:r>
              <w:rPr>
                <w:rFonts w:ascii="宋体" w:hAnsi="宋体" w:cs="宋体" w:eastAsia="宋体" w:hint="default"/>
                <w:sz w:val="18"/>
                <w:szCs w:val="18"/>
              </w:rPr>
            </w:r>
          </w:p>
        </w:tc>
        <w:tc>
          <w:tcPr>
            <w:tcW w:w="70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35" w:lineRule="auto" w:before="125"/>
              <w:ind w:left="139" w:right="138" w:firstLine="33"/>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是否</w:t>
            </w:r>
            <w:r>
              <w:rPr>
                <w:rFonts w:ascii="宋体" w:hAnsi="宋体" w:cs="宋体" w:eastAsia="宋体" w:hint="default"/>
                <w:b/>
                <w:bCs/>
                <w:w w:val="100"/>
                <w:sz w:val="18"/>
                <w:szCs w:val="18"/>
              </w:rPr>
              <w:t> </w:t>
            </w:r>
            <w:r>
              <w:rPr>
                <w:rFonts w:ascii="宋体" w:hAnsi="宋体" w:cs="宋体" w:eastAsia="宋体" w:hint="default"/>
                <w:b/>
                <w:bCs/>
                <w:sz w:val="18"/>
                <w:szCs w:val="18"/>
              </w:rPr>
              <w:t>已变</w:t>
            </w:r>
            <w:r>
              <w:rPr>
                <w:rFonts w:ascii="宋体" w:hAnsi="宋体" w:cs="宋体" w:eastAsia="宋体" w:hint="default"/>
                <w:b/>
                <w:bCs/>
                <w:spacing w:val="-88"/>
                <w:sz w:val="18"/>
                <w:szCs w:val="18"/>
              </w:rPr>
              <w:t> </w:t>
            </w:r>
            <w:r>
              <w:rPr>
                <w:rFonts w:ascii="宋体" w:hAnsi="宋体" w:cs="宋体" w:eastAsia="宋体" w:hint="default"/>
                <w:b/>
                <w:bCs/>
                <w:sz w:val="18"/>
                <w:szCs w:val="18"/>
              </w:rPr>
              <w:t>更项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w:t>
            </w:r>
            <w:r>
              <w:rPr>
                <w:rFonts w:ascii="宋体" w:hAnsi="宋体" w:cs="宋体" w:eastAsia="宋体" w:hint="default"/>
                <w:b/>
                <w:bCs/>
                <w:w w:val="100"/>
                <w:sz w:val="18"/>
                <w:szCs w:val="18"/>
              </w:rPr>
              <w:t> </w:t>
            </w:r>
            <w:r>
              <w:rPr>
                <w:rFonts w:ascii="宋体" w:hAnsi="宋体" w:cs="宋体" w:eastAsia="宋体" w:hint="default"/>
                <w:b/>
                <w:bCs/>
                <w:sz w:val="18"/>
                <w:szCs w:val="18"/>
              </w:rPr>
              <w:t>部分</w:t>
            </w:r>
            <w:r>
              <w:rPr>
                <w:rFonts w:ascii="宋体" w:hAnsi="宋体" w:cs="宋体" w:eastAsia="宋体" w:hint="default"/>
                <w:b/>
                <w:bCs/>
                <w:spacing w:val="-88"/>
                <w:sz w:val="18"/>
                <w:szCs w:val="18"/>
              </w:rPr>
              <w:t> </w:t>
            </w:r>
            <w:r>
              <w:rPr>
                <w:rFonts w:ascii="宋体" w:hAnsi="宋体" w:cs="宋体" w:eastAsia="宋体" w:hint="default"/>
                <w:b/>
                <w:bCs/>
                <w:sz w:val="18"/>
                <w:szCs w:val="18"/>
              </w:rPr>
              <w:t>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0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34" w:right="137"/>
              <w:jc w:val="center"/>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spacing w:val="-86"/>
                <w:sz w:val="18"/>
                <w:szCs w:val="18"/>
              </w:rPr>
              <w:t> </w:t>
            </w:r>
            <w:r>
              <w:rPr>
                <w:rFonts w:ascii="宋体" w:hAnsi="宋体" w:cs="宋体" w:eastAsia="宋体" w:hint="default"/>
                <w:b/>
                <w:bCs/>
                <w:sz w:val="18"/>
                <w:szCs w:val="18"/>
              </w:rPr>
              <w:t>承诺投资</w:t>
            </w:r>
            <w:r>
              <w:rPr>
                <w:rFonts w:ascii="宋体" w:hAnsi="宋体" w:cs="宋体" w:eastAsia="宋体" w:hint="default"/>
                <w:b/>
                <w:bCs/>
                <w:spacing w:val="-86"/>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99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10" w:right="129" w:firstLine="1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调整后投</w:t>
            </w:r>
            <w:r>
              <w:rPr>
                <w:rFonts w:ascii="宋体" w:hAnsi="宋体" w:cs="宋体" w:eastAsia="宋体" w:hint="default"/>
                <w:b/>
                <w:bCs/>
                <w:w w:val="100"/>
                <w:sz w:val="18"/>
                <w:szCs w:val="18"/>
              </w:rPr>
              <w:t> </w:t>
            </w:r>
            <w:r>
              <w:rPr>
                <w:rFonts w:ascii="宋体" w:hAnsi="宋体" w:cs="宋体" w:eastAsia="宋体" w:hint="default"/>
                <w:b/>
                <w:bCs/>
                <w:spacing w:val="-1"/>
                <w:sz w:val="18"/>
                <w:szCs w:val="18"/>
              </w:rPr>
              <w:t>资总额</w:t>
            </w:r>
            <w:r>
              <w:rPr>
                <w:rFonts w:ascii="Times New Roman" w:hAnsi="Times New Roman" w:cs="Times New Roman" w:eastAsia="Times New Roman" w:hint="default"/>
                <w:b/>
                <w:bCs/>
                <w:spacing w:val="-1"/>
                <w:sz w:val="18"/>
                <w:szCs w:val="18"/>
              </w:rPr>
              <w:t>(1)</w:t>
            </w:r>
            <w:r>
              <w:rPr>
                <w:rFonts w:ascii="Times New Roman" w:hAnsi="Times New Roman" w:cs="Times New Roman" w:eastAsia="Times New Roman" w:hint="default"/>
                <w:spacing w:val="-1"/>
                <w:sz w:val="18"/>
                <w:szCs w:val="18"/>
              </w:rPr>
            </w:r>
          </w:p>
        </w:tc>
        <w:tc>
          <w:tcPr>
            <w:tcW w:w="99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15" w:right="144"/>
              <w:jc w:val="left"/>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4"/>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99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7" w:right="144"/>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4"/>
                <w:sz w:val="18"/>
                <w:szCs w:val="18"/>
              </w:rPr>
              <w:t> </w:t>
            </w:r>
            <w:r>
              <w:rPr>
                <w:rFonts w:ascii="宋体" w:hAnsi="宋体" w:cs="宋体" w:eastAsia="宋体" w:hint="default"/>
                <w:b/>
                <w:bCs/>
                <w:sz w:val="18"/>
                <w:szCs w:val="18"/>
              </w:rPr>
              <w:t>累计投入</w:t>
            </w:r>
            <w:r>
              <w:rPr>
                <w:rFonts w:ascii="宋体" w:hAnsi="宋体" w:cs="宋体" w:eastAsia="宋体" w:hint="default"/>
                <w:b/>
                <w:bCs/>
                <w:spacing w:val="-84"/>
                <w:sz w:val="18"/>
                <w:szCs w:val="18"/>
              </w:rPr>
              <w:t> </w:t>
            </w:r>
            <w:r>
              <w:rPr>
                <w:rFonts w:ascii="宋体" w:hAnsi="宋体" w:cs="宋体" w:eastAsia="宋体" w:hint="default"/>
                <w:b/>
                <w:bCs/>
                <w:sz w:val="18"/>
                <w:szCs w:val="18"/>
              </w:rPr>
              <w:t>金额</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98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35"/>
              <w:ind w:left="117" w:right="13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6"/>
                <w:sz w:val="18"/>
                <w:szCs w:val="18"/>
              </w:rPr>
              <w:t> </w:t>
            </w:r>
            <w:r>
              <w:rPr>
                <w:rFonts w:ascii="宋体" w:hAnsi="宋体" w:cs="宋体" w:eastAsia="宋体" w:hint="default"/>
                <w:b/>
                <w:bCs/>
                <w:sz w:val="18"/>
                <w:szCs w:val="18"/>
              </w:rPr>
              <w:t>投资进度</w:t>
            </w:r>
            <w:r>
              <w:rPr>
                <w:rFonts w:ascii="宋体" w:hAnsi="宋体" w:cs="宋体" w:eastAsia="宋体" w:hint="default"/>
                <w:b/>
                <w:bCs/>
                <w:spacing w:val="-86"/>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w w:val="100"/>
                <w:sz w:val="18"/>
                <w:szCs w:val="18"/>
              </w:rPr>
              <w:t> </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74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37" w:lineRule="auto" w:before="8"/>
              <w:ind w:left="173" w:right="202"/>
              <w:jc w:val="both"/>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88"/>
                <w:sz w:val="18"/>
                <w:szCs w:val="18"/>
              </w:rPr>
              <w:t> </w:t>
            </w:r>
            <w:r>
              <w:rPr>
                <w:rFonts w:ascii="宋体" w:hAnsi="宋体" w:cs="宋体" w:eastAsia="宋体" w:hint="default"/>
                <w:b/>
                <w:bCs/>
                <w:sz w:val="18"/>
                <w:szCs w:val="18"/>
              </w:rPr>
              <w:t>达到</w:t>
            </w:r>
            <w:r>
              <w:rPr>
                <w:rFonts w:ascii="宋体" w:hAnsi="宋体" w:cs="宋体" w:eastAsia="宋体" w:hint="default"/>
                <w:b/>
                <w:bCs/>
                <w:spacing w:val="-88"/>
                <w:sz w:val="18"/>
                <w:szCs w:val="18"/>
              </w:rPr>
              <w:t> </w:t>
            </w:r>
            <w:r>
              <w:rPr>
                <w:rFonts w:ascii="宋体" w:hAnsi="宋体" w:cs="宋体" w:eastAsia="宋体" w:hint="default"/>
                <w:b/>
                <w:bCs/>
                <w:sz w:val="18"/>
                <w:szCs w:val="18"/>
              </w:rPr>
              <w:t>预定</w:t>
            </w:r>
            <w:r>
              <w:rPr>
                <w:rFonts w:ascii="宋体" w:hAnsi="宋体" w:cs="宋体" w:eastAsia="宋体" w:hint="default"/>
                <w:b/>
                <w:bCs/>
                <w:spacing w:val="-88"/>
                <w:sz w:val="18"/>
                <w:szCs w:val="18"/>
              </w:rPr>
              <w:t> </w:t>
            </w:r>
            <w:r>
              <w:rPr>
                <w:rFonts w:ascii="宋体" w:hAnsi="宋体" w:cs="宋体" w:eastAsia="宋体" w:hint="default"/>
                <w:b/>
                <w:bCs/>
                <w:sz w:val="18"/>
                <w:szCs w:val="18"/>
              </w:rPr>
              <w:t>可使</w:t>
            </w:r>
            <w:r>
              <w:rPr>
                <w:rFonts w:ascii="宋体" w:hAnsi="宋体" w:cs="宋体" w:eastAsia="宋体" w:hint="default"/>
                <w:b/>
                <w:bCs/>
                <w:spacing w:val="-88"/>
                <w:sz w:val="18"/>
                <w:szCs w:val="18"/>
              </w:rPr>
              <w:t> </w:t>
            </w:r>
            <w:r>
              <w:rPr>
                <w:rFonts w:ascii="宋体" w:hAnsi="宋体" w:cs="宋体" w:eastAsia="宋体" w:hint="default"/>
                <w:b/>
                <w:bCs/>
                <w:sz w:val="18"/>
                <w:szCs w:val="18"/>
              </w:rPr>
              <w:t>用状</w:t>
            </w:r>
            <w:r>
              <w:rPr>
                <w:rFonts w:ascii="宋体" w:hAnsi="宋体" w:cs="宋体" w:eastAsia="宋体" w:hint="default"/>
                <w:b/>
                <w:bCs/>
                <w:spacing w:val="-88"/>
                <w:sz w:val="18"/>
                <w:szCs w:val="18"/>
              </w:rPr>
              <w:t> </w:t>
            </w:r>
            <w:r>
              <w:rPr>
                <w:rFonts w:ascii="宋体" w:hAnsi="宋体" w:cs="宋体" w:eastAsia="宋体" w:hint="default"/>
                <w:b/>
                <w:bCs/>
                <w:sz w:val="18"/>
                <w:szCs w:val="18"/>
              </w:rPr>
              <w:t>态日</w:t>
            </w:r>
            <w:r>
              <w:rPr>
                <w:rFonts w:ascii="宋体" w:hAnsi="宋体" w:cs="宋体" w:eastAsia="宋体" w:hint="default"/>
                <w:b/>
                <w:bCs/>
                <w:spacing w:val="-88"/>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68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宋体" w:hAnsi="宋体" w:cs="宋体" w:eastAsia="宋体" w:hint="default"/>
                <w:sz w:val="18"/>
                <w:szCs w:val="18"/>
              </w:rPr>
            </w:pPr>
          </w:p>
          <w:p>
            <w:pPr>
              <w:pStyle w:val="TableParagraph"/>
              <w:spacing w:line="237" w:lineRule="auto"/>
              <w:ind w:left="137" w:right="184"/>
              <w:jc w:val="both"/>
              <w:rPr>
                <w:rFonts w:ascii="宋体" w:hAnsi="宋体" w:cs="宋体" w:eastAsia="宋体" w:hint="default"/>
                <w:sz w:val="18"/>
                <w:szCs w:val="18"/>
              </w:rPr>
            </w:pPr>
            <w:r>
              <w:rPr>
                <w:rFonts w:ascii="宋体" w:hAnsi="宋体" w:cs="宋体" w:eastAsia="宋体" w:hint="default"/>
                <w:b/>
                <w:bCs/>
                <w:sz w:val="18"/>
                <w:szCs w:val="18"/>
              </w:rPr>
              <w:t>本报</w:t>
            </w:r>
            <w:r>
              <w:rPr>
                <w:rFonts w:ascii="宋体" w:hAnsi="宋体" w:cs="宋体" w:eastAsia="宋体" w:hint="default"/>
                <w:b/>
                <w:bCs/>
                <w:spacing w:val="-88"/>
                <w:sz w:val="18"/>
                <w:szCs w:val="18"/>
              </w:rPr>
              <w:t> </w:t>
            </w:r>
            <w:r>
              <w:rPr>
                <w:rFonts w:ascii="宋体" w:hAnsi="宋体" w:cs="宋体" w:eastAsia="宋体" w:hint="default"/>
                <w:b/>
                <w:bCs/>
                <w:sz w:val="18"/>
                <w:szCs w:val="18"/>
              </w:rPr>
              <w:t>告期</w:t>
            </w:r>
            <w:r>
              <w:rPr>
                <w:rFonts w:ascii="宋体" w:hAnsi="宋体" w:cs="宋体" w:eastAsia="宋体" w:hint="default"/>
                <w:b/>
                <w:bCs/>
                <w:spacing w:val="-88"/>
                <w:sz w:val="18"/>
                <w:szCs w:val="18"/>
              </w:rPr>
              <w:t> </w:t>
            </w:r>
            <w:r>
              <w:rPr>
                <w:rFonts w:ascii="宋体" w:hAnsi="宋体" w:cs="宋体" w:eastAsia="宋体" w:hint="default"/>
                <w:b/>
                <w:bCs/>
                <w:sz w:val="18"/>
                <w:szCs w:val="18"/>
              </w:rPr>
              <w:t>实现</w:t>
            </w:r>
            <w:r>
              <w:rPr>
                <w:rFonts w:ascii="宋体" w:hAnsi="宋体" w:cs="宋体" w:eastAsia="宋体" w:hint="default"/>
                <w:b/>
                <w:bCs/>
                <w:spacing w:val="-88"/>
                <w:sz w:val="18"/>
                <w:szCs w:val="18"/>
              </w:rPr>
              <w:t> </w:t>
            </w:r>
            <w:r>
              <w:rPr>
                <w:rFonts w:ascii="宋体" w:hAnsi="宋体" w:cs="宋体" w:eastAsia="宋体" w:hint="default"/>
                <w:b/>
                <w:bCs/>
                <w:sz w:val="18"/>
                <w:szCs w:val="18"/>
              </w:rPr>
              <w:t>的效</w:t>
            </w:r>
            <w:r>
              <w:rPr>
                <w:rFonts w:ascii="宋体" w:hAnsi="宋体" w:cs="宋体" w:eastAsia="宋体" w:hint="default"/>
                <w:b/>
                <w:bCs/>
                <w:spacing w:val="-88"/>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65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37" w:lineRule="auto" w:before="8"/>
              <w:ind w:left="120" w:right="170"/>
              <w:jc w:val="both"/>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88"/>
                <w:sz w:val="18"/>
                <w:szCs w:val="18"/>
              </w:rPr>
              <w:t> </w:t>
            </w:r>
            <w:r>
              <w:rPr>
                <w:rFonts w:ascii="宋体" w:hAnsi="宋体" w:cs="宋体" w:eastAsia="宋体" w:hint="default"/>
                <w:b/>
                <w:bCs/>
                <w:sz w:val="18"/>
                <w:szCs w:val="18"/>
              </w:rPr>
              <w:t>报告</w:t>
            </w:r>
            <w:r>
              <w:rPr>
                <w:rFonts w:ascii="宋体" w:hAnsi="宋体" w:cs="宋体" w:eastAsia="宋体" w:hint="default"/>
                <w:b/>
                <w:bCs/>
                <w:spacing w:val="-88"/>
                <w:sz w:val="18"/>
                <w:szCs w:val="18"/>
              </w:rPr>
              <w:t> </w:t>
            </w:r>
            <w:r>
              <w:rPr>
                <w:rFonts w:ascii="宋体" w:hAnsi="宋体" w:cs="宋体" w:eastAsia="宋体" w:hint="default"/>
                <w:b/>
                <w:bCs/>
                <w:sz w:val="18"/>
                <w:szCs w:val="18"/>
              </w:rPr>
              <w:t>期末</w:t>
            </w:r>
            <w:r>
              <w:rPr>
                <w:rFonts w:ascii="宋体" w:hAnsi="宋体" w:cs="宋体" w:eastAsia="宋体" w:hint="default"/>
                <w:b/>
                <w:bCs/>
                <w:spacing w:val="-88"/>
                <w:sz w:val="18"/>
                <w:szCs w:val="18"/>
              </w:rPr>
              <w:t> </w:t>
            </w:r>
            <w:r>
              <w:rPr>
                <w:rFonts w:ascii="宋体" w:hAnsi="宋体" w:cs="宋体" w:eastAsia="宋体" w:hint="default"/>
                <w:b/>
                <w:bCs/>
                <w:sz w:val="18"/>
                <w:szCs w:val="18"/>
              </w:rPr>
              <w:t>累计</w:t>
            </w:r>
            <w:r>
              <w:rPr>
                <w:rFonts w:ascii="宋体" w:hAnsi="宋体" w:cs="宋体" w:eastAsia="宋体" w:hint="default"/>
                <w:b/>
                <w:bCs/>
                <w:spacing w:val="-88"/>
                <w:sz w:val="18"/>
                <w:szCs w:val="18"/>
              </w:rPr>
              <w:t> </w:t>
            </w:r>
            <w:r>
              <w:rPr>
                <w:rFonts w:ascii="宋体" w:hAnsi="宋体" w:cs="宋体" w:eastAsia="宋体" w:hint="default"/>
                <w:b/>
                <w:bCs/>
                <w:sz w:val="18"/>
                <w:szCs w:val="18"/>
              </w:rPr>
              <w:t>实现</w:t>
            </w:r>
            <w:r>
              <w:rPr>
                <w:rFonts w:ascii="宋体" w:hAnsi="宋体" w:cs="宋体" w:eastAsia="宋体" w:hint="default"/>
                <w:b/>
                <w:bCs/>
                <w:spacing w:val="-88"/>
                <w:sz w:val="18"/>
                <w:szCs w:val="18"/>
              </w:rPr>
              <w:t> </w:t>
            </w:r>
            <w:r>
              <w:rPr>
                <w:rFonts w:ascii="宋体" w:hAnsi="宋体" w:cs="宋体" w:eastAsia="宋体" w:hint="default"/>
                <w:b/>
                <w:bCs/>
                <w:sz w:val="18"/>
                <w:szCs w:val="18"/>
              </w:rPr>
              <w:t>的效</w:t>
            </w:r>
            <w:r>
              <w:rPr>
                <w:rFonts w:ascii="宋体" w:hAnsi="宋体" w:cs="宋体" w:eastAsia="宋体" w:hint="default"/>
                <w:b/>
                <w:bCs/>
                <w:spacing w:val="-88"/>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72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40" w:right="216"/>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8"/>
                <w:sz w:val="18"/>
                <w:szCs w:val="18"/>
              </w:rPr>
              <w:t> </w:t>
            </w:r>
            <w:r>
              <w:rPr>
                <w:rFonts w:ascii="宋体" w:hAnsi="宋体" w:cs="宋体" w:eastAsia="宋体" w:hint="default"/>
                <w:b/>
                <w:bCs/>
                <w:sz w:val="18"/>
                <w:szCs w:val="18"/>
              </w:rPr>
              <w:t>达到</w:t>
            </w:r>
            <w:r>
              <w:rPr>
                <w:rFonts w:ascii="宋体" w:hAnsi="宋体" w:cs="宋体" w:eastAsia="宋体" w:hint="default"/>
                <w:b/>
                <w:bCs/>
                <w:spacing w:val="-88"/>
                <w:sz w:val="18"/>
                <w:szCs w:val="18"/>
              </w:rPr>
              <w:t> </w:t>
            </w:r>
            <w:r>
              <w:rPr>
                <w:rFonts w:ascii="宋体" w:hAnsi="宋体" w:cs="宋体" w:eastAsia="宋体" w:hint="default"/>
                <w:b/>
                <w:bCs/>
                <w:sz w:val="18"/>
                <w:szCs w:val="18"/>
              </w:rPr>
              <w:t>预计</w:t>
            </w:r>
            <w:r>
              <w:rPr>
                <w:rFonts w:ascii="宋体" w:hAnsi="宋体" w:cs="宋体" w:eastAsia="宋体" w:hint="default"/>
                <w:b/>
                <w:bCs/>
                <w:spacing w:val="-88"/>
                <w:sz w:val="18"/>
                <w:szCs w:val="18"/>
              </w:rPr>
              <w:t> </w:t>
            </w:r>
            <w:r>
              <w:rPr>
                <w:rFonts w:ascii="宋体" w:hAnsi="宋体" w:cs="宋体" w:eastAsia="宋体" w:hint="default"/>
                <w:b/>
                <w:bCs/>
                <w:sz w:val="18"/>
                <w:szCs w:val="18"/>
              </w:rPr>
              <w:t>效益</w:t>
            </w:r>
            <w:r>
              <w:rPr>
                <w:rFonts w:ascii="宋体" w:hAnsi="宋体" w:cs="宋体" w:eastAsia="宋体" w:hint="default"/>
                <w:sz w:val="18"/>
                <w:szCs w:val="18"/>
              </w:rPr>
            </w:r>
          </w:p>
        </w:tc>
        <w:tc>
          <w:tcPr>
            <w:tcW w:w="69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37" w:lineRule="auto" w:before="8"/>
              <w:ind w:left="151" w:right="176"/>
              <w:jc w:val="both"/>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88"/>
                <w:sz w:val="18"/>
                <w:szCs w:val="18"/>
              </w:rPr>
              <w:t> </w:t>
            </w:r>
            <w:r>
              <w:rPr>
                <w:rFonts w:ascii="宋体" w:hAnsi="宋体" w:cs="宋体" w:eastAsia="宋体" w:hint="default"/>
                <w:b/>
                <w:bCs/>
                <w:sz w:val="18"/>
                <w:szCs w:val="18"/>
              </w:rPr>
              <w:t>可行</w:t>
            </w:r>
            <w:r>
              <w:rPr>
                <w:rFonts w:ascii="宋体" w:hAnsi="宋体" w:cs="宋体" w:eastAsia="宋体" w:hint="default"/>
                <w:b/>
                <w:bCs/>
                <w:spacing w:val="-88"/>
                <w:sz w:val="18"/>
                <w:szCs w:val="18"/>
              </w:rPr>
              <w:t> </w:t>
            </w:r>
            <w:r>
              <w:rPr>
                <w:rFonts w:ascii="宋体" w:hAnsi="宋体" w:cs="宋体" w:eastAsia="宋体" w:hint="default"/>
                <w:b/>
                <w:bCs/>
                <w:sz w:val="18"/>
                <w:szCs w:val="18"/>
              </w:rPr>
              <w:t>性是</w:t>
            </w:r>
            <w:r>
              <w:rPr>
                <w:rFonts w:ascii="宋体" w:hAnsi="宋体" w:cs="宋体" w:eastAsia="宋体" w:hint="default"/>
                <w:b/>
                <w:bCs/>
                <w:spacing w:val="-88"/>
                <w:sz w:val="18"/>
                <w:szCs w:val="18"/>
              </w:rPr>
              <w:t> </w:t>
            </w:r>
            <w:r>
              <w:rPr>
                <w:rFonts w:ascii="宋体" w:hAnsi="宋体" w:cs="宋体" w:eastAsia="宋体" w:hint="default"/>
                <w:b/>
                <w:bCs/>
                <w:sz w:val="18"/>
                <w:szCs w:val="18"/>
              </w:rPr>
              <w:t>否发</w:t>
            </w:r>
            <w:r>
              <w:rPr>
                <w:rFonts w:ascii="宋体" w:hAnsi="宋体" w:cs="宋体" w:eastAsia="宋体" w:hint="default"/>
                <w:b/>
                <w:bCs/>
                <w:spacing w:val="-88"/>
                <w:sz w:val="18"/>
                <w:szCs w:val="18"/>
              </w:rPr>
              <w:t> </w:t>
            </w:r>
            <w:r>
              <w:rPr>
                <w:rFonts w:ascii="宋体" w:hAnsi="宋体" w:cs="宋体" w:eastAsia="宋体" w:hint="default"/>
                <w:b/>
                <w:bCs/>
                <w:sz w:val="18"/>
                <w:szCs w:val="18"/>
              </w:rPr>
              <w:t>生重</w:t>
            </w:r>
            <w:r>
              <w:rPr>
                <w:rFonts w:ascii="宋体" w:hAnsi="宋体" w:cs="宋体" w:eastAsia="宋体" w:hint="default"/>
                <w:b/>
                <w:bCs/>
                <w:spacing w:val="-88"/>
                <w:sz w:val="18"/>
                <w:szCs w:val="18"/>
              </w:rPr>
              <w:t> </w:t>
            </w:r>
            <w:r>
              <w:rPr>
                <w:rFonts w:ascii="宋体" w:hAnsi="宋体" w:cs="宋体" w:eastAsia="宋体" w:hint="default"/>
                <w:b/>
                <w:bCs/>
                <w:sz w:val="18"/>
                <w:szCs w:val="18"/>
              </w:rPr>
              <w:t>大变</w:t>
            </w:r>
            <w:r>
              <w:rPr>
                <w:rFonts w:ascii="宋体" w:hAnsi="宋体" w:cs="宋体" w:eastAsia="宋体" w:hint="default"/>
                <w:b/>
                <w:bCs/>
                <w:spacing w:val="-88"/>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312" w:hRule="exact"/>
        </w:trPr>
        <w:tc>
          <w:tcPr>
            <w:tcW w:w="10175"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pacing w:val="-2"/>
                <w:sz w:val="18"/>
                <w:szCs w:val="18"/>
              </w:rPr>
              <w:t>承诺投资项目</w:t>
            </w:r>
          </w:p>
        </w:tc>
      </w:tr>
      <w:tr>
        <w:trPr>
          <w:trHeight w:val="1013" w:hRule="exact"/>
        </w:trPr>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68" w:right="98"/>
              <w:jc w:val="both"/>
              <w:rPr>
                <w:rFonts w:ascii="宋体" w:hAnsi="宋体" w:cs="宋体" w:eastAsia="宋体" w:hint="default"/>
                <w:sz w:val="18"/>
                <w:szCs w:val="18"/>
              </w:rPr>
            </w:pPr>
            <w:r>
              <w:rPr>
                <w:rFonts w:ascii="宋体" w:hAnsi="宋体" w:cs="宋体" w:eastAsia="宋体" w:hint="default"/>
                <w:spacing w:val="-2"/>
                <w:sz w:val="18"/>
                <w:szCs w:val="18"/>
              </w:rPr>
              <w:t>集约化管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理运营中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心建设项</w:t>
            </w:r>
          </w:p>
          <w:p>
            <w:pPr>
              <w:pStyle w:val="TableParagraph"/>
              <w:spacing w:line="230" w:lineRule="exact"/>
              <w:ind w:right="98"/>
              <w:jc w:val="righ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4,087.00</w:t>
            </w:r>
          </w:p>
        </w:tc>
        <w:tc>
          <w:tcPr>
            <w:tcW w:w="9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3" w:right="135" w:hanging="18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8" w:right="184"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2" w:right="170"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2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1" w:right="216"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83"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8" w:right="98"/>
              <w:jc w:val="left"/>
              <w:rPr>
                <w:rFonts w:ascii="宋体" w:hAnsi="宋体" w:cs="宋体" w:eastAsia="宋体" w:hint="default"/>
                <w:sz w:val="18"/>
                <w:szCs w:val="18"/>
              </w:rPr>
            </w:pPr>
            <w:r>
              <w:rPr>
                <w:rFonts w:ascii="宋体" w:hAnsi="宋体" w:cs="宋体" w:eastAsia="宋体" w:hint="default"/>
                <w:spacing w:val="-2"/>
                <w:sz w:val="18"/>
                <w:szCs w:val="18"/>
              </w:rPr>
              <w:t>百邦快修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加盟建设</w:t>
            </w:r>
          </w:p>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4,087.00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26.92%</w:t>
            </w:r>
          </w:p>
        </w:tc>
        <w:tc>
          <w:tcPr>
            <w:tcW w:w="743" w:type="dxa"/>
            <w:tcBorders>
              <w:top w:val="nil" w:sz="6" w:space="0" w:color="auto"/>
              <w:left w:val="nil" w:sz="6" w:space="0" w:color="auto"/>
              <w:bottom w:val="nil" w:sz="6" w:space="0" w:color="auto"/>
              <w:right w:val="nil" w:sz="6" w:space="0" w:color="auto"/>
            </w:tcBorders>
          </w:tcPr>
          <w:p>
            <w:pPr>
              <w:pStyle w:val="TableParagraph"/>
              <w:spacing w:line="195" w:lineRule="exact" w:before="34"/>
              <w:ind w:left="106"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28" w:lineRule="exact"/>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28" w:right="184"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2" w:right="170"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1" w:right="216"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13" w:hRule="exact"/>
        </w:trPr>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68" w:right="98"/>
              <w:jc w:val="both"/>
              <w:rPr>
                <w:rFonts w:ascii="宋体" w:hAnsi="宋体" w:cs="宋体" w:eastAsia="宋体" w:hint="default"/>
                <w:sz w:val="18"/>
                <w:szCs w:val="18"/>
              </w:rPr>
            </w:pPr>
            <w:r>
              <w:rPr>
                <w:rFonts w:ascii="宋体" w:hAnsi="宋体" w:cs="宋体" w:eastAsia="宋体" w:hint="default"/>
                <w:spacing w:val="-2"/>
                <w:sz w:val="18"/>
                <w:szCs w:val="18"/>
              </w:rPr>
              <w:t>闪电蜂电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子商务平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台优化项</w:t>
            </w:r>
          </w:p>
          <w:p>
            <w:pPr>
              <w:pStyle w:val="TableParagraph"/>
              <w:spacing w:line="230" w:lineRule="exact"/>
              <w:ind w:right="98"/>
              <w:jc w:val="righ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3,777.61</w:t>
            </w:r>
          </w:p>
        </w:tc>
        <w:tc>
          <w:tcPr>
            <w:tcW w:w="9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438.63</w:t>
            </w:r>
          </w:p>
        </w:tc>
        <w:tc>
          <w:tcPr>
            <w:tcW w:w="9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438.63</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100.00%</w:t>
            </w:r>
          </w:p>
        </w:tc>
        <w:tc>
          <w:tcPr>
            <w:tcW w:w="7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3" w:right="135" w:hanging="18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8" w:right="184"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2" w:right="170"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2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1" w:right="216"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82"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8" w:right="98"/>
              <w:jc w:val="left"/>
              <w:rPr>
                <w:rFonts w:ascii="宋体" w:hAnsi="宋体" w:cs="宋体" w:eastAsia="宋体" w:hint="default"/>
                <w:sz w:val="18"/>
                <w:szCs w:val="18"/>
              </w:rPr>
            </w:pPr>
            <w:r>
              <w:rPr>
                <w:rFonts w:ascii="宋体" w:hAnsi="宋体" w:cs="宋体" w:eastAsia="宋体" w:hint="default"/>
                <w:spacing w:val="-2"/>
                <w:sz w:val="18"/>
                <w:szCs w:val="18"/>
              </w:rPr>
              <w:t>信息化系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统改扩建</w:t>
            </w:r>
          </w:p>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4,075.00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676.54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676.54</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100.00%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23" w:right="135" w:hanging="18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28" w:right="184"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12" w:right="170"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1" w:right="216"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47" w:hRule="exact"/>
        </w:trPr>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168" w:right="0"/>
              <w:jc w:val="left"/>
              <w:rPr>
                <w:rFonts w:ascii="宋体" w:hAnsi="宋体" w:cs="宋体" w:eastAsia="宋体" w:hint="default"/>
                <w:sz w:val="18"/>
                <w:szCs w:val="18"/>
              </w:rPr>
            </w:pPr>
            <w:r>
              <w:rPr>
                <w:rFonts w:ascii="宋体" w:hAnsi="宋体" w:cs="宋体" w:eastAsia="宋体" w:hint="default"/>
                <w:sz w:val="18"/>
                <w:szCs w:val="18"/>
              </w:rPr>
              <w:t>补充流动</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26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9,032.31</w:t>
            </w:r>
          </w:p>
        </w:tc>
        <w:tc>
          <w:tcPr>
            <w:tcW w:w="9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15,769.75</w:t>
            </w:r>
          </w:p>
        </w:tc>
        <w:tc>
          <w:tcPr>
            <w:tcW w:w="9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9,032.31</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57.28%</w:t>
            </w:r>
          </w:p>
        </w:tc>
        <w:tc>
          <w:tcPr>
            <w:tcW w:w="7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423" w:right="135" w:hanging="18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28" w:right="184"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12" w:right="170"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2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31" w:right="216"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26"/>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44"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8" w:right="98"/>
              <w:jc w:val="left"/>
              <w:rPr>
                <w:rFonts w:ascii="宋体" w:hAnsi="宋体" w:cs="宋体" w:eastAsia="宋体" w:hint="default"/>
                <w:sz w:val="18"/>
                <w:szCs w:val="18"/>
              </w:rPr>
            </w:pPr>
            <w:r>
              <w:rPr>
                <w:rFonts w:ascii="宋体" w:hAnsi="宋体" w:cs="宋体" w:eastAsia="宋体" w:hint="default"/>
                <w:spacing w:val="-2"/>
                <w:sz w:val="18"/>
                <w:szCs w:val="18"/>
              </w:rPr>
              <w:t>承诺投资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项目小计</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20,971.92</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20,971.92</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2"/>
                <w:sz w:val="18"/>
              </w:rPr>
              <w:t>11,247.71</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2"/>
                <w:sz w:val="18"/>
              </w:rPr>
              <w:t>--</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2"/>
                <w:sz w:val="18"/>
              </w:rPr>
              <w:t>--</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4" w:hRule="exact"/>
        </w:trPr>
        <w:tc>
          <w:tcPr>
            <w:tcW w:w="10175" w:type="dxa"/>
            <w:gridSpan w:val="12"/>
            <w:tcBorders>
              <w:top w:val="nil" w:sz="6" w:space="0" w:color="auto"/>
              <w:left w:val="nil" w:sz="6" w:space="0" w:color="auto"/>
              <w:bottom w:val="nil" w:sz="6" w:space="0" w:color="auto"/>
              <w:right w:val="nil" w:sz="6" w:space="0" w:color="auto"/>
            </w:tcBorders>
          </w:tcPr>
          <w:p>
            <w:pPr>
              <w:pStyle w:val="TableParagraph"/>
              <w:tabs>
                <w:tab w:pos="8988" w:val="left" w:leader="none"/>
                <w:tab w:pos="10175" w:val="left" w:leader="none"/>
              </w:tabs>
              <w:spacing w:line="240" w:lineRule="auto" w:before="13"/>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超募资金投向</w:t>
              <w:tab/>
            </w:r>
            <w:r>
              <w:rPr>
                <w:rFonts w:ascii="宋体" w:hAnsi="宋体" w:cs="宋体" w:eastAsia="宋体" w:hint="default"/>
                <w:sz w:val="18"/>
                <w:szCs w:val="18"/>
              </w:rPr>
            </w:r>
          </w:p>
        </w:tc>
      </w:tr>
      <w:tr>
        <w:trPr>
          <w:trHeight w:val="327"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06"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r>
      <w:tr>
        <w:trPr>
          <w:trHeight w:val="288" w:hRule="exact"/>
        </w:trPr>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9"/>
              <w:ind w:left="2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20,971.92</w:t>
            </w:r>
          </w:p>
        </w:tc>
        <w:tc>
          <w:tcPr>
            <w:tcW w:w="9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pacing w:val="-1"/>
                <w:sz w:val="18"/>
              </w:rPr>
              <w:t>20,971.92</w:t>
            </w:r>
          </w:p>
        </w:tc>
        <w:tc>
          <w:tcPr>
            <w:tcW w:w="9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2"/>
                <w:sz w:val="18"/>
              </w:rPr>
              <w:t>11,247.71</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2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4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729"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8" w:right="98"/>
              <w:jc w:val="right"/>
              <w:rPr>
                <w:rFonts w:ascii="宋体" w:hAnsi="宋体" w:cs="宋体" w:eastAsia="宋体" w:hint="default"/>
                <w:sz w:val="18"/>
                <w:szCs w:val="18"/>
              </w:rPr>
            </w:pPr>
            <w:r>
              <w:rPr>
                <w:rFonts w:ascii="宋体" w:hAnsi="宋体" w:cs="宋体" w:eastAsia="宋体" w:hint="default"/>
                <w:spacing w:val="-2"/>
                <w:sz w:val="18"/>
                <w:szCs w:val="18"/>
              </w:rPr>
              <w:t>未达到计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划进度或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预计收益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的情况和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原因（分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具体项</w:t>
            </w:r>
            <w:r>
              <w:rPr>
                <w:rFonts w:ascii="宋体" w:hAnsi="宋体" w:cs="宋体" w:eastAsia="宋体" w:hint="default"/>
                <w:w w:val="101"/>
                <w:sz w:val="18"/>
                <w:szCs w:val="18"/>
              </w:rPr>
              <w:t> </w:t>
            </w:r>
            <w:r>
              <w:rPr>
                <w:rFonts w:ascii="宋体" w:hAnsi="宋体" w:cs="宋体" w:eastAsia="宋体" w:hint="default"/>
                <w:sz w:val="18"/>
                <w:szCs w:val="18"/>
              </w:rPr>
              <w:t>目）</w:t>
            </w:r>
          </w:p>
        </w:tc>
        <w:tc>
          <w:tcPr>
            <w:tcW w:w="706" w:type="dxa"/>
            <w:tcBorders>
              <w:top w:val="single" w:sz="10" w:space="0" w:color="F8C4F4"/>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2180" w:hRule="exact"/>
        </w:trPr>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18"/>
              <w:ind w:left="168" w:right="98"/>
              <w:jc w:val="both"/>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性发生重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大变化的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情况说明</w:t>
            </w:r>
          </w:p>
        </w:tc>
        <w:tc>
          <w:tcPr>
            <w:tcW w:w="9182" w:type="dxa"/>
            <w:gridSpan w:val="11"/>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auto" w:before="5"/>
              <w:ind w:left="106" w:right="9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集约化管理运营中心建设项目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可行性报告完成于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年，目前公司面临的市场环境、行业政策、主要客户变</w:t>
            </w:r>
            <w:r>
              <w:rPr>
                <w:rFonts w:ascii="宋体" w:hAnsi="宋体" w:cs="宋体" w:eastAsia="宋体" w:hint="default"/>
                <w:w w:val="101"/>
                <w:sz w:val="18"/>
                <w:szCs w:val="18"/>
              </w:rPr>
              <w:t> </w:t>
            </w:r>
            <w:r>
              <w:rPr>
                <w:rFonts w:ascii="宋体" w:hAnsi="宋体" w:cs="宋体" w:eastAsia="宋体" w:hint="default"/>
                <w:spacing w:val="-4"/>
                <w:sz w:val="18"/>
                <w:szCs w:val="18"/>
              </w:rPr>
              <w:t>化情况已经发生了重大变化，该募投项目收益前景存在较大不确定性，出于谨慎性考虑，同时为了提高募集资金使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用效率，公司董事会决定终止原募投项目，并将其变更为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百邦快修加盟建设项目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闪电蜂电子商务平台优化项目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的可行性报告完成于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年，目前公司面临的市场环境已经发生了重大变化，</w:t>
            </w:r>
          </w:p>
          <w:p>
            <w:pPr>
              <w:pStyle w:val="TableParagraph"/>
              <w:spacing w:line="230" w:lineRule="exact" w:before="10"/>
              <w:ind w:left="106" w:right="104"/>
              <w:jc w:val="right"/>
              <w:rPr>
                <w:rFonts w:ascii="宋体" w:hAnsi="宋体" w:cs="宋体" w:eastAsia="宋体" w:hint="default"/>
                <w:sz w:val="18"/>
                <w:szCs w:val="18"/>
              </w:rPr>
            </w:pPr>
            <w:r>
              <w:rPr>
                <w:rFonts w:ascii="宋体" w:hAnsi="宋体" w:cs="宋体" w:eastAsia="宋体" w:hint="default"/>
                <w:spacing w:val="-4"/>
                <w:sz w:val="18"/>
                <w:szCs w:val="18"/>
              </w:rPr>
              <w:t>公司经营战略也做了相应调整，继续在该募投项目上投入难以获得相应的收益。出于谨慎性考虑，同时为了提高募</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集资金使用效率，公司董事会决定终止该募投项目，并将其变更为永久补充流动资金。</w:t>
            </w:r>
          </w:p>
          <w:p>
            <w:pPr>
              <w:pStyle w:val="TableParagraph"/>
              <w:spacing w:line="236" w:lineRule="exact"/>
              <w:ind w:left="106"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信息化系统改扩建项目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是基于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年市场和公司经营情况做出的信息系统建设规划，相关设备、技术投入已</w:t>
            </w:r>
            <w:r>
              <w:rPr>
                <w:rFonts w:ascii="宋体" w:hAnsi="宋体" w:cs="宋体" w:eastAsia="宋体" w:hint="default"/>
                <w:w w:val="101"/>
                <w:sz w:val="18"/>
                <w:szCs w:val="18"/>
              </w:rPr>
              <w:t> </w:t>
            </w:r>
            <w:r>
              <w:rPr>
                <w:rFonts w:ascii="宋体" w:hAnsi="宋体" w:cs="宋体" w:eastAsia="宋体" w:hint="default"/>
                <w:spacing w:val="-4"/>
                <w:sz w:val="18"/>
                <w:szCs w:val="18"/>
              </w:rPr>
              <w:t>经不能适用于当前的信息化建设需求。为了提高募集资金使用效率，灵活应对公司信息化建设需求的变化，公司董</w:t>
            </w:r>
          </w:p>
          <w:p>
            <w:pPr>
              <w:pStyle w:val="TableParagraph"/>
              <w:spacing w:line="209"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事会决定终止该募投项目，并将其变更为永久补充流动资金。</w:t>
            </w:r>
          </w:p>
        </w:tc>
      </w:tr>
      <w:tr>
        <w:trPr>
          <w:trHeight w:val="996" w:hRule="exact"/>
        </w:trPr>
        <w:tc>
          <w:tcPr>
            <w:tcW w:w="994" w:type="dxa"/>
            <w:tcBorders>
              <w:top w:val="nil" w:sz="6" w:space="0" w:color="auto"/>
              <w:left w:val="nil" w:sz="6" w:space="0" w:color="auto"/>
              <w:bottom w:val="single" w:sz="17" w:space="0" w:color="CC3399"/>
              <w:right w:val="nil" w:sz="6" w:space="0" w:color="auto"/>
            </w:tcBorders>
          </w:tcPr>
          <w:p>
            <w:pPr>
              <w:pStyle w:val="TableParagraph"/>
              <w:spacing w:line="237" w:lineRule="auto" w:before="8"/>
              <w:ind w:left="168" w:right="98"/>
              <w:jc w:val="both"/>
              <w:rPr>
                <w:rFonts w:ascii="宋体" w:hAnsi="宋体" w:cs="宋体" w:eastAsia="宋体" w:hint="default"/>
                <w:sz w:val="18"/>
                <w:szCs w:val="18"/>
              </w:rPr>
            </w:pPr>
            <w:r>
              <w:rPr>
                <w:rFonts w:ascii="宋体" w:hAnsi="宋体" w:cs="宋体" w:eastAsia="宋体" w:hint="default"/>
                <w:spacing w:val="-2"/>
                <w:sz w:val="18"/>
                <w:szCs w:val="18"/>
              </w:rPr>
              <w:t>超募资金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的金额、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用途及使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用进展情</w:t>
            </w:r>
          </w:p>
        </w:tc>
        <w:tc>
          <w:tcPr>
            <w:tcW w:w="706" w:type="dxa"/>
            <w:tcBorders>
              <w:top w:val="nil" w:sz="6" w:space="0" w:color="auto"/>
              <w:left w:val="nil" w:sz="6" w:space="0" w:color="auto"/>
              <w:bottom w:val="single" w:sz="17" w:space="0" w:color="CC3399"/>
              <w:right w:val="nil" w:sz="6" w:space="0" w:color="auto"/>
            </w:tcBorders>
          </w:tcPr>
          <w:p>
            <w:pPr/>
          </w:p>
        </w:tc>
        <w:tc>
          <w:tcPr>
            <w:tcW w:w="1003" w:type="dxa"/>
            <w:tcBorders>
              <w:top w:val="nil" w:sz="6" w:space="0" w:color="auto"/>
              <w:left w:val="nil" w:sz="6" w:space="0" w:color="auto"/>
              <w:bottom w:val="single" w:sz="17" w:space="0" w:color="CC3399"/>
              <w:right w:val="nil" w:sz="6" w:space="0" w:color="auto"/>
            </w:tcBorders>
          </w:tcPr>
          <w:p>
            <w:pPr/>
          </w:p>
        </w:tc>
        <w:tc>
          <w:tcPr>
            <w:tcW w:w="999" w:type="dxa"/>
            <w:tcBorders>
              <w:top w:val="nil" w:sz="6" w:space="0" w:color="auto"/>
              <w:left w:val="nil" w:sz="6" w:space="0" w:color="auto"/>
              <w:bottom w:val="single" w:sz="17" w:space="0" w:color="CC3399"/>
              <w:right w:val="nil" w:sz="6" w:space="0" w:color="auto"/>
            </w:tcBorders>
          </w:tcPr>
          <w:p>
            <w:pPr/>
          </w:p>
        </w:tc>
        <w:tc>
          <w:tcPr>
            <w:tcW w:w="991"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981" w:type="dxa"/>
            <w:tcBorders>
              <w:top w:val="nil" w:sz="6" w:space="0" w:color="auto"/>
              <w:left w:val="nil" w:sz="6" w:space="0" w:color="auto"/>
              <w:bottom w:val="single" w:sz="17" w:space="0" w:color="CC3399"/>
              <w:right w:val="nil" w:sz="6" w:space="0" w:color="auto"/>
            </w:tcBorders>
          </w:tcPr>
          <w:p>
            <w:pPr/>
          </w:p>
        </w:tc>
        <w:tc>
          <w:tcPr>
            <w:tcW w:w="743" w:type="dxa"/>
            <w:tcBorders>
              <w:top w:val="nil" w:sz="6" w:space="0" w:color="auto"/>
              <w:left w:val="nil" w:sz="6" w:space="0" w:color="auto"/>
              <w:bottom w:val="single" w:sz="17" w:space="0" w:color="CC3399"/>
              <w:right w:val="nil" w:sz="6" w:space="0" w:color="auto"/>
            </w:tcBorders>
          </w:tcPr>
          <w:p>
            <w:pPr/>
          </w:p>
        </w:tc>
        <w:tc>
          <w:tcPr>
            <w:tcW w:w="688" w:type="dxa"/>
            <w:tcBorders>
              <w:top w:val="nil" w:sz="6" w:space="0" w:color="auto"/>
              <w:left w:val="nil" w:sz="6" w:space="0" w:color="auto"/>
              <w:bottom w:val="single" w:sz="17" w:space="0" w:color="CC3399"/>
              <w:right w:val="nil" w:sz="6" w:space="0" w:color="auto"/>
            </w:tcBorders>
          </w:tcPr>
          <w:p>
            <w:pPr/>
          </w:p>
        </w:tc>
        <w:tc>
          <w:tcPr>
            <w:tcW w:w="658" w:type="dxa"/>
            <w:tcBorders>
              <w:top w:val="nil" w:sz="6" w:space="0" w:color="auto"/>
              <w:left w:val="nil" w:sz="6" w:space="0" w:color="auto"/>
              <w:bottom w:val="single" w:sz="17" w:space="0" w:color="CC3399"/>
              <w:right w:val="nil" w:sz="6" w:space="0" w:color="auto"/>
            </w:tcBorders>
          </w:tcPr>
          <w:p>
            <w:pPr/>
          </w:p>
        </w:tc>
        <w:tc>
          <w:tcPr>
            <w:tcW w:w="723" w:type="dxa"/>
            <w:tcBorders>
              <w:top w:val="nil" w:sz="6" w:space="0" w:color="auto"/>
              <w:left w:val="nil" w:sz="6" w:space="0" w:color="auto"/>
              <w:bottom w:val="single" w:sz="17" w:space="0" w:color="CC3399"/>
              <w:right w:val="nil" w:sz="6" w:space="0" w:color="auto"/>
            </w:tcBorders>
          </w:tcPr>
          <w:p>
            <w:pPr/>
          </w:p>
        </w:tc>
        <w:tc>
          <w:tcPr>
            <w:tcW w:w="694" w:type="dxa"/>
            <w:tcBorders>
              <w:top w:val="nil" w:sz="6" w:space="0" w:color="auto"/>
              <w:left w:val="nil" w:sz="6" w:space="0" w:color="auto"/>
              <w:bottom w:val="single" w:sz="17" w:space="0" w:color="CC3399"/>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bl>
    <w:p>
      <w:pPr>
        <w:spacing w:after="0" w:line="240" w:lineRule="auto"/>
        <w:jc w:val="right"/>
        <w:rPr>
          <w:rFonts w:ascii="宋体" w:hAnsi="宋体" w:cs="宋体" w:eastAsia="宋体" w:hint="default"/>
          <w:sz w:val="18"/>
          <w:szCs w:val="18"/>
        </w:rPr>
        <w:sectPr>
          <w:pgSz w:w="11910" w:h="16840"/>
          <w:pgMar w:header="871" w:footer="979" w:top="1220" w:bottom="1160" w:left="740" w:right="0"/>
        </w:sectPr>
      </w:pPr>
    </w:p>
    <w:p>
      <w:pPr>
        <w:spacing w:line="240" w:lineRule="auto" w:before="2"/>
        <w:rPr>
          <w:rFonts w:ascii="宋体" w:hAnsi="宋体" w:cs="宋体" w:eastAsia="宋体" w:hint="default"/>
          <w:sz w:val="3"/>
          <w:szCs w:val="3"/>
        </w:rPr>
      </w:pPr>
      <w:r>
        <w:rPr/>
        <w:pict>
          <v:shape style="position:absolute;margin-left:56.700001pt;margin-top:43.654984pt;width:48.45pt;height:17.805pt;mso-position-horizontal-relative:page;mso-position-vertical-relative:page;z-index:-862792" type="#_x0000_t75" stroked="false">
            <v:imagedata r:id="rId13" o:title=""/>
          </v:shape>
        </w:pict>
      </w:r>
    </w:p>
    <w:tbl>
      <w:tblPr>
        <w:tblW w:w="0" w:type="auto"/>
        <w:jc w:val="left"/>
        <w:tblInd w:w="108" w:type="dxa"/>
        <w:tblLayout w:type="fixed"/>
        <w:tblCellMar>
          <w:top w:w="0" w:type="dxa"/>
          <w:left w:w="0" w:type="dxa"/>
          <w:bottom w:w="0" w:type="dxa"/>
          <w:right w:w="0" w:type="dxa"/>
        </w:tblCellMar>
        <w:tblLook w:val="01E0"/>
      </w:tblPr>
      <w:tblGrid>
        <w:gridCol w:w="996"/>
        <w:gridCol w:w="700"/>
        <w:gridCol w:w="992"/>
        <w:gridCol w:w="1005"/>
        <w:gridCol w:w="985"/>
        <w:gridCol w:w="994"/>
        <w:gridCol w:w="1016"/>
        <w:gridCol w:w="689"/>
        <w:gridCol w:w="689"/>
        <w:gridCol w:w="675"/>
        <w:gridCol w:w="706"/>
        <w:gridCol w:w="728"/>
      </w:tblGrid>
      <w:tr>
        <w:trPr>
          <w:trHeight w:val="350" w:hRule="exact"/>
        </w:trPr>
        <w:tc>
          <w:tcPr>
            <w:tcW w:w="996" w:type="dxa"/>
            <w:tcBorders>
              <w:top w:val="single" w:sz="6" w:space="0" w:color="000000"/>
              <w:left w:val="nil" w:sz="6" w:space="0" w:color="auto"/>
              <w:bottom w:val="single" w:sz="17" w:space="0" w:color="CC3399"/>
              <w:right w:val="nil" w:sz="6" w:space="0" w:color="auto"/>
            </w:tcBorders>
          </w:tcPr>
          <w:p>
            <w:pPr/>
          </w:p>
        </w:tc>
        <w:tc>
          <w:tcPr>
            <w:tcW w:w="700" w:type="dxa"/>
            <w:tcBorders>
              <w:top w:val="single" w:sz="6" w:space="0" w:color="000000"/>
              <w:left w:val="nil" w:sz="6" w:space="0" w:color="auto"/>
              <w:bottom w:val="single" w:sz="17" w:space="0" w:color="CC3399"/>
              <w:right w:val="nil" w:sz="6" w:space="0" w:color="auto"/>
            </w:tcBorders>
          </w:tcPr>
          <w:p>
            <w:pPr/>
          </w:p>
        </w:tc>
        <w:tc>
          <w:tcPr>
            <w:tcW w:w="992" w:type="dxa"/>
            <w:tcBorders>
              <w:top w:val="single" w:sz="6" w:space="0" w:color="000000"/>
              <w:left w:val="nil" w:sz="6" w:space="0" w:color="auto"/>
              <w:bottom w:val="single" w:sz="17" w:space="0" w:color="CC3399"/>
              <w:right w:val="nil" w:sz="6" w:space="0" w:color="auto"/>
            </w:tcBorders>
          </w:tcPr>
          <w:p>
            <w:pPr/>
          </w:p>
        </w:tc>
        <w:tc>
          <w:tcPr>
            <w:tcW w:w="1005" w:type="dxa"/>
            <w:tcBorders>
              <w:top w:val="single" w:sz="6" w:space="0" w:color="000000"/>
              <w:left w:val="nil" w:sz="6" w:space="0" w:color="auto"/>
              <w:bottom w:val="single" w:sz="17" w:space="0" w:color="CC3399"/>
              <w:right w:val="nil" w:sz="6" w:space="0" w:color="auto"/>
            </w:tcBorders>
          </w:tcPr>
          <w:p>
            <w:pPr/>
          </w:p>
        </w:tc>
        <w:tc>
          <w:tcPr>
            <w:tcW w:w="985" w:type="dxa"/>
            <w:tcBorders>
              <w:top w:val="single" w:sz="6" w:space="0" w:color="000000"/>
              <w:left w:val="nil" w:sz="6" w:space="0" w:color="auto"/>
              <w:bottom w:val="single" w:sz="17" w:space="0" w:color="CC3399"/>
              <w:right w:val="nil" w:sz="6" w:space="0" w:color="auto"/>
            </w:tcBorders>
          </w:tcPr>
          <w:p>
            <w:pPr/>
          </w:p>
        </w:tc>
        <w:tc>
          <w:tcPr>
            <w:tcW w:w="994" w:type="dxa"/>
            <w:tcBorders>
              <w:top w:val="single" w:sz="6" w:space="0" w:color="000000"/>
              <w:left w:val="nil" w:sz="6" w:space="0" w:color="auto"/>
              <w:bottom w:val="single" w:sz="17" w:space="0" w:color="CC3399"/>
              <w:right w:val="nil" w:sz="6" w:space="0" w:color="auto"/>
            </w:tcBorders>
          </w:tcPr>
          <w:p>
            <w:pPr/>
          </w:p>
        </w:tc>
        <w:tc>
          <w:tcPr>
            <w:tcW w:w="1016" w:type="dxa"/>
            <w:tcBorders>
              <w:top w:val="single" w:sz="6" w:space="0" w:color="000000"/>
              <w:left w:val="nil" w:sz="6" w:space="0" w:color="auto"/>
              <w:bottom w:val="single" w:sz="17" w:space="0" w:color="CC3399"/>
              <w:right w:val="nil" w:sz="6" w:space="0" w:color="auto"/>
            </w:tcBorders>
          </w:tcPr>
          <w:p>
            <w:pPr/>
          </w:p>
        </w:tc>
        <w:tc>
          <w:tcPr>
            <w:tcW w:w="689" w:type="dxa"/>
            <w:tcBorders>
              <w:top w:val="single" w:sz="6" w:space="0" w:color="000000"/>
              <w:left w:val="nil" w:sz="6" w:space="0" w:color="auto"/>
              <w:bottom w:val="single" w:sz="17" w:space="0" w:color="CC3399"/>
              <w:right w:val="nil" w:sz="6" w:space="0" w:color="auto"/>
            </w:tcBorders>
          </w:tcPr>
          <w:p>
            <w:pPr/>
          </w:p>
        </w:tc>
        <w:tc>
          <w:tcPr>
            <w:tcW w:w="689" w:type="dxa"/>
            <w:tcBorders>
              <w:top w:val="single" w:sz="6" w:space="0" w:color="000000"/>
              <w:left w:val="nil" w:sz="6" w:space="0" w:color="auto"/>
              <w:bottom w:val="single" w:sz="17" w:space="0" w:color="CC3399"/>
              <w:right w:val="nil" w:sz="6" w:space="0" w:color="auto"/>
            </w:tcBorders>
          </w:tcPr>
          <w:p>
            <w:pPr/>
          </w:p>
        </w:tc>
        <w:tc>
          <w:tcPr>
            <w:tcW w:w="675" w:type="dxa"/>
            <w:tcBorders>
              <w:top w:val="single" w:sz="6" w:space="0" w:color="000000"/>
              <w:left w:val="nil" w:sz="6" w:space="0" w:color="auto"/>
              <w:bottom w:val="single" w:sz="17" w:space="0" w:color="CC3399"/>
              <w:right w:val="nil" w:sz="6" w:space="0" w:color="auto"/>
            </w:tcBorders>
          </w:tcPr>
          <w:p>
            <w:pPr/>
          </w:p>
        </w:tc>
        <w:tc>
          <w:tcPr>
            <w:tcW w:w="706" w:type="dxa"/>
            <w:tcBorders>
              <w:top w:val="single" w:sz="6" w:space="0" w:color="000000"/>
              <w:left w:val="nil" w:sz="6" w:space="0" w:color="auto"/>
              <w:bottom w:val="single" w:sz="17" w:space="0" w:color="CC3399"/>
              <w:right w:val="nil" w:sz="6" w:space="0" w:color="auto"/>
            </w:tcBorders>
          </w:tcPr>
          <w:p>
            <w:pPr/>
          </w:p>
        </w:tc>
        <w:tc>
          <w:tcPr>
            <w:tcW w:w="728" w:type="dxa"/>
            <w:tcBorders>
              <w:top w:val="single" w:sz="6" w:space="0" w:color="000000"/>
              <w:left w:val="nil" w:sz="6" w:space="0" w:color="auto"/>
              <w:bottom w:val="single" w:sz="17" w:space="0" w:color="CC3399"/>
              <w:right w:val="nil" w:sz="6" w:space="0" w:color="auto"/>
            </w:tcBorders>
          </w:tcPr>
          <w:p>
            <w:pPr/>
          </w:p>
        </w:tc>
      </w:tr>
      <w:tr>
        <w:trPr>
          <w:trHeight w:val="1736" w:hRule="exact"/>
        </w:trPr>
        <w:tc>
          <w:tcPr>
            <w:tcW w:w="99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34" w:right="130"/>
              <w:jc w:val="center"/>
              <w:rPr>
                <w:rFonts w:ascii="宋体" w:hAnsi="宋体" w:cs="宋体" w:eastAsia="宋体" w:hint="default"/>
                <w:sz w:val="18"/>
                <w:szCs w:val="18"/>
              </w:rPr>
            </w:pPr>
            <w:r>
              <w:rPr>
                <w:rFonts w:ascii="宋体" w:hAnsi="宋体" w:cs="宋体" w:eastAsia="宋体" w:hint="default"/>
                <w:b/>
                <w:bCs/>
                <w:sz w:val="18"/>
                <w:szCs w:val="18"/>
              </w:rPr>
              <w:t>承诺投资</w:t>
            </w:r>
            <w:r>
              <w:rPr>
                <w:rFonts w:ascii="宋体" w:hAnsi="宋体" w:cs="宋体" w:eastAsia="宋体" w:hint="default"/>
                <w:b/>
                <w:bCs/>
                <w:spacing w:val="-86"/>
                <w:sz w:val="18"/>
                <w:szCs w:val="18"/>
              </w:rPr>
              <w:t> </w:t>
            </w:r>
            <w:r>
              <w:rPr>
                <w:rFonts w:ascii="宋体" w:hAnsi="宋体" w:cs="宋体" w:eastAsia="宋体" w:hint="default"/>
                <w:b/>
                <w:bCs/>
                <w:sz w:val="18"/>
                <w:szCs w:val="18"/>
              </w:rPr>
              <w:t>项目和超</w:t>
            </w:r>
            <w:r>
              <w:rPr>
                <w:rFonts w:ascii="宋体" w:hAnsi="宋体" w:cs="宋体" w:eastAsia="宋体" w:hint="default"/>
                <w:b/>
                <w:bCs/>
                <w:spacing w:val="-86"/>
                <w:sz w:val="18"/>
                <w:szCs w:val="18"/>
              </w:rPr>
              <w:t> </w:t>
            </w:r>
            <w:r>
              <w:rPr>
                <w:rFonts w:ascii="宋体" w:hAnsi="宋体" w:cs="宋体" w:eastAsia="宋体" w:hint="default"/>
                <w:b/>
                <w:bCs/>
                <w:sz w:val="18"/>
                <w:szCs w:val="18"/>
              </w:rPr>
              <w:t>募资金投</w:t>
            </w:r>
            <w:r>
              <w:rPr>
                <w:rFonts w:ascii="宋体" w:hAnsi="宋体" w:cs="宋体" w:eastAsia="宋体" w:hint="default"/>
                <w:b/>
                <w:bCs/>
                <w:spacing w:val="-86"/>
                <w:sz w:val="18"/>
                <w:szCs w:val="18"/>
              </w:rPr>
              <w:t> </w:t>
            </w:r>
            <w:r>
              <w:rPr>
                <w:rFonts w:ascii="宋体" w:hAnsi="宋体" w:cs="宋体" w:eastAsia="宋体" w:hint="default"/>
                <w:b/>
                <w:bCs/>
                <w:sz w:val="18"/>
                <w:szCs w:val="18"/>
              </w:rPr>
              <w:t>向</w:t>
            </w:r>
            <w:r>
              <w:rPr>
                <w:rFonts w:ascii="宋体" w:hAnsi="宋体" w:cs="宋体" w:eastAsia="宋体" w:hint="default"/>
                <w:sz w:val="18"/>
                <w:szCs w:val="18"/>
              </w:rPr>
            </w:r>
          </w:p>
        </w:tc>
        <w:tc>
          <w:tcPr>
            <w:tcW w:w="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5" w:lineRule="auto" w:before="130"/>
              <w:ind w:left="137" w:right="135" w:firstLine="33"/>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是否</w:t>
            </w:r>
            <w:r>
              <w:rPr>
                <w:rFonts w:ascii="宋体" w:hAnsi="宋体" w:cs="宋体" w:eastAsia="宋体" w:hint="default"/>
                <w:b/>
                <w:bCs/>
                <w:w w:val="100"/>
                <w:sz w:val="18"/>
                <w:szCs w:val="18"/>
              </w:rPr>
              <w:t> </w:t>
            </w:r>
            <w:r>
              <w:rPr>
                <w:rFonts w:ascii="宋体" w:hAnsi="宋体" w:cs="宋体" w:eastAsia="宋体" w:hint="default"/>
                <w:b/>
                <w:bCs/>
                <w:sz w:val="18"/>
                <w:szCs w:val="18"/>
              </w:rPr>
              <w:t>已变</w:t>
            </w:r>
            <w:r>
              <w:rPr>
                <w:rFonts w:ascii="宋体" w:hAnsi="宋体" w:cs="宋体" w:eastAsia="宋体" w:hint="default"/>
                <w:b/>
                <w:bCs/>
                <w:spacing w:val="-88"/>
                <w:sz w:val="18"/>
                <w:szCs w:val="18"/>
              </w:rPr>
              <w:t> </w:t>
            </w:r>
            <w:r>
              <w:rPr>
                <w:rFonts w:ascii="宋体" w:hAnsi="宋体" w:cs="宋体" w:eastAsia="宋体" w:hint="default"/>
                <w:b/>
                <w:bCs/>
                <w:sz w:val="18"/>
                <w:szCs w:val="18"/>
              </w:rPr>
              <w:t>更项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w:t>
            </w:r>
            <w:r>
              <w:rPr>
                <w:rFonts w:ascii="宋体" w:hAnsi="宋体" w:cs="宋体" w:eastAsia="宋体" w:hint="default"/>
                <w:b/>
                <w:bCs/>
                <w:w w:val="100"/>
                <w:sz w:val="18"/>
                <w:szCs w:val="18"/>
              </w:rPr>
              <w:t> </w:t>
            </w:r>
            <w:r>
              <w:rPr>
                <w:rFonts w:ascii="宋体" w:hAnsi="宋体" w:cs="宋体" w:eastAsia="宋体" w:hint="default"/>
                <w:b/>
                <w:bCs/>
                <w:sz w:val="18"/>
                <w:szCs w:val="18"/>
              </w:rPr>
              <w:t>部分</w:t>
            </w:r>
            <w:r>
              <w:rPr>
                <w:rFonts w:ascii="宋体" w:hAnsi="宋体" w:cs="宋体" w:eastAsia="宋体" w:hint="default"/>
                <w:b/>
                <w:bCs/>
                <w:spacing w:val="-88"/>
                <w:sz w:val="18"/>
                <w:szCs w:val="18"/>
              </w:rPr>
              <w:t> </w:t>
            </w:r>
            <w:r>
              <w:rPr>
                <w:rFonts w:ascii="宋体" w:hAnsi="宋体" w:cs="宋体" w:eastAsia="宋体" w:hint="default"/>
                <w:b/>
                <w:bCs/>
                <w:sz w:val="18"/>
                <w:szCs w:val="18"/>
              </w:rPr>
              <w:t>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7" w:right="124"/>
              <w:jc w:val="center"/>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spacing w:val="-85"/>
                <w:sz w:val="18"/>
                <w:szCs w:val="18"/>
              </w:rPr>
              <w:t> </w:t>
            </w:r>
            <w:r>
              <w:rPr>
                <w:rFonts w:ascii="宋体" w:hAnsi="宋体" w:cs="宋体" w:eastAsia="宋体" w:hint="default"/>
                <w:b/>
                <w:bCs/>
                <w:sz w:val="18"/>
                <w:szCs w:val="18"/>
              </w:rPr>
              <w:t>承诺投资</w:t>
            </w:r>
            <w:r>
              <w:rPr>
                <w:rFonts w:ascii="宋体" w:hAnsi="宋体" w:cs="宋体" w:eastAsia="宋体" w:hint="default"/>
                <w:b/>
                <w:bCs/>
                <w:spacing w:val="-85"/>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10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24" w:right="121" w:firstLine="1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调整后投</w:t>
            </w:r>
            <w:r>
              <w:rPr>
                <w:rFonts w:ascii="宋体" w:hAnsi="宋体" w:cs="宋体" w:eastAsia="宋体" w:hint="default"/>
                <w:b/>
                <w:bCs/>
                <w:w w:val="100"/>
                <w:sz w:val="18"/>
                <w:szCs w:val="18"/>
              </w:rPr>
              <w:t> </w:t>
            </w:r>
            <w:r>
              <w:rPr>
                <w:rFonts w:ascii="宋体" w:hAnsi="宋体" w:cs="宋体" w:eastAsia="宋体" w:hint="default"/>
                <w:b/>
                <w:bCs/>
                <w:spacing w:val="-1"/>
                <w:sz w:val="18"/>
                <w:szCs w:val="18"/>
              </w:rPr>
              <w:t>资总额</w:t>
            </w:r>
            <w:r>
              <w:rPr>
                <w:rFonts w:ascii="Times New Roman" w:hAnsi="Times New Roman" w:cs="Times New Roman" w:eastAsia="Times New Roman" w:hint="default"/>
                <w:b/>
                <w:bCs/>
                <w:spacing w:val="-1"/>
                <w:sz w:val="18"/>
                <w:szCs w:val="18"/>
              </w:rPr>
              <w:t>(1)</w:t>
            </w:r>
            <w:r>
              <w:rPr>
                <w:rFonts w:ascii="Times New Roman" w:hAnsi="Times New Roman" w:cs="Times New Roman" w:eastAsia="Times New Roman" w:hint="default"/>
                <w:spacing w:val="-1"/>
                <w:sz w:val="18"/>
                <w:szCs w:val="18"/>
              </w:rPr>
            </w:r>
          </w:p>
        </w:tc>
        <w:tc>
          <w:tcPr>
            <w:tcW w:w="9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23" w:right="131"/>
              <w:jc w:val="left"/>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4"/>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9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1" w:right="13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4"/>
                <w:sz w:val="18"/>
                <w:szCs w:val="18"/>
              </w:rPr>
              <w:t> </w:t>
            </w:r>
            <w:r>
              <w:rPr>
                <w:rFonts w:ascii="宋体" w:hAnsi="宋体" w:cs="宋体" w:eastAsia="宋体" w:hint="default"/>
                <w:b/>
                <w:bCs/>
                <w:sz w:val="18"/>
                <w:szCs w:val="18"/>
              </w:rPr>
              <w:t>累计投入</w:t>
            </w:r>
            <w:r>
              <w:rPr>
                <w:rFonts w:ascii="宋体" w:hAnsi="宋体" w:cs="宋体" w:eastAsia="宋体" w:hint="default"/>
                <w:b/>
                <w:bCs/>
                <w:spacing w:val="-84"/>
                <w:sz w:val="18"/>
                <w:szCs w:val="18"/>
              </w:rPr>
              <w:t> </w:t>
            </w:r>
            <w:r>
              <w:rPr>
                <w:rFonts w:ascii="宋体" w:hAnsi="宋体" w:cs="宋体" w:eastAsia="宋体" w:hint="default"/>
                <w:b/>
                <w:bCs/>
                <w:sz w:val="18"/>
                <w:szCs w:val="18"/>
              </w:rPr>
              <w:t>金额</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10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35"/>
              <w:ind w:left="132" w:right="15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6"/>
                <w:sz w:val="18"/>
                <w:szCs w:val="18"/>
              </w:rPr>
              <w:t> </w:t>
            </w:r>
            <w:r>
              <w:rPr>
                <w:rFonts w:ascii="宋体" w:hAnsi="宋体" w:cs="宋体" w:eastAsia="宋体" w:hint="default"/>
                <w:b/>
                <w:bCs/>
                <w:sz w:val="18"/>
                <w:szCs w:val="18"/>
              </w:rPr>
              <w:t>投资进度</w:t>
            </w:r>
            <w:r>
              <w:rPr>
                <w:rFonts w:ascii="宋体" w:hAnsi="宋体" w:cs="宋体" w:eastAsia="宋体" w:hint="default"/>
                <w:b/>
                <w:bCs/>
                <w:spacing w:val="-86"/>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w w:val="100"/>
                <w:sz w:val="18"/>
                <w:szCs w:val="18"/>
              </w:rPr>
              <w:t> </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53" w:right="168"/>
              <w:jc w:val="both"/>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88"/>
                <w:sz w:val="18"/>
                <w:szCs w:val="18"/>
              </w:rPr>
              <w:t> </w:t>
            </w:r>
            <w:r>
              <w:rPr>
                <w:rFonts w:ascii="宋体" w:hAnsi="宋体" w:cs="宋体" w:eastAsia="宋体" w:hint="default"/>
                <w:b/>
                <w:bCs/>
                <w:sz w:val="18"/>
                <w:szCs w:val="18"/>
              </w:rPr>
              <w:t>达到</w:t>
            </w:r>
            <w:r>
              <w:rPr>
                <w:rFonts w:ascii="宋体" w:hAnsi="宋体" w:cs="宋体" w:eastAsia="宋体" w:hint="default"/>
                <w:b/>
                <w:bCs/>
                <w:spacing w:val="-88"/>
                <w:sz w:val="18"/>
                <w:szCs w:val="18"/>
              </w:rPr>
              <w:t> </w:t>
            </w:r>
            <w:r>
              <w:rPr>
                <w:rFonts w:ascii="宋体" w:hAnsi="宋体" w:cs="宋体" w:eastAsia="宋体" w:hint="default"/>
                <w:b/>
                <w:bCs/>
                <w:sz w:val="18"/>
                <w:szCs w:val="18"/>
              </w:rPr>
              <w:t>预定</w:t>
            </w:r>
            <w:r>
              <w:rPr>
                <w:rFonts w:ascii="宋体" w:hAnsi="宋体" w:cs="宋体" w:eastAsia="宋体" w:hint="default"/>
                <w:b/>
                <w:bCs/>
                <w:spacing w:val="-88"/>
                <w:sz w:val="18"/>
                <w:szCs w:val="18"/>
              </w:rPr>
              <w:t> </w:t>
            </w:r>
            <w:r>
              <w:rPr>
                <w:rFonts w:ascii="宋体" w:hAnsi="宋体" w:cs="宋体" w:eastAsia="宋体" w:hint="default"/>
                <w:b/>
                <w:bCs/>
                <w:sz w:val="18"/>
                <w:szCs w:val="18"/>
              </w:rPr>
              <w:t>可使</w:t>
            </w:r>
            <w:r>
              <w:rPr>
                <w:rFonts w:ascii="宋体" w:hAnsi="宋体" w:cs="宋体" w:eastAsia="宋体" w:hint="default"/>
                <w:b/>
                <w:bCs/>
                <w:spacing w:val="-88"/>
                <w:sz w:val="18"/>
                <w:szCs w:val="18"/>
              </w:rPr>
              <w:t> </w:t>
            </w:r>
            <w:r>
              <w:rPr>
                <w:rFonts w:ascii="宋体" w:hAnsi="宋体" w:cs="宋体" w:eastAsia="宋体" w:hint="default"/>
                <w:b/>
                <w:bCs/>
                <w:sz w:val="18"/>
                <w:szCs w:val="18"/>
              </w:rPr>
              <w:t>用状</w:t>
            </w:r>
            <w:r>
              <w:rPr>
                <w:rFonts w:ascii="宋体" w:hAnsi="宋体" w:cs="宋体" w:eastAsia="宋体" w:hint="default"/>
                <w:b/>
                <w:bCs/>
                <w:spacing w:val="-88"/>
                <w:sz w:val="18"/>
                <w:szCs w:val="18"/>
              </w:rPr>
              <w:t> </w:t>
            </w:r>
            <w:r>
              <w:rPr>
                <w:rFonts w:ascii="宋体" w:hAnsi="宋体" w:cs="宋体" w:eastAsia="宋体" w:hint="default"/>
                <w:b/>
                <w:bCs/>
                <w:sz w:val="18"/>
                <w:szCs w:val="18"/>
              </w:rPr>
              <w:t>态日</w:t>
            </w:r>
            <w:r>
              <w:rPr>
                <w:rFonts w:ascii="宋体" w:hAnsi="宋体" w:cs="宋体" w:eastAsia="宋体" w:hint="default"/>
                <w:b/>
                <w:bCs/>
                <w:spacing w:val="-88"/>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70" w:right="151"/>
              <w:jc w:val="both"/>
              <w:rPr>
                <w:rFonts w:ascii="宋体" w:hAnsi="宋体" w:cs="宋体" w:eastAsia="宋体" w:hint="default"/>
                <w:sz w:val="18"/>
                <w:szCs w:val="18"/>
              </w:rPr>
            </w:pPr>
            <w:r>
              <w:rPr>
                <w:rFonts w:ascii="宋体" w:hAnsi="宋体" w:cs="宋体" w:eastAsia="宋体" w:hint="default"/>
                <w:b/>
                <w:bCs/>
                <w:sz w:val="18"/>
                <w:szCs w:val="18"/>
              </w:rPr>
              <w:t>本报</w:t>
            </w:r>
            <w:r>
              <w:rPr>
                <w:rFonts w:ascii="宋体" w:hAnsi="宋体" w:cs="宋体" w:eastAsia="宋体" w:hint="default"/>
                <w:b/>
                <w:bCs/>
                <w:spacing w:val="-88"/>
                <w:sz w:val="18"/>
                <w:szCs w:val="18"/>
              </w:rPr>
              <w:t> </w:t>
            </w:r>
            <w:r>
              <w:rPr>
                <w:rFonts w:ascii="宋体" w:hAnsi="宋体" w:cs="宋体" w:eastAsia="宋体" w:hint="default"/>
                <w:b/>
                <w:bCs/>
                <w:sz w:val="18"/>
                <w:szCs w:val="18"/>
              </w:rPr>
              <w:t>告期</w:t>
            </w:r>
            <w:r>
              <w:rPr>
                <w:rFonts w:ascii="宋体" w:hAnsi="宋体" w:cs="宋体" w:eastAsia="宋体" w:hint="default"/>
                <w:b/>
                <w:bCs/>
                <w:spacing w:val="-88"/>
                <w:sz w:val="18"/>
                <w:szCs w:val="18"/>
              </w:rPr>
              <w:t> </w:t>
            </w:r>
            <w:r>
              <w:rPr>
                <w:rFonts w:ascii="宋体" w:hAnsi="宋体" w:cs="宋体" w:eastAsia="宋体" w:hint="default"/>
                <w:b/>
                <w:bCs/>
                <w:sz w:val="18"/>
                <w:szCs w:val="18"/>
              </w:rPr>
              <w:t>实现</w:t>
            </w:r>
            <w:r>
              <w:rPr>
                <w:rFonts w:ascii="宋体" w:hAnsi="宋体" w:cs="宋体" w:eastAsia="宋体" w:hint="default"/>
                <w:b/>
                <w:bCs/>
                <w:spacing w:val="-88"/>
                <w:sz w:val="18"/>
                <w:szCs w:val="18"/>
              </w:rPr>
              <w:t> </w:t>
            </w:r>
            <w:r>
              <w:rPr>
                <w:rFonts w:ascii="宋体" w:hAnsi="宋体" w:cs="宋体" w:eastAsia="宋体" w:hint="default"/>
                <w:b/>
                <w:bCs/>
                <w:sz w:val="18"/>
                <w:szCs w:val="18"/>
              </w:rPr>
              <w:t>的效</w:t>
            </w:r>
            <w:r>
              <w:rPr>
                <w:rFonts w:ascii="宋体" w:hAnsi="宋体" w:cs="宋体" w:eastAsia="宋体" w:hint="default"/>
                <w:b/>
                <w:bCs/>
                <w:spacing w:val="-88"/>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6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53" w:right="154"/>
              <w:jc w:val="both"/>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88"/>
                <w:sz w:val="18"/>
                <w:szCs w:val="18"/>
              </w:rPr>
              <w:t> </w:t>
            </w:r>
            <w:r>
              <w:rPr>
                <w:rFonts w:ascii="宋体" w:hAnsi="宋体" w:cs="宋体" w:eastAsia="宋体" w:hint="default"/>
                <w:b/>
                <w:bCs/>
                <w:sz w:val="18"/>
                <w:szCs w:val="18"/>
              </w:rPr>
              <w:t>报告</w:t>
            </w:r>
            <w:r>
              <w:rPr>
                <w:rFonts w:ascii="宋体" w:hAnsi="宋体" w:cs="宋体" w:eastAsia="宋体" w:hint="default"/>
                <w:b/>
                <w:bCs/>
                <w:spacing w:val="-88"/>
                <w:sz w:val="18"/>
                <w:szCs w:val="18"/>
              </w:rPr>
              <w:t> </w:t>
            </w:r>
            <w:r>
              <w:rPr>
                <w:rFonts w:ascii="宋体" w:hAnsi="宋体" w:cs="宋体" w:eastAsia="宋体" w:hint="default"/>
                <w:b/>
                <w:bCs/>
                <w:sz w:val="18"/>
                <w:szCs w:val="18"/>
              </w:rPr>
              <w:t>期末</w:t>
            </w:r>
            <w:r>
              <w:rPr>
                <w:rFonts w:ascii="宋体" w:hAnsi="宋体" w:cs="宋体" w:eastAsia="宋体" w:hint="default"/>
                <w:b/>
                <w:bCs/>
                <w:spacing w:val="-88"/>
                <w:sz w:val="18"/>
                <w:szCs w:val="18"/>
              </w:rPr>
              <w:t> </w:t>
            </w:r>
            <w:r>
              <w:rPr>
                <w:rFonts w:ascii="宋体" w:hAnsi="宋体" w:cs="宋体" w:eastAsia="宋体" w:hint="default"/>
                <w:b/>
                <w:bCs/>
                <w:sz w:val="18"/>
                <w:szCs w:val="18"/>
              </w:rPr>
              <w:t>累计</w:t>
            </w:r>
            <w:r>
              <w:rPr>
                <w:rFonts w:ascii="宋体" w:hAnsi="宋体" w:cs="宋体" w:eastAsia="宋体" w:hint="default"/>
                <w:b/>
                <w:bCs/>
                <w:spacing w:val="-88"/>
                <w:sz w:val="18"/>
                <w:szCs w:val="18"/>
              </w:rPr>
              <w:t> </w:t>
            </w:r>
            <w:r>
              <w:rPr>
                <w:rFonts w:ascii="宋体" w:hAnsi="宋体" w:cs="宋体" w:eastAsia="宋体" w:hint="default"/>
                <w:b/>
                <w:bCs/>
                <w:sz w:val="18"/>
                <w:szCs w:val="18"/>
              </w:rPr>
              <w:t>实现</w:t>
            </w:r>
            <w:r>
              <w:rPr>
                <w:rFonts w:ascii="宋体" w:hAnsi="宋体" w:cs="宋体" w:eastAsia="宋体" w:hint="default"/>
                <w:b/>
                <w:bCs/>
                <w:spacing w:val="-88"/>
                <w:sz w:val="18"/>
                <w:szCs w:val="18"/>
              </w:rPr>
              <w:t> </w:t>
            </w:r>
            <w:r>
              <w:rPr>
                <w:rFonts w:ascii="宋体" w:hAnsi="宋体" w:cs="宋体" w:eastAsia="宋体" w:hint="default"/>
                <w:b/>
                <w:bCs/>
                <w:sz w:val="18"/>
                <w:szCs w:val="18"/>
              </w:rPr>
              <w:t>的效</w:t>
            </w:r>
            <w:r>
              <w:rPr>
                <w:rFonts w:ascii="宋体" w:hAnsi="宋体" w:cs="宋体" w:eastAsia="宋体" w:hint="default"/>
                <w:b/>
                <w:bCs/>
                <w:spacing w:val="-88"/>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70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56" w:right="182"/>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8"/>
                <w:sz w:val="18"/>
                <w:szCs w:val="18"/>
              </w:rPr>
              <w:t> </w:t>
            </w:r>
            <w:r>
              <w:rPr>
                <w:rFonts w:ascii="宋体" w:hAnsi="宋体" w:cs="宋体" w:eastAsia="宋体" w:hint="default"/>
                <w:b/>
                <w:bCs/>
                <w:sz w:val="18"/>
                <w:szCs w:val="18"/>
              </w:rPr>
              <w:t>达到</w:t>
            </w:r>
            <w:r>
              <w:rPr>
                <w:rFonts w:ascii="宋体" w:hAnsi="宋体" w:cs="宋体" w:eastAsia="宋体" w:hint="default"/>
                <w:b/>
                <w:bCs/>
                <w:spacing w:val="-88"/>
                <w:sz w:val="18"/>
                <w:szCs w:val="18"/>
              </w:rPr>
              <w:t> </w:t>
            </w:r>
            <w:r>
              <w:rPr>
                <w:rFonts w:ascii="宋体" w:hAnsi="宋体" w:cs="宋体" w:eastAsia="宋体" w:hint="default"/>
                <w:b/>
                <w:bCs/>
                <w:sz w:val="18"/>
                <w:szCs w:val="18"/>
              </w:rPr>
              <w:t>预计</w:t>
            </w:r>
            <w:r>
              <w:rPr>
                <w:rFonts w:ascii="宋体" w:hAnsi="宋体" w:cs="宋体" w:eastAsia="宋体" w:hint="default"/>
                <w:b/>
                <w:bCs/>
                <w:spacing w:val="-88"/>
                <w:sz w:val="18"/>
                <w:szCs w:val="18"/>
              </w:rPr>
              <w:t> </w:t>
            </w:r>
            <w:r>
              <w:rPr>
                <w:rFonts w:ascii="宋体" w:hAnsi="宋体" w:cs="宋体" w:eastAsia="宋体" w:hint="default"/>
                <w:b/>
                <w:bCs/>
                <w:sz w:val="18"/>
                <w:szCs w:val="18"/>
              </w:rPr>
              <w:t>效益</w:t>
            </w:r>
            <w:r>
              <w:rPr>
                <w:rFonts w:ascii="宋体" w:hAnsi="宋体" w:cs="宋体" w:eastAsia="宋体" w:hint="default"/>
                <w:sz w:val="18"/>
                <w:szCs w:val="18"/>
              </w:rPr>
            </w:r>
          </w:p>
        </w:tc>
        <w:tc>
          <w:tcPr>
            <w:tcW w:w="7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84" w:right="176"/>
              <w:jc w:val="both"/>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88"/>
                <w:sz w:val="18"/>
                <w:szCs w:val="18"/>
              </w:rPr>
              <w:t> </w:t>
            </w:r>
            <w:r>
              <w:rPr>
                <w:rFonts w:ascii="宋体" w:hAnsi="宋体" w:cs="宋体" w:eastAsia="宋体" w:hint="default"/>
                <w:b/>
                <w:bCs/>
                <w:sz w:val="18"/>
                <w:szCs w:val="18"/>
              </w:rPr>
              <w:t>可行</w:t>
            </w:r>
            <w:r>
              <w:rPr>
                <w:rFonts w:ascii="宋体" w:hAnsi="宋体" w:cs="宋体" w:eastAsia="宋体" w:hint="default"/>
                <w:b/>
                <w:bCs/>
                <w:spacing w:val="-88"/>
                <w:sz w:val="18"/>
                <w:szCs w:val="18"/>
              </w:rPr>
              <w:t> </w:t>
            </w:r>
            <w:r>
              <w:rPr>
                <w:rFonts w:ascii="宋体" w:hAnsi="宋体" w:cs="宋体" w:eastAsia="宋体" w:hint="default"/>
                <w:b/>
                <w:bCs/>
                <w:sz w:val="18"/>
                <w:szCs w:val="18"/>
              </w:rPr>
              <w:t>性是</w:t>
            </w:r>
            <w:r>
              <w:rPr>
                <w:rFonts w:ascii="宋体" w:hAnsi="宋体" w:cs="宋体" w:eastAsia="宋体" w:hint="default"/>
                <w:b/>
                <w:bCs/>
                <w:spacing w:val="-88"/>
                <w:sz w:val="18"/>
                <w:szCs w:val="18"/>
              </w:rPr>
              <w:t> </w:t>
            </w:r>
            <w:r>
              <w:rPr>
                <w:rFonts w:ascii="宋体" w:hAnsi="宋体" w:cs="宋体" w:eastAsia="宋体" w:hint="default"/>
                <w:b/>
                <w:bCs/>
                <w:sz w:val="18"/>
                <w:szCs w:val="18"/>
              </w:rPr>
              <w:t>否发</w:t>
            </w:r>
            <w:r>
              <w:rPr>
                <w:rFonts w:ascii="宋体" w:hAnsi="宋体" w:cs="宋体" w:eastAsia="宋体" w:hint="default"/>
                <w:b/>
                <w:bCs/>
                <w:spacing w:val="-88"/>
                <w:sz w:val="18"/>
                <w:szCs w:val="18"/>
              </w:rPr>
              <w:t> </w:t>
            </w:r>
            <w:r>
              <w:rPr>
                <w:rFonts w:ascii="宋体" w:hAnsi="宋体" w:cs="宋体" w:eastAsia="宋体" w:hint="default"/>
                <w:b/>
                <w:bCs/>
                <w:sz w:val="18"/>
                <w:szCs w:val="18"/>
              </w:rPr>
              <w:t>生重</w:t>
            </w:r>
            <w:r>
              <w:rPr>
                <w:rFonts w:ascii="宋体" w:hAnsi="宋体" w:cs="宋体" w:eastAsia="宋体" w:hint="default"/>
                <w:b/>
                <w:bCs/>
                <w:spacing w:val="-88"/>
                <w:sz w:val="18"/>
                <w:szCs w:val="18"/>
              </w:rPr>
              <w:t> </w:t>
            </w:r>
            <w:r>
              <w:rPr>
                <w:rFonts w:ascii="宋体" w:hAnsi="宋体" w:cs="宋体" w:eastAsia="宋体" w:hint="default"/>
                <w:b/>
                <w:bCs/>
                <w:sz w:val="18"/>
                <w:szCs w:val="18"/>
              </w:rPr>
              <w:t>大变</w:t>
            </w:r>
            <w:r>
              <w:rPr>
                <w:rFonts w:ascii="宋体" w:hAnsi="宋体" w:cs="宋体" w:eastAsia="宋体" w:hint="default"/>
                <w:b/>
                <w:bCs/>
                <w:spacing w:val="-88"/>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27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03" w:lineRule="exact"/>
              <w:ind w:right="101"/>
              <w:jc w:val="righ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700"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1018" w:hRule="exact"/>
        </w:trPr>
        <w:tc>
          <w:tcPr>
            <w:tcW w:w="9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68" w:right="101"/>
              <w:jc w:val="both"/>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实施地点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变更情况</w:t>
            </w:r>
          </w:p>
        </w:tc>
        <w:tc>
          <w:tcPr>
            <w:tcW w:w="700" w:type="dxa"/>
            <w:tcBorders>
              <w:top w:val="nil" w:sz="6" w:space="0" w:color="auto"/>
              <w:left w:val="nil" w:sz="6" w:space="0" w:color="auto"/>
              <w:bottom w:val="nil" w:sz="6" w:space="0" w:color="auto"/>
              <w:right w:val="nil" w:sz="6" w:space="0" w:color="auto"/>
            </w:tcBorders>
            <w:shd w:val="clear" w:color="auto" w:fill="F8C4F4"/>
          </w:tcPr>
          <w:p>
            <w:pPr/>
          </w:p>
        </w:tc>
        <w:tc>
          <w:tcPr>
            <w:tcW w:w="992" w:type="dxa"/>
            <w:tcBorders>
              <w:top w:val="nil" w:sz="6" w:space="0" w:color="auto"/>
              <w:left w:val="nil" w:sz="6" w:space="0" w:color="auto"/>
              <w:bottom w:val="nil" w:sz="6" w:space="0" w:color="auto"/>
              <w:right w:val="nil" w:sz="6" w:space="0" w:color="auto"/>
            </w:tcBorders>
            <w:shd w:val="clear" w:color="auto" w:fill="F8C4F4"/>
          </w:tcPr>
          <w:p>
            <w:pPr/>
          </w:p>
        </w:tc>
        <w:tc>
          <w:tcPr>
            <w:tcW w:w="1005" w:type="dxa"/>
            <w:tcBorders>
              <w:top w:val="nil" w:sz="6" w:space="0" w:color="auto"/>
              <w:left w:val="nil" w:sz="6" w:space="0" w:color="auto"/>
              <w:bottom w:val="nil" w:sz="6" w:space="0" w:color="auto"/>
              <w:right w:val="nil" w:sz="6" w:space="0" w:color="auto"/>
            </w:tcBorders>
            <w:shd w:val="clear" w:color="auto" w:fill="F8C4F4"/>
          </w:tcPr>
          <w:p>
            <w:pPr/>
          </w:p>
        </w:tc>
        <w:tc>
          <w:tcPr>
            <w:tcW w:w="985"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1016"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675" w:type="dxa"/>
            <w:tcBorders>
              <w:top w:val="nil" w:sz="6" w:space="0" w:color="auto"/>
              <w:left w:val="nil" w:sz="6" w:space="0" w:color="auto"/>
              <w:bottom w:val="nil" w:sz="6" w:space="0" w:color="auto"/>
              <w:right w:val="nil" w:sz="6" w:space="0" w:color="auto"/>
            </w:tcBorders>
            <w:shd w:val="clear" w:color="auto" w:fill="F8C4F4"/>
          </w:tcPr>
          <w:p>
            <w:pPr/>
          </w:p>
        </w:tc>
        <w:tc>
          <w:tcPr>
            <w:tcW w:w="706" w:type="dxa"/>
            <w:tcBorders>
              <w:top w:val="nil" w:sz="6" w:space="0" w:color="auto"/>
              <w:left w:val="nil" w:sz="6" w:space="0" w:color="auto"/>
              <w:bottom w:val="nil" w:sz="6" w:space="0" w:color="auto"/>
              <w:right w:val="nil" w:sz="6" w:space="0" w:color="auto"/>
            </w:tcBorders>
            <w:shd w:val="clear" w:color="auto" w:fill="F8C4F4"/>
          </w:tcPr>
          <w:p>
            <w:pPr/>
          </w:p>
        </w:tc>
        <w:tc>
          <w:tcPr>
            <w:tcW w:w="7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1013"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37" w:lineRule="auto" w:before="8"/>
              <w:ind w:left="168" w:right="101"/>
              <w:jc w:val="both"/>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实施方式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调整情况</w:t>
            </w:r>
          </w:p>
        </w:tc>
        <w:tc>
          <w:tcPr>
            <w:tcW w:w="700"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1479" w:hRule="exact"/>
        </w:trPr>
        <w:tc>
          <w:tcPr>
            <w:tcW w:w="9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123"/>
              <w:ind w:left="168" w:right="101"/>
              <w:jc w:val="both"/>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先期投入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及置换情</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9179" w:type="dxa"/>
            <w:gridSpan w:val="11"/>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auto" w:before="14"/>
              <w:ind w:left="103" w:right="71" w:firstLine="43"/>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日，公司召开第二届董事会第二十一次会议和第二届监事会第十三次会议，审议通过了《关于使用</w:t>
            </w:r>
            <w:r>
              <w:rPr>
                <w:rFonts w:ascii="宋体" w:hAnsi="宋体" w:cs="宋体" w:eastAsia="宋体" w:hint="default"/>
                <w:w w:val="101"/>
                <w:sz w:val="18"/>
                <w:szCs w:val="18"/>
              </w:rPr>
              <w:t> </w:t>
            </w:r>
            <w:r>
              <w:rPr>
                <w:rFonts w:ascii="宋体" w:hAnsi="宋体" w:cs="宋体" w:eastAsia="宋体" w:hint="default"/>
                <w:spacing w:val="-5"/>
                <w:w w:val="101"/>
                <w:sz w:val="18"/>
                <w:szCs w:val="18"/>
              </w:rPr>
              <w:t>募集资金置换先期投入自有资金的议案》，同意公司以募集资金置换已预先投入募集资金投资项目的自筹资金人民</w:t>
            </w:r>
            <w:r>
              <w:rPr>
                <w:rFonts w:ascii="宋体" w:hAnsi="宋体" w:cs="宋体" w:eastAsia="宋体" w:hint="default"/>
                <w:spacing w:val="-54"/>
                <w:w w:val="101"/>
                <w:sz w:val="18"/>
                <w:szCs w:val="18"/>
              </w:rPr>
              <w:t> </w:t>
            </w:r>
            <w:r>
              <w:rPr>
                <w:rFonts w:ascii="宋体" w:hAnsi="宋体" w:cs="宋体" w:eastAsia="宋体" w:hint="default"/>
                <w:spacing w:val="-54"/>
                <w:w w:val="101"/>
                <w:sz w:val="18"/>
                <w:szCs w:val="18"/>
              </w:rPr>
            </w:r>
            <w:r>
              <w:rPr>
                <w:rFonts w:ascii="宋体" w:hAnsi="宋体" w:cs="宋体" w:eastAsia="宋体" w:hint="default"/>
                <w:sz w:val="18"/>
                <w:szCs w:val="18"/>
              </w:rPr>
              <w:t>币 </w:t>
            </w:r>
            <w:r>
              <w:rPr>
                <w:rFonts w:ascii="Times New Roman" w:hAnsi="Times New Roman" w:cs="Times New Roman" w:eastAsia="Times New Roman" w:hint="default"/>
                <w:sz w:val="18"/>
                <w:szCs w:val="18"/>
              </w:rPr>
              <w:t>11,151,698.36 </w:t>
            </w:r>
            <w:r>
              <w:rPr>
                <w:rFonts w:ascii="Times New Roman" w:hAnsi="Times New Roman" w:cs="Times New Roman" w:eastAsia="Times New Roman" w:hint="default"/>
                <w:spacing w:val="28"/>
                <w:sz w:val="18"/>
                <w:szCs w:val="18"/>
              </w:rPr>
              <w:t> </w:t>
            </w:r>
            <w:r>
              <w:rPr>
                <w:rFonts w:ascii="宋体" w:hAnsi="宋体" w:cs="宋体" w:eastAsia="宋体" w:hint="default"/>
                <w:spacing w:val="-4"/>
                <w:sz w:val="18"/>
                <w:szCs w:val="18"/>
              </w:rPr>
              <w:t>元。普华永道中天会计师事务所（特殊普通合伙）对公司以募集资金置换预先已投入自筹资金情况</w:t>
            </w:r>
          </w:p>
          <w:p>
            <w:pPr>
              <w:pStyle w:val="TableParagraph"/>
              <w:spacing w:line="230"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进行了专项审核，并出具普华永道中天特审字</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第 </w:t>
            </w:r>
            <w:r>
              <w:rPr>
                <w:rFonts w:ascii="Times New Roman" w:hAnsi="Times New Roman" w:cs="Times New Roman" w:eastAsia="Times New Roman" w:hint="default"/>
                <w:sz w:val="18"/>
                <w:szCs w:val="18"/>
              </w:rPr>
              <w:t>2164 </w:t>
            </w:r>
            <w:r>
              <w:rPr>
                <w:rFonts w:ascii="宋体" w:hAnsi="宋体" w:cs="宋体" w:eastAsia="宋体" w:hint="default"/>
                <w:spacing w:val="-4"/>
                <w:sz w:val="18"/>
                <w:szCs w:val="18"/>
              </w:rPr>
              <w:t>号《北京百华悦邦科技股份有限公司截至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33" w:lineRule="exact"/>
              <w:ind w:left="141"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止</w:t>
            </w:r>
            <w:r>
              <w:rPr>
                <w:rFonts w:ascii="宋体" w:hAnsi="宋体" w:cs="宋体" w:eastAsia="宋体" w:hint="default"/>
                <w:w w:val="101"/>
                <w:sz w:val="18"/>
                <w:szCs w:val="18"/>
              </w:rPr>
              <w:t>以</w:t>
            </w:r>
            <w:r>
              <w:rPr>
                <w:rFonts w:ascii="宋体" w:hAnsi="宋体" w:cs="宋体" w:eastAsia="宋体" w:hint="default"/>
                <w:spacing w:val="-5"/>
                <w:w w:val="101"/>
                <w:sz w:val="18"/>
                <w:szCs w:val="18"/>
              </w:rPr>
              <w:t>自</w:t>
            </w:r>
            <w:r>
              <w:rPr>
                <w:rFonts w:ascii="宋体" w:hAnsi="宋体" w:cs="宋体" w:eastAsia="宋体" w:hint="default"/>
                <w:w w:val="101"/>
                <w:sz w:val="18"/>
                <w:szCs w:val="18"/>
              </w:rPr>
              <w:t>筹</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预</w:t>
            </w:r>
            <w:r>
              <w:rPr>
                <w:rFonts w:ascii="宋体" w:hAnsi="宋体" w:cs="宋体" w:eastAsia="宋体" w:hint="default"/>
                <w:w w:val="101"/>
                <w:sz w:val="18"/>
                <w:szCs w:val="18"/>
              </w:rPr>
              <w:t>先</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及</w:t>
            </w:r>
            <w:r>
              <w:rPr>
                <w:rFonts w:ascii="宋体" w:hAnsi="宋体" w:cs="宋体" w:eastAsia="宋体" w:hint="default"/>
                <w:w w:val="101"/>
                <w:sz w:val="18"/>
                <w:szCs w:val="18"/>
              </w:rPr>
              <w:t>鉴</w:t>
            </w:r>
            <w:r>
              <w:rPr>
                <w:rFonts w:ascii="宋体" w:hAnsi="宋体" w:cs="宋体" w:eastAsia="宋体" w:hint="default"/>
                <w:spacing w:val="-5"/>
                <w:w w:val="101"/>
                <w:sz w:val="18"/>
                <w:szCs w:val="18"/>
              </w:rPr>
              <w:t>证</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独</w:t>
            </w:r>
            <w:r>
              <w:rPr>
                <w:rFonts w:ascii="宋体" w:hAnsi="宋体" w:cs="宋体" w:eastAsia="宋体" w:hint="default"/>
                <w:w w:val="101"/>
                <w:sz w:val="18"/>
                <w:szCs w:val="18"/>
              </w:rPr>
              <w:t>立</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w:t>
            </w:r>
            <w:r>
              <w:rPr>
                <w:rFonts w:ascii="宋体" w:hAnsi="宋体" w:cs="宋体" w:eastAsia="宋体" w:hint="default"/>
                <w:w w:val="101"/>
                <w:sz w:val="18"/>
                <w:szCs w:val="18"/>
              </w:rPr>
              <w:t>保</w:t>
            </w:r>
            <w:r>
              <w:rPr>
                <w:rFonts w:ascii="宋体" w:hAnsi="宋体" w:cs="宋体" w:eastAsia="宋体" w:hint="default"/>
                <w:spacing w:val="-5"/>
                <w:w w:val="101"/>
                <w:sz w:val="18"/>
                <w:szCs w:val="18"/>
              </w:rPr>
              <w:t>荐</w:t>
            </w:r>
            <w:r>
              <w:rPr>
                <w:rFonts w:ascii="宋体" w:hAnsi="宋体" w:cs="宋体" w:eastAsia="宋体" w:hint="default"/>
                <w:w w:val="101"/>
                <w:sz w:val="18"/>
                <w:szCs w:val="18"/>
              </w:rPr>
              <w:t>机</w:t>
            </w:r>
            <w:r>
              <w:rPr>
                <w:rFonts w:ascii="宋体" w:hAnsi="宋体" w:cs="宋体" w:eastAsia="宋体" w:hint="default"/>
                <w:spacing w:val="-5"/>
                <w:w w:val="101"/>
                <w:sz w:val="18"/>
                <w:szCs w:val="18"/>
              </w:rPr>
              <w:t>构</w:t>
            </w:r>
            <w:r>
              <w:rPr>
                <w:rFonts w:ascii="宋体" w:hAnsi="宋体" w:cs="宋体" w:eastAsia="宋体" w:hint="default"/>
                <w:w w:val="101"/>
                <w:sz w:val="18"/>
                <w:szCs w:val="18"/>
              </w:rPr>
              <w:t>均</w:t>
            </w:r>
            <w:r>
              <w:rPr>
                <w:rFonts w:ascii="宋体" w:hAnsi="宋体" w:cs="宋体" w:eastAsia="宋体" w:hint="default"/>
                <w:spacing w:val="-5"/>
                <w:w w:val="101"/>
                <w:sz w:val="18"/>
                <w:szCs w:val="18"/>
              </w:rPr>
              <w:t>对</w:t>
            </w:r>
            <w:r>
              <w:rPr>
                <w:rFonts w:ascii="宋体" w:hAnsi="宋体" w:cs="宋体" w:eastAsia="宋体" w:hint="default"/>
                <w:w w:val="101"/>
                <w:sz w:val="18"/>
                <w:szCs w:val="18"/>
              </w:rPr>
              <w:t>该</w:t>
            </w:r>
            <w:r>
              <w:rPr>
                <w:rFonts w:ascii="宋体" w:hAnsi="宋体" w:cs="宋体" w:eastAsia="宋体" w:hint="default"/>
                <w:spacing w:val="-5"/>
                <w:w w:val="101"/>
                <w:sz w:val="18"/>
                <w:szCs w:val="18"/>
              </w:rPr>
              <w:t>事</w:t>
            </w:r>
            <w:r>
              <w:rPr>
                <w:rFonts w:ascii="宋体" w:hAnsi="宋体" w:cs="宋体" w:eastAsia="宋体" w:hint="default"/>
                <w:w w:val="101"/>
                <w:sz w:val="18"/>
                <w:szCs w:val="18"/>
              </w:rPr>
              <w:t>项</w:t>
            </w:r>
            <w:r>
              <w:rPr>
                <w:rFonts w:ascii="宋体" w:hAnsi="宋体" w:cs="宋体" w:eastAsia="宋体" w:hint="default"/>
                <w:spacing w:val="-4"/>
                <w:w w:val="101"/>
                <w:sz w:val="18"/>
                <w:szCs w:val="18"/>
              </w:rPr>
              <w:t>发</w:t>
            </w:r>
            <w:r>
              <w:rPr>
                <w:rFonts w:ascii="宋体" w:hAnsi="宋体" w:cs="宋体" w:eastAsia="宋体" w:hint="default"/>
                <w:w w:val="101"/>
                <w:sz w:val="18"/>
                <w:szCs w:val="18"/>
              </w:rPr>
              <w:t>表了</w:t>
            </w:r>
            <w:r>
              <w:rPr>
                <w:rFonts w:ascii="宋体" w:hAnsi="宋体" w:cs="宋体" w:eastAsia="宋体" w:hint="default"/>
                <w:sz w:val="18"/>
                <w:szCs w:val="18"/>
              </w:rPr>
            </w:r>
          </w:p>
          <w:p>
            <w:pPr>
              <w:pStyle w:val="TableParagraph"/>
              <w:spacing w:line="240" w:lineRule="exact"/>
              <w:ind w:left="3205" w:right="0"/>
              <w:jc w:val="left"/>
              <w:rPr>
                <w:rFonts w:ascii="宋体" w:hAnsi="宋体" w:cs="宋体" w:eastAsia="宋体" w:hint="default"/>
                <w:sz w:val="18"/>
                <w:szCs w:val="18"/>
              </w:rPr>
            </w:pPr>
            <w:r>
              <w:rPr>
                <w:rFonts w:ascii="宋体" w:hAnsi="宋体" w:cs="宋体" w:eastAsia="宋体" w:hint="default"/>
                <w:sz w:val="18"/>
                <w:szCs w:val="18"/>
              </w:rPr>
              <w:t>同意的意见。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日，上述累计支出已经置换入自有资金账户。</w:t>
            </w:r>
          </w:p>
        </w:tc>
      </w:tr>
      <w:tr>
        <w:trPr>
          <w:trHeight w:val="148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37" w:lineRule="auto" w:before="128"/>
              <w:ind w:left="168" w:right="101"/>
              <w:jc w:val="both"/>
              <w:rPr>
                <w:rFonts w:ascii="宋体" w:hAnsi="宋体" w:cs="宋体" w:eastAsia="宋体" w:hint="default"/>
                <w:sz w:val="18"/>
                <w:szCs w:val="18"/>
              </w:rPr>
            </w:pPr>
            <w:r>
              <w:rPr>
                <w:rFonts w:ascii="宋体" w:hAnsi="宋体" w:cs="宋体" w:eastAsia="宋体" w:hint="default"/>
                <w:spacing w:val="-2"/>
                <w:sz w:val="18"/>
                <w:szCs w:val="18"/>
              </w:rPr>
              <w:t>用闲置募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集资金暂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时补充流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动资金情</w:t>
            </w:r>
          </w:p>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9179" w:type="dxa"/>
            <w:gridSpan w:val="11"/>
            <w:tcBorders>
              <w:top w:val="nil" w:sz="6" w:space="0" w:color="auto"/>
              <w:left w:val="nil" w:sz="6" w:space="0" w:color="auto"/>
              <w:bottom w:val="nil" w:sz="6" w:space="0" w:color="auto"/>
              <w:right w:val="nil" w:sz="6" w:space="0" w:color="auto"/>
            </w:tcBorders>
          </w:tcPr>
          <w:p>
            <w:pPr>
              <w:pStyle w:val="TableParagraph"/>
              <w:spacing w:line="242" w:lineRule="exact" w:before="5"/>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日，公司召开第二届董事会第二十二次会议和第二届监事会第十四次会议，审议通过了《关于使用</w:t>
            </w:r>
          </w:p>
          <w:p>
            <w:pPr>
              <w:pStyle w:val="TableParagraph"/>
              <w:spacing w:line="235" w:lineRule="exact"/>
              <w:ind w:left="103" w:right="-19"/>
              <w:jc w:val="left"/>
              <w:rPr>
                <w:rFonts w:ascii="宋体" w:hAnsi="宋体" w:cs="宋体" w:eastAsia="宋体" w:hint="default"/>
                <w:sz w:val="18"/>
                <w:szCs w:val="18"/>
              </w:rPr>
            </w:pP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10"/>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将</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中</w:t>
            </w:r>
            <w:r>
              <w:rPr>
                <w:rFonts w:ascii="宋体" w:hAnsi="宋体" w:cs="宋体" w:eastAsia="宋体" w:hint="default"/>
                <w:w w:val="101"/>
                <w:sz w:val="18"/>
                <w:szCs w:val="18"/>
              </w:rPr>
              <w:t>的</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亿</w:t>
            </w:r>
            <w:r>
              <w:rPr>
                <w:rFonts w:ascii="宋体" w:hAnsi="宋体" w:cs="宋体" w:eastAsia="宋体" w:hint="default"/>
                <w:w w:val="101"/>
                <w:sz w:val="18"/>
                <w:szCs w:val="18"/>
              </w:rPr>
              <w:t>元</w:t>
            </w:r>
            <w:r>
              <w:rPr>
                <w:rFonts w:ascii="宋体" w:hAnsi="宋体" w:cs="宋体" w:eastAsia="宋体" w:hint="default"/>
                <w:spacing w:val="-5"/>
                <w:w w:val="101"/>
                <w:sz w:val="18"/>
                <w:szCs w:val="18"/>
              </w:rPr>
              <w:t>暂</w:t>
            </w:r>
            <w:r>
              <w:rPr>
                <w:rFonts w:ascii="宋体" w:hAnsi="宋体" w:cs="宋体" w:eastAsia="宋体" w:hint="default"/>
                <w:w w:val="101"/>
                <w:sz w:val="18"/>
                <w:szCs w:val="18"/>
              </w:rPr>
              <w:t>时</w:t>
            </w:r>
            <w:r>
              <w:rPr>
                <w:rFonts w:ascii="宋体" w:hAnsi="宋体" w:cs="宋体" w:eastAsia="宋体" w:hint="default"/>
                <w:spacing w:val="-5"/>
                <w:w w:val="101"/>
                <w:sz w:val="18"/>
                <w:szCs w:val="18"/>
              </w:rPr>
              <w:t>用</w:t>
            </w:r>
            <w:r>
              <w:rPr>
                <w:rFonts w:ascii="宋体" w:hAnsi="宋体" w:cs="宋体" w:eastAsia="宋体" w:hint="default"/>
                <w:w w:val="101"/>
                <w:sz w:val="18"/>
                <w:szCs w:val="18"/>
              </w:rPr>
              <w:t>于</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z w:val="18"/>
                <w:szCs w:val="18"/>
              </w:rPr>
            </w:r>
          </w:p>
          <w:p>
            <w:pPr>
              <w:pStyle w:val="TableParagraph"/>
              <w:spacing w:line="235" w:lineRule="exact"/>
              <w:ind w:left="189" w:right="0"/>
              <w:jc w:val="left"/>
              <w:rPr>
                <w:rFonts w:ascii="宋体" w:hAnsi="宋体" w:cs="宋体" w:eastAsia="宋体" w:hint="default"/>
                <w:sz w:val="18"/>
                <w:szCs w:val="18"/>
              </w:rPr>
            </w:pPr>
            <w:r>
              <w:rPr>
                <w:rFonts w:ascii="宋体" w:hAnsi="宋体" w:cs="宋体" w:eastAsia="宋体" w:hint="default"/>
                <w:spacing w:val="-3"/>
                <w:sz w:val="18"/>
                <w:szCs w:val="18"/>
              </w:rPr>
              <w:t>使用期限为自董事会批准之日起不超过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个月，到期将归还至募集资金专户。公司实际使用募集资金用于补充流</w:t>
            </w:r>
          </w:p>
          <w:p>
            <w:pPr>
              <w:pStyle w:val="TableParagraph"/>
              <w:spacing w:line="233" w:lineRule="exact"/>
              <w:ind w:left="146" w:right="0"/>
              <w:jc w:val="left"/>
              <w:rPr>
                <w:rFonts w:ascii="宋体" w:hAnsi="宋体" w:cs="宋体" w:eastAsia="宋体" w:hint="default"/>
                <w:sz w:val="18"/>
                <w:szCs w:val="18"/>
              </w:rPr>
            </w:pPr>
            <w:r>
              <w:rPr>
                <w:rFonts w:ascii="宋体" w:hAnsi="宋体" w:cs="宋体" w:eastAsia="宋体" w:hint="default"/>
                <w:sz w:val="18"/>
                <w:szCs w:val="18"/>
              </w:rPr>
              <w:t>动资金合计人民币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70,377,301.63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日，公司已将上述补充流动资金款全部提前归还至公司募</w:t>
            </w:r>
          </w:p>
          <w:p>
            <w:pPr>
              <w:pStyle w:val="TableParagraph"/>
              <w:spacing w:line="233" w:lineRule="exact"/>
              <w:ind w:left="189" w:right="0"/>
              <w:jc w:val="left"/>
              <w:rPr>
                <w:rFonts w:ascii="宋体" w:hAnsi="宋体" w:cs="宋体" w:eastAsia="宋体" w:hint="default"/>
                <w:sz w:val="18"/>
                <w:szCs w:val="18"/>
              </w:rPr>
            </w:pPr>
            <w:r>
              <w:rPr>
                <w:rFonts w:ascii="宋体" w:hAnsi="宋体" w:cs="宋体" w:eastAsia="宋体" w:hint="default"/>
                <w:spacing w:val="-3"/>
                <w:sz w:val="18"/>
                <w:szCs w:val="18"/>
              </w:rPr>
              <w:t>集资金专户，使用期限自公司董事会审议通过之日起未超过 </w:t>
            </w:r>
            <w:r>
              <w:rPr>
                <w:rFonts w:ascii="Times New Roman" w:hAnsi="Times New Roman" w:cs="Times New Roman" w:eastAsia="Times New Roman" w:hint="default"/>
                <w:spacing w:val="-3"/>
                <w:sz w:val="18"/>
                <w:szCs w:val="18"/>
              </w:rPr>
              <w:t>12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个月，公司已将上述募集资金的归还情况通知了保</w:t>
            </w:r>
          </w:p>
          <w:p>
            <w:pPr>
              <w:pStyle w:val="TableParagraph"/>
              <w:spacing w:line="229" w:lineRule="exact"/>
              <w:ind w:left="5140" w:right="0"/>
              <w:jc w:val="left"/>
              <w:rPr>
                <w:rFonts w:ascii="宋体" w:hAnsi="宋体" w:cs="宋体" w:eastAsia="宋体" w:hint="default"/>
                <w:sz w:val="18"/>
                <w:szCs w:val="18"/>
              </w:rPr>
            </w:pPr>
            <w:r>
              <w:rPr>
                <w:rFonts w:ascii="宋体" w:hAnsi="宋体" w:cs="宋体" w:eastAsia="宋体" w:hint="default"/>
                <w:spacing w:val="-3"/>
                <w:sz w:val="18"/>
                <w:szCs w:val="18"/>
              </w:rPr>
              <w:t>荐机构中信建投证券股份有限公司及保荐代表人。</w:t>
            </w:r>
          </w:p>
        </w:tc>
      </w:tr>
      <w:tr>
        <w:trPr>
          <w:trHeight w:val="1248" w:hRule="exact"/>
        </w:trPr>
        <w:tc>
          <w:tcPr>
            <w:tcW w:w="9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8"/>
              <w:ind w:left="168" w:right="101"/>
              <w:jc w:val="both"/>
              <w:rPr>
                <w:rFonts w:ascii="宋体" w:hAnsi="宋体" w:cs="宋体" w:eastAsia="宋体" w:hint="default"/>
                <w:sz w:val="18"/>
                <w:szCs w:val="18"/>
              </w:rPr>
            </w:pPr>
            <w:r>
              <w:rPr>
                <w:rFonts w:ascii="宋体" w:hAnsi="宋体" w:cs="宋体" w:eastAsia="宋体" w:hint="default"/>
                <w:spacing w:val="-2"/>
                <w:sz w:val="18"/>
                <w:szCs w:val="18"/>
              </w:rPr>
              <w:t>项目实施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出现募集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资金结余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的金额及</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00" w:type="dxa"/>
            <w:tcBorders>
              <w:top w:val="nil" w:sz="6" w:space="0" w:color="auto"/>
              <w:left w:val="nil" w:sz="6" w:space="0" w:color="auto"/>
              <w:bottom w:val="nil" w:sz="6" w:space="0" w:color="auto"/>
              <w:right w:val="nil" w:sz="6" w:space="0" w:color="auto"/>
            </w:tcBorders>
            <w:shd w:val="clear" w:color="auto" w:fill="F8C4F4"/>
          </w:tcPr>
          <w:p>
            <w:pPr/>
          </w:p>
        </w:tc>
        <w:tc>
          <w:tcPr>
            <w:tcW w:w="992" w:type="dxa"/>
            <w:tcBorders>
              <w:top w:val="nil" w:sz="6" w:space="0" w:color="auto"/>
              <w:left w:val="nil" w:sz="6" w:space="0" w:color="auto"/>
              <w:bottom w:val="nil" w:sz="6" w:space="0" w:color="auto"/>
              <w:right w:val="nil" w:sz="6" w:space="0" w:color="auto"/>
            </w:tcBorders>
            <w:shd w:val="clear" w:color="auto" w:fill="F8C4F4"/>
          </w:tcPr>
          <w:p>
            <w:pPr/>
          </w:p>
        </w:tc>
        <w:tc>
          <w:tcPr>
            <w:tcW w:w="1005" w:type="dxa"/>
            <w:tcBorders>
              <w:top w:val="nil" w:sz="6" w:space="0" w:color="auto"/>
              <w:left w:val="nil" w:sz="6" w:space="0" w:color="auto"/>
              <w:bottom w:val="nil" w:sz="6" w:space="0" w:color="auto"/>
              <w:right w:val="nil" w:sz="6" w:space="0" w:color="auto"/>
            </w:tcBorders>
            <w:shd w:val="clear" w:color="auto" w:fill="F8C4F4"/>
          </w:tcPr>
          <w:p>
            <w:pPr/>
          </w:p>
        </w:tc>
        <w:tc>
          <w:tcPr>
            <w:tcW w:w="985"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1016"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675" w:type="dxa"/>
            <w:tcBorders>
              <w:top w:val="nil" w:sz="6" w:space="0" w:color="auto"/>
              <w:left w:val="nil" w:sz="6" w:space="0" w:color="auto"/>
              <w:bottom w:val="nil" w:sz="6" w:space="0" w:color="auto"/>
              <w:right w:val="nil" w:sz="6" w:space="0" w:color="auto"/>
            </w:tcBorders>
            <w:shd w:val="clear" w:color="auto" w:fill="F8C4F4"/>
          </w:tcPr>
          <w:p>
            <w:pPr/>
          </w:p>
        </w:tc>
        <w:tc>
          <w:tcPr>
            <w:tcW w:w="706" w:type="dxa"/>
            <w:tcBorders>
              <w:top w:val="nil" w:sz="6" w:space="0" w:color="auto"/>
              <w:left w:val="nil" w:sz="6" w:space="0" w:color="auto"/>
              <w:bottom w:val="nil" w:sz="6" w:space="0" w:color="auto"/>
              <w:right w:val="nil" w:sz="6" w:space="0" w:color="auto"/>
            </w:tcBorders>
            <w:shd w:val="clear" w:color="auto" w:fill="F8C4F4"/>
          </w:tcPr>
          <w:p>
            <w:pPr/>
          </w:p>
        </w:tc>
        <w:tc>
          <w:tcPr>
            <w:tcW w:w="7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2415"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8" w:right="101"/>
              <w:jc w:val="both"/>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的募集资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金用途及</w:t>
            </w:r>
          </w:p>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9179" w:type="dxa"/>
            <w:gridSpan w:val="11"/>
            <w:tcBorders>
              <w:top w:val="nil" w:sz="6" w:space="0" w:color="auto"/>
              <w:left w:val="nil" w:sz="6" w:space="0" w:color="auto"/>
              <w:bottom w:val="nil" w:sz="6" w:space="0" w:color="auto"/>
              <w:right w:val="nil" w:sz="6" w:space="0" w:color="auto"/>
            </w:tcBorders>
          </w:tcPr>
          <w:p>
            <w:pPr>
              <w:pStyle w:val="TableParagraph"/>
              <w:spacing w:line="235" w:lineRule="exact" w:before="5"/>
              <w:ind w:left="103" w:right="0"/>
              <w:jc w:val="both"/>
              <w:rPr>
                <w:rFonts w:ascii="宋体" w:hAnsi="宋体" w:cs="宋体" w:eastAsia="宋体" w:hint="default"/>
                <w:sz w:val="18"/>
                <w:szCs w:val="18"/>
              </w:rPr>
            </w:pPr>
            <w:r>
              <w:rPr>
                <w:rFonts w:ascii="宋体" w:hAnsi="宋体" w:cs="宋体" w:eastAsia="宋体" w:hint="default"/>
                <w:spacing w:val="-3"/>
                <w:sz w:val="18"/>
                <w:szCs w:val="18"/>
              </w:rPr>
              <w:t>公司募集资金均在按照募集资金项目和变更后的募集资金投资项目规划使用中，部分闲置募集资金用于购买短期银</w:t>
            </w:r>
          </w:p>
          <w:p>
            <w:pPr>
              <w:pStyle w:val="TableParagraph"/>
              <w:spacing w:line="278" w:lineRule="auto"/>
              <w:ind w:left="103" w:right="70" w:firstLine="827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行理财。</w:t>
            </w:r>
            <w:r>
              <w:rPr>
                <w:rFonts w:ascii="宋体" w:hAnsi="宋体" w:cs="宋体" w:eastAsia="宋体" w:hint="default"/>
                <w:w w:val="101"/>
                <w:sz w:val="18"/>
                <w:szCs w:val="18"/>
              </w:rPr>
              <w:t> </w:t>
            </w:r>
            <w:r>
              <w:rPr>
                <w:rFonts w:ascii="宋体" w:hAnsi="宋体" w:cs="宋体" w:eastAsia="宋体" w:hint="default"/>
                <w:sz w:val="18"/>
                <w:szCs w:val="18"/>
              </w:rPr>
              <w:t>公司分别于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日召开第三届董事会第四次会议、第三届监事会第三次会议和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185" w:lineRule="exact"/>
              <w:ind w:left="146" w:right="0" w:firstLine="43"/>
              <w:jc w:val="both"/>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5"/>
                <w:w w:val="101"/>
                <w:sz w:val="18"/>
                <w:szCs w:val="18"/>
              </w:rPr>
              <w:t>第</w:t>
            </w:r>
            <w:r>
              <w:rPr>
                <w:rFonts w:ascii="宋体" w:hAnsi="宋体" w:cs="宋体" w:eastAsia="宋体" w:hint="default"/>
                <w:w w:val="101"/>
                <w:sz w:val="18"/>
                <w:szCs w:val="18"/>
              </w:rPr>
              <w:t>一</w:t>
            </w:r>
            <w:r>
              <w:rPr>
                <w:rFonts w:ascii="宋体" w:hAnsi="宋体" w:cs="宋体" w:eastAsia="宋体" w:hint="default"/>
                <w:spacing w:val="-5"/>
                <w:w w:val="101"/>
                <w:sz w:val="18"/>
                <w:szCs w:val="18"/>
              </w:rPr>
              <w:t>次</w:t>
            </w:r>
            <w:r>
              <w:rPr>
                <w:rFonts w:ascii="宋体" w:hAnsi="宋体" w:cs="宋体" w:eastAsia="宋体" w:hint="default"/>
                <w:w w:val="101"/>
                <w:sz w:val="18"/>
                <w:szCs w:val="18"/>
              </w:rPr>
              <w:t>临</w:t>
            </w:r>
            <w:r>
              <w:rPr>
                <w:rFonts w:ascii="宋体" w:hAnsi="宋体" w:cs="宋体" w:eastAsia="宋体" w:hint="default"/>
                <w:spacing w:val="-5"/>
                <w:w w:val="101"/>
                <w:sz w:val="18"/>
                <w:szCs w:val="18"/>
              </w:rPr>
              <w:t>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w w:val="101"/>
                <w:sz w:val="18"/>
                <w:szCs w:val="18"/>
              </w:rPr>
              <w:t>，</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和</w:t>
            </w:r>
            <w:r>
              <w:rPr>
                <w:rFonts w:ascii="宋体" w:hAnsi="宋体" w:cs="宋体" w:eastAsia="宋体" w:hint="default"/>
                <w:spacing w:val="-5"/>
                <w:w w:val="101"/>
                <w:sz w:val="18"/>
                <w:szCs w:val="18"/>
              </w:rPr>
              <w:t>自</w:t>
            </w:r>
            <w:r>
              <w:rPr>
                <w:rFonts w:ascii="宋体" w:hAnsi="宋体" w:cs="宋体" w:eastAsia="宋体" w:hint="default"/>
                <w:w w:val="101"/>
                <w:sz w:val="18"/>
                <w:szCs w:val="18"/>
              </w:rPr>
              <w:t>有</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保</w:t>
            </w:r>
            <w:r>
              <w:rPr>
                <w:rFonts w:ascii="宋体" w:hAnsi="宋体" w:cs="宋体" w:eastAsia="宋体" w:hint="default"/>
                <w:w w:val="101"/>
                <w:sz w:val="18"/>
                <w:szCs w:val="18"/>
              </w:rPr>
              <w:t>本</w:t>
            </w:r>
            <w:r>
              <w:rPr>
                <w:rFonts w:ascii="宋体" w:hAnsi="宋体" w:cs="宋体" w:eastAsia="宋体" w:hint="default"/>
                <w:spacing w:val="-5"/>
                <w:w w:val="101"/>
                <w:sz w:val="18"/>
                <w:szCs w:val="18"/>
              </w:rPr>
              <w:t>型</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理</w:t>
            </w:r>
            <w:r>
              <w:rPr>
                <w:rFonts w:ascii="宋体" w:hAnsi="宋体" w:cs="宋体" w:eastAsia="宋体" w:hint="default"/>
                <w:spacing w:val="-5"/>
                <w:w w:val="101"/>
                <w:sz w:val="18"/>
                <w:szCs w:val="18"/>
              </w:rPr>
              <w:t>财</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exact"/>
              <w:ind w:left="146" w:right="0"/>
              <w:jc w:val="both"/>
              <w:rPr>
                <w:rFonts w:ascii="宋体" w:hAnsi="宋体" w:cs="宋体" w:eastAsia="宋体" w:hint="default"/>
                <w:sz w:val="18"/>
                <w:szCs w:val="18"/>
              </w:rPr>
            </w:pPr>
            <w:r>
              <w:rPr>
                <w:rFonts w:ascii="宋体" w:hAnsi="宋体" w:cs="宋体" w:eastAsia="宋体" w:hint="default"/>
                <w:spacing w:val="-3"/>
                <w:sz w:val="18"/>
                <w:szCs w:val="18"/>
              </w:rPr>
              <w:t>同意公司在不影响募集资金项目建设和正常经营的情况下，使用不超过人民币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亿元的闲置募集资金和最高额度</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不超过人民币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亿元的闲置自有资金购买保本型银行理财产品。在上述额度内，购买保本型银行理财产品资金可滚</w:t>
            </w:r>
          </w:p>
          <w:p>
            <w:pPr>
              <w:pStyle w:val="TableParagraph"/>
              <w:spacing w:line="223" w:lineRule="auto" w:before="7"/>
              <w:ind w:left="103" w:right="70" w:firstLine="86"/>
              <w:jc w:val="both"/>
              <w:rPr>
                <w:rFonts w:ascii="宋体" w:hAnsi="宋体" w:cs="宋体" w:eastAsia="宋体" w:hint="default"/>
                <w:sz w:val="18"/>
                <w:szCs w:val="18"/>
              </w:rPr>
            </w:pPr>
            <w:r>
              <w:rPr>
                <w:rFonts w:ascii="宋体" w:hAnsi="宋体" w:cs="宋体" w:eastAsia="宋体" w:hint="default"/>
                <w:spacing w:val="-3"/>
                <w:sz w:val="18"/>
                <w:szCs w:val="18"/>
              </w:rPr>
              <w:t>动使用，有效期为自股东大会审议通过之日起十二个月。截至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日止，公司已将使用闲置募集资金</w:t>
            </w:r>
            <w:r>
              <w:rPr>
                <w:rFonts w:ascii="宋体" w:hAnsi="宋体" w:cs="宋体" w:eastAsia="宋体" w:hint="default"/>
                <w:w w:val="101"/>
                <w:sz w:val="18"/>
                <w:szCs w:val="18"/>
              </w:rPr>
              <w:t> </w:t>
            </w:r>
            <w:r>
              <w:rPr>
                <w:rFonts w:ascii="宋体" w:hAnsi="宋体" w:cs="宋体" w:eastAsia="宋体" w:hint="default"/>
                <w:spacing w:val="-3"/>
                <w:sz w:val="18"/>
                <w:szCs w:val="18"/>
              </w:rPr>
              <w:t>所购保本型银行理财产品全部赎回，募集资金用于购买理财的余额为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2"/>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4"/>
                <w:sz w:val="18"/>
                <w:szCs w:val="18"/>
              </w:rPr>
              <w:t> </w:t>
            </w:r>
            <w:r>
              <w:rPr>
                <w:rFonts w:ascii="宋体" w:hAnsi="宋体" w:cs="宋体" w:eastAsia="宋体" w:hint="default"/>
                <w:spacing w:val="-4"/>
                <w:sz w:val="18"/>
                <w:szCs w:val="18"/>
              </w:rPr>
              <w:t>年度，公司使用闲置募集资金购买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银行理财产品取得投资收益人民币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3,116,922.98</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元。截至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日止，公司尚未使用的募集资金为人民币</w:t>
            </w:r>
          </w:p>
          <w:p>
            <w:pPr>
              <w:pStyle w:val="TableParagraph"/>
              <w:spacing w:line="238" w:lineRule="exact"/>
              <w:ind w:left="2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97,242,114.24  </w:t>
            </w:r>
            <w:r>
              <w:rPr>
                <w:rFonts w:ascii="宋体" w:hAnsi="宋体" w:cs="宋体" w:eastAsia="宋体" w:hint="default"/>
                <w:spacing w:val="-3"/>
                <w:sz w:val="18"/>
                <w:szCs w:val="18"/>
              </w:rPr>
              <w:t>元，存放于公司的募集资金专户中，占所募集资金总额的</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46.38</w:t>
            </w:r>
            <w:r>
              <w:rPr>
                <w:rFonts w:ascii="宋体" w:hAnsi="宋体" w:cs="宋体" w:eastAsia="宋体" w:hint="default"/>
                <w:sz w:val="18"/>
                <w:szCs w:val="18"/>
              </w:rPr>
              <w:t>％。</w:t>
            </w:r>
          </w:p>
        </w:tc>
      </w:tr>
      <w:tr>
        <w:trPr>
          <w:trHeight w:val="1268" w:hRule="exact"/>
        </w:trPr>
        <w:tc>
          <w:tcPr>
            <w:tcW w:w="99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7" w:lineRule="auto" w:before="8"/>
              <w:ind w:left="168" w:right="101"/>
              <w:jc w:val="both"/>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使用及披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露中存在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的问题或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其他情况</w:t>
            </w:r>
          </w:p>
        </w:tc>
        <w:tc>
          <w:tcPr>
            <w:tcW w:w="700" w:type="dxa"/>
            <w:tcBorders>
              <w:top w:val="nil" w:sz="6" w:space="0" w:color="auto"/>
              <w:left w:val="nil" w:sz="6" w:space="0" w:color="auto"/>
              <w:bottom w:val="single" w:sz="17" w:space="0" w:color="CC3399"/>
              <w:right w:val="nil" w:sz="6" w:space="0" w:color="auto"/>
            </w:tcBorders>
            <w:shd w:val="clear" w:color="auto" w:fill="F8C4F4"/>
          </w:tcPr>
          <w:p>
            <w:pPr/>
          </w:p>
        </w:tc>
        <w:tc>
          <w:tcPr>
            <w:tcW w:w="992" w:type="dxa"/>
            <w:tcBorders>
              <w:top w:val="nil" w:sz="6" w:space="0" w:color="auto"/>
              <w:left w:val="nil" w:sz="6" w:space="0" w:color="auto"/>
              <w:bottom w:val="single" w:sz="17" w:space="0" w:color="CC3399"/>
              <w:right w:val="nil" w:sz="6" w:space="0" w:color="auto"/>
            </w:tcBorders>
            <w:shd w:val="clear" w:color="auto" w:fill="F8C4F4"/>
          </w:tcPr>
          <w:p>
            <w:pPr/>
          </w:p>
        </w:tc>
        <w:tc>
          <w:tcPr>
            <w:tcW w:w="1005" w:type="dxa"/>
            <w:tcBorders>
              <w:top w:val="nil" w:sz="6" w:space="0" w:color="auto"/>
              <w:left w:val="nil" w:sz="6" w:space="0" w:color="auto"/>
              <w:bottom w:val="single" w:sz="17" w:space="0" w:color="CC3399"/>
              <w:right w:val="nil" w:sz="6" w:space="0" w:color="auto"/>
            </w:tcBorders>
            <w:shd w:val="clear" w:color="auto" w:fill="F8C4F4"/>
          </w:tcPr>
          <w:p>
            <w:pPr/>
          </w:p>
        </w:tc>
        <w:tc>
          <w:tcPr>
            <w:tcW w:w="985" w:type="dxa"/>
            <w:tcBorders>
              <w:top w:val="nil" w:sz="6" w:space="0" w:color="auto"/>
              <w:left w:val="nil" w:sz="6" w:space="0" w:color="auto"/>
              <w:bottom w:val="single" w:sz="17" w:space="0" w:color="CC3399"/>
              <w:right w:val="nil" w:sz="6" w:space="0" w:color="auto"/>
            </w:tcBorders>
            <w:shd w:val="clear" w:color="auto" w:fill="F8C4F4"/>
          </w:tcPr>
          <w:p>
            <w:pPr/>
          </w:p>
        </w:tc>
        <w:tc>
          <w:tcPr>
            <w:tcW w:w="994" w:type="dxa"/>
            <w:tcBorders>
              <w:top w:val="nil" w:sz="6" w:space="0" w:color="auto"/>
              <w:left w:val="nil" w:sz="6" w:space="0" w:color="auto"/>
              <w:bottom w:val="single" w:sz="17" w:space="0" w:color="CC3399"/>
              <w:right w:val="nil" w:sz="6" w:space="0" w:color="auto"/>
            </w:tcBorders>
            <w:shd w:val="clear" w:color="auto" w:fill="F8C4F4"/>
          </w:tcPr>
          <w:p>
            <w:pPr/>
          </w:p>
        </w:tc>
        <w:tc>
          <w:tcPr>
            <w:tcW w:w="1016" w:type="dxa"/>
            <w:tcBorders>
              <w:top w:val="nil" w:sz="6" w:space="0" w:color="auto"/>
              <w:left w:val="nil" w:sz="6" w:space="0" w:color="auto"/>
              <w:bottom w:val="single" w:sz="17" w:space="0" w:color="CC3399"/>
              <w:right w:val="nil" w:sz="6" w:space="0" w:color="auto"/>
            </w:tcBorders>
            <w:shd w:val="clear" w:color="auto" w:fill="F8C4F4"/>
          </w:tcPr>
          <w:p>
            <w:pPr/>
          </w:p>
        </w:tc>
        <w:tc>
          <w:tcPr>
            <w:tcW w:w="689" w:type="dxa"/>
            <w:tcBorders>
              <w:top w:val="nil" w:sz="6" w:space="0" w:color="auto"/>
              <w:left w:val="nil" w:sz="6" w:space="0" w:color="auto"/>
              <w:bottom w:val="single" w:sz="17" w:space="0" w:color="CC3399"/>
              <w:right w:val="nil" w:sz="6" w:space="0" w:color="auto"/>
            </w:tcBorders>
            <w:shd w:val="clear" w:color="auto" w:fill="F8C4F4"/>
          </w:tcPr>
          <w:p>
            <w:pPr/>
          </w:p>
        </w:tc>
        <w:tc>
          <w:tcPr>
            <w:tcW w:w="689" w:type="dxa"/>
            <w:tcBorders>
              <w:top w:val="nil" w:sz="6" w:space="0" w:color="auto"/>
              <w:left w:val="nil" w:sz="6" w:space="0" w:color="auto"/>
              <w:bottom w:val="single" w:sz="17" w:space="0" w:color="CC3399"/>
              <w:right w:val="nil" w:sz="6" w:space="0" w:color="auto"/>
            </w:tcBorders>
            <w:shd w:val="clear" w:color="auto" w:fill="F8C4F4"/>
          </w:tcPr>
          <w:p>
            <w:pPr/>
          </w:p>
        </w:tc>
        <w:tc>
          <w:tcPr>
            <w:tcW w:w="675" w:type="dxa"/>
            <w:tcBorders>
              <w:top w:val="nil" w:sz="6" w:space="0" w:color="auto"/>
              <w:left w:val="nil" w:sz="6" w:space="0" w:color="auto"/>
              <w:bottom w:val="single" w:sz="17" w:space="0" w:color="CC3399"/>
              <w:right w:val="nil" w:sz="6" w:space="0" w:color="auto"/>
            </w:tcBorders>
            <w:shd w:val="clear" w:color="auto" w:fill="F8C4F4"/>
          </w:tcPr>
          <w:p>
            <w:pPr/>
          </w:p>
        </w:tc>
        <w:tc>
          <w:tcPr>
            <w:tcW w:w="706" w:type="dxa"/>
            <w:tcBorders>
              <w:top w:val="nil" w:sz="6" w:space="0" w:color="auto"/>
              <w:left w:val="nil" w:sz="6" w:space="0" w:color="auto"/>
              <w:bottom w:val="single" w:sz="17" w:space="0" w:color="CC3399"/>
              <w:right w:val="nil" w:sz="6" w:space="0" w:color="auto"/>
            </w:tcBorders>
            <w:shd w:val="clear" w:color="auto" w:fill="F8C4F4"/>
          </w:tcPr>
          <w:p>
            <w:pPr/>
          </w:p>
        </w:tc>
        <w:tc>
          <w:tcPr>
            <w:tcW w:w="72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5"/>
        <w:rPr>
          <w:rFonts w:ascii="宋体" w:hAnsi="宋体" w:cs="宋体" w:eastAsia="宋体" w:hint="default"/>
          <w:sz w:val="19"/>
          <w:szCs w:val="19"/>
        </w:rPr>
      </w:pPr>
    </w:p>
    <w:p>
      <w:pPr>
        <w:pStyle w:val="Heading4"/>
        <w:spacing w:line="240" w:lineRule="auto" w:before="36"/>
        <w:ind w:left="413"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41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after="0" w:line="240" w:lineRule="auto"/>
        <w:jc w:val="right"/>
        <w:sectPr>
          <w:headerReference w:type="default" r:id="rId17"/>
          <w:pgSz w:w="11910" w:h="16840"/>
          <w:pgMar w:header="863" w:footer="979" w:top="1060" w:bottom="1160" w:left="720" w:right="0"/>
        </w:sectPr>
      </w:pPr>
    </w:p>
    <w:p>
      <w:pPr>
        <w:spacing w:line="240" w:lineRule="auto" w:before="7"/>
        <w:rPr>
          <w:rFonts w:ascii="Times New Roman" w:hAnsi="Times New Roman" w:cs="Times New Roman" w:eastAsia="Times New Roman" w:hint="default"/>
          <w:sz w:val="3"/>
          <w:szCs w:val="3"/>
        </w:rPr>
      </w:pPr>
      <w:r>
        <w:rPr/>
        <w:pict>
          <v:shape style="position:absolute;margin-left:56.700001pt;margin-top:43.654984pt;width:48.45pt;height:17.805pt;mso-position-horizontal-relative:page;mso-position-vertical-relative:page;z-index:-862768" type="#_x0000_t75" stroked="false">
            <v:imagedata r:id="rId13" o:title=""/>
          </v:shape>
        </w:pict>
      </w:r>
    </w:p>
    <w:tbl>
      <w:tblPr>
        <w:tblW w:w="0" w:type="auto"/>
        <w:jc w:val="left"/>
        <w:tblInd w:w="106" w:type="dxa"/>
        <w:tblLayout w:type="fixed"/>
        <w:tblCellMar>
          <w:top w:w="0" w:type="dxa"/>
          <w:left w:w="0" w:type="dxa"/>
          <w:bottom w:w="0" w:type="dxa"/>
          <w:right w:w="0" w:type="dxa"/>
        </w:tblCellMar>
        <w:tblLook w:val="01E0"/>
      </w:tblPr>
      <w:tblGrid>
        <w:gridCol w:w="859"/>
        <w:gridCol w:w="1145"/>
        <w:gridCol w:w="982"/>
        <w:gridCol w:w="1006"/>
        <w:gridCol w:w="994"/>
        <w:gridCol w:w="981"/>
        <w:gridCol w:w="1007"/>
        <w:gridCol w:w="993"/>
        <w:gridCol w:w="980"/>
        <w:gridCol w:w="997"/>
      </w:tblGrid>
      <w:tr>
        <w:trPr>
          <w:trHeight w:val="350" w:hRule="exact"/>
        </w:trPr>
        <w:tc>
          <w:tcPr>
            <w:tcW w:w="859" w:type="dxa"/>
            <w:tcBorders>
              <w:top w:val="single" w:sz="6" w:space="0" w:color="000000"/>
              <w:left w:val="nil" w:sz="6" w:space="0" w:color="auto"/>
              <w:bottom w:val="single" w:sz="17" w:space="0" w:color="CC3399"/>
              <w:right w:val="nil" w:sz="6" w:space="0" w:color="auto"/>
            </w:tcBorders>
          </w:tcPr>
          <w:p>
            <w:pPr/>
          </w:p>
        </w:tc>
        <w:tc>
          <w:tcPr>
            <w:tcW w:w="1145" w:type="dxa"/>
            <w:tcBorders>
              <w:top w:val="single" w:sz="6" w:space="0" w:color="000000"/>
              <w:left w:val="nil" w:sz="6" w:space="0" w:color="auto"/>
              <w:bottom w:val="single" w:sz="17" w:space="0" w:color="CC3399"/>
              <w:right w:val="nil" w:sz="6" w:space="0" w:color="auto"/>
            </w:tcBorders>
          </w:tcPr>
          <w:p>
            <w:pPr/>
          </w:p>
        </w:tc>
        <w:tc>
          <w:tcPr>
            <w:tcW w:w="982" w:type="dxa"/>
            <w:tcBorders>
              <w:top w:val="single" w:sz="6" w:space="0" w:color="000000"/>
              <w:left w:val="nil" w:sz="6" w:space="0" w:color="auto"/>
              <w:bottom w:val="single" w:sz="17" w:space="0" w:color="CC3399"/>
              <w:right w:val="nil" w:sz="6" w:space="0" w:color="auto"/>
            </w:tcBorders>
          </w:tcPr>
          <w:p>
            <w:pPr/>
          </w:p>
        </w:tc>
        <w:tc>
          <w:tcPr>
            <w:tcW w:w="1006" w:type="dxa"/>
            <w:tcBorders>
              <w:top w:val="single" w:sz="6" w:space="0" w:color="000000"/>
              <w:left w:val="nil" w:sz="6" w:space="0" w:color="auto"/>
              <w:bottom w:val="single" w:sz="17" w:space="0" w:color="CC3399"/>
              <w:right w:val="nil" w:sz="6" w:space="0" w:color="auto"/>
            </w:tcBorders>
          </w:tcPr>
          <w:p>
            <w:pPr/>
          </w:p>
        </w:tc>
        <w:tc>
          <w:tcPr>
            <w:tcW w:w="994" w:type="dxa"/>
            <w:tcBorders>
              <w:top w:val="single" w:sz="6" w:space="0" w:color="000000"/>
              <w:left w:val="nil" w:sz="6" w:space="0" w:color="auto"/>
              <w:bottom w:val="single" w:sz="17" w:space="0" w:color="CC3399"/>
              <w:right w:val="nil" w:sz="6" w:space="0" w:color="auto"/>
            </w:tcBorders>
          </w:tcPr>
          <w:p>
            <w:pPr/>
          </w:p>
        </w:tc>
        <w:tc>
          <w:tcPr>
            <w:tcW w:w="981" w:type="dxa"/>
            <w:tcBorders>
              <w:top w:val="single" w:sz="6" w:space="0" w:color="000000"/>
              <w:left w:val="nil" w:sz="6" w:space="0" w:color="auto"/>
              <w:bottom w:val="single" w:sz="17" w:space="0" w:color="CC3399"/>
              <w:right w:val="nil" w:sz="6" w:space="0" w:color="auto"/>
            </w:tcBorders>
          </w:tcPr>
          <w:p>
            <w:pPr/>
          </w:p>
        </w:tc>
        <w:tc>
          <w:tcPr>
            <w:tcW w:w="1007" w:type="dxa"/>
            <w:tcBorders>
              <w:top w:val="single" w:sz="6" w:space="0" w:color="000000"/>
              <w:left w:val="nil" w:sz="6" w:space="0" w:color="auto"/>
              <w:bottom w:val="single" w:sz="17" w:space="0" w:color="CC3399"/>
              <w:right w:val="nil" w:sz="6" w:space="0" w:color="auto"/>
            </w:tcBorders>
          </w:tcPr>
          <w:p>
            <w:pPr/>
          </w:p>
        </w:tc>
        <w:tc>
          <w:tcPr>
            <w:tcW w:w="993" w:type="dxa"/>
            <w:tcBorders>
              <w:top w:val="single" w:sz="6" w:space="0" w:color="000000"/>
              <w:left w:val="nil" w:sz="6" w:space="0" w:color="auto"/>
              <w:bottom w:val="single" w:sz="17" w:space="0" w:color="CC3399"/>
              <w:right w:val="nil" w:sz="6" w:space="0" w:color="auto"/>
            </w:tcBorders>
          </w:tcPr>
          <w:p>
            <w:pPr/>
          </w:p>
        </w:tc>
        <w:tc>
          <w:tcPr>
            <w:tcW w:w="980" w:type="dxa"/>
            <w:tcBorders>
              <w:top w:val="single" w:sz="6" w:space="0" w:color="000000"/>
              <w:left w:val="nil" w:sz="6" w:space="0" w:color="auto"/>
              <w:bottom w:val="single" w:sz="17" w:space="0" w:color="CC3399"/>
              <w:right w:val="nil" w:sz="6" w:space="0" w:color="auto"/>
            </w:tcBorders>
          </w:tcPr>
          <w:p>
            <w:pPr/>
          </w:p>
        </w:tc>
        <w:tc>
          <w:tcPr>
            <w:tcW w:w="997" w:type="dxa"/>
            <w:tcBorders>
              <w:top w:val="single" w:sz="6" w:space="0" w:color="000000"/>
              <w:left w:val="nil" w:sz="6" w:space="0" w:color="auto"/>
              <w:bottom w:val="single" w:sz="17" w:space="0" w:color="CC3399"/>
              <w:right w:val="nil" w:sz="6" w:space="0" w:color="auto"/>
            </w:tcBorders>
          </w:tcPr>
          <w:p>
            <w:pPr/>
          </w:p>
        </w:tc>
      </w:tr>
      <w:tr>
        <w:trPr>
          <w:trHeight w:val="1275" w:hRule="exact"/>
        </w:trPr>
        <w:tc>
          <w:tcPr>
            <w:tcW w:w="8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156"/>
              <w:jc w:val="left"/>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b/>
                <w:bCs/>
                <w:spacing w:val="-86"/>
                <w:sz w:val="18"/>
                <w:szCs w:val="18"/>
              </w:rPr>
              <w:t> </w:t>
            </w:r>
            <w:r>
              <w:rPr>
                <w:rFonts w:ascii="宋体" w:hAnsi="宋体" w:cs="宋体" w:eastAsia="宋体" w:hint="default"/>
                <w:b/>
                <w:bCs/>
                <w:sz w:val="18"/>
                <w:szCs w:val="18"/>
              </w:rPr>
              <w:t>的项目</w:t>
            </w:r>
            <w:r>
              <w:rPr>
                <w:rFonts w:ascii="宋体" w:hAnsi="宋体" w:cs="宋体" w:eastAsia="宋体" w:hint="default"/>
                <w:sz w:val="18"/>
                <w:szCs w:val="18"/>
              </w:rPr>
            </w:r>
          </w:p>
        </w:tc>
        <w:tc>
          <w:tcPr>
            <w:tcW w:w="114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8" w:right="125" w:hanging="178"/>
              <w:jc w:val="left"/>
              <w:rPr>
                <w:rFonts w:ascii="宋体" w:hAnsi="宋体" w:cs="宋体" w:eastAsia="宋体" w:hint="default"/>
                <w:sz w:val="18"/>
                <w:szCs w:val="18"/>
              </w:rPr>
            </w:pPr>
            <w:r>
              <w:rPr>
                <w:rFonts w:ascii="宋体" w:hAnsi="宋体" w:cs="宋体" w:eastAsia="宋体" w:hint="default"/>
                <w:b/>
                <w:bCs/>
                <w:spacing w:val="-1"/>
                <w:sz w:val="18"/>
                <w:szCs w:val="18"/>
              </w:rPr>
              <w:t>对应的原承</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诺项目</w:t>
            </w:r>
            <w:r>
              <w:rPr>
                <w:rFonts w:ascii="宋体" w:hAnsi="宋体" w:cs="宋体" w:eastAsia="宋体" w:hint="default"/>
                <w:sz w:val="18"/>
                <w:szCs w:val="18"/>
              </w:rPr>
            </w:r>
          </w:p>
        </w:tc>
        <w:tc>
          <w:tcPr>
            <w:tcW w:w="98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117" w:right="132"/>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变更后项</w:t>
            </w:r>
            <w:r>
              <w:rPr>
                <w:rFonts w:ascii="宋体" w:hAnsi="宋体" w:cs="宋体" w:eastAsia="宋体" w:hint="default"/>
                <w:b/>
                <w:bCs/>
                <w:spacing w:val="-84"/>
                <w:sz w:val="18"/>
                <w:szCs w:val="18"/>
              </w:rPr>
              <w:t> </w:t>
            </w:r>
            <w:r>
              <w:rPr>
                <w:rFonts w:ascii="宋体" w:hAnsi="宋体" w:cs="宋体" w:eastAsia="宋体" w:hint="default"/>
                <w:b/>
                <w:bCs/>
                <w:sz w:val="18"/>
                <w:szCs w:val="18"/>
              </w:rPr>
              <w:t>目拟投入</w:t>
            </w:r>
            <w:r>
              <w:rPr>
                <w:rFonts w:ascii="宋体" w:hAnsi="宋体" w:cs="宋体" w:eastAsia="宋体" w:hint="default"/>
                <w:b/>
                <w:bCs/>
                <w:spacing w:val="-84"/>
                <w:sz w:val="18"/>
                <w:szCs w:val="18"/>
              </w:rPr>
              <w:t> </w:t>
            </w:r>
            <w:r>
              <w:rPr>
                <w:rFonts w:ascii="宋体" w:hAnsi="宋体" w:cs="宋体" w:eastAsia="宋体" w:hint="default"/>
                <w:b/>
                <w:bCs/>
                <w:sz w:val="18"/>
                <w:szCs w:val="18"/>
              </w:rPr>
              <w:t>募集资金</w:t>
            </w:r>
            <w:r>
              <w:rPr>
                <w:rFonts w:ascii="宋体" w:hAnsi="宋体" w:cs="宋体" w:eastAsia="宋体" w:hint="default"/>
                <w:b/>
                <w:bCs/>
                <w:spacing w:val="-84"/>
                <w:sz w:val="18"/>
                <w:szCs w:val="18"/>
              </w:rPr>
              <w:t> </w:t>
            </w:r>
            <w:r>
              <w:rPr>
                <w:rFonts w:ascii="宋体" w:hAnsi="宋体" w:cs="宋体" w:eastAsia="宋体" w:hint="default"/>
                <w:b/>
                <w:bCs/>
                <w:sz w:val="18"/>
                <w:szCs w:val="18"/>
              </w:rPr>
              <w:t>总额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100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29" w:right="144"/>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6"/>
                <w:sz w:val="18"/>
                <w:szCs w:val="18"/>
              </w:rPr>
              <w:t> </w:t>
            </w:r>
            <w:r>
              <w:rPr>
                <w:rFonts w:ascii="宋体" w:hAnsi="宋体" w:cs="宋体" w:eastAsia="宋体" w:hint="default"/>
                <w:b/>
                <w:bCs/>
                <w:sz w:val="18"/>
                <w:szCs w:val="18"/>
              </w:rPr>
              <w:t>实际投入</w:t>
            </w:r>
            <w:r>
              <w:rPr>
                <w:rFonts w:ascii="宋体" w:hAnsi="宋体" w:cs="宋体" w:eastAsia="宋体" w:hint="default"/>
                <w:b/>
                <w:bCs/>
                <w:spacing w:val="-86"/>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9" w:lineRule="auto" w:before="140"/>
              <w:ind w:left="117" w:right="144"/>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6"/>
                <w:sz w:val="18"/>
                <w:szCs w:val="18"/>
              </w:rPr>
              <w:t> </w:t>
            </w:r>
            <w:r>
              <w:rPr>
                <w:rFonts w:ascii="宋体" w:hAnsi="宋体" w:cs="宋体" w:eastAsia="宋体" w:hint="default"/>
                <w:b/>
                <w:bCs/>
                <w:sz w:val="18"/>
                <w:szCs w:val="18"/>
              </w:rPr>
              <w:t>实际累计</w:t>
            </w:r>
            <w:r>
              <w:rPr>
                <w:rFonts w:ascii="宋体" w:hAnsi="宋体" w:cs="宋体" w:eastAsia="宋体" w:hint="default"/>
                <w:b/>
                <w:bCs/>
                <w:spacing w:val="-86"/>
                <w:sz w:val="18"/>
                <w:szCs w:val="18"/>
              </w:rPr>
              <w:t> </w:t>
            </w:r>
            <w:r>
              <w:rPr>
                <w:rFonts w:ascii="宋体" w:hAnsi="宋体" w:cs="宋体" w:eastAsia="宋体" w:hint="default"/>
                <w:b/>
                <w:bCs/>
                <w:sz w:val="18"/>
                <w:szCs w:val="18"/>
              </w:rPr>
              <w:t>投入金额</w:t>
            </w:r>
            <w:r>
              <w:rPr>
                <w:rFonts w:ascii="宋体" w:hAnsi="宋体" w:cs="宋体" w:eastAsia="宋体" w:hint="default"/>
                <w:b/>
                <w:bCs/>
                <w:spacing w:val="-86"/>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9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54" w:lineRule="auto" w:before="154"/>
              <w:ind w:left="117" w:right="131"/>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4"/>
                <w:sz w:val="18"/>
                <w:szCs w:val="18"/>
              </w:rPr>
              <w:t> </w:t>
            </w:r>
            <w:r>
              <w:rPr>
                <w:rFonts w:ascii="宋体" w:hAnsi="宋体" w:cs="宋体" w:eastAsia="宋体" w:hint="default"/>
                <w:b/>
                <w:bCs/>
                <w:sz w:val="18"/>
                <w:szCs w:val="18"/>
              </w:rPr>
              <w:t>投资进度</w:t>
            </w:r>
            <w:r>
              <w:rPr>
                <w:rFonts w:ascii="宋体" w:hAnsi="宋体" w:cs="宋体" w:eastAsia="宋体" w:hint="default"/>
                <w:b/>
                <w:bCs/>
                <w:spacing w:val="-84"/>
                <w:sz w:val="18"/>
                <w:szCs w:val="18"/>
              </w:rPr>
              <w:t> </w:t>
            </w:r>
            <w:r>
              <w:rPr>
                <w:rFonts w:ascii="Times New Roman" w:hAnsi="Times New Roman" w:cs="Times New Roman" w:eastAsia="Times New Roman" w:hint="default"/>
                <w:b/>
                <w:bCs/>
                <w:spacing w:val="-2"/>
                <w:sz w:val="18"/>
                <w:szCs w:val="18"/>
              </w:rPr>
              <w:t>(3)=(2)/(1</w:t>
            </w:r>
            <w:r>
              <w:rPr>
                <w:rFonts w:ascii="Times New Roman" w:hAnsi="Times New Roman" w:cs="Times New Roman" w:eastAsia="Times New Roman" w:hint="default"/>
                <w:spacing w:val="-2"/>
                <w:sz w:val="18"/>
                <w:szCs w:val="18"/>
              </w:rPr>
            </w:r>
          </w:p>
          <w:p>
            <w:pPr>
              <w:pStyle w:val="TableParagraph"/>
              <w:spacing w:line="199" w:lineRule="exact"/>
              <w:ind w:right="10"/>
              <w:jc w:val="center"/>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c>
          <w:tcPr>
            <w:tcW w:w="10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130" w:right="144"/>
              <w:jc w:val="center"/>
              <w:rPr>
                <w:rFonts w:ascii="宋体" w:hAnsi="宋体" w:cs="宋体" w:eastAsia="宋体" w:hint="default"/>
                <w:sz w:val="18"/>
                <w:szCs w:val="18"/>
              </w:rPr>
            </w:pPr>
            <w:r>
              <w:rPr>
                <w:rFonts w:ascii="宋体" w:hAnsi="宋体" w:cs="宋体" w:eastAsia="宋体" w:hint="default"/>
                <w:b/>
                <w:bCs/>
                <w:sz w:val="18"/>
                <w:szCs w:val="18"/>
              </w:rPr>
              <w:t>项目达到</w:t>
            </w:r>
            <w:r>
              <w:rPr>
                <w:rFonts w:ascii="宋体" w:hAnsi="宋体" w:cs="宋体" w:eastAsia="宋体" w:hint="default"/>
                <w:b/>
                <w:bCs/>
                <w:spacing w:val="-86"/>
                <w:sz w:val="18"/>
                <w:szCs w:val="18"/>
              </w:rPr>
              <w:t> </w:t>
            </w:r>
            <w:r>
              <w:rPr>
                <w:rFonts w:ascii="宋体" w:hAnsi="宋体" w:cs="宋体" w:eastAsia="宋体" w:hint="default"/>
                <w:b/>
                <w:bCs/>
                <w:sz w:val="18"/>
                <w:szCs w:val="18"/>
              </w:rPr>
              <w:t>预定可使</w:t>
            </w:r>
            <w:r>
              <w:rPr>
                <w:rFonts w:ascii="宋体" w:hAnsi="宋体" w:cs="宋体" w:eastAsia="宋体" w:hint="default"/>
                <w:b/>
                <w:bCs/>
                <w:spacing w:val="-86"/>
                <w:sz w:val="18"/>
                <w:szCs w:val="18"/>
              </w:rPr>
              <w:t> </w:t>
            </w:r>
            <w:r>
              <w:rPr>
                <w:rFonts w:ascii="宋体" w:hAnsi="宋体" w:cs="宋体" w:eastAsia="宋体" w:hint="default"/>
                <w:b/>
                <w:bCs/>
                <w:sz w:val="18"/>
                <w:szCs w:val="18"/>
              </w:rPr>
              <w:t>用状态日</w:t>
            </w:r>
            <w:r>
              <w:rPr>
                <w:rFonts w:ascii="宋体" w:hAnsi="宋体" w:cs="宋体" w:eastAsia="宋体" w:hint="default"/>
                <w:b/>
                <w:bCs/>
                <w:spacing w:val="-86"/>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9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17" w:right="144"/>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6"/>
                <w:sz w:val="18"/>
                <w:szCs w:val="18"/>
              </w:rPr>
              <w:t> </w:t>
            </w:r>
            <w:r>
              <w:rPr>
                <w:rFonts w:ascii="宋体" w:hAnsi="宋体" w:cs="宋体" w:eastAsia="宋体" w:hint="default"/>
                <w:b/>
                <w:bCs/>
                <w:sz w:val="18"/>
                <w:szCs w:val="18"/>
              </w:rPr>
              <w:t>实现的效</w:t>
            </w:r>
            <w:r>
              <w:rPr>
                <w:rFonts w:ascii="宋体" w:hAnsi="宋体" w:cs="宋体" w:eastAsia="宋体" w:hint="default"/>
                <w:b/>
                <w:bCs/>
                <w:spacing w:val="-86"/>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9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8" w:right="130"/>
              <w:jc w:val="left"/>
              <w:rPr>
                <w:rFonts w:ascii="宋体" w:hAnsi="宋体" w:cs="宋体" w:eastAsia="宋体" w:hint="default"/>
                <w:sz w:val="18"/>
                <w:szCs w:val="18"/>
              </w:rPr>
            </w:pPr>
            <w:r>
              <w:rPr>
                <w:rFonts w:ascii="宋体" w:hAnsi="宋体" w:cs="宋体" w:eastAsia="宋体" w:hint="default"/>
                <w:b/>
                <w:bCs/>
                <w:sz w:val="18"/>
                <w:szCs w:val="18"/>
              </w:rPr>
              <w:t>是否达到</w:t>
            </w:r>
            <w:r>
              <w:rPr>
                <w:rFonts w:ascii="宋体" w:hAnsi="宋体" w:cs="宋体" w:eastAsia="宋体" w:hint="default"/>
                <w:b/>
                <w:bCs/>
                <w:spacing w:val="-84"/>
                <w:sz w:val="18"/>
                <w:szCs w:val="18"/>
              </w:rPr>
              <w:t> </w:t>
            </w:r>
            <w:r>
              <w:rPr>
                <w:rFonts w:ascii="宋体" w:hAnsi="宋体" w:cs="宋体" w:eastAsia="宋体" w:hint="default"/>
                <w:b/>
                <w:bCs/>
                <w:sz w:val="18"/>
                <w:szCs w:val="18"/>
              </w:rPr>
              <w:t>预计效益</w:t>
            </w:r>
            <w:r>
              <w:rPr>
                <w:rFonts w:ascii="宋体" w:hAnsi="宋体" w:cs="宋体" w:eastAsia="宋体" w:hint="default"/>
                <w:sz w:val="18"/>
                <w:szCs w:val="18"/>
              </w:rPr>
            </w:r>
          </w:p>
        </w:tc>
        <w:tc>
          <w:tcPr>
            <w:tcW w:w="9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
              <w:ind w:left="132" w:right="134"/>
              <w:jc w:val="center"/>
              <w:rPr>
                <w:rFonts w:ascii="宋体" w:hAnsi="宋体" w:cs="宋体" w:eastAsia="宋体" w:hint="default"/>
                <w:sz w:val="18"/>
                <w:szCs w:val="18"/>
              </w:rPr>
            </w:pPr>
            <w:r>
              <w:rPr>
                <w:rFonts w:ascii="宋体" w:hAnsi="宋体" w:cs="宋体" w:eastAsia="宋体" w:hint="default"/>
                <w:b/>
                <w:bCs/>
                <w:sz w:val="18"/>
                <w:szCs w:val="18"/>
              </w:rPr>
              <w:t>变更后的</w:t>
            </w:r>
            <w:r>
              <w:rPr>
                <w:rFonts w:ascii="宋体" w:hAnsi="宋体" w:cs="宋体" w:eastAsia="宋体" w:hint="default"/>
                <w:b/>
                <w:bCs/>
                <w:spacing w:val="-85"/>
                <w:sz w:val="18"/>
                <w:szCs w:val="18"/>
              </w:rPr>
              <w:t> </w:t>
            </w:r>
            <w:r>
              <w:rPr>
                <w:rFonts w:ascii="宋体" w:hAnsi="宋体" w:cs="宋体" w:eastAsia="宋体" w:hint="default"/>
                <w:b/>
                <w:bCs/>
                <w:sz w:val="18"/>
                <w:szCs w:val="18"/>
              </w:rPr>
              <w:t>项目可行</w:t>
            </w:r>
            <w:r>
              <w:rPr>
                <w:rFonts w:ascii="宋体" w:hAnsi="宋体" w:cs="宋体" w:eastAsia="宋体" w:hint="default"/>
                <w:b/>
                <w:bCs/>
                <w:spacing w:val="-85"/>
                <w:sz w:val="18"/>
                <w:szCs w:val="18"/>
              </w:rPr>
              <w:t> </w:t>
            </w:r>
            <w:r>
              <w:rPr>
                <w:rFonts w:ascii="宋体" w:hAnsi="宋体" w:cs="宋体" w:eastAsia="宋体" w:hint="default"/>
                <w:b/>
                <w:bCs/>
                <w:sz w:val="18"/>
                <w:szCs w:val="18"/>
              </w:rPr>
              <w:t>性是否发</w:t>
            </w:r>
            <w:r>
              <w:rPr>
                <w:rFonts w:ascii="宋体" w:hAnsi="宋体" w:cs="宋体" w:eastAsia="宋体" w:hint="default"/>
                <w:b/>
                <w:bCs/>
                <w:spacing w:val="-85"/>
                <w:sz w:val="18"/>
                <w:szCs w:val="18"/>
              </w:rPr>
              <w:t> </w:t>
            </w:r>
            <w:r>
              <w:rPr>
                <w:rFonts w:ascii="宋体" w:hAnsi="宋体" w:cs="宋体" w:eastAsia="宋体" w:hint="default"/>
                <w:b/>
                <w:bCs/>
                <w:sz w:val="18"/>
                <w:szCs w:val="18"/>
              </w:rPr>
              <w:t>生重大变</w:t>
            </w:r>
            <w:r>
              <w:rPr>
                <w:rFonts w:ascii="宋体" w:hAnsi="宋体" w:cs="宋体" w:eastAsia="宋体" w:hint="default"/>
                <w:b/>
                <w:bCs/>
                <w:spacing w:val="-85"/>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1027"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37" w:lineRule="auto" w:before="17"/>
              <w:ind w:left="206" w:right="108"/>
              <w:jc w:val="both"/>
              <w:rPr>
                <w:rFonts w:ascii="宋体" w:hAnsi="宋体" w:cs="宋体" w:eastAsia="宋体" w:hint="default"/>
                <w:sz w:val="18"/>
                <w:szCs w:val="18"/>
              </w:rPr>
            </w:pPr>
            <w:r>
              <w:rPr>
                <w:rFonts w:ascii="宋体" w:hAnsi="宋体" w:cs="宋体" w:eastAsia="宋体" w:hint="default"/>
                <w:spacing w:val="-2"/>
                <w:sz w:val="18"/>
                <w:szCs w:val="18"/>
              </w:rPr>
              <w:t>百邦快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修加盟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建设项</w:t>
            </w: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25" w:right="115"/>
              <w:jc w:val="left"/>
              <w:rPr>
                <w:rFonts w:ascii="宋体" w:hAnsi="宋体" w:cs="宋体" w:eastAsia="宋体" w:hint="default"/>
                <w:sz w:val="18"/>
                <w:szCs w:val="18"/>
              </w:rPr>
            </w:pPr>
            <w:r>
              <w:rPr>
                <w:rFonts w:ascii="宋体" w:hAnsi="宋体" w:cs="宋体" w:eastAsia="宋体" w:hint="default"/>
                <w:spacing w:val="-2"/>
                <w:sz w:val="18"/>
                <w:szCs w:val="18"/>
              </w:rPr>
              <w:t>集约化管理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运营中心建</w:t>
            </w:r>
          </w:p>
          <w:p>
            <w:pPr>
              <w:pStyle w:val="TableParagraph"/>
              <w:spacing w:line="235" w:lineRule="exact"/>
              <w:ind w:left="485"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4,087.00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26.92%</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2" w:lineRule="exact"/>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05</w:t>
            </w:r>
          </w:p>
          <w:p>
            <w:pPr>
              <w:pStyle w:val="TableParagraph"/>
              <w:spacing w:line="229" w:lineRule="exact"/>
              <w:ind w:right="13"/>
              <w:jc w:val="center"/>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13" w:hRule="exact"/>
        </w:trPr>
        <w:tc>
          <w:tcPr>
            <w:tcW w:w="8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06" w:right="108"/>
              <w:jc w:val="left"/>
              <w:rPr>
                <w:rFonts w:ascii="宋体" w:hAnsi="宋体" w:cs="宋体" w:eastAsia="宋体" w:hint="default"/>
                <w:sz w:val="18"/>
                <w:szCs w:val="18"/>
              </w:rPr>
            </w:pPr>
            <w:r>
              <w:rPr>
                <w:rFonts w:ascii="宋体" w:hAnsi="宋体" w:cs="宋体" w:eastAsia="宋体" w:hint="default"/>
                <w:spacing w:val="-2"/>
                <w:sz w:val="18"/>
                <w:szCs w:val="18"/>
              </w:rPr>
              <w:t>补充流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动资金</w:t>
            </w:r>
          </w:p>
        </w:tc>
        <w:tc>
          <w:tcPr>
            <w:tcW w:w="11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1"/>
              <w:ind w:left="125" w:right="115"/>
              <w:jc w:val="left"/>
              <w:rPr>
                <w:rFonts w:ascii="宋体" w:hAnsi="宋体" w:cs="宋体" w:eastAsia="宋体" w:hint="default"/>
                <w:sz w:val="18"/>
                <w:szCs w:val="18"/>
              </w:rPr>
            </w:pPr>
            <w:r>
              <w:rPr>
                <w:rFonts w:ascii="宋体" w:hAnsi="宋体" w:cs="宋体" w:eastAsia="宋体" w:hint="default"/>
                <w:spacing w:val="-2"/>
                <w:sz w:val="18"/>
                <w:szCs w:val="18"/>
              </w:rPr>
              <w:t>闪电蜂电子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商务平台优</w:t>
            </w:r>
          </w:p>
          <w:p>
            <w:pPr>
              <w:pStyle w:val="TableParagraph"/>
              <w:spacing w:line="235" w:lineRule="exact"/>
              <w:ind w:left="485"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9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3,338.98</w:t>
            </w:r>
          </w:p>
        </w:tc>
        <w:tc>
          <w:tcPr>
            <w:tcW w:w="10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87"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6" w:right="108"/>
              <w:jc w:val="left"/>
              <w:rPr>
                <w:rFonts w:ascii="宋体" w:hAnsi="宋体" w:cs="宋体" w:eastAsia="宋体" w:hint="default"/>
                <w:sz w:val="18"/>
                <w:szCs w:val="18"/>
              </w:rPr>
            </w:pPr>
            <w:r>
              <w:rPr>
                <w:rFonts w:ascii="宋体" w:hAnsi="宋体" w:cs="宋体" w:eastAsia="宋体" w:hint="default"/>
                <w:spacing w:val="-2"/>
                <w:sz w:val="18"/>
                <w:szCs w:val="18"/>
              </w:rPr>
              <w:t>补充流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动资金</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5" w:right="115"/>
              <w:jc w:val="left"/>
              <w:rPr>
                <w:rFonts w:ascii="宋体" w:hAnsi="宋体" w:cs="宋体" w:eastAsia="宋体" w:hint="default"/>
                <w:sz w:val="18"/>
                <w:szCs w:val="18"/>
              </w:rPr>
            </w:pPr>
            <w:r>
              <w:rPr>
                <w:rFonts w:ascii="宋体" w:hAnsi="宋体" w:cs="宋体" w:eastAsia="宋体" w:hint="default"/>
                <w:spacing w:val="-2"/>
                <w:sz w:val="18"/>
                <w:szCs w:val="18"/>
              </w:rPr>
              <w:t>信息化系统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改扩建项目</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3,398.46</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7" w:hRule="exact"/>
        </w:trPr>
        <w:tc>
          <w:tcPr>
            <w:tcW w:w="8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10,824.44</w:t>
            </w:r>
          </w:p>
        </w:tc>
        <w:tc>
          <w:tcPr>
            <w:tcW w:w="10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15"/>
              <w:jc w:val="right"/>
              <w:rPr>
                <w:rFonts w:ascii="Times New Roman" w:hAnsi="Times New Roman" w:cs="Times New Roman" w:eastAsia="Times New Roman" w:hint="default"/>
                <w:sz w:val="18"/>
                <w:szCs w:val="18"/>
              </w:rPr>
            </w:pPr>
            <w:r>
              <w:rPr>
                <w:rFonts w:ascii="Times New Roman"/>
                <w:spacing w:val="-1"/>
                <w:sz w:val="18"/>
              </w:rPr>
              <w:t>1,100.23</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1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9044" w:hRule="exact"/>
        </w:trPr>
        <w:tc>
          <w:tcPr>
            <w:tcW w:w="2986" w:type="dxa"/>
            <w:gridSpan w:val="3"/>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pacing w:val="-3"/>
                <w:sz w:val="18"/>
                <w:szCs w:val="18"/>
              </w:rPr>
              <w:t>变更原因、决策程序及信息披露情</w:t>
            </w:r>
          </w:p>
          <w:p>
            <w:pPr>
              <w:pStyle w:val="TableParagraph"/>
              <w:spacing w:line="240" w:lineRule="auto"/>
              <w:ind w:left="13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958" w:type="dxa"/>
            <w:gridSpan w:val="7"/>
            <w:tcBorders>
              <w:top w:val="nil" w:sz="6" w:space="0" w:color="auto"/>
              <w:left w:val="nil" w:sz="6" w:space="0" w:color="auto"/>
              <w:bottom w:val="single" w:sz="17" w:space="0" w:color="CC3399"/>
              <w:right w:val="nil" w:sz="6" w:space="0" w:color="auto"/>
            </w:tcBorders>
          </w:tcPr>
          <w:p>
            <w:pPr>
              <w:pStyle w:val="TableParagraph"/>
              <w:spacing w:line="240" w:lineRule="auto" w:before="11"/>
              <w:ind w:right="9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、集约化管理运营中心建设项目</w:t>
            </w:r>
          </w:p>
          <w:p>
            <w:pPr>
              <w:pStyle w:val="TableParagraph"/>
              <w:spacing w:line="242" w:lineRule="auto" w:before="19"/>
              <w:ind w:left="105" w:right="4" w:firstLine="558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w:t>
            </w:r>
            <w:r>
              <w:rPr>
                <w:rFonts w:ascii="宋体" w:hAnsi="宋体" w:cs="宋体" w:eastAsia="宋体" w:hint="default"/>
                <w:w w:val="101"/>
                <w:sz w:val="18"/>
                <w:szCs w:val="18"/>
              </w:rPr>
              <w:t> </w:t>
            </w:r>
            <w:r>
              <w:rPr>
                <w:rFonts w:ascii="宋体" w:hAnsi="宋体" w:cs="宋体" w:eastAsia="宋体" w:hint="default"/>
                <w:spacing w:val="-3"/>
                <w:sz w:val="18"/>
                <w:szCs w:val="18"/>
              </w:rPr>
              <w:t>公司原募集资金投资项目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集约化管理运营中心建设项目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可行性报告完成于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pacing w:val="-5"/>
                <w:sz w:val="18"/>
                <w:szCs w:val="18"/>
              </w:rPr>
              <w:t>目前公司面临的市场环境、行业政策、主要客户变化情况已经发生了重大变化，该募投</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项目收益前景存在较大不确定性，出于谨慎性考虑，同时为了提高募集资金使用效率，</w:t>
            </w:r>
          </w:p>
          <w:p>
            <w:pPr>
              <w:pStyle w:val="TableParagraph"/>
              <w:spacing w:line="247" w:lineRule="exact"/>
              <w:ind w:right="94"/>
              <w:jc w:val="right"/>
              <w:rPr>
                <w:rFonts w:ascii="宋体" w:hAnsi="宋体" w:cs="宋体" w:eastAsia="宋体" w:hint="default"/>
                <w:sz w:val="18"/>
                <w:szCs w:val="18"/>
              </w:rPr>
            </w:pPr>
            <w:r>
              <w:rPr>
                <w:rFonts w:ascii="宋体" w:hAnsi="宋体" w:cs="宋体" w:eastAsia="宋体" w:hint="default"/>
                <w:spacing w:val="-3"/>
                <w:sz w:val="18"/>
                <w:szCs w:val="18"/>
              </w:rPr>
              <w:t>公司董事会决定终止原募投项目，并将其变更为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百邦快修加盟建设项目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TableParagraph"/>
              <w:spacing w:line="264" w:lineRule="auto" w:before="25"/>
              <w:ind w:left="105" w:right="94" w:firstLine="558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）决策程序</w:t>
            </w:r>
            <w:r>
              <w:rPr>
                <w:rFonts w:ascii="宋体" w:hAnsi="宋体" w:cs="宋体" w:eastAsia="宋体" w:hint="default"/>
                <w:w w:val="101"/>
                <w:sz w:val="18"/>
                <w:szCs w:val="18"/>
              </w:rPr>
              <w:t> </w:t>
            </w:r>
            <w:r>
              <w:rPr>
                <w:rFonts w:ascii="宋体" w:hAnsi="宋体" w:cs="宋体" w:eastAsia="宋体" w:hint="default"/>
                <w:spacing w:val="-1"/>
                <w:w w:val="101"/>
                <w:sz w:val="18"/>
                <w:szCs w:val="18"/>
              </w:rPr>
              <w:t>公司分别于</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2019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w w:val="101"/>
                <w:sz w:val="18"/>
                <w:szCs w:val="18"/>
              </w:rPr>
              <w:t> </w:t>
            </w:r>
            <w:r>
              <w:rPr>
                <w:rFonts w:ascii="宋体" w:hAnsi="宋体" w:cs="宋体" w:eastAsia="宋体" w:hint="default"/>
                <w:w w:val="101"/>
                <w:sz w:val="18"/>
                <w:szCs w:val="18"/>
              </w:rPr>
              <w:t>日和</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53"/>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8"/>
                <w:w w:val="101"/>
                <w:sz w:val="18"/>
                <w:szCs w:val="18"/>
              </w:rPr>
              <w:t>日召开第三届董事会第九次会议、第三</w:t>
            </w:r>
            <w:r>
              <w:rPr>
                <w:rFonts w:ascii="宋体" w:hAnsi="宋体" w:cs="宋体" w:eastAsia="宋体" w:hint="default"/>
                <w:spacing w:val="-8"/>
                <w:sz w:val="18"/>
                <w:szCs w:val="18"/>
              </w:rPr>
            </w:r>
          </w:p>
          <w:p>
            <w:pPr>
              <w:pStyle w:val="TableParagraph"/>
              <w:spacing w:line="203" w:lineRule="exact"/>
              <w:ind w:right="94"/>
              <w:jc w:val="right"/>
              <w:rPr>
                <w:rFonts w:ascii="宋体" w:hAnsi="宋体" w:cs="宋体" w:eastAsia="宋体" w:hint="default"/>
                <w:sz w:val="18"/>
                <w:szCs w:val="18"/>
              </w:rPr>
            </w:pPr>
            <w:r>
              <w:rPr>
                <w:rFonts w:ascii="宋体" w:hAnsi="宋体" w:cs="宋体" w:eastAsia="宋体" w:hint="default"/>
                <w:sz w:val="18"/>
                <w:szCs w:val="18"/>
              </w:rPr>
              <w:t>届监事会第八次会议和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年第二次临时股东大会，审议通过了《关于变更部分募集</w:t>
            </w:r>
          </w:p>
          <w:p>
            <w:pPr>
              <w:pStyle w:val="TableParagraph"/>
              <w:spacing w:line="236" w:lineRule="exact" w:before="14"/>
              <w:ind w:left="120" w:right="94" w:hanging="15"/>
              <w:jc w:val="righ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6"/>
                <w:w w:val="101"/>
                <w:sz w:val="18"/>
                <w:szCs w:val="18"/>
              </w:rPr>
              <w:t>》</w:t>
            </w:r>
            <w:r>
              <w:rPr>
                <w:rFonts w:ascii="宋体" w:hAnsi="宋体" w:cs="宋体" w:eastAsia="宋体" w:hint="default"/>
                <w:spacing w:val="-58"/>
                <w:w w:val="101"/>
                <w:sz w:val="18"/>
                <w:szCs w:val="18"/>
              </w:rPr>
              <w:t>，</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原</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4"/>
                <w:w w:val="101"/>
                <w:sz w:val="18"/>
                <w:szCs w:val="18"/>
              </w:rPr>
              <w:t>目</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集</w:t>
            </w:r>
            <w:r>
              <w:rPr>
                <w:rFonts w:ascii="宋体" w:hAnsi="宋体" w:cs="宋体" w:eastAsia="宋体" w:hint="default"/>
                <w:w w:val="101"/>
                <w:sz w:val="18"/>
                <w:szCs w:val="18"/>
              </w:rPr>
              <w:t>约</w:t>
            </w:r>
            <w:r>
              <w:rPr>
                <w:rFonts w:ascii="宋体" w:hAnsi="宋体" w:cs="宋体" w:eastAsia="宋体" w:hint="default"/>
                <w:spacing w:val="-5"/>
                <w:w w:val="101"/>
                <w:sz w:val="18"/>
                <w:szCs w:val="18"/>
              </w:rPr>
              <w:t>化</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运</w:t>
            </w:r>
            <w:r>
              <w:rPr>
                <w:rFonts w:ascii="宋体" w:hAnsi="宋体" w:cs="宋体" w:eastAsia="宋体" w:hint="default"/>
                <w:spacing w:val="-5"/>
                <w:w w:val="101"/>
                <w:sz w:val="18"/>
                <w:szCs w:val="18"/>
              </w:rPr>
              <w:t>营</w:t>
            </w:r>
            <w:r>
              <w:rPr>
                <w:rFonts w:ascii="宋体" w:hAnsi="宋体" w:cs="宋体" w:eastAsia="宋体" w:hint="default"/>
                <w:w w:val="101"/>
                <w:sz w:val="18"/>
                <w:szCs w:val="18"/>
              </w:rPr>
              <w:t>中</w:t>
            </w:r>
            <w:r>
              <w:rPr>
                <w:rFonts w:ascii="宋体" w:hAnsi="宋体" w:cs="宋体" w:eastAsia="宋体" w:hint="default"/>
                <w:spacing w:val="-5"/>
                <w:w w:val="101"/>
                <w:sz w:val="18"/>
                <w:szCs w:val="18"/>
              </w:rPr>
              <w:t>心</w:t>
            </w:r>
            <w:r>
              <w:rPr>
                <w:rFonts w:ascii="宋体" w:hAnsi="宋体" w:cs="宋体" w:eastAsia="宋体" w:hint="default"/>
                <w:w w:val="101"/>
                <w:sz w:val="18"/>
                <w:szCs w:val="18"/>
              </w:rPr>
              <w:t>建</w:t>
            </w:r>
            <w:r>
              <w:rPr>
                <w:rFonts w:ascii="宋体" w:hAnsi="宋体" w:cs="宋体" w:eastAsia="宋体" w:hint="default"/>
                <w:spacing w:val="-5"/>
                <w:w w:val="101"/>
                <w:sz w:val="18"/>
                <w:szCs w:val="18"/>
              </w:rPr>
              <w:t>设</w:t>
            </w:r>
            <w:r>
              <w:rPr>
                <w:rFonts w:ascii="宋体" w:hAnsi="宋体" w:cs="宋体" w:eastAsia="宋体" w:hint="default"/>
                <w:w w:val="101"/>
                <w:sz w:val="18"/>
                <w:szCs w:val="18"/>
              </w:rPr>
              <w:t>项目</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为</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百 </w:t>
            </w:r>
            <w:r>
              <w:rPr>
                <w:rFonts w:ascii="宋体" w:hAnsi="宋体" w:cs="宋体" w:eastAsia="宋体" w:hint="default"/>
                <w:spacing w:val="-3"/>
                <w:sz w:val="18"/>
                <w:szCs w:val="18"/>
              </w:rPr>
              <w:t>邦快修加盟建设项目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，公司董事会、监事会、独立董事、保荐机构对此均发表了同意</w:t>
            </w:r>
          </w:p>
          <w:p>
            <w:pPr>
              <w:pStyle w:val="TableParagraph"/>
              <w:spacing w:line="209" w:lineRule="exact"/>
              <w:ind w:right="94"/>
              <w:jc w:val="right"/>
              <w:rPr>
                <w:rFonts w:ascii="宋体" w:hAnsi="宋体" w:cs="宋体" w:eastAsia="宋体" w:hint="default"/>
                <w:sz w:val="18"/>
                <w:szCs w:val="18"/>
              </w:rPr>
            </w:pPr>
            <w:r>
              <w:rPr>
                <w:rFonts w:ascii="宋体" w:hAnsi="宋体" w:cs="宋体" w:eastAsia="宋体" w:hint="default"/>
                <w:spacing w:val="-2"/>
                <w:sz w:val="18"/>
                <w:szCs w:val="18"/>
              </w:rPr>
              <w:t>的意见。</w:t>
            </w:r>
          </w:p>
          <w:p>
            <w:pPr>
              <w:pStyle w:val="TableParagraph"/>
              <w:spacing w:line="240" w:lineRule="auto" w:before="38"/>
              <w:ind w:right="9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）信息披露情况</w:t>
            </w:r>
          </w:p>
          <w:p>
            <w:pPr>
              <w:pStyle w:val="TableParagraph"/>
              <w:spacing w:line="242" w:lineRule="exact" w:before="25"/>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日，公司在巨潮资讯网（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p>
            <w:pPr>
              <w:pStyle w:val="TableParagraph"/>
              <w:spacing w:line="229" w:lineRule="exact"/>
              <w:ind w:right="94"/>
              <w:jc w:val="right"/>
              <w:rPr>
                <w:rFonts w:ascii="宋体" w:hAnsi="宋体" w:cs="宋体" w:eastAsia="宋体" w:hint="default"/>
                <w:sz w:val="18"/>
                <w:szCs w:val="18"/>
              </w:rPr>
            </w:pPr>
            <w:r>
              <w:rPr>
                <w:rFonts w:ascii="宋体" w:hAnsi="宋体" w:cs="宋体" w:eastAsia="宋体" w:hint="default"/>
                <w:spacing w:val="-3"/>
                <w:sz w:val="18"/>
                <w:szCs w:val="18"/>
              </w:rPr>
              <w:t>上披露了相关公告。</w:t>
            </w: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、闪电蜂电子商务平台优化项目和信息化系统改扩建项目</w:t>
            </w:r>
          </w:p>
          <w:p>
            <w:pPr>
              <w:pStyle w:val="TableParagraph"/>
              <w:spacing w:line="242" w:lineRule="auto" w:before="24"/>
              <w:ind w:left="105" w:right="94" w:firstLine="558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）变更原因</w:t>
            </w:r>
            <w:r>
              <w:rPr>
                <w:rFonts w:ascii="宋体" w:hAnsi="宋体" w:cs="宋体" w:eastAsia="宋体" w:hint="default"/>
                <w:w w:val="101"/>
                <w:sz w:val="18"/>
                <w:szCs w:val="18"/>
              </w:rPr>
              <w:t> </w:t>
            </w:r>
            <w:r>
              <w:rPr>
                <w:rFonts w:ascii="宋体" w:hAnsi="宋体" w:cs="宋体" w:eastAsia="宋体" w:hint="default"/>
                <w:spacing w:val="-3"/>
                <w:sz w:val="18"/>
                <w:szCs w:val="18"/>
              </w:rPr>
              <w:t>公司原募集资金投资项目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闪电蜂电子商务平台优化项目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的可行性报告完成于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w w:val="101"/>
                <w:sz w:val="18"/>
                <w:szCs w:val="18"/>
              </w:rPr>
              <w:t> </w:t>
            </w:r>
            <w:r>
              <w:rPr>
                <w:rFonts w:ascii="宋体" w:hAnsi="宋体" w:cs="宋体" w:eastAsia="宋体" w:hint="default"/>
                <w:spacing w:val="-5"/>
                <w:sz w:val="18"/>
                <w:szCs w:val="18"/>
              </w:rPr>
              <w:t>年，目前公司面临的市场环境已经发生了重大变化，公司经营战略也做了相应调整，继</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5"/>
                <w:sz w:val="18"/>
                <w:szCs w:val="18"/>
              </w:rPr>
              <w:t>续在该募投项目上投入难以获得相应的收益。出于谨慎性考虑，同时为了提高募集资金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使用效率，公司董事会决定终止该募投项目，并将其变更为永久补充流动资金。</w:t>
            </w:r>
          </w:p>
          <w:p>
            <w:pPr>
              <w:pStyle w:val="TableParagraph"/>
              <w:spacing w:line="230" w:lineRule="auto" w:before="44"/>
              <w:ind w:left="105" w:right="94" w:firstLine="20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信息化系统改扩建项目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是基于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年市场和公司经营情况做出的信息系统建设规</w:t>
            </w:r>
            <w:r>
              <w:rPr>
                <w:rFonts w:ascii="宋体" w:hAnsi="宋体" w:cs="宋体" w:eastAsia="宋体" w:hint="default"/>
                <w:w w:val="101"/>
                <w:sz w:val="18"/>
                <w:szCs w:val="18"/>
              </w:rPr>
              <w:t> </w:t>
            </w:r>
            <w:r>
              <w:rPr>
                <w:rFonts w:ascii="宋体" w:hAnsi="宋体" w:cs="宋体" w:eastAsia="宋体" w:hint="default"/>
                <w:spacing w:val="-5"/>
                <w:sz w:val="18"/>
                <w:szCs w:val="18"/>
              </w:rPr>
              <w:t>划，相关设备、技术投入已经不能适用于当前的信息化建设需求。为了提高募集资金使</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sz w:val="18"/>
                <w:szCs w:val="18"/>
              </w:rPr>
              <w:t>用效率，灵活应对公司信息化建设需求的变化，公司董事会决定终止该募投项目，并将</w:t>
            </w: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pacing w:val="-3"/>
                <w:sz w:val="18"/>
                <w:szCs w:val="18"/>
              </w:rPr>
              <w:t>其变更为永久补充流动资金。</w:t>
            </w:r>
          </w:p>
          <w:p>
            <w:pPr>
              <w:pStyle w:val="TableParagraph"/>
              <w:spacing w:line="264" w:lineRule="auto" w:before="38"/>
              <w:ind w:left="105" w:right="13" w:firstLine="558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w:t>
            </w:r>
            <w:r>
              <w:rPr>
                <w:rFonts w:ascii="宋体" w:hAnsi="宋体" w:cs="宋体" w:eastAsia="宋体" w:hint="default"/>
                <w:w w:val="101"/>
                <w:sz w:val="18"/>
                <w:szCs w:val="18"/>
              </w:rPr>
              <w:t> </w:t>
            </w:r>
            <w:r>
              <w:rPr>
                <w:rFonts w:ascii="宋体" w:hAnsi="宋体" w:cs="宋体" w:eastAsia="宋体" w:hint="default"/>
                <w:sz w:val="18"/>
                <w:szCs w:val="18"/>
              </w:rPr>
              <w:t>公司分别于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日召开第三届董事会第十四次会议、</w:t>
            </w:r>
          </w:p>
          <w:p>
            <w:pPr>
              <w:pStyle w:val="TableParagraph"/>
              <w:spacing w:line="203" w:lineRule="exact"/>
              <w:ind w:right="94"/>
              <w:jc w:val="right"/>
              <w:rPr>
                <w:rFonts w:ascii="宋体" w:hAnsi="宋体" w:cs="宋体" w:eastAsia="宋体" w:hint="default"/>
                <w:sz w:val="18"/>
                <w:szCs w:val="18"/>
              </w:rPr>
            </w:pPr>
            <w:r>
              <w:rPr>
                <w:rFonts w:ascii="宋体" w:hAnsi="宋体" w:cs="宋体" w:eastAsia="宋体" w:hint="default"/>
                <w:sz w:val="18"/>
                <w:szCs w:val="18"/>
              </w:rPr>
              <w:t>第三届监事会第十三次会议和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年第四次临时股东大会审议通过了《关于变更部分</w:t>
            </w:r>
          </w:p>
          <w:p>
            <w:pPr>
              <w:pStyle w:val="TableParagraph"/>
              <w:spacing w:line="223" w:lineRule="auto" w:before="7"/>
              <w:ind w:left="105" w:right="94" w:firstLine="19"/>
              <w:jc w:val="both"/>
              <w:rPr>
                <w:rFonts w:ascii="宋体" w:hAnsi="宋体" w:cs="宋体" w:eastAsia="宋体" w:hint="default"/>
                <w:sz w:val="18"/>
                <w:szCs w:val="18"/>
              </w:rPr>
            </w:pPr>
            <w:r>
              <w:rPr>
                <w:rFonts w:ascii="宋体" w:hAnsi="宋体" w:cs="宋体" w:eastAsia="宋体" w:hint="default"/>
                <w:spacing w:val="-5"/>
                <w:w w:val="101"/>
                <w:sz w:val="18"/>
                <w:szCs w:val="18"/>
              </w:rPr>
              <w:t>募集资金投资项目的议案》，公司同意终止募投项目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闪电蜂电子商务平台优化项目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及</w:t>
            </w:r>
            <w:r>
              <w:rPr>
                <w:rFonts w:ascii="宋体" w:hAnsi="宋体" w:cs="宋体" w:eastAsia="宋体" w:hint="default"/>
                <w:w w:val="101"/>
                <w:sz w:val="18"/>
                <w:szCs w:val="18"/>
              </w:rPr>
              <w:t>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信息化系统改扩建项目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，并将上述两个项目的募集资金余额（包含上述项目的剩余募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w w:val="101"/>
                <w:sz w:val="18"/>
                <w:szCs w:val="18"/>
              </w:rPr>
              <w:t>集资金净余额以及累计收到的利息和投资收益净额，实际金额以资金转出当日专户金额</w:t>
            </w:r>
            <w:r>
              <w:rPr>
                <w:rFonts w:ascii="宋体" w:hAnsi="宋体" w:cs="宋体" w:eastAsia="宋体" w:hint="default"/>
                <w:spacing w:val="-5"/>
                <w:sz w:val="18"/>
                <w:szCs w:val="18"/>
              </w:rPr>
            </w:r>
          </w:p>
          <w:p>
            <w:pPr>
              <w:pStyle w:val="TableParagraph"/>
              <w:spacing w:line="240" w:lineRule="auto" w:before="1"/>
              <w:ind w:right="95"/>
              <w:jc w:val="right"/>
              <w:rPr>
                <w:rFonts w:ascii="宋体" w:hAnsi="宋体" w:cs="宋体" w:eastAsia="宋体" w:hint="default"/>
                <w:sz w:val="18"/>
                <w:szCs w:val="18"/>
              </w:rPr>
            </w:pPr>
            <w:r>
              <w:rPr>
                <w:rFonts w:ascii="宋体" w:hAnsi="宋体" w:cs="宋体" w:eastAsia="宋体" w:hint="default"/>
                <w:spacing w:val="-3"/>
                <w:sz w:val="18"/>
                <w:szCs w:val="18"/>
              </w:rPr>
              <w:t>为准）全部用于永久补充流动资金。</w:t>
            </w:r>
          </w:p>
          <w:p>
            <w:pPr>
              <w:pStyle w:val="TableParagraph"/>
              <w:spacing w:line="240" w:lineRule="auto" w:before="38"/>
              <w:ind w:right="9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）信息披露情况</w:t>
            </w:r>
          </w:p>
          <w:p>
            <w:pPr>
              <w:pStyle w:val="TableParagraph"/>
              <w:spacing w:line="242" w:lineRule="exact" w:before="24"/>
              <w:ind w:right="8"/>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和</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w w:val="101"/>
                <w:sz w:val="18"/>
                <w:szCs w:val="18"/>
              </w:rPr>
              <w:t>日</w:t>
            </w:r>
            <w:r>
              <w:rPr>
                <w:rFonts w:ascii="宋体" w:hAnsi="宋体" w:cs="宋体" w:eastAsia="宋体" w:hint="default"/>
                <w:spacing w:val="-96"/>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在</w:t>
            </w:r>
            <w:r>
              <w:rPr>
                <w:rFonts w:ascii="宋体" w:hAnsi="宋体" w:cs="宋体" w:eastAsia="宋体" w:hint="default"/>
                <w:spacing w:val="-5"/>
                <w:w w:val="101"/>
                <w:sz w:val="18"/>
                <w:szCs w:val="18"/>
              </w:rPr>
              <w:t>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w:t>
            </w:r>
            <w:r>
              <w:rPr>
                <w:rFonts w:ascii="宋体" w:hAnsi="宋体" w:cs="宋体" w:eastAsia="宋体" w:hint="default"/>
                <w:spacing w:val="-92"/>
                <w:w w:val="101"/>
                <w:sz w:val="18"/>
                <w:szCs w:val="18"/>
              </w:rPr>
              <w:t>网</w:t>
            </w:r>
            <w:r>
              <w:rPr>
                <w:rFonts w:ascii="宋体" w:hAnsi="宋体" w:cs="宋体" w:eastAsia="宋体" w:hint="default"/>
                <w:spacing w:val="-5"/>
                <w:w w:val="101"/>
                <w:sz w:val="18"/>
                <w:szCs w:val="18"/>
              </w:rPr>
              <w:t>（</w:t>
            </w:r>
            <w:hyperlink r:id="rId11">
              <w:r>
                <w:rPr>
                  <w:rFonts w:ascii="Times New Roman" w:hAnsi="Times New Roman" w:cs="Times New Roman" w:eastAsia="Times New Roman" w:hint="default"/>
                  <w:w w:val="101"/>
                  <w:sz w:val="18"/>
                  <w:szCs w:val="18"/>
                </w:rPr>
                <w:t>h</w:t>
              </w:r>
              <w:r>
                <w:rPr>
                  <w:rFonts w:ascii="Times New Roman" w:hAnsi="Times New Roman" w:cs="Times New Roman" w:eastAsia="Times New Roman" w:hint="default"/>
                  <w:spacing w:val="-3"/>
                  <w:w w:val="101"/>
                  <w:sz w:val="18"/>
                  <w:szCs w:val="18"/>
                </w:rPr>
                <w:t>t</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p</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3"/>
                  <w:w w:val="101"/>
                  <w:sz w:val="18"/>
                  <w:szCs w:val="18"/>
                </w:rPr>
                <w:t>/</w:t>
              </w:r>
            </w:hyperlink>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29" w:lineRule="exact"/>
              <w:ind w:right="94"/>
              <w:jc w:val="right"/>
              <w:rPr>
                <w:rFonts w:ascii="宋体" w:hAnsi="宋体" w:cs="宋体" w:eastAsia="宋体" w:hint="default"/>
                <w:sz w:val="18"/>
                <w:szCs w:val="18"/>
              </w:rPr>
            </w:pPr>
            <w:r>
              <w:rPr>
                <w:rFonts w:ascii="宋体" w:hAnsi="宋体" w:cs="宋体" w:eastAsia="宋体" w:hint="default"/>
                <w:spacing w:val="-3"/>
                <w:sz w:val="18"/>
                <w:szCs w:val="18"/>
              </w:rPr>
              <w:t>上披露了相关公告。</w:t>
            </w:r>
          </w:p>
        </w:tc>
      </w:tr>
    </w:tbl>
    <w:p>
      <w:pPr>
        <w:spacing w:after="0" w:line="229" w:lineRule="exact"/>
        <w:jc w:val="right"/>
        <w:rPr>
          <w:rFonts w:ascii="宋体" w:hAnsi="宋体" w:cs="宋体" w:eastAsia="宋体" w:hint="default"/>
          <w:sz w:val="18"/>
          <w:szCs w:val="18"/>
        </w:rPr>
        <w:sectPr>
          <w:pgSz w:w="11910" w:h="16840"/>
          <w:pgMar w:header="863" w:footer="979"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586" w:type="dxa"/>
        <w:tblLayout w:type="fixed"/>
        <w:tblCellMar>
          <w:top w:w="0" w:type="dxa"/>
          <w:left w:w="0" w:type="dxa"/>
          <w:bottom w:w="0" w:type="dxa"/>
          <w:right w:w="0" w:type="dxa"/>
        </w:tblCellMar>
        <w:tblLook w:val="01E0"/>
      </w:tblPr>
      <w:tblGrid>
        <w:gridCol w:w="835"/>
        <w:gridCol w:w="1164"/>
        <w:gridCol w:w="984"/>
        <w:gridCol w:w="994"/>
        <w:gridCol w:w="994"/>
        <w:gridCol w:w="994"/>
        <w:gridCol w:w="994"/>
        <w:gridCol w:w="994"/>
        <w:gridCol w:w="994"/>
        <w:gridCol w:w="1069"/>
      </w:tblGrid>
      <w:tr>
        <w:trPr>
          <w:trHeight w:val="1248" w:hRule="exact"/>
        </w:trPr>
        <w:tc>
          <w:tcPr>
            <w:tcW w:w="8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132"/>
              <w:jc w:val="left"/>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b/>
                <w:bCs/>
                <w:spacing w:val="-86"/>
                <w:sz w:val="18"/>
                <w:szCs w:val="18"/>
              </w:rPr>
              <w:t> </w:t>
            </w:r>
            <w:r>
              <w:rPr>
                <w:rFonts w:ascii="宋体" w:hAnsi="宋体" w:cs="宋体" w:eastAsia="宋体" w:hint="default"/>
                <w:b/>
                <w:bCs/>
                <w:sz w:val="18"/>
                <w:szCs w:val="18"/>
              </w:rPr>
              <w:t>的项目</w:t>
            </w:r>
            <w:r>
              <w:rPr>
                <w:rFonts w:ascii="宋体" w:hAnsi="宋体" w:cs="宋体" w:eastAsia="宋体" w:hint="default"/>
                <w:sz w:val="18"/>
                <w:szCs w:val="18"/>
              </w:rPr>
            </w:r>
          </w:p>
        </w:tc>
        <w:tc>
          <w:tcPr>
            <w:tcW w:w="11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2" w:right="120" w:hanging="178"/>
              <w:jc w:val="left"/>
              <w:rPr>
                <w:rFonts w:ascii="宋体" w:hAnsi="宋体" w:cs="宋体" w:eastAsia="宋体" w:hint="default"/>
                <w:sz w:val="18"/>
                <w:szCs w:val="18"/>
              </w:rPr>
            </w:pPr>
            <w:r>
              <w:rPr>
                <w:rFonts w:ascii="宋体" w:hAnsi="宋体" w:cs="宋体" w:eastAsia="宋体" w:hint="default"/>
                <w:b/>
                <w:bCs/>
                <w:spacing w:val="-1"/>
                <w:sz w:val="18"/>
                <w:szCs w:val="18"/>
              </w:rPr>
              <w:t>对应的原承</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诺项目</w:t>
            </w:r>
            <w:r>
              <w:rPr>
                <w:rFonts w:ascii="宋体" w:hAnsi="宋体" w:cs="宋体" w:eastAsia="宋体" w:hint="default"/>
                <w:sz w:val="18"/>
                <w:szCs w:val="18"/>
              </w:rPr>
            </w:r>
          </w:p>
        </w:tc>
        <w:tc>
          <w:tcPr>
            <w:tcW w:w="9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122" w:right="13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变更后项</w:t>
            </w:r>
            <w:r>
              <w:rPr>
                <w:rFonts w:ascii="宋体" w:hAnsi="宋体" w:cs="宋体" w:eastAsia="宋体" w:hint="default"/>
                <w:b/>
                <w:bCs/>
                <w:spacing w:val="-84"/>
                <w:sz w:val="18"/>
                <w:szCs w:val="18"/>
              </w:rPr>
              <w:t> </w:t>
            </w:r>
            <w:r>
              <w:rPr>
                <w:rFonts w:ascii="宋体" w:hAnsi="宋体" w:cs="宋体" w:eastAsia="宋体" w:hint="default"/>
                <w:b/>
                <w:bCs/>
                <w:sz w:val="18"/>
                <w:szCs w:val="18"/>
              </w:rPr>
              <w:t>目拟投入</w:t>
            </w:r>
            <w:r>
              <w:rPr>
                <w:rFonts w:ascii="宋体" w:hAnsi="宋体" w:cs="宋体" w:eastAsia="宋体" w:hint="default"/>
                <w:b/>
                <w:bCs/>
                <w:spacing w:val="-84"/>
                <w:sz w:val="18"/>
                <w:szCs w:val="18"/>
              </w:rPr>
              <w:t> </w:t>
            </w:r>
            <w:r>
              <w:rPr>
                <w:rFonts w:ascii="宋体" w:hAnsi="宋体" w:cs="宋体" w:eastAsia="宋体" w:hint="default"/>
                <w:b/>
                <w:bCs/>
                <w:sz w:val="18"/>
                <w:szCs w:val="18"/>
              </w:rPr>
              <w:t>募集资金</w:t>
            </w:r>
            <w:r>
              <w:rPr>
                <w:rFonts w:ascii="宋体" w:hAnsi="宋体" w:cs="宋体" w:eastAsia="宋体" w:hint="default"/>
                <w:b/>
                <w:bCs/>
                <w:spacing w:val="-84"/>
                <w:sz w:val="18"/>
                <w:szCs w:val="18"/>
              </w:rPr>
              <w:t> </w:t>
            </w:r>
            <w:r>
              <w:rPr>
                <w:rFonts w:ascii="宋体" w:hAnsi="宋体" w:cs="宋体" w:eastAsia="宋体" w:hint="default"/>
                <w:b/>
                <w:bCs/>
                <w:sz w:val="18"/>
                <w:szCs w:val="18"/>
              </w:rPr>
              <w:t>总额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32" w:right="130"/>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6"/>
                <w:sz w:val="18"/>
                <w:szCs w:val="18"/>
              </w:rPr>
              <w:t> </w:t>
            </w:r>
            <w:r>
              <w:rPr>
                <w:rFonts w:ascii="宋体" w:hAnsi="宋体" w:cs="宋体" w:eastAsia="宋体" w:hint="default"/>
                <w:b/>
                <w:bCs/>
                <w:sz w:val="18"/>
                <w:szCs w:val="18"/>
              </w:rPr>
              <w:t>实际投入</w:t>
            </w:r>
            <w:r>
              <w:rPr>
                <w:rFonts w:ascii="宋体" w:hAnsi="宋体" w:cs="宋体" w:eastAsia="宋体" w:hint="default"/>
                <w:b/>
                <w:bCs/>
                <w:spacing w:val="-86"/>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9" w:lineRule="auto" w:before="140"/>
              <w:ind w:left="132" w:right="13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6"/>
                <w:sz w:val="18"/>
                <w:szCs w:val="18"/>
              </w:rPr>
              <w:t> </w:t>
            </w:r>
            <w:r>
              <w:rPr>
                <w:rFonts w:ascii="宋体" w:hAnsi="宋体" w:cs="宋体" w:eastAsia="宋体" w:hint="default"/>
                <w:b/>
                <w:bCs/>
                <w:sz w:val="18"/>
                <w:szCs w:val="18"/>
              </w:rPr>
              <w:t>实际累计</w:t>
            </w:r>
            <w:r>
              <w:rPr>
                <w:rFonts w:ascii="宋体" w:hAnsi="宋体" w:cs="宋体" w:eastAsia="宋体" w:hint="default"/>
                <w:b/>
                <w:bCs/>
                <w:spacing w:val="-86"/>
                <w:sz w:val="18"/>
                <w:szCs w:val="18"/>
              </w:rPr>
              <w:t> </w:t>
            </w:r>
            <w:r>
              <w:rPr>
                <w:rFonts w:ascii="宋体" w:hAnsi="宋体" w:cs="宋体" w:eastAsia="宋体" w:hint="default"/>
                <w:b/>
                <w:bCs/>
                <w:sz w:val="18"/>
                <w:szCs w:val="18"/>
              </w:rPr>
              <w:t>投入金额</w:t>
            </w:r>
            <w:r>
              <w:rPr>
                <w:rFonts w:ascii="宋体" w:hAnsi="宋体" w:cs="宋体" w:eastAsia="宋体" w:hint="default"/>
                <w:b/>
                <w:bCs/>
                <w:spacing w:val="-86"/>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54" w:lineRule="auto" w:before="154"/>
              <w:ind w:left="132" w:right="13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spacing w:val="-84"/>
                <w:sz w:val="18"/>
                <w:szCs w:val="18"/>
              </w:rPr>
              <w:t> </w:t>
            </w:r>
            <w:r>
              <w:rPr>
                <w:rFonts w:ascii="宋体" w:hAnsi="宋体" w:cs="宋体" w:eastAsia="宋体" w:hint="default"/>
                <w:b/>
                <w:bCs/>
                <w:sz w:val="18"/>
                <w:szCs w:val="18"/>
              </w:rPr>
              <w:t>投资进度</w:t>
            </w:r>
            <w:r>
              <w:rPr>
                <w:rFonts w:ascii="宋体" w:hAnsi="宋体" w:cs="宋体" w:eastAsia="宋体" w:hint="default"/>
                <w:b/>
                <w:bCs/>
                <w:spacing w:val="-84"/>
                <w:sz w:val="18"/>
                <w:szCs w:val="18"/>
              </w:rPr>
              <w:t> </w:t>
            </w:r>
            <w:r>
              <w:rPr>
                <w:rFonts w:ascii="Times New Roman" w:hAnsi="Times New Roman" w:cs="Times New Roman" w:eastAsia="Times New Roman" w:hint="default"/>
                <w:b/>
                <w:bCs/>
                <w:spacing w:val="-2"/>
                <w:sz w:val="18"/>
                <w:szCs w:val="18"/>
              </w:rPr>
              <w:t>(3)=(2)/(1</w:t>
            </w:r>
            <w:r>
              <w:rPr>
                <w:rFonts w:ascii="Times New Roman" w:hAnsi="Times New Roman" w:cs="Times New Roman" w:eastAsia="Times New Roman" w:hint="default"/>
                <w:spacing w:val="-2"/>
                <w:sz w:val="18"/>
                <w:szCs w:val="18"/>
              </w:rPr>
            </w:r>
          </w:p>
          <w:p>
            <w:pPr>
              <w:pStyle w:val="TableParagraph"/>
              <w:spacing w:line="199" w:lineRule="exact"/>
              <w:ind w:left="3" w:right="0"/>
              <w:jc w:val="center"/>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132" w:right="131"/>
              <w:jc w:val="center"/>
              <w:rPr>
                <w:rFonts w:ascii="宋体" w:hAnsi="宋体" w:cs="宋体" w:eastAsia="宋体" w:hint="default"/>
                <w:sz w:val="18"/>
                <w:szCs w:val="18"/>
              </w:rPr>
            </w:pPr>
            <w:r>
              <w:rPr>
                <w:rFonts w:ascii="宋体" w:hAnsi="宋体" w:cs="宋体" w:eastAsia="宋体" w:hint="default"/>
                <w:b/>
                <w:bCs/>
                <w:sz w:val="18"/>
                <w:szCs w:val="18"/>
              </w:rPr>
              <w:t>项目达到</w:t>
            </w:r>
            <w:r>
              <w:rPr>
                <w:rFonts w:ascii="宋体" w:hAnsi="宋体" w:cs="宋体" w:eastAsia="宋体" w:hint="default"/>
                <w:b/>
                <w:bCs/>
                <w:spacing w:val="-85"/>
                <w:sz w:val="18"/>
                <w:szCs w:val="18"/>
              </w:rPr>
              <w:t> </w:t>
            </w:r>
            <w:r>
              <w:rPr>
                <w:rFonts w:ascii="宋体" w:hAnsi="宋体" w:cs="宋体" w:eastAsia="宋体" w:hint="default"/>
                <w:b/>
                <w:bCs/>
                <w:sz w:val="18"/>
                <w:szCs w:val="18"/>
              </w:rPr>
              <w:t>预定可使</w:t>
            </w:r>
            <w:r>
              <w:rPr>
                <w:rFonts w:ascii="宋体" w:hAnsi="宋体" w:cs="宋体" w:eastAsia="宋体" w:hint="default"/>
                <w:b/>
                <w:bCs/>
                <w:spacing w:val="-85"/>
                <w:sz w:val="18"/>
                <w:szCs w:val="18"/>
              </w:rPr>
              <w:t> </w:t>
            </w:r>
            <w:r>
              <w:rPr>
                <w:rFonts w:ascii="宋体" w:hAnsi="宋体" w:cs="宋体" w:eastAsia="宋体" w:hint="default"/>
                <w:b/>
                <w:bCs/>
                <w:sz w:val="18"/>
                <w:szCs w:val="18"/>
              </w:rPr>
              <w:t>用状态日</w:t>
            </w:r>
            <w:r>
              <w:rPr>
                <w:rFonts w:ascii="宋体" w:hAnsi="宋体" w:cs="宋体" w:eastAsia="宋体" w:hint="default"/>
                <w:b/>
                <w:bCs/>
                <w:spacing w:val="-85"/>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31" w:right="130"/>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spacing w:val="-86"/>
                <w:sz w:val="18"/>
                <w:szCs w:val="18"/>
              </w:rPr>
              <w:t> </w:t>
            </w:r>
            <w:r>
              <w:rPr>
                <w:rFonts w:ascii="宋体" w:hAnsi="宋体" w:cs="宋体" w:eastAsia="宋体" w:hint="default"/>
                <w:b/>
                <w:bCs/>
                <w:sz w:val="18"/>
                <w:szCs w:val="18"/>
              </w:rPr>
              <w:t>实现的效</w:t>
            </w:r>
            <w:r>
              <w:rPr>
                <w:rFonts w:ascii="宋体" w:hAnsi="宋体" w:cs="宋体" w:eastAsia="宋体" w:hint="default"/>
                <w:b/>
                <w:bCs/>
                <w:spacing w:val="-86"/>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2" w:right="130"/>
              <w:jc w:val="left"/>
              <w:rPr>
                <w:rFonts w:ascii="宋体" w:hAnsi="宋体" w:cs="宋体" w:eastAsia="宋体" w:hint="default"/>
                <w:sz w:val="18"/>
                <w:szCs w:val="18"/>
              </w:rPr>
            </w:pPr>
            <w:r>
              <w:rPr>
                <w:rFonts w:ascii="宋体" w:hAnsi="宋体" w:cs="宋体" w:eastAsia="宋体" w:hint="default"/>
                <w:b/>
                <w:bCs/>
                <w:sz w:val="18"/>
                <w:szCs w:val="18"/>
              </w:rPr>
              <w:t>是否达到</w:t>
            </w:r>
            <w:r>
              <w:rPr>
                <w:rFonts w:ascii="宋体" w:hAnsi="宋体" w:cs="宋体" w:eastAsia="宋体" w:hint="default"/>
                <w:b/>
                <w:bCs/>
                <w:spacing w:val="-84"/>
                <w:sz w:val="18"/>
                <w:szCs w:val="18"/>
              </w:rPr>
              <w:t> </w:t>
            </w:r>
            <w:r>
              <w:rPr>
                <w:rFonts w:ascii="宋体" w:hAnsi="宋体" w:cs="宋体" w:eastAsia="宋体" w:hint="default"/>
                <w:b/>
                <w:bCs/>
                <w:sz w:val="18"/>
                <w:szCs w:val="18"/>
              </w:rPr>
              <w:t>预计效益</w:t>
            </w:r>
            <w:r>
              <w:rPr>
                <w:rFonts w:ascii="宋体" w:hAnsi="宋体" w:cs="宋体" w:eastAsia="宋体" w:hint="default"/>
                <w:sz w:val="18"/>
                <w:szCs w:val="18"/>
              </w:rPr>
            </w:r>
          </w:p>
        </w:tc>
        <w:tc>
          <w:tcPr>
            <w:tcW w:w="10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12"/>
              <w:ind w:left="132" w:right="206"/>
              <w:jc w:val="center"/>
              <w:rPr>
                <w:rFonts w:ascii="宋体" w:hAnsi="宋体" w:cs="宋体" w:eastAsia="宋体" w:hint="default"/>
                <w:sz w:val="18"/>
                <w:szCs w:val="18"/>
              </w:rPr>
            </w:pPr>
            <w:r>
              <w:rPr>
                <w:rFonts w:ascii="宋体" w:hAnsi="宋体" w:cs="宋体" w:eastAsia="宋体" w:hint="default"/>
                <w:b/>
                <w:bCs/>
                <w:sz w:val="18"/>
                <w:szCs w:val="18"/>
              </w:rPr>
              <w:t>变更后的</w:t>
            </w:r>
            <w:r>
              <w:rPr>
                <w:rFonts w:ascii="宋体" w:hAnsi="宋体" w:cs="宋体" w:eastAsia="宋体" w:hint="default"/>
                <w:b/>
                <w:bCs/>
                <w:spacing w:val="-85"/>
                <w:sz w:val="18"/>
                <w:szCs w:val="18"/>
              </w:rPr>
              <w:t> </w:t>
            </w:r>
            <w:r>
              <w:rPr>
                <w:rFonts w:ascii="宋体" w:hAnsi="宋体" w:cs="宋体" w:eastAsia="宋体" w:hint="default"/>
                <w:b/>
                <w:bCs/>
                <w:sz w:val="18"/>
                <w:szCs w:val="18"/>
              </w:rPr>
              <w:t>项目可行</w:t>
            </w:r>
            <w:r>
              <w:rPr>
                <w:rFonts w:ascii="宋体" w:hAnsi="宋体" w:cs="宋体" w:eastAsia="宋体" w:hint="default"/>
                <w:b/>
                <w:bCs/>
                <w:spacing w:val="-85"/>
                <w:sz w:val="18"/>
                <w:szCs w:val="18"/>
              </w:rPr>
              <w:t> </w:t>
            </w:r>
            <w:r>
              <w:rPr>
                <w:rFonts w:ascii="宋体" w:hAnsi="宋体" w:cs="宋体" w:eastAsia="宋体" w:hint="default"/>
                <w:b/>
                <w:bCs/>
                <w:sz w:val="18"/>
                <w:szCs w:val="18"/>
              </w:rPr>
              <w:t>性是否发</w:t>
            </w:r>
            <w:r>
              <w:rPr>
                <w:rFonts w:ascii="宋体" w:hAnsi="宋体" w:cs="宋体" w:eastAsia="宋体" w:hint="default"/>
                <w:b/>
                <w:bCs/>
                <w:spacing w:val="-85"/>
                <w:sz w:val="18"/>
                <w:szCs w:val="18"/>
              </w:rPr>
              <w:t> </w:t>
            </w:r>
            <w:r>
              <w:rPr>
                <w:rFonts w:ascii="宋体" w:hAnsi="宋体" w:cs="宋体" w:eastAsia="宋体" w:hint="default"/>
                <w:b/>
                <w:bCs/>
                <w:sz w:val="18"/>
                <w:szCs w:val="18"/>
              </w:rPr>
              <w:t>生重大变</w:t>
            </w:r>
            <w:r>
              <w:rPr>
                <w:rFonts w:ascii="宋体" w:hAnsi="宋体" w:cs="宋体" w:eastAsia="宋体" w:hint="default"/>
                <w:b/>
                <w:bCs/>
                <w:spacing w:val="-85"/>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553" w:hRule="exact"/>
        </w:trPr>
        <w:tc>
          <w:tcPr>
            <w:tcW w:w="2984" w:type="dxa"/>
            <w:gridSpan w:val="3"/>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1"/>
              <w:ind w:left="143" w:right="0"/>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未达到计划进度或预计收益的情况</w:t>
            </w:r>
          </w:p>
          <w:p>
            <w:pPr>
              <w:pStyle w:val="TableParagraph"/>
              <w:spacing w:line="240" w:lineRule="auto"/>
              <w:ind w:left="12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994" w:type="dxa"/>
            <w:tcBorders>
              <w:top w:val="nil" w:sz="6" w:space="0" w:color="auto"/>
              <w:left w:val="nil" w:sz="6" w:space="0" w:color="auto"/>
              <w:bottom w:val="nil" w:sz="6" w:space="0" w:color="auto"/>
              <w:right w:val="nil" w:sz="6" w:space="0" w:color="auto"/>
            </w:tcBorders>
            <w:shd w:val="clear" w:color="auto" w:fill="F8C4F4"/>
          </w:tcPr>
          <w:p>
            <w:pPr/>
          </w:p>
        </w:tc>
        <w:tc>
          <w:tcPr>
            <w:tcW w:w="10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6"/>
              <w:ind w:right="99"/>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583" w:hRule="exact"/>
        </w:trPr>
        <w:tc>
          <w:tcPr>
            <w:tcW w:w="2984" w:type="dxa"/>
            <w:gridSpan w:val="3"/>
            <w:tcBorders>
              <w:top w:val="nil" w:sz="6" w:space="0" w:color="auto"/>
              <w:left w:val="nil" w:sz="6" w:space="0" w:color="auto"/>
              <w:bottom w:val="single" w:sz="17" w:space="0" w:color="CC3399"/>
              <w:right w:val="nil" w:sz="6" w:space="0" w:color="auto"/>
            </w:tcBorders>
          </w:tcPr>
          <w:p>
            <w:pPr>
              <w:pStyle w:val="TableParagraph"/>
              <w:spacing w:line="233" w:lineRule="exact" w:before="15"/>
              <w:ind w:left="143" w:right="0"/>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p>
          <w:p>
            <w:pPr>
              <w:pStyle w:val="TableParagraph"/>
              <w:spacing w:line="233" w:lineRule="exact"/>
              <w:ind w:left="1944" w:right="0"/>
              <w:jc w:val="left"/>
              <w:rPr>
                <w:rFonts w:ascii="宋体" w:hAnsi="宋体" w:cs="宋体" w:eastAsia="宋体" w:hint="default"/>
                <w:sz w:val="18"/>
                <w:szCs w:val="18"/>
              </w:rPr>
            </w:pPr>
            <w:r>
              <w:rPr>
                <w:rFonts w:ascii="宋体" w:hAnsi="宋体" w:cs="宋体" w:eastAsia="宋体" w:hint="default"/>
                <w:sz w:val="18"/>
                <w:szCs w:val="18"/>
              </w:rPr>
              <w:t>的情况说明</w:t>
            </w:r>
          </w:p>
        </w:tc>
        <w:tc>
          <w:tcPr>
            <w:tcW w:w="994"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994" w:type="dxa"/>
            <w:tcBorders>
              <w:top w:val="nil" w:sz="6" w:space="0" w:color="auto"/>
              <w:left w:val="nil" w:sz="6" w:space="0" w:color="auto"/>
              <w:bottom w:val="single" w:sz="17" w:space="0" w:color="CC3399"/>
              <w:right w:val="nil" w:sz="6" w:space="0" w:color="auto"/>
            </w:tcBorders>
          </w:tcPr>
          <w:p>
            <w:pPr/>
          </w:p>
        </w:tc>
        <w:tc>
          <w:tcPr>
            <w:tcW w:w="1069" w:type="dxa"/>
            <w:tcBorders>
              <w:top w:val="nil" w:sz="6" w:space="0" w:color="auto"/>
              <w:left w:val="nil" w:sz="6" w:space="0" w:color="auto"/>
              <w:bottom w:val="single" w:sz="17" w:space="0" w:color="CC3399"/>
              <w:right w:val="nil" w:sz="6" w:space="0" w:color="auto"/>
            </w:tcBorders>
          </w:tcPr>
          <w:p>
            <w:pPr>
              <w:pStyle w:val="TableParagraph"/>
              <w:spacing w:line="240" w:lineRule="auto" w:before="135"/>
              <w:ind w:right="99"/>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left="773" w:right="7211"/>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773" w:right="7211"/>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77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0"/>
        <w:rPr>
          <w:rFonts w:ascii="宋体" w:hAnsi="宋体" w:cs="宋体" w:eastAsia="宋体" w:hint="default"/>
          <w:sz w:val="21"/>
          <w:szCs w:val="21"/>
        </w:rPr>
      </w:pPr>
    </w:p>
    <w:p>
      <w:pPr>
        <w:pStyle w:val="Heading4"/>
        <w:spacing w:line="240" w:lineRule="auto"/>
        <w:ind w:left="773" w:right="7211"/>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77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773" w:right="7211"/>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63" w:footer="979" w:top="1060" w:bottom="1160" w:left="360" w:right="0"/>
        </w:sectPr>
      </w:pPr>
    </w:p>
    <w:p>
      <w:pPr>
        <w:pStyle w:val="BodyText"/>
        <w:spacing w:line="240" w:lineRule="auto" w:before="46"/>
        <w:ind w:left="773"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773"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773" w:right="0"/>
        <w:jc w:val="left"/>
      </w:pPr>
      <w:r>
        <w:rPr/>
        <w:t>单位：元</w:t>
      </w:r>
    </w:p>
    <w:p>
      <w:pPr>
        <w:spacing w:after="0" w:line="240" w:lineRule="auto"/>
        <w:jc w:val="left"/>
        <w:sectPr>
          <w:type w:val="continuous"/>
          <w:pgSz w:w="11910" w:h="16840"/>
          <w:pgMar w:top="1580" w:bottom="280" w:left="360" w:right="0"/>
          <w:cols w:num="2" w:equalWidth="0">
            <w:col w:w="5474" w:space="3448"/>
            <w:col w:w="2628"/>
          </w:cols>
        </w:sectPr>
      </w:pPr>
    </w:p>
    <w:p>
      <w:pPr>
        <w:spacing w:line="240" w:lineRule="auto" w:before="8"/>
        <w:rPr>
          <w:rFonts w:ascii="宋体" w:hAnsi="宋体" w:cs="宋体" w:eastAsia="宋体" w:hint="default"/>
          <w:sz w:val="7"/>
          <w:szCs w:val="7"/>
        </w:rPr>
      </w:pPr>
      <w:r>
        <w:rPr/>
        <w:pict>
          <v:group style="position:absolute;margin-left:54.863998pt;margin-top:43.654984pt;width:485.75pt;height:17.850pt;mso-position-horizontal-relative:page;mso-position-vertical-relative:page;z-index:1600"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r>
        <w:rPr/>
        <w:pict>
          <v:group style="position:absolute;margin-left:47.304001pt;margin-top:72.019981pt;width:498.1pt;height:2.2pt;mso-position-horizontal-relative:page;mso-position-vertical-relative:page;z-index:-862720" coordorigin="946,1440" coordsize="9962,44">
            <v:group style="position:absolute;left:946;top:1440;width:850;height:44" coordorigin="946,1440" coordsize="850,44">
              <v:shape style="position:absolute;left:946;top:1440;width:850;height:44" coordorigin="946,1440" coordsize="850,44" path="m946,1484l1796,1484,1796,1440,946,1440,946,1484xe" filled="true" fillcolor="#cc3399" stroked="false">
                <v:path arrowok="t"/>
                <v:fill type="solid"/>
              </v:shape>
            </v:group>
            <v:group style="position:absolute;left:1796;top:1462;width:44;height:2" coordorigin="1796,1462" coordsize="44,2">
              <v:shape style="position:absolute;left:1796;top:1462;width:44;height:2" coordorigin="1796,1462" coordsize="44,0" path="m1796,1462l1839,1462e" filled="false" stroked="true" strokeweight="2.16pt" strokecolor="#cc3399">
                <v:path arrowok="t"/>
              </v:shape>
            </v:group>
            <v:group style="position:absolute;left:1839;top:1462;width:1095;height:2" coordorigin="1839,1462" coordsize="1095,2">
              <v:shape style="position:absolute;left:1839;top:1462;width:1095;height:2" coordorigin="1839,1462" coordsize="1095,0" path="m1839,1462l2934,1462e" filled="false" stroked="true" strokeweight="2.16pt" strokecolor="#cc3399">
                <v:path arrowok="t"/>
              </v:shape>
            </v:group>
            <v:group style="position:absolute;left:2934;top:1462;width:44;height:2" coordorigin="2934,1462" coordsize="44,2">
              <v:shape style="position:absolute;left:2934;top:1462;width:44;height:2" coordorigin="2934,1462" coordsize="44,0" path="m2934,1462l2977,1462e" filled="false" stroked="true" strokeweight="2.16pt" strokecolor="#cc3399">
                <v:path arrowok="t"/>
              </v:shape>
            </v:group>
            <v:group style="position:absolute;left:2977;top:1462;width:951;height:2" coordorigin="2977,1462" coordsize="951,2">
              <v:shape style="position:absolute;left:2977;top:1462;width:951;height:2" coordorigin="2977,1462" coordsize="951,0" path="m2977,1462l3928,1462e" filled="false" stroked="true" strokeweight="2.16pt" strokecolor="#cc3399">
                <v:path arrowok="t"/>
              </v:shape>
            </v:group>
            <v:group style="position:absolute;left:3928;top:1462;width:44;height:2" coordorigin="3928,1462" coordsize="44,2">
              <v:shape style="position:absolute;left:3928;top:1462;width:44;height:2" coordorigin="3928,1462" coordsize="44,0" path="m3928,1462l3971,1462e" filled="false" stroked="true" strokeweight="2.16pt" strokecolor="#cc3399">
                <v:path arrowok="t"/>
              </v:shape>
            </v:group>
            <v:group style="position:absolute;left:3971;top:1462;width:951;height:2" coordorigin="3971,1462" coordsize="951,2">
              <v:shape style="position:absolute;left:3971;top:1462;width:951;height:2" coordorigin="3971,1462" coordsize="951,0" path="m3971,1462l4922,1462e" filled="false" stroked="true" strokeweight="2.16pt" strokecolor="#cc3399">
                <v:path arrowok="t"/>
              </v:shape>
            </v:group>
            <v:group style="position:absolute;left:4922;top:1462;width:44;height:2" coordorigin="4922,1462" coordsize="44,2">
              <v:shape style="position:absolute;left:4922;top:1462;width:44;height:2" coordorigin="4922,1462" coordsize="44,0" path="m4922,1462l4965,1462e" filled="false" stroked="true" strokeweight="2.16pt" strokecolor="#cc3399">
                <v:path arrowok="t"/>
              </v:shape>
            </v:group>
            <v:group style="position:absolute;left:4965;top:1462;width:951;height:2" coordorigin="4965,1462" coordsize="951,2">
              <v:shape style="position:absolute;left:4965;top:1462;width:951;height:2" coordorigin="4965,1462" coordsize="951,0" path="m4965,1462l5916,1462e" filled="false" stroked="true" strokeweight="2.16pt" strokecolor="#cc3399">
                <v:path arrowok="t"/>
              </v:shape>
            </v:group>
            <v:group style="position:absolute;left:5916;top:1462;width:44;height:2" coordorigin="5916,1462" coordsize="44,2">
              <v:shape style="position:absolute;left:5916;top:1462;width:44;height:2" coordorigin="5916,1462" coordsize="44,0" path="m5916,1462l5959,1462e" filled="false" stroked="true" strokeweight="2.16pt" strokecolor="#cc3399">
                <v:path arrowok="t"/>
              </v:shape>
            </v:group>
            <v:group style="position:absolute;left:5959;top:1462;width:951;height:2" coordorigin="5959,1462" coordsize="951,2">
              <v:shape style="position:absolute;left:5959;top:1462;width:951;height:2" coordorigin="5959,1462" coordsize="951,0" path="m5959,1462l6910,1462e" filled="false" stroked="true" strokeweight="2.16pt" strokecolor="#cc3399">
                <v:path arrowok="t"/>
              </v:shape>
            </v:group>
            <v:group style="position:absolute;left:6910;top:1462;width:44;height:2" coordorigin="6910,1462" coordsize="44,2">
              <v:shape style="position:absolute;left:6910;top:1462;width:44;height:2" coordorigin="6910,1462" coordsize="44,0" path="m6910,1462l6953,1462e" filled="false" stroked="true" strokeweight="2.16pt" strokecolor="#cc3399">
                <v:path arrowok="t"/>
              </v:shape>
            </v:group>
            <v:group style="position:absolute;left:6953;top:1462;width:951;height:2" coordorigin="6953,1462" coordsize="951,2">
              <v:shape style="position:absolute;left:6953;top:1462;width:951;height:2" coordorigin="6953,1462" coordsize="951,0" path="m6953,1462l7904,1462e" filled="false" stroked="true" strokeweight="2.16pt" strokecolor="#cc3399">
                <v:path arrowok="t"/>
              </v:shape>
            </v:group>
            <v:group style="position:absolute;left:7904;top:1462;width:44;height:2" coordorigin="7904,1462" coordsize="44,2">
              <v:shape style="position:absolute;left:7904;top:1462;width:44;height:2" coordorigin="7904,1462" coordsize="44,0" path="m7904,1462l7947,1462e" filled="false" stroked="true" strokeweight="2.16pt" strokecolor="#cc3399">
                <v:path arrowok="t"/>
              </v:shape>
            </v:group>
            <v:group style="position:absolute;left:7947;top:1462;width:951;height:2" coordorigin="7947,1462" coordsize="951,2">
              <v:shape style="position:absolute;left:7947;top:1462;width:951;height:2" coordorigin="7947,1462" coordsize="951,0" path="m7947,1462l8898,1462e" filled="false" stroked="true" strokeweight="2.16pt" strokecolor="#cc3399">
                <v:path arrowok="t"/>
              </v:shape>
            </v:group>
            <v:group style="position:absolute;left:8898;top:1462;width:44;height:2" coordorigin="8898,1462" coordsize="44,2">
              <v:shape style="position:absolute;left:8898;top:1462;width:44;height:2" coordorigin="8898,1462" coordsize="44,0" path="m8898,1462l8941,1462e" filled="false" stroked="true" strokeweight="2.16pt" strokecolor="#cc3399">
                <v:path arrowok="t"/>
              </v:shape>
            </v:group>
            <v:group style="position:absolute;left:8941;top:1462;width:951;height:2" coordorigin="8941,1462" coordsize="951,2">
              <v:shape style="position:absolute;left:8941;top:1462;width:951;height:2" coordorigin="8941,1462" coordsize="951,0" path="m8941,1462l9892,1462e" filled="false" stroked="true" strokeweight="2.16pt" strokecolor="#cc3399">
                <v:path arrowok="t"/>
              </v:shape>
            </v:group>
            <v:group style="position:absolute;left:9892;top:1462;width:44;height:2" coordorigin="9892,1462" coordsize="44,2">
              <v:shape style="position:absolute;left:9892;top:1462;width:44;height:2" coordorigin="9892,1462" coordsize="44,0" path="m9892,1462l9935,1462e" filled="false" stroked="true" strokeweight="2.16pt" strokecolor="#cc3399">
                <v:path arrowok="t"/>
              </v:shape>
            </v:group>
            <v:group style="position:absolute;left:9935;top:1462;width:951;height:2" coordorigin="9935,1462" coordsize="951,2">
              <v:shape style="position:absolute;left:9935;top:1462;width:951;height:2" coordorigin="9935,1462" coordsize="951,0" path="m9935,1462l10886,1462e" filled="false" stroked="true" strokeweight="2.16pt" strokecolor="#cc3399">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997"/>
        <w:gridCol w:w="687"/>
        <w:gridCol w:w="1028"/>
        <w:gridCol w:w="1301"/>
        <w:gridCol w:w="1390"/>
        <w:gridCol w:w="1306"/>
        <w:gridCol w:w="1431"/>
        <w:gridCol w:w="1416"/>
        <w:gridCol w:w="1364"/>
      </w:tblGrid>
      <w:tr>
        <w:trPr>
          <w:trHeight w:val="569" w:hRule="exact"/>
        </w:trPr>
        <w:tc>
          <w:tcPr>
            <w:tcW w:w="9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6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70" w:right="149"/>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0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51" w:right="0"/>
              <w:jc w:val="left"/>
              <w:rPr>
                <w:rFonts w:ascii="宋体" w:hAnsi="宋体" w:cs="宋体" w:eastAsia="宋体" w:hint="default"/>
                <w:sz w:val="18"/>
                <w:szCs w:val="18"/>
              </w:rPr>
            </w:pPr>
            <w:r>
              <w:rPr>
                <w:rFonts w:ascii="宋体" w:hAnsi="宋体" w:cs="宋体" w:eastAsia="宋体" w:hint="default"/>
                <w:b/>
                <w:bCs/>
                <w:sz w:val="18"/>
                <w:szCs w:val="18"/>
              </w:rPr>
              <w:t>主要业务</w:t>
            </w:r>
            <w:r>
              <w:rPr>
                <w:rFonts w:ascii="宋体" w:hAnsi="宋体" w:cs="宋体" w:eastAsia="宋体" w:hint="default"/>
                <w:sz w:val="18"/>
                <w:szCs w:val="18"/>
              </w:rPr>
            </w:r>
          </w:p>
        </w:tc>
        <w:tc>
          <w:tcPr>
            <w:tcW w:w="13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45"/>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57"/>
              <w:jc w:val="center"/>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30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45"/>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4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108"/>
              <w:jc w:val="center"/>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3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55"/>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1023"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8" w:right="101"/>
              <w:jc w:val="both"/>
              <w:rPr>
                <w:rFonts w:ascii="宋体" w:hAnsi="宋体" w:cs="宋体" w:eastAsia="宋体" w:hint="default"/>
                <w:sz w:val="18"/>
                <w:szCs w:val="18"/>
              </w:rPr>
            </w:pPr>
            <w:r>
              <w:rPr>
                <w:rFonts w:ascii="宋体" w:hAnsi="宋体" w:cs="宋体" w:eastAsia="宋体" w:hint="default"/>
                <w:spacing w:val="-2"/>
                <w:sz w:val="18"/>
                <w:szCs w:val="18"/>
              </w:rPr>
              <w:t>上海百华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悦邦电子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科技有限</w:t>
            </w:r>
          </w:p>
          <w:p>
            <w:pPr>
              <w:pStyle w:val="TableParagraph"/>
              <w:spacing w:line="230" w:lineRule="exact"/>
              <w:ind w:left="5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216"/>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5" w:right="115"/>
              <w:jc w:val="both"/>
              <w:rPr>
                <w:rFonts w:ascii="宋体" w:hAnsi="宋体" w:cs="宋体" w:eastAsia="宋体" w:hint="default"/>
                <w:sz w:val="18"/>
                <w:szCs w:val="18"/>
              </w:rPr>
            </w:pPr>
            <w:r>
              <w:rPr>
                <w:rFonts w:ascii="宋体" w:hAnsi="宋体" w:cs="宋体" w:eastAsia="宋体" w:hint="default"/>
                <w:spacing w:val="-2"/>
                <w:sz w:val="18"/>
                <w:szCs w:val="18"/>
              </w:rPr>
              <w:t>手机售后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服务及相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关增值服</w:t>
            </w:r>
          </w:p>
          <w:p>
            <w:pPr>
              <w:pStyle w:val="TableParagraph"/>
              <w:spacing w:line="230" w:lineRule="exact"/>
              <w:ind w:right="115"/>
              <w:jc w:val="righ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20,000,000.00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214,001,527.14</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32,757,227.93</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380,185,071.65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-37,466,539.08</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-39,969,150.82</w:t>
            </w:r>
          </w:p>
        </w:tc>
      </w:tr>
      <w:tr>
        <w:trPr>
          <w:trHeight w:val="1064" w:hRule="exact"/>
        </w:trPr>
        <w:tc>
          <w:tcPr>
            <w:tcW w:w="9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7" w:lineRule="auto" w:before="22"/>
              <w:ind w:left="168" w:right="101"/>
              <w:jc w:val="both"/>
              <w:rPr>
                <w:rFonts w:ascii="宋体" w:hAnsi="宋体" w:cs="宋体" w:eastAsia="宋体" w:hint="default"/>
                <w:sz w:val="18"/>
                <w:szCs w:val="18"/>
              </w:rPr>
            </w:pPr>
            <w:r>
              <w:rPr>
                <w:rFonts w:ascii="宋体" w:hAnsi="宋体" w:cs="宋体" w:eastAsia="宋体" w:hint="default"/>
                <w:spacing w:val="-2"/>
                <w:sz w:val="18"/>
                <w:szCs w:val="18"/>
              </w:rPr>
              <w:t>上海闪电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蜂电子商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务有限公</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68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216"/>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02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宋体" w:hAnsi="宋体" w:cs="宋体" w:eastAsia="宋体" w:hint="default"/>
                <w:sz w:val="19"/>
                <w:szCs w:val="19"/>
              </w:rPr>
            </w:pP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电子商务</w:t>
            </w: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83,646,100.00</w:t>
            </w:r>
          </w:p>
        </w:tc>
        <w:tc>
          <w:tcPr>
            <w:tcW w:w="139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130,737,059.45</w:t>
            </w:r>
          </w:p>
        </w:tc>
        <w:tc>
          <w:tcPr>
            <w:tcW w:w="130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93,223,716.98</w:t>
            </w:r>
          </w:p>
        </w:tc>
        <w:tc>
          <w:tcPr>
            <w:tcW w:w="14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7"/>
              <w:jc w:val="right"/>
              <w:rPr>
                <w:rFonts w:ascii="Times New Roman" w:hAnsi="Times New Roman" w:cs="Times New Roman" w:eastAsia="Times New Roman" w:hint="default"/>
                <w:sz w:val="18"/>
                <w:szCs w:val="18"/>
              </w:rPr>
            </w:pPr>
            <w:r>
              <w:rPr>
                <w:rFonts w:ascii="Times New Roman"/>
                <w:spacing w:val="-1"/>
                <w:sz w:val="18"/>
              </w:rPr>
              <w:t>24,518,098.39</w:t>
            </w:r>
          </w:p>
        </w:tc>
        <w:tc>
          <w:tcPr>
            <w:tcW w:w="14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-14,828,113.93</w:t>
            </w:r>
          </w:p>
        </w:tc>
        <w:tc>
          <w:tcPr>
            <w:tcW w:w="13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-11,170,519.54</w:t>
            </w:r>
          </w:p>
        </w:tc>
      </w:tr>
    </w:tbl>
    <w:p>
      <w:pPr>
        <w:pStyle w:val="BodyText"/>
        <w:spacing w:line="240" w:lineRule="auto" w:before="53"/>
        <w:ind w:left="773" w:right="7211"/>
        <w:jc w:val="left"/>
      </w:pPr>
      <w:r>
        <w:rPr>
          <w:spacing w:val="-3"/>
        </w:rPr>
        <w:t>报告期内取得和处置子公司的情况</w:t>
      </w:r>
    </w:p>
    <w:p>
      <w:pPr>
        <w:pStyle w:val="BodyText"/>
        <w:spacing w:line="240" w:lineRule="auto" w:before="119"/>
        <w:ind w:left="77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526" w:type="dxa"/>
        <w:tblLayout w:type="fixed"/>
        <w:tblCellMar>
          <w:top w:w="0" w:type="dxa"/>
          <w:left w:w="0" w:type="dxa"/>
          <w:bottom w:w="0" w:type="dxa"/>
          <w:right w:w="0" w:type="dxa"/>
        </w:tblCellMar>
        <w:tblLook w:val="01E0"/>
      </w:tblPr>
      <w:tblGrid>
        <w:gridCol w:w="3519"/>
        <w:gridCol w:w="3212"/>
        <w:gridCol w:w="3367"/>
      </w:tblGrid>
      <w:tr>
        <w:trPr>
          <w:trHeight w:val="338" w:hRule="exact"/>
        </w:trPr>
        <w:tc>
          <w:tcPr>
            <w:tcW w:w="351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56"/>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报告期内取得和处置子公司方式</w:t>
            </w:r>
            <w:r>
              <w:rPr>
                <w:rFonts w:ascii="宋体" w:hAnsi="宋体" w:cs="宋体" w:eastAsia="宋体" w:hint="default"/>
                <w:sz w:val="18"/>
                <w:szCs w:val="18"/>
              </w:rPr>
            </w:r>
          </w:p>
        </w:tc>
        <w:tc>
          <w:tcPr>
            <w:tcW w:w="33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1078" w:hRule="exact"/>
        </w:trPr>
        <w:tc>
          <w:tcPr>
            <w:tcW w:w="3519"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16" w:right="0"/>
              <w:jc w:val="left"/>
              <w:rPr>
                <w:rFonts w:ascii="宋体" w:hAnsi="宋体" w:cs="宋体" w:eastAsia="宋体" w:hint="default"/>
                <w:sz w:val="18"/>
                <w:szCs w:val="18"/>
              </w:rPr>
            </w:pPr>
            <w:r>
              <w:rPr>
                <w:rFonts w:ascii="宋体" w:hAnsi="宋体" w:cs="宋体" w:eastAsia="宋体" w:hint="default"/>
                <w:spacing w:val="-3"/>
                <w:sz w:val="18"/>
                <w:szCs w:val="18"/>
              </w:rPr>
              <w:t>保定市百邦电子科技有限公司</w:t>
            </w:r>
          </w:p>
        </w:tc>
        <w:tc>
          <w:tcPr>
            <w:tcW w:w="3212"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41" w:right="0"/>
              <w:jc w:val="left"/>
              <w:rPr>
                <w:rFonts w:ascii="宋体" w:hAnsi="宋体" w:cs="宋体" w:eastAsia="宋体" w:hint="default"/>
                <w:sz w:val="18"/>
                <w:szCs w:val="18"/>
              </w:rPr>
            </w:pPr>
            <w:r>
              <w:rPr>
                <w:rFonts w:ascii="宋体" w:hAnsi="宋体" w:cs="宋体" w:eastAsia="宋体" w:hint="default"/>
                <w:spacing w:val="-3"/>
                <w:sz w:val="18"/>
                <w:szCs w:val="18"/>
              </w:rPr>
              <w:t>以现金出售方式处置子公司</w:t>
            </w:r>
          </w:p>
        </w:tc>
        <w:tc>
          <w:tcPr>
            <w:tcW w:w="3367" w:type="dxa"/>
            <w:tcBorders>
              <w:top w:val="nil" w:sz="6" w:space="0" w:color="auto"/>
              <w:left w:val="nil" w:sz="6" w:space="0" w:color="auto"/>
              <w:bottom w:val="single" w:sz="17" w:space="0" w:color="CC3399"/>
              <w:right w:val="nil" w:sz="6" w:space="0" w:color="auto"/>
            </w:tcBorders>
          </w:tcPr>
          <w:p>
            <w:pPr>
              <w:pStyle w:val="TableParagraph"/>
              <w:spacing w:line="240" w:lineRule="auto" w:before="15"/>
              <w:ind w:left="105" w:right="104"/>
              <w:jc w:val="left"/>
              <w:rPr>
                <w:rFonts w:ascii="宋体" w:hAnsi="宋体" w:cs="宋体" w:eastAsia="宋体" w:hint="default"/>
                <w:sz w:val="18"/>
                <w:szCs w:val="18"/>
              </w:rPr>
            </w:pPr>
            <w:r>
              <w:rPr>
                <w:rFonts w:ascii="宋体" w:hAnsi="宋体" w:cs="宋体" w:eastAsia="宋体" w:hint="default"/>
                <w:spacing w:val="-3"/>
                <w:sz w:val="18"/>
                <w:szCs w:val="18"/>
              </w:rPr>
              <w:t>此次交易对上市公司持续经营能力和资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产状况无不良影响，不存在损害上市公司</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8"/>
                <w:w w:val="101"/>
                <w:sz w:val="18"/>
                <w:szCs w:val="18"/>
              </w:rPr>
              <w:t>及全体股东利益的情形。本次交易产生投</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资损失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40,734.34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p>
        </w:tc>
      </w:tr>
    </w:tbl>
    <w:p>
      <w:pPr>
        <w:spacing w:after="0" w:line="240" w:lineRule="auto"/>
        <w:jc w:val="left"/>
        <w:rPr>
          <w:rFonts w:ascii="宋体" w:hAnsi="宋体" w:cs="宋体" w:eastAsia="宋体" w:hint="default"/>
          <w:sz w:val="18"/>
          <w:szCs w:val="18"/>
        </w:rPr>
        <w:sectPr>
          <w:type w:val="continuous"/>
          <w:pgSz w:w="11910" w:h="16840"/>
          <w:pgMar w:top="1580" w:bottom="280" w:left="360" w:right="0"/>
        </w:sectPr>
      </w:pPr>
    </w:p>
    <w:p>
      <w:pPr>
        <w:spacing w:line="240" w:lineRule="auto" w:before="2"/>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519"/>
        <w:gridCol w:w="3212"/>
        <w:gridCol w:w="3367"/>
      </w:tblGrid>
      <w:tr>
        <w:trPr>
          <w:trHeight w:val="340" w:hRule="exact"/>
        </w:trPr>
        <w:tc>
          <w:tcPr>
            <w:tcW w:w="351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56"/>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报告期内取得和处置子公司方式</w:t>
            </w:r>
            <w:r>
              <w:rPr>
                <w:rFonts w:ascii="宋体" w:hAnsi="宋体" w:cs="宋体" w:eastAsia="宋体" w:hint="default"/>
                <w:sz w:val="18"/>
                <w:szCs w:val="18"/>
              </w:rPr>
            </w:r>
          </w:p>
        </w:tc>
        <w:tc>
          <w:tcPr>
            <w:tcW w:w="33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1825" w:hRule="exact"/>
        </w:trPr>
        <w:tc>
          <w:tcPr>
            <w:tcW w:w="351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pacing w:val="-3"/>
                <w:sz w:val="18"/>
                <w:szCs w:val="18"/>
              </w:rPr>
              <w:t>孝昌县百华悦邦电子科技有限公司</w:t>
            </w:r>
          </w:p>
        </w:tc>
        <w:tc>
          <w:tcPr>
            <w:tcW w:w="32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pacing w:val="-3"/>
                <w:sz w:val="18"/>
                <w:szCs w:val="18"/>
              </w:rPr>
              <w:t>以自有资金设立全资子公司</w:t>
            </w:r>
          </w:p>
        </w:tc>
        <w:tc>
          <w:tcPr>
            <w:tcW w:w="33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7" w:lineRule="auto" w:before="20"/>
              <w:ind w:left="105" w:right="104"/>
              <w:jc w:val="left"/>
              <w:rPr>
                <w:rFonts w:ascii="宋体" w:hAnsi="宋体" w:cs="宋体" w:eastAsia="宋体" w:hint="default"/>
                <w:sz w:val="18"/>
                <w:szCs w:val="18"/>
              </w:rPr>
            </w:pPr>
            <w:r>
              <w:rPr>
                <w:rFonts w:ascii="宋体" w:hAnsi="宋体" w:cs="宋体" w:eastAsia="宋体" w:hint="default"/>
                <w:spacing w:val="-3"/>
                <w:sz w:val="18"/>
                <w:szCs w:val="18"/>
              </w:rPr>
              <w:t>此次交易对上市公司持续经营能力和资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产状况，无不良影响，不存在损害上市公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8"/>
                <w:w w:val="101"/>
                <w:sz w:val="18"/>
                <w:szCs w:val="18"/>
              </w:rPr>
              <w:t>司及全体股东利益的情形。本次交易完成</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8"/>
                <w:w w:val="101"/>
                <w:sz w:val="18"/>
                <w:szCs w:val="18"/>
              </w:rPr>
              <w:t>后，孝昌县百华悦邦电子科技有限公司将</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成为上海百邦全资子公</w:t>
            </w:r>
            <w:r>
              <w:rPr>
                <w:rFonts w:ascii="宋体" w:hAnsi="宋体" w:cs="宋体" w:eastAsia="宋体" w:hint="default"/>
                <w:spacing w:val="22"/>
                <w:sz w:val="18"/>
                <w:szCs w:val="18"/>
              </w:rPr>
              <w:t> </w:t>
            </w:r>
            <w:r>
              <w:rPr>
                <w:rFonts w:ascii="宋体" w:hAnsi="宋体" w:cs="宋体" w:eastAsia="宋体" w:hint="default"/>
                <w:spacing w:val="-3"/>
                <w:sz w:val="18"/>
                <w:szCs w:val="18"/>
              </w:rPr>
              <w:t>司，将导致上市</w:t>
            </w:r>
            <w:r>
              <w:rPr>
                <w:rFonts w:ascii="宋体" w:hAnsi="宋体" w:cs="宋体" w:eastAsia="宋体" w:hint="default"/>
                <w:w w:val="101"/>
                <w:sz w:val="18"/>
                <w:szCs w:val="18"/>
              </w:rPr>
              <w:t> </w:t>
            </w:r>
            <w:r>
              <w:rPr>
                <w:rFonts w:ascii="宋体" w:hAnsi="宋体" w:cs="宋体" w:eastAsia="宋体" w:hint="default"/>
                <w:spacing w:val="-3"/>
                <w:sz w:val="18"/>
                <w:szCs w:val="18"/>
              </w:rPr>
              <w:t>公司合并报表范围发生变化。</w:t>
            </w:r>
          </w:p>
        </w:tc>
      </w:tr>
    </w:tbl>
    <w:p>
      <w:pPr>
        <w:pStyle w:val="BodyText"/>
        <w:spacing w:line="338" w:lineRule="auto" w:before="53"/>
        <w:ind w:left="353" w:right="1117"/>
        <w:jc w:val="left"/>
      </w:pPr>
      <w:r>
        <w:rPr>
          <w:spacing w:val="-3"/>
        </w:rPr>
        <w:t>主要控股参股公司情况说明</w:t>
      </w:r>
      <w:r>
        <w:rPr>
          <w:spacing w:val="-51"/>
        </w:rPr>
        <w:t> </w:t>
      </w:r>
      <w:r>
        <w:rPr>
          <w:spacing w:val="-51"/>
        </w:rPr>
      </w:r>
      <w:r>
        <w:rPr>
          <w:spacing w:val="-4"/>
          <w:w w:val="101"/>
        </w:rPr>
        <w:t>上海百华悦邦电子科技有限公司主要从事苹果产品售后服务业务。上海闪电蜂电子商务有限公司主要从事向消费者提供二手</w:t>
      </w:r>
      <w:r>
        <w:rPr>
          <w:w w:val="101"/>
        </w:rPr>
        <w:t> </w:t>
      </w:r>
      <w:r>
        <w:rPr>
          <w:spacing w:val="-3"/>
        </w:rPr>
        <w:t>机回收及销售、商品销售和手机保障等手机服务。</w:t>
      </w:r>
    </w:p>
    <w:p>
      <w:pPr>
        <w:spacing w:line="240" w:lineRule="auto" w:before="1"/>
        <w:rPr>
          <w:rFonts w:ascii="宋体" w:hAnsi="宋体" w:cs="宋体" w:eastAsia="宋体" w:hint="default"/>
          <w:sz w:val="19"/>
          <w:szCs w:val="19"/>
        </w:rPr>
      </w:pPr>
    </w:p>
    <w:p>
      <w:pPr>
        <w:pStyle w:val="Heading2"/>
        <w:spacing w:line="240" w:lineRule="auto"/>
        <w:ind w:left="353" w:right="1117"/>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353" w:right="11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left="353" w:right="1117"/>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Heading5"/>
        <w:spacing w:line="240" w:lineRule="auto"/>
        <w:ind w:left="713" w:right="1117"/>
        <w:jc w:val="left"/>
        <w:rPr>
          <w:b w:val="0"/>
          <w:bCs w:val="0"/>
        </w:rPr>
      </w:pPr>
      <w:r>
        <w:rPr/>
        <w:t>（一）公司发展战略</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713" w:right="1117"/>
        <w:jc w:val="left"/>
      </w:pPr>
      <w:r>
        <w:rPr>
          <w:rFonts w:ascii="Times New Roman" w:hAnsi="Times New Roman" w:cs="Times New Roman" w:eastAsia="Times New Roman" w:hint="default"/>
          <w:spacing w:val="-3"/>
        </w:rPr>
        <w:t>2019</w:t>
      </w:r>
      <w:r>
        <w:rPr>
          <w:spacing w:val="-3"/>
        </w:rPr>
        <w:t>年，公司开启了二次创业的征程，经历了最初的选择、困惑和不断调整，我们更加坚定了前进的步伐。</w:t>
      </w:r>
    </w:p>
    <w:p>
      <w:pPr>
        <w:spacing w:line="240" w:lineRule="auto" w:before="0"/>
        <w:rPr>
          <w:rFonts w:ascii="宋体" w:hAnsi="宋体" w:cs="宋体" w:eastAsia="宋体" w:hint="default"/>
          <w:sz w:val="14"/>
          <w:szCs w:val="14"/>
        </w:rPr>
      </w:pPr>
    </w:p>
    <w:p>
      <w:pPr>
        <w:pStyle w:val="BodyText"/>
        <w:spacing w:line="312" w:lineRule="auto"/>
        <w:ind w:left="353" w:right="1124" w:firstLine="360"/>
        <w:jc w:val="both"/>
      </w:pPr>
      <w:r>
        <w:rPr>
          <w:rFonts w:ascii="Times New Roman" w:hAnsi="Times New Roman" w:cs="Times New Roman" w:eastAsia="Times New Roman" w:hint="default"/>
          <w:b/>
          <w:bCs/>
          <w:spacing w:val="-3"/>
        </w:rPr>
        <w:t>1</w:t>
      </w:r>
      <w:r>
        <w:rPr>
          <w:rFonts w:ascii="宋体" w:hAnsi="宋体" w:cs="宋体" w:eastAsia="宋体" w:hint="default"/>
          <w:b/>
          <w:bCs/>
          <w:spacing w:val="-3"/>
        </w:rPr>
        <w:t>、持续夯实服务基础</w:t>
      </w:r>
      <w:r>
        <w:rPr>
          <w:spacing w:val="-3"/>
        </w:rPr>
        <w:t>：公司始终坚持以优质的服务为导向、以专业的技术为支撑、以先进的模式为驱动，向消费者提</w:t>
      </w:r>
      <w:r>
        <w:rPr>
          <w:w w:val="101"/>
        </w:rPr>
        <w:t> </w:t>
      </w:r>
      <w:r>
        <w:rPr>
          <w:spacing w:val="-4"/>
        </w:rPr>
        <w:t>供高效、专业、全面的服务。让消费者满意，让手机品牌厂商放心，是我们一直追求的目标。公司将持续完善信息系统建设</w:t>
      </w:r>
      <w:r>
        <w:rPr>
          <w:spacing w:val="40"/>
        </w:rPr>
        <w:t> </w:t>
      </w:r>
      <w:r>
        <w:rPr>
          <w:spacing w:val="40"/>
        </w:rPr>
      </w:r>
      <w:r>
        <w:rPr>
          <w:spacing w:val="-8"/>
          <w:w w:val="101"/>
        </w:rPr>
        <w:t>和流程优化，不断提升中台的工作效率；持续组织和提倡学习公司价值观，提升全员的服务意识；持续优化和调整绩效考核，</w:t>
      </w:r>
      <w:r>
        <w:rPr>
          <w:spacing w:val="-49"/>
          <w:w w:val="101"/>
        </w:rPr>
        <w:t> </w:t>
      </w:r>
      <w:r>
        <w:rPr>
          <w:spacing w:val="-49"/>
          <w:w w:val="101"/>
        </w:rPr>
      </w:r>
      <w:r>
        <w:rPr>
          <w:spacing w:val="-3"/>
        </w:rPr>
        <w:t>最大限度的提升团队的服务积极性；持续组织技能培训，始终保持一线最强战斗力。</w:t>
      </w:r>
    </w:p>
    <w:p>
      <w:pPr>
        <w:pStyle w:val="BodyText"/>
        <w:spacing w:line="307" w:lineRule="auto" w:before="142"/>
        <w:ind w:left="353" w:right="1122" w:firstLine="360"/>
        <w:jc w:val="both"/>
      </w:pPr>
      <w:r>
        <w:rPr>
          <w:rFonts w:ascii="Times New Roman" w:hAnsi="Times New Roman" w:cs="Times New Roman" w:eastAsia="Times New Roman" w:hint="default"/>
          <w:b/>
          <w:bCs/>
          <w:spacing w:val="-3"/>
        </w:rPr>
        <w:t>2</w:t>
      </w:r>
      <w:r>
        <w:rPr>
          <w:rFonts w:ascii="宋体" w:hAnsi="宋体" w:cs="宋体" w:eastAsia="宋体" w:hint="default"/>
          <w:b/>
          <w:bCs/>
          <w:spacing w:val="-3"/>
        </w:rPr>
        <w:t>、线上线下多渠道发展</w:t>
      </w:r>
      <w:r>
        <w:rPr>
          <w:spacing w:val="-3"/>
        </w:rPr>
        <w:t>：公司在巩固线下门店优势的同时，注重线上业务的持续拓展。除了公司官方网站、官方微信</w:t>
      </w:r>
      <w:r>
        <w:rPr>
          <w:w w:val="101"/>
        </w:rPr>
        <w:t> </w:t>
      </w:r>
      <w:r>
        <w:rPr>
          <w:spacing w:val="-4"/>
        </w:rPr>
        <w:t>平台外，公司入驻了天猫、京东、美团、大众点评等电商平台，线上订单量持续提升，在</w:t>
      </w:r>
      <w:r>
        <w:rPr>
          <w:rFonts w:ascii="Times New Roman" w:hAnsi="Times New Roman" w:cs="Times New Roman" w:eastAsia="Times New Roman" w:hint="default"/>
          <w:spacing w:val="-4"/>
        </w:rPr>
        <w:t>2019</w:t>
      </w:r>
      <w:r>
        <w:rPr>
          <w:spacing w:val="-4"/>
        </w:rPr>
        <w:t>年的“双十一”、“双十二”</w:t>
      </w:r>
      <w:r>
        <w:rPr>
          <w:spacing w:val="49"/>
        </w:rPr>
        <w:t> </w:t>
      </w:r>
      <w:r>
        <w:rPr>
          <w:spacing w:val="49"/>
        </w:rPr>
      </w:r>
      <w:r>
        <w:rPr>
          <w:spacing w:val="-4"/>
        </w:rPr>
        <w:t>等电商活动中，订单量都创出了历史新高。多渠道发展模式，既方便了消费者选择和评价，也可以为公司及加盟商带来更多</w:t>
      </w:r>
      <w:r>
        <w:rPr>
          <w:spacing w:val="40"/>
        </w:rPr>
        <w:t> </w:t>
      </w:r>
      <w:r>
        <w:rPr>
          <w:spacing w:val="40"/>
        </w:rPr>
      </w:r>
      <w:r>
        <w:rPr/>
        <w:t>的订单。</w:t>
      </w:r>
    </w:p>
    <w:p>
      <w:pPr>
        <w:pStyle w:val="BodyText"/>
        <w:spacing w:line="300" w:lineRule="auto" w:before="146"/>
        <w:ind w:left="353" w:right="1127" w:firstLine="360"/>
        <w:jc w:val="both"/>
      </w:pPr>
      <w:r>
        <w:rPr>
          <w:rFonts w:ascii="Times New Roman" w:hAnsi="Times New Roman" w:cs="Times New Roman" w:eastAsia="Times New Roman" w:hint="default"/>
          <w:b/>
          <w:bCs/>
          <w:spacing w:val="-3"/>
        </w:rPr>
        <w:t>3</w:t>
      </w:r>
      <w:r>
        <w:rPr>
          <w:rFonts w:ascii="宋体" w:hAnsi="宋体" w:cs="宋体" w:eastAsia="宋体" w:hint="default"/>
          <w:b/>
          <w:bCs/>
          <w:spacing w:val="-3"/>
        </w:rPr>
        <w:t>、持续建设联盟生态</w:t>
      </w:r>
      <w:r>
        <w:rPr>
          <w:spacing w:val="-3"/>
        </w:rPr>
        <w:t>：</w:t>
      </w:r>
      <w:r>
        <w:rPr>
          <w:rFonts w:ascii="Times New Roman" w:hAnsi="Times New Roman" w:cs="Times New Roman" w:eastAsia="Times New Roman" w:hint="default"/>
          <w:spacing w:val="-3"/>
        </w:rPr>
        <w:t>2019</w:t>
      </w:r>
      <w:r>
        <w:rPr>
          <w:spacing w:val="-3"/>
        </w:rPr>
        <w:t>年公司发展联盟业务取得了开拓性的进展，累计签约加盟商超过</w:t>
      </w:r>
      <w:r>
        <w:rPr>
          <w:rFonts w:ascii="Times New Roman" w:hAnsi="Times New Roman" w:cs="Times New Roman" w:eastAsia="Times New Roman" w:hint="default"/>
          <w:spacing w:val="-3"/>
        </w:rPr>
        <w:t>1,500</w:t>
      </w:r>
      <w:r>
        <w:rPr>
          <w:spacing w:val="-3"/>
        </w:rPr>
        <w:t>家。未来，公司还将</w:t>
      </w:r>
      <w:r>
        <w:rPr>
          <w:w w:val="101"/>
        </w:rPr>
        <w:t> </w:t>
      </w:r>
      <w:r>
        <w:rPr>
          <w:spacing w:val="-3"/>
        </w:rPr>
        <w:t>持续拓展联盟门店数量，同时提升对加盟商的服务水平，增强加盟商的经营服务能力，打造健康可持续的联盟生态。</w:t>
      </w:r>
    </w:p>
    <w:p>
      <w:pPr>
        <w:pStyle w:val="BodyText"/>
        <w:spacing w:line="309" w:lineRule="auto" w:before="152"/>
        <w:ind w:left="353" w:right="1127" w:firstLine="360"/>
        <w:jc w:val="both"/>
      </w:pPr>
      <w:r>
        <w:rPr>
          <w:rFonts w:ascii="Times New Roman" w:hAnsi="Times New Roman" w:cs="Times New Roman" w:eastAsia="Times New Roman" w:hint="default"/>
          <w:b/>
          <w:bCs/>
          <w:spacing w:val="-3"/>
        </w:rPr>
        <w:t>4</w:t>
      </w:r>
      <w:r>
        <w:rPr>
          <w:rFonts w:ascii="宋体" w:hAnsi="宋体" w:cs="宋体" w:eastAsia="宋体" w:hint="default"/>
          <w:b/>
          <w:bCs/>
          <w:spacing w:val="-3"/>
        </w:rPr>
        <w:t>、持续优化多元产品</w:t>
      </w:r>
      <w:r>
        <w:rPr>
          <w:spacing w:val="-3"/>
        </w:rPr>
        <w:t>：以手机维修服务为核心，公司始终关注消费者对于二手机、手机周边商品、保障类服务以及会</w:t>
      </w:r>
      <w:r>
        <w:rPr>
          <w:w w:val="101"/>
        </w:rPr>
        <w:t> </w:t>
      </w:r>
      <w:r>
        <w:rPr>
          <w:spacing w:val="-6"/>
        </w:rPr>
        <w:t>员服务的需求。公司产品部持续调研消费者需求，负责产品设计研发、产品推广和跟踪分析，为消费者带来“买</w:t>
      </w:r>
      <w:r>
        <w:rPr>
          <w:rFonts w:ascii="宋体" w:hAnsi="宋体" w:cs="宋体" w:eastAsia="宋体" w:hint="default"/>
          <w:spacing w:val="-6"/>
        </w:rPr>
        <w:t>-</w:t>
      </w:r>
      <w:r>
        <w:rPr>
          <w:spacing w:val="-6"/>
        </w:rPr>
        <w:t>用</w:t>
      </w:r>
      <w:r>
        <w:rPr>
          <w:rFonts w:ascii="宋体" w:hAnsi="宋体" w:cs="宋体" w:eastAsia="宋体" w:hint="default"/>
          <w:spacing w:val="-6"/>
        </w:rPr>
        <w:t>-</w:t>
      </w:r>
      <w:r>
        <w:rPr>
          <w:spacing w:val="-6"/>
        </w:rPr>
        <w:t>修</w:t>
      </w:r>
      <w:r>
        <w:rPr>
          <w:rFonts w:ascii="宋体" w:hAnsi="宋体" w:cs="宋体" w:eastAsia="宋体" w:hint="default"/>
          <w:spacing w:val="-6"/>
        </w:rPr>
        <w:t>-</w:t>
      </w:r>
      <w:r>
        <w:rPr>
          <w:spacing w:val="-6"/>
        </w:rPr>
        <w:t>换”</w:t>
      </w:r>
      <w:r>
        <w:rPr>
          <w:spacing w:val="69"/>
        </w:rPr>
        <w:t> </w:t>
      </w:r>
      <w:r>
        <w:rPr>
          <w:spacing w:val="69"/>
        </w:rPr>
      </w:r>
      <w:r>
        <w:rPr>
          <w:spacing w:val="-3"/>
        </w:rPr>
        <w:t>一体化的服务体验。</w:t>
      </w:r>
    </w:p>
    <w:p>
      <w:pPr>
        <w:pStyle w:val="BodyText"/>
        <w:spacing w:line="300" w:lineRule="auto" w:before="144"/>
        <w:ind w:left="353" w:right="1128" w:firstLine="360"/>
        <w:jc w:val="both"/>
      </w:pPr>
      <w:r>
        <w:rPr>
          <w:rFonts w:ascii="Times New Roman" w:hAnsi="Times New Roman" w:cs="Times New Roman" w:eastAsia="Times New Roman" w:hint="default"/>
          <w:b/>
          <w:bCs/>
          <w:spacing w:val="-3"/>
        </w:rPr>
        <w:t>5</w:t>
      </w:r>
      <w:r>
        <w:rPr>
          <w:rFonts w:ascii="宋体" w:hAnsi="宋体" w:cs="宋体" w:eastAsia="宋体" w:hint="default"/>
          <w:b/>
          <w:bCs/>
          <w:spacing w:val="-3"/>
        </w:rPr>
        <w:t>、关注优质资产并购</w:t>
      </w:r>
      <w:r>
        <w:rPr>
          <w:spacing w:val="-3"/>
        </w:rPr>
        <w:t>：公司始终重视整合优质资产，积极寻找并参与符合公司战略规划的项目，充分利用上市公司平</w:t>
      </w:r>
      <w:r>
        <w:rPr>
          <w:w w:val="101"/>
        </w:rPr>
        <w:t> </w:t>
      </w:r>
      <w:r>
        <w:rPr>
          <w:spacing w:val="-3"/>
        </w:rPr>
        <w:t>台，借助资本的力量，加快业务拓展的水平和速度。</w:t>
      </w:r>
    </w:p>
    <w:p>
      <w:pPr>
        <w:pStyle w:val="Heading5"/>
        <w:spacing w:line="240" w:lineRule="auto" w:before="151"/>
        <w:ind w:left="713" w:right="1117"/>
        <w:jc w:val="left"/>
        <w:rPr>
          <w:b w:val="0"/>
          <w:bCs w:val="0"/>
        </w:rPr>
      </w:pPr>
      <w:r>
        <w:rPr/>
        <w:t>（二）</w:t>
      </w:r>
      <w:r>
        <w:rPr>
          <w:rFonts w:ascii="Times New Roman" w:hAnsi="Times New Roman" w:cs="Times New Roman" w:eastAsia="Times New Roman" w:hint="default"/>
        </w:rPr>
        <w:t>2020</w:t>
      </w:r>
      <w:r>
        <w:rPr/>
        <w:t>年经营计划</w:t>
      </w:r>
      <w:r>
        <w:rPr>
          <w:b w:val="0"/>
          <w:bCs w:val="0"/>
        </w:rPr>
      </w:r>
    </w:p>
    <w:p>
      <w:pPr>
        <w:spacing w:line="240" w:lineRule="auto" w:before="13"/>
        <w:rPr>
          <w:rFonts w:ascii="宋体" w:hAnsi="宋体" w:cs="宋体" w:eastAsia="宋体" w:hint="default"/>
          <w:b/>
          <w:bCs/>
          <w:sz w:val="13"/>
          <w:szCs w:val="13"/>
        </w:rPr>
      </w:pPr>
    </w:p>
    <w:p>
      <w:pPr>
        <w:pStyle w:val="Heading5"/>
        <w:spacing w:line="240" w:lineRule="auto"/>
        <w:ind w:left="713" w:right="1117"/>
        <w:jc w:val="left"/>
        <w:rPr>
          <w:b w:val="0"/>
          <w:bCs w:val="0"/>
        </w:rPr>
      </w:pPr>
      <w:r>
        <w:rPr>
          <w:rFonts w:ascii="Times New Roman" w:hAnsi="Times New Roman" w:cs="Times New Roman" w:eastAsia="Times New Roman" w:hint="default"/>
        </w:rPr>
        <w:t>1</w:t>
      </w:r>
      <w:r>
        <w:rPr/>
        <w:t>、授权维修业务</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353" w:right="1124" w:firstLine="360"/>
        <w:jc w:val="both"/>
      </w:pPr>
      <w:r>
        <w:rPr>
          <w:rFonts w:ascii="Times New Roman" w:hAnsi="Times New Roman" w:cs="Times New Roman" w:eastAsia="Times New Roman" w:hint="default"/>
          <w:spacing w:val="-4"/>
        </w:rPr>
        <w:t>2020</w:t>
      </w:r>
      <w:r>
        <w:rPr>
          <w:spacing w:val="-4"/>
        </w:rPr>
        <w:t>年，一方面，进一步提升员工技能和多品类服务能力，另一方面，持续优化运营流程，提升消费者的消费体验和满</w:t>
      </w:r>
      <w:r>
        <w:rPr>
          <w:w w:val="101"/>
        </w:rPr>
        <w:t> </w:t>
      </w:r>
      <w:r>
        <w:rPr/>
        <w:t>意度。</w:t>
      </w:r>
    </w:p>
    <w:p>
      <w:pPr>
        <w:pStyle w:val="BodyText"/>
        <w:spacing w:line="439" w:lineRule="auto" w:before="151"/>
        <w:ind w:left="713" w:right="1117"/>
        <w:jc w:val="left"/>
      </w:pPr>
      <w:r>
        <w:rPr>
          <w:spacing w:val="-3"/>
        </w:rPr>
        <w:t>持续优化组织结构，提升管理效率，增强信息系统支持力度，全面提高对新品牌厂家售后的承接能力。</w:t>
      </w:r>
      <w:r>
        <w:rPr>
          <w:spacing w:val="42"/>
        </w:rPr>
        <w:t> </w:t>
      </w:r>
      <w:r>
        <w:rPr>
          <w:spacing w:val="42"/>
        </w:rPr>
      </w:r>
      <w:r>
        <w:rPr>
          <w:spacing w:val="-4"/>
        </w:rPr>
        <w:t>持续拓展</w:t>
      </w:r>
      <w:r>
        <w:rPr>
          <w:rFonts w:ascii="Times New Roman" w:hAnsi="Times New Roman" w:cs="Times New Roman" w:eastAsia="Times New Roman" w:hint="default"/>
          <w:spacing w:val="-4"/>
        </w:rPr>
        <w:t>O2O</w:t>
      </w:r>
      <w:r>
        <w:rPr>
          <w:spacing w:val="-4"/>
        </w:rPr>
        <w:t>上门服务覆盖的城市范围，公司以工程师招聘培训、业务渠道拓展、供应链管理、规范运营为抓手，强化</w:t>
      </w:r>
    </w:p>
    <w:p>
      <w:pPr>
        <w:spacing w:after="0" w:line="439" w:lineRule="auto"/>
        <w:jc w:val="left"/>
        <w:sectPr>
          <w:headerReference w:type="default" r:id="rId18"/>
          <w:pgSz w:w="11910" w:h="16840"/>
          <w:pgMar w:header="871" w:footer="979" w:top="1220" w:bottom="1160" w:left="780" w:right="0"/>
        </w:sectPr>
      </w:pPr>
    </w:p>
    <w:p>
      <w:pPr>
        <w:spacing w:line="240" w:lineRule="auto" w:before="5"/>
        <w:rPr>
          <w:rFonts w:ascii="宋体" w:hAnsi="宋体" w:cs="宋体" w:eastAsia="宋体" w:hint="default"/>
          <w:sz w:val="13"/>
          <w:szCs w:val="13"/>
        </w:rPr>
      </w:pPr>
    </w:p>
    <w:p>
      <w:pPr>
        <w:pStyle w:val="BodyText"/>
        <w:spacing w:line="240" w:lineRule="auto" w:before="46"/>
        <w:ind w:left="153" w:right="0"/>
        <w:jc w:val="left"/>
      </w:pPr>
      <w:r>
        <w:rPr>
          <w:spacing w:val="-3"/>
        </w:rPr>
        <w:t>发展速度与交付质量并行，将有效提高服务质量和客户满意度。</w:t>
      </w:r>
    </w:p>
    <w:p>
      <w:pPr>
        <w:pStyle w:val="BodyText"/>
        <w:spacing w:line="430" w:lineRule="atLeast" w:before="15"/>
        <w:ind w:left="513" w:right="1116"/>
        <w:jc w:val="left"/>
      </w:pPr>
      <w:r>
        <w:rPr>
          <w:rFonts w:ascii="Times New Roman" w:hAnsi="Times New Roman" w:cs="Times New Roman" w:eastAsia="Times New Roman" w:hint="default"/>
          <w:b/>
          <w:bCs/>
        </w:rPr>
        <w:t>2</w:t>
      </w:r>
      <w:r>
        <w:rPr>
          <w:rFonts w:ascii="宋体" w:hAnsi="宋体" w:cs="宋体" w:eastAsia="宋体" w:hint="default"/>
          <w:b/>
          <w:bCs/>
        </w:rPr>
        <w:t>、平台业务</w:t>
      </w:r>
      <w:r>
        <w:rPr>
          <w:rFonts w:ascii="宋体" w:hAnsi="宋体" w:cs="宋体" w:eastAsia="宋体" w:hint="default"/>
          <w:b/>
          <w:bCs/>
          <w:spacing w:val="-87"/>
        </w:rPr>
        <w:t> </w:t>
      </w:r>
      <w:r>
        <w:rPr>
          <w:spacing w:val="-4"/>
        </w:rPr>
        <w:t>电子商务和商品销售业务，是公司多元化服务的重点，具有广阔的市场前景，</w:t>
      </w:r>
      <w:r>
        <w:rPr>
          <w:rFonts w:ascii="Times New Roman" w:hAnsi="Times New Roman" w:cs="Times New Roman" w:eastAsia="Times New Roman" w:hint="default"/>
          <w:spacing w:val="-4"/>
        </w:rPr>
        <w:t>2020</w:t>
      </w:r>
      <w:r>
        <w:rPr>
          <w:spacing w:val="-4"/>
        </w:rPr>
        <w:t>年公司将继续着力在渠道建设和产品</w:t>
      </w:r>
    </w:p>
    <w:p>
      <w:pPr>
        <w:pStyle w:val="BodyText"/>
        <w:spacing w:line="240" w:lineRule="auto" w:before="63"/>
        <w:ind w:left="153" w:right="0"/>
        <w:jc w:val="left"/>
      </w:pPr>
      <w:r>
        <w:rPr>
          <w:spacing w:val="-3"/>
        </w:rPr>
        <w:t>开发，通过快速反应和差异化经营，获得市场的认同。</w:t>
      </w:r>
    </w:p>
    <w:p>
      <w:pPr>
        <w:pStyle w:val="BodyText"/>
        <w:spacing w:line="430" w:lineRule="atLeast" w:before="15"/>
        <w:ind w:left="513" w:right="1116"/>
        <w:jc w:val="left"/>
      </w:pPr>
      <w:r>
        <w:rPr>
          <w:rFonts w:ascii="Times New Roman" w:hAnsi="Times New Roman" w:cs="Times New Roman" w:eastAsia="Times New Roman" w:hint="default"/>
          <w:b/>
          <w:bCs/>
        </w:rPr>
        <w:t>3</w:t>
      </w:r>
      <w:r>
        <w:rPr>
          <w:rFonts w:ascii="宋体" w:hAnsi="宋体" w:cs="宋体" w:eastAsia="宋体" w:hint="default"/>
          <w:b/>
          <w:bCs/>
        </w:rPr>
        <w:t>、联盟业务</w:t>
      </w:r>
      <w:r>
        <w:rPr>
          <w:rFonts w:ascii="宋体" w:hAnsi="宋体" w:cs="宋体" w:eastAsia="宋体" w:hint="default"/>
          <w:b/>
          <w:bCs/>
          <w:spacing w:val="-87"/>
        </w:rPr>
        <w:t> </w:t>
      </w:r>
      <w:r>
        <w:rPr>
          <w:spacing w:val="-4"/>
        </w:rPr>
        <w:t>联盟业务从</w:t>
      </w:r>
      <w:r>
        <w:rPr>
          <w:rFonts w:ascii="Times New Roman" w:hAnsi="Times New Roman" w:cs="Times New Roman" w:eastAsia="Times New Roman" w:hint="default"/>
          <w:spacing w:val="-4"/>
        </w:rPr>
        <w:t>2019</w:t>
      </w:r>
      <w:r>
        <w:rPr>
          <w:spacing w:val="-4"/>
        </w:rPr>
        <w:t>年起就是公司重点发展业务，虽然阶段性成绩明显，但全国范围看依然有很大的成长空间，公司在加盟</w:t>
      </w:r>
    </w:p>
    <w:p>
      <w:pPr>
        <w:pStyle w:val="BodyText"/>
        <w:spacing w:line="240" w:lineRule="auto" w:before="63"/>
        <w:ind w:left="153" w:right="0"/>
        <w:jc w:val="left"/>
      </w:pPr>
      <w:r>
        <w:rPr>
          <w:spacing w:val="-3"/>
        </w:rPr>
        <w:t>商管理方面的经验也在逐步完善中。</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t>（三）可能面对的风险</w:t>
      </w:r>
      <w:r>
        <w:rPr>
          <w:b w:val="0"/>
          <w:bCs w:val="0"/>
        </w:rPr>
      </w:r>
    </w:p>
    <w:p>
      <w:pPr>
        <w:spacing w:line="420" w:lineRule="atLeast" w:before="25"/>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、经济下行及经营受限风险</w:t>
      </w:r>
      <w:r>
        <w:rPr>
          <w:rFonts w:ascii="宋体" w:hAnsi="宋体" w:cs="宋体" w:eastAsia="宋体" w:hint="default"/>
          <w:b/>
          <w:bCs/>
          <w:w w:val="100"/>
          <w:sz w:val="18"/>
          <w:szCs w:val="18"/>
        </w:rPr>
        <w:t> </w:t>
      </w:r>
      <w:r>
        <w:rPr>
          <w:rFonts w:ascii="宋体" w:hAnsi="宋体" w:cs="宋体" w:eastAsia="宋体" w:hint="default"/>
          <w:spacing w:val="-5"/>
          <w:sz w:val="18"/>
          <w:szCs w:val="18"/>
        </w:rPr>
        <w:t>新冠肺炎疫情影响下，公司及加盟商门店营业受限，经营恢复也需要较长时间，期间公司的营业收入大幅减少，相对应</w:t>
      </w:r>
    </w:p>
    <w:p>
      <w:pPr>
        <w:pStyle w:val="BodyText"/>
        <w:spacing w:line="240" w:lineRule="auto" w:before="76"/>
        <w:ind w:left="153" w:right="0"/>
        <w:jc w:val="left"/>
      </w:pPr>
      <w:r>
        <w:rPr>
          <w:spacing w:val="-3"/>
        </w:rPr>
        <w:t>的房租、工资等成本无法转嫁，经营压力受到严重挑战。</w:t>
      </w:r>
    </w:p>
    <w:p>
      <w:pPr>
        <w:spacing w:line="240" w:lineRule="auto" w:before="1"/>
        <w:rPr>
          <w:rFonts w:ascii="宋体" w:hAnsi="宋体" w:cs="宋体" w:eastAsia="宋体" w:hint="default"/>
          <w:sz w:val="15"/>
          <w:szCs w:val="15"/>
        </w:rPr>
      </w:pPr>
    </w:p>
    <w:p>
      <w:pPr>
        <w:pStyle w:val="BodyText"/>
        <w:spacing w:line="316" w:lineRule="auto"/>
        <w:ind w:left="153" w:right="1124" w:firstLine="360"/>
        <w:jc w:val="both"/>
      </w:pPr>
      <w:r>
        <w:rPr>
          <w:spacing w:val="-5"/>
        </w:rPr>
        <w:t>另一方面，疫情等多重因素影响下，市场经济下行，消费者的消费能力降低，对维修品质的要求也相对下降。消费者为</w:t>
      </w:r>
      <w:r>
        <w:rPr>
          <w:w w:val="101"/>
        </w:rPr>
        <w:t> </w:t>
      </w:r>
      <w:r>
        <w:rPr>
          <w:spacing w:val="-4"/>
        </w:rPr>
        <w:t>了节约维修成本，在保外维修业务中可能更倾向于选择价格低廉的非原厂配件和无授权资质的服务商维修，取代原厂授权维</w:t>
      </w:r>
      <w:r>
        <w:rPr>
          <w:spacing w:val="42"/>
        </w:rPr>
        <w:t> </w:t>
      </w:r>
      <w:r>
        <w:rPr>
          <w:spacing w:val="42"/>
        </w:rPr>
      </w:r>
      <w:r>
        <w:rPr>
          <w:spacing w:val="-3"/>
        </w:rPr>
        <w:t>修，公司的授权维修业务可能会因此受到一定程度冲击。</w:t>
      </w:r>
    </w:p>
    <w:p>
      <w:pPr>
        <w:spacing w:line="432" w:lineRule="exact" w:before="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、手机品牌厂商政策调整风险</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4"/>
          <w:sz w:val="18"/>
          <w:szCs w:val="18"/>
        </w:rPr>
        <w:t>品牌厂商的维修政策和配附件定价策略，都会影响到消费者对于维修渠道的选择和原厂维修需求。公司作为手机品牌厂</w:t>
      </w:r>
    </w:p>
    <w:p>
      <w:pPr>
        <w:pStyle w:val="BodyText"/>
        <w:spacing w:line="240" w:lineRule="auto" w:before="15"/>
        <w:ind w:left="153" w:right="0"/>
        <w:jc w:val="left"/>
      </w:pPr>
      <w:r>
        <w:rPr>
          <w:spacing w:val="-3"/>
        </w:rPr>
        <w:t>商的授权售后维修商，也会因此受到影响。</w:t>
      </w:r>
    </w:p>
    <w:p>
      <w:pPr>
        <w:pStyle w:val="BodyText"/>
        <w:spacing w:line="420" w:lineRule="atLeast" w:before="25"/>
        <w:ind w:left="513" w:right="1116"/>
        <w:jc w:val="left"/>
      </w:pPr>
      <w:r>
        <w:rPr>
          <w:rFonts w:ascii="Times New Roman" w:hAnsi="Times New Roman" w:cs="Times New Roman" w:eastAsia="Times New Roman" w:hint="default"/>
          <w:b/>
          <w:bCs/>
        </w:rPr>
        <w:t>3</w:t>
      </w:r>
      <w:r>
        <w:rPr>
          <w:rFonts w:ascii="宋体" w:hAnsi="宋体" w:cs="宋体" w:eastAsia="宋体" w:hint="default"/>
          <w:b/>
          <w:bCs/>
        </w:rPr>
        <w:t>、竞争风险</w:t>
      </w:r>
      <w:r>
        <w:rPr>
          <w:rFonts w:ascii="宋体" w:hAnsi="宋体" w:cs="宋体" w:eastAsia="宋体" w:hint="default"/>
          <w:b/>
          <w:bCs/>
          <w:spacing w:val="-87"/>
        </w:rPr>
        <w:t> </w:t>
      </w:r>
      <w:r>
        <w:rPr>
          <w:spacing w:val="-5"/>
        </w:rPr>
        <w:t>公司所处的手机售后维修市场、二手机市场以及手机销售市场，都有大量的竞争对手，且绝大多数是非上市公司，信息</w:t>
      </w:r>
    </w:p>
    <w:p>
      <w:pPr>
        <w:pStyle w:val="BodyText"/>
        <w:spacing w:line="240" w:lineRule="auto" w:before="76"/>
        <w:ind w:left="153" w:right="0"/>
        <w:jc w:val="left"/>
      </w:pPr>
      <w:r>
        <w:rPr>
          <w:spacing w:val="-3"/>
        </w:rPr>
        <w:t>不对称，导致公司在市场竞争中处于相对不利地位。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left="153" w:right="0"/>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664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公司报告期内未发生接待调研、沟通、采访等活动。</w:t>
      </w:r>
    </w:p>
    <w:p>
      <w:pPr>
        <w:spacing w:after="0" w:line="338"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3233" w:right="4126"/>
        <w:jc w:val="center"/>
        <w:rPr>
          <w:b w:val="0"/>
          <w:bCs w:val="0"/>
        </w:rPr>
      </w:pPr>
      <w:bookmarkStart w:name="第五节 重要事项" w:id="62"/>
      <w:bookmarkEnd w:id="62"/>
      <w:r>
        <w:rPr>
          <w:b w:val="0"/>
          <w:bCs w:val="0"/>
        </w:rPr>
      </w:r>
      <w:bookmarkStart w:name="_bookmark4" w:id="63"/>
      <w:bookmarkEnd w:id="63"/>
      <w:r>
        <w:rPr>
          <w:b w:val="0"/>
          <w:bCs w:val="0"/>
        </w:rPr>
      </w:r>
      <w:r>
        <w:rPr>
          <w:color w:val="D50092"/>
        </w:rPr>
        <w:t>第五节</w:t>
      </w:r>
      <w:r>
        <w:rPr>
          <w:color w:val="D50092"/>
          <w:spacing w:val="-1"/>
        </w:rPr>
        <w:t> </w:t>
      </w:r>
      <w:r>
        <w:rPr>
          <w:color w:val="D50092"/>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2295"/>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295"/>
        <w:jc w:val="left"/>
      </w:pPr>
      <w:r>
        <w:rPr>
          <w:spacing w:val="-3"/>
        </w:rPr>
        <w:t>报告期内普通股利润分配政策，特别是现金分红政策的制定、执行或调整情况</w:t>
      </w:r>
    </w:p>
    <w:p>
      <w:pPr>
        <w:pStyle w:val="BodyText"/>
        <w:spacing w:line="240" w:lineRule="auto" w:before="115"/>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7"/>
        <w:ind w:right="935" w:firstLine="360"/>
        <w:jc w:val="left"/>
      </w:pPr>
      <w:r>
        <w:rPr>
          <w:spacing w:val="-4"/>
        </w:rPr>
        <w:t>根据中国证监会《上市公司监管指引第</w:t>
      </w:r>
      <w:r>
        <w:rPr>
          <w:rFonts w:ascii="Times New Roman" w:hAnsi="Times New Roman" w:cs="Times New Roman" w:eastAsia="Times New Roman" w:hint="default"/>
          <w:spacing w:val="-4"/>
        </w:rPr>
        <w:t>3</w:t>
      </w:r>
      <w:r>
        <w:rPr>
          <w:spacing w:val="-4"/>
        </w:rPr>
        <w:t>号</w:t>
      </w:r>
      <w:r>
        <w:rPr>
          <w:rFonts w:ascii="Times New Roman" w:hAnsi="Times New Roman" w:cs="Times New Roman" w:eastAsia="Times New Roman" w:hint="default"/>
          <w:spacing w:val="-4"/>
        </w:rPr>
        <w:t>-</w:t>
      </w:r>
      <w:r>
        <w:rPr>
          <w:spacing w:val="-4"/>
        </w:rPr>
        <w:t>上市公司现金分红》等相关规定要求，公司已在《公司章程》中制定了清晰</w:t>
      </w:r>
      <w:r>
        <w:rPr>
          <w:w w:val="101"/>
        </w:rPr>
        <w:t> </w:t>
      </w:r>
      <w:r>
        <w:rPr>
          <w:spacing w:val="-3"/>
        </w:rPr>
        <w:t>的利润分配政策，明确公司股东的合理投资回报，维护公司股东的利益。报告期内，公司现金分红政策未发生变化。</w:t>
      </w:r>
    </w:p>
    <w:p>
      <w:pPr>
        <w:spacing w:line="240" w:lineRule="auto" w:before="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7128"/>
        <w:gridCol w:w="2442"/>
      </w:tblGrid>
      <w:tr>
        <w:trPr>
          <w:trHeight w:val="334" w:hRule="exact"/>
        </w:trPr>
        <w:tc>
          <w:tcPr>
            <w:tcW w:w="71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788" w:right="0"/>
              <w:jc w:val="left"/>
              <w:rPr>
                <w:rFonts w:ascii="宋体" w:hAnsi="宋体" w:cs="宋体" w:eastAsia="宋体" w:hint="default"/>
                <w:sz w:val="18"/>
                <w:szCs w:val="18"/>
              </w:rPr>
            </w:pPr>
            <w:r>
              <w:rPr>
                <w:rFonts w:ascii="宋体" w:hAnsi="宋体" w:cs="宋体" w:eastAsia="宋体" w:hint="default"/>
                <w:b/>
                <w:bCs/>
                <w:sz w:val="18"/>
                <w:szCs w:val="18"/>
              </w:rPr>
              <w:t>现金分红政策的专项说明</w:t>
            </w:r>
            <w:r>
              <w:rPr>
                <w:rFonts w:ascii="宋体" w:hAnsi="宋体" w:cs="宋体" w:eastAsia="宋体" w:hint="default"/>
                <w:sz w:val="18"/>
                <w:szCs w:val="18"/>
              </w:rPr>
            </w:r>
          </w:p>
        </w:tc>
        <w:tc>
          <w:tcPr>
            <w:tcW w:w="2442"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17" w:hRule="exact"/>
        </w:trPr>
        <w:tc>
          <w:tcPr>
            <w:tcW w:w="71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5"/>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2" w:hRule="exact"/>
        </w:trPr>
        <w:tc>
          <w:tcPr>
            <w:tcW w:w="71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24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465"/>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3" w:hRule="exact"/>
        </w:trPr>
        <w:tc>
          <w:tcPr>
            <w:tcW w:w="71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5"/>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2" w:hRule="exact"/>
        </w:trPr>
        <w:tc>
          <w:tcPr>
            <w:tcW w:w="71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24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465"/>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7" w:hRule="exact"/>
        </w:trPr>
        <w:tc>
          <w:tcPr>
            <w:tcW w:w="71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中小股东是否有充分表达意见和诉求的机会，其合法权益是否得到了充分保护：</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5"/>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34" w:hRule="exact"/>
        </w:trPr>
        <w:tc>
          <w:tcPr>
            <w:tcW w:w="712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现金分红政策进行调整或变更的，条件及程序是否合规、透明：</w:t>
            </w:r>
          </w:p>
        </w:tc>
        <w:tc>
          <w:tcPr>
            <w:tcW w:w="24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46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2295"/>
        <w:jc w:val="left"/>
      </w:pPr>
      <w:r>
        <w:rPr>
          <w:spacing w:val="-3"/>
        </w:rPr>
        <w:t>公司报告期利润分配预案及资本公积金转增股本预案与公司章程和分红管理办法等的相关规定一致</w:t>
      </w:r>
    </w:p>
    <w:p>
      <w:pPr>
        <w:pStyle w:val="BodyText"/>
        <w:spacing w:line="350" w:lineRule="auto" w:before="120"/>
        <w:ind w:right="424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06" w:type="dxa"/>
        <w:tblLayout w:type="fixed"/>
        <w:tblCellMar>
          <w:top w:w="0" w:type="dxa"/>
          <w:left w:w="0" w:type="dxa"/>
          <w:bottom w:w="0" w:type="dxa"/>
          <w:right w:w="0" w:type="dxa"/>
        </w:tblCellMar>
        <w:tblLook w:val="01E0"/>
      </w:tblPr>
      <w:tblGrid>
        <w:gridCol w:w="6343"/>
        <w:gridCol w:w="3227"/>
      </w:tblGrid>
      <w:tr>
        <w:trPr>
          <w:trHeight w:val="338" w:hRule="exact"/>
        </w:trPr>
        <w:tc>
          <w:tcPr>
            <w:tcW w:w="634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32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129,695,240</w:t>
            </w:r>
          </w:p>
        </w:tc>
      </w:tr>
      <w:tr>
        <w:trPr>
          <w:trHeight w:val="312" w:hRule="exact"/>
        </w:trPr>
        <w:tc>
          <w:tcPr>
            <w:tcW w:w="6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63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3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2"/>
                <w:sz w:val="18"/>
              </w:rPr>
              <w:t>15,011,252.00</w:t>
            </w:r>
          </w:p>
        </w:tc>
      </w:tr>
      <w:tr>
        <w:trPr>
          <w:trHeight w:val="317" w:hRule="exact"/>
        </w:trPr>
        <w:tc>
          <w:tcPr>
            <w:tcW w:w="6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15,011,252.00</w:t>
            </w:r>
          </w:p>
        </w:tc>
      </w:tr>
      <w:tr>
        <w:trPr>
          <w:trHeight w:val="312" w:hRule="exact"/>
        </w:trPr>
        <w:tc>
          <w:tcPr>
            <w:tcW w:w="63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2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r>
      <w:tr>
        <w:trPr>
          <w:trHeight w:val="312" w:hRule="exact"/>
        </w:trPr>
        <w:tc>
          <w:tcPr>
            <w:tcW w:w="6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现金分红总额（含其他方式）占利润分配总额的比例</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17" w:hRule="exact"/>
        </w:trPr>
        <w:tc>
          <w:tcPr>
            <w:tcW w:w="63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062" w:right="0"/>
              <w:jc w:val="left"/>
              <w:rPr>
                <w:rFonts w:ascii="宋体" w:hAnsi="宋体" w:cs="宋体" w:eastAsia="宋体" w:hint="default"/>
                <w:sz w:val="18"/>
                <w:szCs w:val="18"/>
              </w:rPr>
            </w:pPr>
            <w:r>
              <w:rPr>
                <w:rFonts w:ascii="宋体" w:hAnsi="宋体" w:cs="宋体" w:eastAsia="宋体" w:hint="default"/>
                <w:sz w:val="18"/>
                <w:szCs w:val="18"/>
              </w:rPr>
              <w:t>本次现金分红情况</w:t>
            </w:r>
          </w:p>
        </w:tc>
        <w:tc>
          <w:tcPr>
            <w:tcW w:w="3227" w:type="dxa"/>
            <w:tcBorders>
              <w:top w:val="nil" w:sz="6" w:space="0" w:color="auto"/>
              <w:left w:val="nil" w:sz="6" w:space="0" w:color="auto"/>
              <w:bottom w:val="nil" w:sz="6" w:space="0" w:color="auto"/>
              <w:right w:val="nil" w:sz="6" w:space="0" w:color="auto"/>
            </w:tcBorders>
            <w:shd w:val="clear" w:color="auto" w:fill="F8C4F4"/>
          </w:tcPr>
          <w:p>
            <w:pPr/>
          </w:p>
        </w:tc>
      </w:tr>
      <w:tr>
        <w:trPr>
          <w:trHeight w:val="313" w:hRule="exact"/>
        </w:trPr>
        <w:tc>
          <w:tcPr>
            <w:tcW w:w="63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76"/>
              <w:jc w:val="right"/>
              <w:rPr>
                <w:rFonts w:ascii="宋体" w:hAnsi="宋体" w:cs="宋体" w:eastAsia="宋体" w:hint="default"/>
                <w:sz w:val="18"/>
                <w:szCs w:val="18"/>
              </w:rPr>
            </w:pPr>
            <w:r>
              <w:rPr>
                <w:rFonts w:ascii="宋体" w:hAnsi="宋体" w:cs="宋体" w:eastAsia="宋体" w:hint="default"/>
                <w:sz w:val="18"/>
                <w:szCs w:val="18"/>
              </w:rPr>
              <w:t>其他</w:t>
            </w:r>
          </w:p>
        </w:tc>
        <w:tc>
          <w:tcPr>
            <w:tcW w:w="3227" w:type="dxa"/>
            <w:tcBorders>
              <w:top w:val="nil" w:sz="6" w:space="0" w:color="auto"/>
              <w:left w:val="nil" w:sz="6" w:space="0" w:color="auto"/>
              <w:bottom w:val="nil" w:sz="6" w:space="0" w:color="auto"/>
              <w:right w:val="nil" w:sz="6" w:space="0" w:color="auto"/>
            </w:tcBorders>
          </w:tcPr>
          <w:p>
            <w:pPr/>
          </w:p>
        </w:tc>
      </w:tr>
      <w:tr>
        <w:trPr>
          <w:trHeight w:val="312" w:hRule="exact"/>
        </w:trPr>
        <w:tc>
          <w:tcPr>
            <w:tcW w:w="9570"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313" w:hRule="exact"/>
        </w:trPr>
        <w:tc>
          <w:tcPr>
            <w:tcW w:w="9570" w:type="dxa"/>
            <w:gridSpan w:val="2"/>
            <w:tcBorders>
              <w:top w:val="nil" w:sz="6" w:space="0" w:color="auto"/>
              <w:left w:val="nil" w:sz="6" w:space="0" w:color="auto"/>
              <w:bottom w:val="single" w:sz="17" w:space="0" w:color="CC3399"/>
              <w:right w:val="nil" w:sz="6" w:space="0" w:color="auto"/>
            </w:tcBorders>
          </w:tcPr>
          <w:p>
            <w:pPr>
              <w:pStyle w:val="TableParagraph"/>
              <w:spacing w:line="236" w:lineRule="exact" w:before="27"/>
              <w:ind w:left="172" w:right="12" w:hanging="68"/>
              <w:jc w:val="left"/>
              <w:rPr>
                <w:rFonts w:ascii="宋体" w:hAnsi="宋体" w:cs="宋体" w:eastAsia="宋体" w:hint="default"/>
                <w:sz w:val="18"/>
                <w:szCs w:val="18"/>
              </w:rPr>
            </w:pPr>
            <w:r>
              <w:rPr>
                <w:rFonts w:ascii="宋体" w:hAnsi="宋体" w:cs="宋体" w:eastAsia="宋体" w:hint="default"/>
                <w:spacing w:val="-3"/>
                <w:sz w:val="18"/>
                <w:szCs w:val="18"/>
              </w:rPr>
              <w:t>经德勤华永会计师事务所（特殊普通合伙）审计确认，</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年母公司归属于上市公司股东的净利润为</w:t>
            </w:r>
            <w:r>
              <w:rPr>
                <w:rFonts w:ascii="Times New Roman" w:hAnsi="Times New Roman" w:cs="Times New Roman" w:eastAsia="Times New Roman" w:hint="default"/>
                <w:sz w:val="18"/>
                <w:szCs w:val="18"/>
              </w:rPr>
              <w:t>-92,950,034.98 </w:t>
            </w:r>
            <w:r>
              <w:rPr>
                <w:rFonts w:ascii="宋体" w:hAnsi="宋体" w:cs="宋体" w:eastAsia="宋体" w:hint="default"/>
                <w:sz w:val="18"/>
                <w:szCs w:val="18"/>
              </w:rPr>
              <w:t>元，</w:t>
            </w:r>
            <w:r>
              <w:rPr>
                <w:rFonts w:ascii="宋体" w:hAnsi="宋体" w:cs="宋体" w:eastAsia="宋体" w:hint="default"/>
                <w:spacing w:val="-70"/>
                <w:sz w:val="18"/>
                <w:szCs w:val="18"/>
              </w:rPr>
              <w:t> </w:t>
            </w: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年度母公司实现净利润的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15,759.16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日，母公司可供股东分</w:t>
            </w:r>
          </w:p>
          <w:p>
            <w:pPr>
              <w:pStyle w:val="TableParagraph"/>
              <w:spacing w:line="227" w:lineRule="exact"/>
              <w:ind w:left="105" w:right="0" w:firstLine="6952"/>
              <w:jc w:val="left"/>
              <w:rPr>
                <w:rFonts w:ascii="宋体" w:hAnsi="宋体" w:cs="宋体" w:eastAsia="宋体" w:hint="default"/>
                <w:sz w:val="18"/>
                <w:szCs w:val="18"/>
              </w:rPr>
            </w:pPr>
            <w:r>
              <w:rPr>
                <w:rFonts w:ascii="宋体" w:hAnsi="宋体" w:cs="宋体" w:eastAsia="宋体" w:hint="default"/>
                <w:sz w:val="18"/>
                <w:szCs w:val="18"/>
              </w:rPr>
              <w:t>配的利润为</w:t>
            </w:r>
            <w:r>
              <w:rPr>
                <w:rFonts w:ascii="Times New Roman" w:hAnsi="Times New Roman" w:cs="Times New Roman" w:eastAsia="Times New Roman" w:hint="default"/>
                <w:sz w:val="18"/>
                <w:szCs w:val="18"/>
              </w:rPr>
              <w:t>-20,844,908.97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exact" w:before="24"/>
              <w:ind w:left="105" w:right="0"/>
              <w:jc w:val="left"/>
              <w:rPr>
                <w:rFonts w:ascii="宋体" w:hAnsi="宋体" w:cs="宋体" w:eastAsia="宋体" w:hint="default"/>
                <w:sz w:val="18"/>
                <w:szCs w:val="18"/>
              </w:rPr>
            </w:pPr>
            <w:r>
              <w:rPr>
                <w:rFonts w:ascii="宋体" w:hAnsi="宋体" w:cs="宋体" w:eastAsia="宋体" w:hint="default"/>
                <w:spacing w:val="-3"/>
                <w:sz w:val="18"/>
                <w:szCs w:val="18"/>
              </w:rPr>
              <w:t>根据《上市公司监管指引第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上市公司现金分红》和《公司章程》的有关规定，结合公司发展与未来资金需求，</w:t>
            </w:r>
          </w:p>
          <w:p>
            <w:pPr>
              <w:pStyle w:val="TableParagraph"/>
              <w:spacing w:line="240" w:lineRule="exact"/>
              <w:ind w:left="2885" w:right="0"/>
              <w:jc w:val="left"/>
              <w:rPr>
                <w:rFonts w:ascii="宋体" w:hAnsi="宋体" w:cs="宋体" w:eastAsia="宋体" w:hint="default"/>
                <w:sz w:val="18"/>
                <w:szCs w:val="18"/>
              </w:rPr>
            </w:pPr>
            <w:r>
              <w:rPr>
                <w:rFonts w:ascii="宋体" w:hAnsi="宋体" w:cs="宋体" w:eastAsia="宋体" w:hint="default"/>
                <w:sz w:val="18"/>
                <w:szCs w:val="18"/>
              </w:rPr>
              <w:t>公司董事会决定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年度不派发现金红利，不送红股，不以资本公积金转增股本。</w:t>
            </w:r>
          </w:p>
        </w:tc>
      </w:tr>
    </w:tbl>
    <w:p>
      <w:pPr>
        <w:pStyle w:val="BodyText"/>
        <w:spacing w:line="240" w:lineRule="auto" w:before="70"/>
        <w:ind w:right="2295"/>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304" w:lineRule="auto" w:before="96"/>
        <w:ind w:right="1123" w:firstLine="360"/>
        <w:jc w:val="both"/>
      </w:pPr>
      <w:r>
        <w:rPr>
          <w:rFonts w:ascii="Times New Roman" w:hAnsi="Times New Roman" w:cs="Times New Roman" w:eastAsia="Times New Roman" w:hint="default"/>
          <w:spacing w:val="-4"/>
        </w:rPr>
        <w:t>1</w:t>
      </w:r>
      <w:r>
        <w:rPr>
          <w:spacing w:val="-4"/>
        </w:rPr>
        <w:t>、公司于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日召开第三届董事会第十六次会议，公司董事会决定</w:t>
      </w:r>
      <w:r>
        <w:rPr>
          <w:rFonts w:ascii="Times New Roman" w:hAnsi="Times New Roman" w:cs="Times New Roman" w:eastAsia="Times New Roman" w:hint="default"/>
          <w:spacing w:val="-4"/>
        </w:rPr>
        <w:t>2019</w:t>
      </w:r>
      <w:r>
        <w:rPr>
          <w:spacing w:val="-4"/>
        </w:rPr>
        <w:t>年度不派发现金红利，不送红股，不以</w:t>
      </w:r>
      <w:r>
        <w:rPr>
          <w:w w:val="101"/>
        </w:rPr>
        <w:t> </w:t>
      </w:r>
      <w:r>
        <w:rPr>
          <w:spacing w:val="-3"/>
        </w:rPr>
        <w:t>资本公积金转增股本。本预案尚需公司</w:t>
      </w:r>
      <w:r>
        <w:rPr>
          <w:rFonts w:ascii="Times New Roman" w:hAnsi="Times New Roman" w:cs="Times New Roman" w:eastAsia="Times New Roman" w:hint="default"/>
          <w:spacing w:val="-3"/>
        </w:rPr>
        <w:t>2019</w:t>
      </w:r>
      <w:r>
        <w:rPr>
          <w:spacing w:val="-3"/>
        </w:rPr>
        <w:t>年年度股东大会审议通过。</w:t>
      </w:r>
    </w:p>
    <w:p>
      <w:pPr>
        <w:pStyle w:val="BodyText"/>
        <w:spacing w:line="302" w:lineRule="auto" w:before="47"/>
        <w:ind w:right="1126" w:firstLine="360"/>
        <w:jc w:val="both"/>
      </w:pP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2018</w:t>
      </w:r>
      <w:r>
        <w:rPr>
          <w:spacing w:val="-3"/>
        </w:rPr>
        <w:t>年度利润分配方案：以实施</w:t>
      </w:r>
      <w:r>
        <w:rPr>
          <w:rFonts w:ascii="Times New Roman" w:hAnsi="Times New Roman" w:cs="Times New Roman" w:eastAsia="Times New Roman" w:hint="default"/>
          <w:spacing w:val="-3"/>
        </w:rPr>
        <w:t>2018</w:t>
      </w:r>
      <w:r>
        <w:rPr>
          <w:spacing w:val="-3"/>
        </w:rPr>
        <w:t>年度利润分配方案的股权登记日的总股本减去公司回购专户股数为基数，</w:t>
      </w:r>
      <w:r>
        <w:rPr>
          <w:w w:val="101"/>
        </w:rPr>
        <w:t> </w:t>
      </w:r>
      <w:r>
        <w:rPr>
          <w:spacing w:val="-2"/>
        </w:rPr>
        <w:t>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3.00</w:t>
      </w:r>
      <w:r>
        <w:rPr>
          <w:spacing w:val="-2"/>
        </w:rPr>
        <w:t>元（含税），不送红股；同时，以资本公积金向全体股东每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股，共计派发现</w:t>
      </w:r>
      <w:r>
        <w:rPr>
          <w:spacing w:val="75"/>
        </w:rPr>
        <w:t> </w:t>
      </w:r>
      <w:r>
        <w:rPr>
          <w:spacing w:val="75"/>
        </w:rPr>
      </w:r>
      <w:r>
        <w:rPr>
          <w:spacing w:val="-3"/>
        </w:rPr>
        <w:t>金红利</w:t>
      </w:r>
      <w:r>
        <w:rPr>
          <w:rFonts w:ascii="Times New Roman" w:hAnsi="Times New Roman" w:cs="Times New Roman" w:eastAsia="Times New Roman" w:hint="default"/>
          <w:spacing w:val="-3"/>
        </w:rPr>
        <w:t>24,492,195.00</w:t>
      </w:r>
      <w:r>
        <w:rPr>
          <w:spacing w:val="-3"/>
        </w:rPr>
        <w:t>元（含税），个人所得税由公司代扣代缴。该利润分配方案已实施完毕。</w:t>
      </w:r>
    </w:p>
    <w:p>
      <w:pPr>
        <w:pStyle w:val="BodyText"/>
        <w:spacing w:line="240" w:lineRule="auto" w:before="44"/>
        <w:ind w:left="593" w:right="935"/>
        <w:jc w:val="left"/>
      </w:pPr>
      <w:r>
        <w:rPr>
          <w:rFonts w:ascii="Times New Roman" w:hAnsi="Times New Roman" w:cs="Times New Roman" w:eastAsia="Times New Roman" w:hint="default"/>
          <w:spacing w:val="-3"/>
        </w:rPr>
        <w:t>3</w:t>
      </w:r>
      <w:r>
        <w:rPr>
          <w:spacing w:val="-3"/>
        </w:rPr>
        <w:t>、公司</w:t>
      </w:r>
      <w:r>
        <w:rPr>
          <w:rFonts w:ascii="Times New Roman" w:hAnsi="Times New Roman" w:cs="Times New Roman" w:eastAsia="Times New Roman" w:hint="default"/>
          <w:spacing w:val="-3"/>
        </w:rPr>
        <w:t>2017</w:t>
      </w:r>
      <w:r>
        <w:rPr>
          <w:spacing w:val="-3"/>
        </w:rPr>
        <w:t>年度利润分配方案：以议案审议时公司总股本</w:t>
      </w:r>
      <w:r>
        <w:rPr>
          <w:rFonts w:ascii="Times New Roman" w:hAnsi="Times New Roman" w:cs="Times New Roman" w:eastAsia="Times New Roman" w:hint="default"/>
          <w:spacing w:val="-3"/>
        </w:rPr>
        <w:t>54,308,700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6.80</w:t>
      </w:r>
      <w:r>
        <w:rPr>
          <w:spacing w:val="-3"/>
        </w:rPr>
        <w:t>元</w:t>
      </w:r>
    </w:p>
    <w:p>
      <w:pPr>
        <w:pStyle w:val="BodyText"/>
        <w:spacing w:line="240" w:lineRule="auto" w:before="63"/>
        <w:ind w:right="935"/>
        <w:jc w:val="left"/>
      </w:pPr>
      <w:r>
        <w:rPr/>
        <w:t>（含税），以资本公积向全体股东每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股，共计派发现金红利</w:t>
      </w:r>
      <w:r>
        <w:rPr>
          <w:rFonts w:ascii="Times New Roman" w:hAnsi="Times New Roman" w:cs="Times New Roman" w:eastAsia="Times New Roman" w:hint="default"/>
        </w:rPr>
        <w:t>36,929,916.00</w:t>
      </w:r>
      <w:r>
        <w:rPr/>
        <w:t>元（含税），个人所得税由公司代扣代</w:t>
      </w:r>
    </w:p>
    <w:p>
      <w:pPr>
        <w:spacing w:after="0" w:line="240" w:lineRule="auto"/>
        <w:jc w:val="left"/>
        <w:sectPr>
          <w:pgSz w:w="11910" w:h="16840"/>
          <w:pgMar w:header="871" w:footer="979" w:top="1220" w:bottom="1160" w:left="900" w:right="0"/>
        </w:sect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1" w:footer="979" w:top="1220" w:bottom="1160" w:left="760" w:right="0"/>
        </w:sectPr>
      </w:pPr>
    </w:p>
    <w:p>
      <w:pPr>
        <w:pStyle w:val="BodyText"/>
        <w:spacing w:line="357" w:lineRule="auto" w:before="46"/>
        <w:ind w:left="373" w:right="0"/>
        <w:jc w:val="left"/>
      </w:pPr>
      <w:r>
        <w:rPr>
          <w:spacing w:val="-3"/>
        </w:rPr>
        <w:t>缴。该利润分配方案已实施完毕。</w:t>
      </w:r>
      <w:r>
        <w:rPr>
          <w:spacing w:val="-44"/>
        </w:rPr>
        <w:t> </w:t>
      </w:r>
      <w:r>
        <w:rPr>
          <w:spacing w:val="-44"/>
        </w:rPr>
      </w:r>
      <w:r>
        <w:rPr>
          <w:spacing w:val="-3"/>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73" w:right="0"/>
        <w:jc w:val="left"/>
      </w:pPr>
      <w:r>
        <w:rPr/>
        <w:t>单位：元</w:t>
      </w:r>
    </w:p>
    <w:p>
      <w:pPr>
        <w:spacing w:after="0" w:line="240" w:lineRule="auto"/>
        <w:jc w:val="left"/>
        <w:sectPr>
          <w:type w:val="continuous"/>
          <w:pgSz w:w="11910" w:h="16840"/>
          <w:pgMar w:top="1580" w:bottom="280" w:left="760" w:right="0"/>
          <w:cols w:num="2" w:equalWidth="0">
            <w:col w:w="4517" w:space="4405"/>
            <w:col w:w="2228"/>
          </w:cols>
        </w:sectPr>
      </w:pPr>
    </w:p>
    <w:p>
      <w:pPr>
        <w:spacing w:line="240" w:lineRule="auto" w:before="8"/>
        <w:rPr>
          <w:rFonts w:ascii="宋体" w:hAnsi="宋体" w:cs="宋体" w:eastAsia="宋体" w:hint="default"/>
          <w:sz w:val="7"/>
          <w:szCs w:val="7"/>
        </w:rPr>
      </w:pPr>
    </w:p>
    <w:tbl>
      <w:tblPr>
        <w:tblW w:w="0" w:type="auto"/>
        <w:jc w:val="left"/>
        <w:tblInd w:w="245" w:type="dxa"/>
        <w:tblLayout w:type="fixed"/>
        <w:tblCellMar>
          <w:top w:w="0" w:type="dxa"/>
          <w:left w:w="0" w:type="dxa"/>
          <w:bottom w:w="0" w:type="dxa"/>
          <w:right w:w="0" w:type="dxa"/>
        </w:tblCellMar>
        <w:tblLook w:val="01E0"/>
      </w:tblPr>
      <w:tblGrid>
        <w:gridCol w:w="991"/>
        <w:gridCol w:w="1284"/>
        <w:gridCol w:w="1318"/>
        <w:gridCol w:w="945"/>
        <w:gridCol w:w="1463"/>
        <w:gridCol w:w="1183"/>
        <w:gridCol w:w="1324"/>
        <w:gridCol w:w="1061"/>
      </w:tblGrid>
      <w:tr>
        <w:trPr>
          <w:trHeight w:val="2206" w:hRule="exact"/>
        </w:trPr>
        <w:tc>
          <w:tcPr>
            <w:tcW w:w="9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2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85" w:right="189"/>
              <w:jc w:val="left"/>
              <w:rPr>
                <w:rFonts w:ascii="宋体" w:hAnsi="宋体" w:cs="宋体" w:eastAsia="宋体" w:hint="default"/>
                <w:sz w:val="18"/>
                <w:szCs w:val="18"/>
              </w:rPr>
            </w:pPr>
            <w:r>
              <w:rPr>
                <w:rFonts w:ascii="宋体" w:hAnsi="宋体" w:cs="宋体" w:eastAsia="宋体" w:hint="default"/>
                <w:b/>
                <w:bCs/>
                <w:spacing w:val="-1"/>
                <w:sz w:val="18"/>
                <w:szCs w:val="18"/>
              </w:rPr>
              <w:t>现金分红金</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额（含税）</w:t>
            </w:r>
            <w:r>
              <w:rPr>
                <w:rFonts w:ascii="宋体" w:hAnsi="宋体" w:cs="宋体" w:eastAsia="宋体" w:hint="default"/>
                <w:spacing w:val="-1"/>
                <w:sz w:val="18"/>
                <w:szCs w:val="18"/>
              </w:rPr>
            </w:r>
          </w:p>
        </w:tc>
        <w:tc>
          <w:tcPr>
            <w:tcW w:w="131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10" w:right="115"/>
              <w:jc w:val="center"/>
              <w:rPr>
                <w:rFonts w:ascii="宋体" w:hAnsi="宋体" w:cs="宋体" w:eastAsia="宋体" w:hint="default"/>
                <w:sz w:val="18"/>
                <w:szCs w:val="18"/>
              </w:rPr>
            </w:pPr>
            <w:r>
              <w:rPr>
                <w:rFonts w:ascii="宋体" w:hAnsi="宋体" w:cs="宋体" w:eastAsia="宋体" w:hint="default"/>
                <w:b/>
                <w:bCs/>
                <w:spacing w:val="-1"/>
                <w:sz w:val="18"/>
                <w:szCs w:val="18"/>
              </w:rPr>
              <w:t>分红年度合并</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
                <w:sz w:val="18"/>
                <w:szCs w:val="18"/>
              </w:rPr>
              <w:t>报表中归属于</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
                <w:sz w:val="18"/>
                <w:szCs w:val="18"/>
              </w:rPr>
              <w:t>上市公司普通</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
                <w:sz w:val="18"/>
                <w:szCs w:val="18"/>
              </w:rPr>
              <w:t>股股东的净利</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z w:val="18"/>
                <w:szCs w:val="18"/>
              </w:rPr>
              <w:t>润</w:t>
            </w:r>
            <w:r>
              <w:rPr>
                <w:rFonts w:ascii="宋体" w:hAnsi="宋体" w:cs="宋体" w:eastAsia="宋体" w:hint="default"/>
                <w:sz w:val="18"/>
                <w:szCs w:val="18"/>
              </w:rPr>
            </w:r>
          </w:p>
        </w:tc>
        <w:tc>
          <w:tcPr>
            <w:tcW w:w="94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8"/>
              <w:ind w:left="108" w:right="105"/>
              <w:jc w:val="both"/>
              <w:rPr>
                <w:rFonts w:ascii="宋体" w:hAnsi="宋体" w:cs="宋体" w:eastAsia="宋体" w:hint="default"/>
                <w:sz w:val="18"/>
                <w:szCs w:val="18"/>
              </w:rPr>
            </w:pPr>
            <w:r>
              <w:rPr>
                <w:rFonts w:ascii="宋体" w:hAnsi="宋体" w:cs="宋体" w:eastAsia="宋体" w:hint="default"/>
                <w:b/>
                <w:bCs/>
                <w:sz w:val="18"/>
                <w:szCs w:val="18"/>
              </w:rPr>
              <w:t>现金分红</w:t>
            </w:r>
            <w:r>
              <w:rPr>
                <w:rFonts w:ascii="宋体" w:hAnsi="宋体" w:cs="宋体" w:eastAsia="宋体" w:hint="default"/>
                <w:b/>
                <w:bCs/>
                <w:spacing w:val="-84"/>
                <w:sz w:val="18"/>
                <w:szCs w:val="18"/>
              </w:rPr>
              <w:t> </w:t>
            </w:r>
            <w:r>
              <w:rPr>
                <w:rFonts w:ascii="宋体" w:hAnsi="宋体" w:cs="宋体" w:eastAsia="宋体" w:hint="default"/>
                <w:b/>
                <w:bCs/>
                <w:sz w:val="18"/>
                <w:szCs w:val="18"/>
              </w:rPr>
              <w:t>金额占合</w:t>
            </w:r>
            <w:r>
              <w:rPr>
                <w:rFonts w:ascii="宋体" w:hAnsi="宋体" w:cs="宋体" w:eastAsia="宋体" w:hint="default"/>
                <w:b/>
                <w:bCs/>
                <w:spacing w:val="-84"/>
                <w:sz w:val="18"/>
                <w:szCs w:val="18"/>
              </w:rPr>
              <w:t> </w:t>
            </w:r>
            <w:r>
              <w:rPr>
                <w:rFonts w:ascii="宋体" w:hAnsi="宋体" w:cs="宋体" w:eastAsia="宋体" w:hint="default"/>
                <w:b/>
                <w:bCs/>
                <w:sz w:val="18"/>
                <w:szCs w:val="18"/>
              </w:rPr>
              <w:t>并报表中</w:t>
            </w:r>
            <w:r>
              <w:rPr>
                <w:rFonts w:ascii="宋体" w:hAnsi="宋体" w:cs="宋体" w:eastAsia="宋体" w:hint="default"/>
                <w:b/>
                <w:bCs/>
                <w:spacing w:val="-84"/>
                <w:sz w:val="18"/>
                <w:szCs w:val="18"/>
              </w:rPr>
              <w:t> </w:t>
            </w:r>
            <w:r>
              <w:rPr>
                <w:rFonts w:ascii="宋体" w:hAnsi="宋体" w:cs="宋体" w:eastAsia="宋体" w:hint="default"/>
                <w:b/>
                <w:bCs/>
                <w:sz w:val="18"/>
                <w:szCs w:val="18"/>
              </w:rPr>
              <w:t>归属于上</w:t>
            </w:r>
            <w:r>
              <w:rPr>
                <w:rFonts w:ascii="宋体" w:hAnsi="宋体" w:cs="宋体" w:eastAsia="宋体" w:hint="default"/>
                <w:b/>
                <w:bCs/>
                <w:spacing w:val="-84"/>
                <w:sz w:val="18"/>
                <w:szCs w:val="18"/>
              </w:rPr>
              <w:t> </w:t>
            </w:r>
            <w:r>
              <w:rPr>
                <w:rFonts w:ascii="宋体" w:hAnsi="宋体" w:cs="宋体" w:eastAsia="宋体" w:hint="default"/>
                <w:b/>
                <w:bCs/>
                <w:sz w:val="18"/>
                <w:szCs w:val="18"/>
              </w:rPr>
              <w:t>市公司普</w:t>
            </w:r>
            <w:r>
              <w:rPr>
                <w:rFonts w:ascii="宋体" w:hAnsi="宋体" w:cs="宋体" w:eastAsia="宋体" w:hint="default"/>
                <w:b/>
                <w:bCs/>
                <w:spacing w:val="-84"/>
                <w:sz w:val="18"/>
                <w:szCs w:val="18"/>
              </w:rPr>
              <w:t> </w:t>
            </w:r>
            <w:r>
              <w:rPr>
                <w:rFonts w:ascii="宋体" w:hAnsi="宋体" w:cs="宋体" w:eastAsia="宋体" w:hint="default"/>
                <w:b/>
                <w:bCs/>
                <w:sz w:val="18"/>
                <w:szCs w:val="18"/>
              </w:rPr>
              <w:t>通股股东</w:t>
            </w:r>
            <w:r>
              <w:rPr>
                <w:rFonts w:ascii="宋体" w:hAnsi="宋体" w:cs="宋体" w:eastAsia="宋体" w:hint="default"/>
                <w:b/>
                <w:bCs/>
                <w:spacing w:val="-84"/>
                <w:sz w:val="18"/>
                <w:szCs w:val="18"/>
              </w:rPr>
              <w:t> </w:t>
            </w:r>
            <w:r>
              <w:rPr>
                <w:rFonts w:ascii="宋体" w:hAnsi="宋体" w:cs="宋体" w:eastAsia="宋体" w:hint="default"/>
                <w:b/>
                <w:bCs/>
                <w:sz w:val="18"/>
                <w:szCs w:val="18"/>
              </w:rPr>
              <w:t>的净利润</w:t>
            </w:r>
            <w:r>
              <w:rPr>
                <w:rFonts w:ascii="宋体" w:hAnsi="宋体" w:cs="宋体" w:eastAsia="宋体" w:hint="default"/>
                <w:b/>
                <w:bCs/>
                <w:spacing w:val="-84"/>
                <w:sz w:val="18"/>
                <w:szCs w:val="18"/>
              </w:rPr>
              <w:t> </w:t>
            </w:r>
            <w:r>
              <w:rPr>
                <w:rFonts w:ascii="宋体" w:hAnsi="宋体" w:cs="宋体" w:eastAsia="宋体" w:hint="default"/>
                <w:b/>
                <w:bCs/>
                <w:sz w:val="18"/>
                <w:szCs w:val="18"/>
              </w:rPr>
              <w:t>的比率</w:t>
            </w:r>
            <w:r>
              <w:rPr>
                <w:rFonts w:ascii="宋体" w:hAnsi="宋体" w:cs="宋体" w:eastAsia="宋体" w:hint="default"/>
                <w:sz w:val="18"/>
                <w:szCs w:val="18"/>
              </w:rPr>
            </w:r>
          </w:p>
        </w:tc>
        <w:tc>
          <w:tcPr>
            <w:tcW w:w="146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4" w:right="123"/>
              <w:jc w:val="center"/>
              <w:rPr>
                <w:rFonts w:ascii="宋体" w:hAnsi="宋体" w:cs="宋体" w:eastAsia="宋体" w:hint="default"/>
                <w:sz w:val="18"/>
                <w:szCs w:val="18"/>
              </w:rPr>
            </w:pPr>
            <w:r>
              <w:rPr>
                <w:rFonts w:ascii="宋体" w:hAnsi="宋体" w:cs="宋体" w:eastAsia="宋体" w:hint="default"/>
                <w:b/>
                <w:bCs/>
                <w:spacing w:val="-7"/>
                <w:sz w:val="18"/>
                <w:szCs w:val="18"/>
              </w:rPr>
              <w:t>以其他方式（如</w:t>
            </w:r>
            <w:r>
              <w:rPr>
                <w:rFonts w:ascii="宋体" w:hAnsi="宋体" w:cs="宋体" w:eastAsia="宋体" w:hint="default"/>
                <w:b/>
                <w:bCs/>
                <w:spacing w:val="-76"/>
                <w:sz w:val="18"/>
                <w:szCs w:val="18"/>
              </w:rPr>
              <w:t> </w:t>
            </w:r>
            <w:r>
              <w:rPr>
                <w:rFonts w:ascii="宋体" w:hAnsi="宋体" w:cs="宋体" w:eastAsia="宋体" w:hint="default"/>
                <w:b/>
                <w:bCs/>
                <w:spacing w:val="-76"/>
                <w:sz w:val="18"/>
                <w:szCs w:val="18"/>
              </w:rPr>
            </w:r>
            <w:r>
              <w:rPr>
                <w:rFonts w:ascii="宋体" w:hAnsi="宋体" w:cs="宋体" w:eastAsia="宋体" w:hint="default"/>
                <w:b/>
                <w:bCs/>
                <w:spacing w:val="-7"/>
                <w:sz w:val="18"/>
                <w:szCs w:val="18"/>
              </w:rPr>
              <w:t>回购股份）现金</w:t>
            </w:r>
            <w:r>
              <w:rPr>
                <w:rFonts w:ascii="宋体" w:hAnsi="宋体" w:cs="宋体" w:eastAsia="宋体" w:hint="default"/>
                <w:b/>
                <w:bCs/>
                <w:spacing w:val="-76"/>
                <w:sz w:val="18"/>
                <w:szCs w:val="18"/>
              </w:rPr>
              <w:t> </w:t>
            </w:r>
            <w:r>
              <w:rPr>
                <w:rFonts w:ascii="宋体" w:hAnsi="宋体" w:cs="宋体" w:eastAsia="宋体" w:hint="default"/>
                <w:b/>
                <w:bCs/>
                <w:spacing w:val="-76"/>
                <w:sz w:val="18"/>
                <w:szCs w:val="18"/>
              </w:rPr>
            </w:r>
            <w:r>
              <w:rPr>
                <w:rFonts w:ascii="宋体" w:hAnsi="宋体" w:cs="宋体" w:eastAsia="宋体" w:hint="default"/>
                <w:b/>
                <w:bCs/>
                <w:sz w:val="18"/>
                <w:szCs w:val="18"/>
              </w:rPr>
              <w:t>分红的金额</w:t>
            </w:r>
            <w:r>
              <w:rPr>
                <w:rFonts w:ascii="宋体" w:hAnsi="宋体" w:cs="宋体" w:eastAsia="宋体" w:hint="default"/>
                <w:sz w:val="18"/>
                <w:szCs w:val="18"/>
              </w:rPr>
            </w:r>
          </w:p>
        </w:tc>
        <w:tc>
          <w:tcPr>
            <w:tcW w:w="11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8"/>
              <w:ind w:left="124" w:right="148"/>
              <w:jc w:val="center"/>
              <w:rPr>
                <w:rFonts w:ascii="宋体" w:hAnsi="宋体" w:cs="宋体" w:eastAsia="宋体" w:hint="default"/>
                <w:sz w:val="18"/>
                <w:szCs w:val="18"/>
              </w:rPr>
            </w:pPr>
            <w:r>
              <w:rPr>
                <w:rFonts w:ascii="宋体" w:hAnsi="宋体" w:cs="宋体" w:eastAsia="宋体" w:hint="default"/>
                <w:b/>
                <w:bCs/>
                <w:spacing w:val="-1"/>
                <w:sz w:val="18"/>
                <w:szCs w:val="18"/>
              </w:rPr>
              <w:t>以其他方式</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现金分红金</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额占合并报</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表中归属于</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上市公司普</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通股股东的</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pacing w:val="-1"/>
                <w:sz w:val="18"/>
                <w:szCs w:val="18"/>
              </w:rPr>
              <w:t>净利润的比</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z w:val="18"/>
                <w:szCs w:val="18"/>
              </w:rPr>
              <w:t>例</w:t>
            </w:r>
            <w:r>
              <w:rPr>
                <w:rFonts w:ascii="宋体" w:hAnsi="宋体" w:cs="宋体" w:eastAsia="宋体" w:hint="default"/>
                <w:sz w:val="18"/>
                <w:szCs w:val="18"/>
              </w:rPr>
            </w:r>
          </w:p>
        </w:tc>
        <w:tc>
          <w:tcPr>
            <w:tcW w:w="13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35"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现金分红总额</w:t>
            </w:r>
            <w:r>
              <w:rPr>
                <w:rFonts w:ascii="宋体" w:hAnsi="宋体" w:cs="宋体" w:eastAsia="宋体" w:hint="default"/>
                <w:sz w:val="18"/>
                <w:szCs w:val="18"/>
              </w:rPr>
            </w:r>
          </w:p>
          <w:p>
            <w:pPr>
              <w:pStyle w:val="TableParagraph"/>
              <w:spacing w:line="240" w:lineRule="auto"/>
              <w:ind w:left="473" w:right="209" w:hanging="269"/>
              <w:jc w:val="left"/>
              <w:rPr>
                <w:rFonts w:ascii="宋体" w:hAnsi="宋体" w:cs="宋体" w:eastAsia="宋体" w:hint="default"/>
                <w:sz w:val="18"/>
                <w:szCs w:val="18"/>
              </w:rPr>
            </w:pPr>
            <w:r>
              <w:rPr>
                <w:rFonts w:ascii="宋体" w:hAnsi="宋体" w:cs="宋体" w:eastAsia="宋体" w:hint="default"/>
                <w:b/>
                <w:bCs/>
                <w:spacing w:val="-1"/>
                <w:sz w:val="18"/>
                <w:szCs w:val="18"/>
              </w:rPr>
              <w:t>（含其他方</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式）</w:t>
            </w:r>
            <w:r>
              <w:rPr>
                <w:rFonts w:ascii="宋体" w:hAnsi="宋体" w:cs="宋体" w:eastAsia="宋体" w:hint="default"/>
                <w:sz w:val="18"/>
                <w:szCs w:val="18"/>
              </w:rPr>
            </w:r>
          </w:p>
        </w:tc>
        <w:tc>
          <w:tcPr>
            <w:tcW w:w="106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8"/>
              <w:ind w:left="105" w:right="103" w:hanging="5"/>
              <w:jc w:val="center"/>
              <w:rPr>
                <w:rFonts w:ascii="宋体" w:hAnsi="宋体" w:cs="宋体" w:eastAsia="宋体" w:hint="default"/>
                <w:sz w:val="18"/>
                <w:szCs w:val="18"/>
              </w:rPr>
            </w:pPr>
            <w:r>
              <w:rPr>
                <w:rFonts w:ascii="宋体" w:hAnsi="宋体" w:cs="宋体" w:eastAsia="宋体" w:hint="default"/>
                <w:b/>
                <w:bCs/>
                <w:sz w:val="18"/>
                <w:szCs w:val="18"/>
              </w:rPr>
              <w:t>现金分红</w:t>
            </w:r>
            <w:r>
              <w:rPr>
                <w:rFonts w:ascii="宋体" w:hAnsi="宋体" w:cs="宋体" w:eastAsia="宋体" w:hint="default"/>
                <w:b/>
                <w:bCs/>
                <w:w w:val="100"/>
                <w:sz w:val="18"/>
                <w:szCs w:val="18"/>
              </w:rPr>
              <w:t> </w:t>
            </w:r>
            <w:r>
              <w:rPr>
                <w:rFonts w:ascii="宋体" w:hAnsi="宋体" w:cs="宋体" w:eastAsia="宋体" w:hint="default"/>
                <w:b/>
                <w:bCs/>
                <w:spacing w:val="-13"/>
                <w:sz w:val="18"/>
                <w:szCs w:val="18"/>
              </w:rPr>
              <w:t>总额（含其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13"/>
                <w:sz w:val="18"/>
                <w:szCs w:val="18"/>
              </w:rPr>
              <w:t>他方式）占</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合并报表</w:t>
            </w:r>
            <w:r>
              <w:rPr>
                <w:rFonts w:ascii="宋体" w:hAnsi="宋体" w:cs="宋体" w:eastAsia="宋体" w:hint="default"/>
                <w:b/>
                <w:bCs/>
                <w:w w:val="100"/>
                <w:sz w:val="18"/>
                <w:szCs w:val="18"/>
              </w:rPr>
              <w:t> </w:t>
            </w:r>
            <w:r>
              <w:rPr>
                <w:rFonts w:ascii="宋体" w:hAnsi="宋体" w:cs="宋体" w:eastAsia="宋体" w:hint="default"/>
                <w:b/>
                <w:bCs/>
                <w:sz w:val="18"/>
                <w:szCs w:val="18"/>
              </w:rPr>
              <w:t>中归属于</w:t>
            </w:r>
            <w:r>
              <w:rPr>
                <w:rFonts w:ascii="宋体" w:hAnsi="宋体" w:cs="宋体" w:eastAsia="宋体" w:hint="default"/>
                <w:b/>
                <w:bCs/>
                <w:w w:val="100"/>
                <w:sz w:val="18"/>
                <w:szCs w:val="18"/>
              </w:rPr>
              <w:t> </w:t>
            </w:r>
            <w:r>
              <w:rPr>
                <w:rFonts w:ascii="宋体" w:hAnsi="宋体" w:cs="宋体" w:eastAsia="宋体" w:hint="default"/>
                <w:b/>
                <w:bCs/>
                <w:sz w:val="18"/>
                <w:szCs w:val="18"/>
              </w:rPr>
              <w:t>上市公司</w:t>
            </w:r>
            <w:r>
              <w:rPr>
                <w:rFonts w:ascii="宋体" w:hAnsi="宋体" w:cs="宋体" w:eastAsia="宋体" w:hint="default"/>
                <w:b/>
                <w:bCs/>
                <w:w w:val="100"/>
                <w:sz w:val="18"/>
                <w:szCs w:val="18"/>
              </w:rPr>
              <w:t> </w:t>
            </w:r>
            <w:r>
              <w:rPr>
                <w:rFonts w:ascii="宋体" w:hAnsi="宋体" w:cs="宋体" w:eastAsia="宋体" w:hint="default"/>
                <w:b/>
                <w:bCs/>
                <w:sz w:val="18"/>
                <w:szCs w:val="18"/>
              </w:rPr>
              <w:t>普通股股</w:t>
            </w:r>
            <w:r>
              <w:rPr>
                <w:rFonts w:ascii="宋体" w:hAnsi="宋体" w:cs="宋体" w:eastAsia="宋体" w:hint="default"/>
                <w:b/>
                <w:bCs/>
                <w:w w:val="100"/>
                <w:sz w:val="18"/>
                <w:szCs w:val="18"/>
              </w:rPr>
              <w:t> </w:t>
            </w:r>
            <w:r>
              <w:rPr>
                <w:rFonts w:ascii="宋体" w:hAnsi="宋体" w:cs="宋体" w:eastAsia="宋体" w:hint="default"/>
                <w:b/>
                <w:bCs/>
                <w:sz w:val="18"/>
                <w:szCs w:val="18"/>
              </w:rPr>
              <w:t>东的净利</w:t>
            </w:r>
            <w:r>
              <w:rPr>
                <w:rFonts w:ascii="宋体" w:hAnsi="宋体" w:cs="宋体" w:eastAsia="宋体" w:hint="default"/>
                <w:b/>
                <w:bCs/>
                <w:w w:val="100"/>
                <w:sz w:val="18"/>
                <w:szCs w:val="18"/>
              </w:rPr>
              <w:t> </w:t>
            </w:r>
            <w:r>
              <w:rPr>
                <w:rFonts w:ascii="宋体" w:hAnsi="宋体" w:cs="宋体" w:eastAsia="宋体" w:hint="default"/>
                <w:b/>
                <w:bCs/>
                <w:sz w:val="18"/>
                <w:szCs w:val="18"/>
              </w:rPr>
              <w:t>润的比率</w:t>
            </w:r>
            <w:r>
              <w:rPr>
                <w:rFonts w:ascii="宋体" w:hAnsi="宋体" w:cs="宋体" w:eastAsia="宋体" w:hint="default"/>
                <w:sz w:val="18"/>
                <w:szCs w:val="18"/>
              </w:rPr>
            </w:r>
          </w:p>
        </w:tc>
      </w:tr>
      <w:tr>
        <w:trPr>
          <w:trHeight w:val="312" w:hRule="exact"/>
        </w:trPr>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-92,950,034.98</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spacing w:val="-2"/>
                <w:sz w:val="18"/>
              </w:rPr>
              <w:t>15,011,252.00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1"/>
                <w:sz w:val="18"/>
              </w:rPr>
              <w:t>-16.15%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15,011,252.00</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-16.15%</w:t>
            </w:r>
          </w:p>
        </w:tc>
      </w:tr>
      <w:tr>
        <w:trPr>
          <w:trHeight w:val="312" w:hRule="exact"/>
        </w:trPr>
        <w:tc>
          <w:tcPr>
            <w:tcW w:w="9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24,492,195.00</w:t>
            </w:r>
          </w:p>
        </w:tc>
        <w:tc>
          <w:tcPr>
            <w:tcW w:w="13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59" w:right="0"/>
              <w:jc w:val="center"/>
              <w:rPr>
                <w:rFonts w:ascii="Times New Roman" w:hAnsi="Times New Roman" w:cs="Times New Roman" w:eastAsia="Times New Roman" w:hint="default"/>
                <w:sz w:val="18"/>
                <w:szCs w:val="18"/>
              </w:rPr>
            </w:pPr>
            <w:r>
              <w:rPr>
                <w:rFonts w:ascii="Times New Roman"/>
                <w:sz w:val="18"/>
              </w:rPr>
              <w:t>27,028,850.55</w:t>
            </w:r>
          </w:p>
        </w:tc>
        <w:tc>
          <w:tcPr>
            <w:tcW w:w="94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90.62%</w:t>
            </w:r>
          </w:p>
        </w:tc>
        <w:tc>
          <w:tcPr>
            <w:tcW w:w="14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24,492,195.00</w:t>
            </w:r>
          </w:p>
        </w:tc>
        <w:tc>
          <w:tcPr>
            <w:tcW w:w="10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90.62%</w:t>
            </w:r>
          </w:p>
        </w:tc>
      </w:tr>
      <w:tr>
        <w:trPr>
          <w:trHeight w:val="338" w:hRule="exact"/>
        </w:trPr>
        <w:tc>
          <w:tcPr>
            <w:tcW w:w="991"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8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36,929,916.00</w:t>
            </w:r>
          </w:p>
        </w:tc>
        <w:tc>
          <w:tcPr>
            <w:tcW w:w="131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59" w:right="0"/>
              <w:jc w:val="center"/>
              <w:rPr>
                <w:rFonts w:ascii="Times New Roman" w:hAnsi="Times New Roman" w:cs="Times New Roman" w:eastAsia="Times New Roman" w:hint="default"/>
                <w:sz w:val="18"/>
                <w:szCs w:val="18"/>
              </w:rPr>
            </w:pPr>
            <w:r>
              <w:rPr>
                <w:rFonts w:ascii="Times New Roman"/>
                <w:sz w:val="18"/>
              </w:rPr>
              <w:t>39,635,195.46</w:t>
            </w:r>
          </w:p>
        </w:tc>
        <w:tc>
          <w:tcPr>
            <w:tcW w:w="94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93.17%</w:t>
            </w:r>
          </w:p>
        </w:tc>
        <w:tc>
          <w:tcPr>
            <w:tcW w:w="146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2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36,929,916.00</w:t>
            </w:r>
          </w:p>
        </w:tc>
        <w:tc>
          <w:tcPr>
            <w:tcW w:w="106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93.17%</w:t>
            </w:r>
          </w:p>
        </w:tc>
      </w:tr>
    </w:tbl>
    <w:p>
      <w:pPr>
        <w:pStyle w:val="BodyText"/>
        <w:spacing w:line="240" w:lineRule="auto" w:before="54"/>
        <w:ind w:left="373" w:right="0"/>
        <w:jc w:val="left"/>
      </w:pPr>
      <w:r>
        <w:rPr>
          <w:spacing w:val="-3"/>
        </w:rPr>
        <w:t>公司报告期内盈利且母公司可供普通股股东分配利润为正但未提出普通股现金红利分配预案</w:t>
      </w:r>
    </w:p>
    <w:p>
      <w:pPr>
        <w:pStyle w:val="BodyText"/>
        <w:spacing w:line="240" w:lineRule="auto" w:before="119"/>
        <w:ind w:left="37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373" w:right="0"/>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left="37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37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138"/>
        <w:gridCol w:w="1255"/>
        <w:gridCol w:w="732"/>
        <w:gridCol w:w="4821"/>
        <w:gridCol w:w="675"/>
        <w:gridCol w:w="883"/>
        <w:gridCol w:w="637"/>
      </w:tblGrid>
      <w:tr>
        <w:trPr>
          <w:trHeight w:val="571" w:hRule="exact"/>
        </w:trPr>
        <w:tc>
          <w:tcPr>
            <w:tcW w:w="11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206" w:right="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125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7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194" w:right="170"/>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48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6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173" w:right="136"/>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8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362" w:right="155" w:hanging="183"/>
              <w:jc w:val="left"/>
              <w:rPr>
                <w:rFonts w:ascii="宋体" w:hAnsi="宋体" w:cs="宋体" w:eastAsia="宋体" w:hint="default"/>
                <w:sz w:val="18"/>
                <w:szCs w:val="18"/>
              </w:rPr>
            </w:pPr>
            <w:r>
              <w:rPr>
                <w:rFonts w:ascii="宋体" w:hAnsi="宋体" w:cs="宋体" w:eastAsia="宋体" w:hint="default"/>
                <w:b/>
                <w:bCs/>
                <w:sz w:val="18"/>
                <w:szCs w:val="18"/>
              </w:rPr>
              <w:t>承诺期</w:t>
            </w:r>
            <w:r>
              <w:rPr>
                <w:rFonts w:ascii="宋体" w:hAnsi="宋体" w:cs="宋体" w:eastAsia="宋体" w:hint="default"/>
                <w:b/>
                <w:bCs/>
                <w:spacing w:val="-86"/>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136" w:right="134"/>
              <w:jc w:val="left"/>
              <w:rPr>
                <w:rFonts w:ascii="宋体" w:hAnsi="宋体" w:cs="宋体" w:eastAsia="宋体" w:hint="default"/>
                <w:sz w:val="18"/>
                <w:szCs w:val="18"/>
              </w:rPr>
            </w:pPr>
            <w:r>
              <w:rPr>
                <w:rFonts w:ascii="宋体" w:hAnsi="宋体" w:cs="宋体" w:eastAsia="宋体" w:hint="default"/>
                <w:b/>
                <w:bCs/>
                <w:sz w:val="18"/>
                <w:szCs w:val="18"/>
              </w:rPr>
              <w:t>履行</w:t>
            </w:r>
            <w:r>
              <w:rPr>
                <w:rFonts w:ascii="宋体" w:hAnsi="宋体" w:cs="宋体" w:eastAsia="宋体" w:hint="default"/>
                <w:b/>
                <w:bCs/>
                <w:spacing w:val="-88"/>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2436" w:hRule="exact"/>
        </w:trPr>
        <w:tc>
          <w:tcPr>
            <w:tcW w:w="113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28" w:lineRule="auto" w:before="120"/>
              <w:ind w:left="105" w:right="192"/>
              <w:jc w:val="both"/>
              <w:rPr>
                <w:rFonts w:ascii="宋体" w:hAnsi="宋体" w:cs="宋体" w:eastAsia="宋体" w:hint="default"/>
                <w:sz w:val="18"/>
                <w:szCs w:val="18"/>
              </w:rPr>
            </w:pPr>
            <w:r>
              <w:rPr>
                <w:rFonts w:ascii="宋体" w:hAnsi="宋体" w:cs="宋体" w:eastAsia="宋体" w:hint="default"/>
                <w:spacing w:val="-2"/>
                <w:sz w:val="18"/>
                <w:szCs w:val="18"/>
              </w:rPr>
              <w:t>刘铁峰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达安</w:t>
            </w:r>
            <w:r>
              <w:rPr>
                <w:rFonts w:ascii="宋体" w:hAnsi="宋体" w:cs="宋体" w:eastAsia="宋体" w:hint="default"/>
                <w:spacing w:val="-75"/>
                <w:sz w:val="18"/>
                <w:szCs w:val="18"/>
              </w:rPr>
              <w:t> </w:t>
            </w:r>
            <w:r>
              <w:rPr>
                <w:rFonts w:ascii="宋体" w:hAnsi="宋体" w:cs="宋体" w:eastAsia="宋体" w:hint="default"/>
                <w:spacing w:val="-2"/>
                <w:sz w:val="18"/>
                <w:szCs w:val="18"/>
              </w:rPr>
              <w:t>世纪</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悦华众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城</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61"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21" w:type="dxa"/>
            <w:vMerge w:val="restart"/>
            <w:tcBorders>
              <w:top w:val="nil" w:sz="6" w:space="0" w:color="auto"/>
              <w:left w:val="nil" w:sz="6" w:space="0" w:color="auto"/>
              <w:right w:val="nil" w:sz="6" w:space="0" w:color="auto"/>
            </w:tcBorders>
          </w:tcPr>
          <w:p>
            <w:pPr>
              <w:pStyle w:val="TableParagraph"/>
              <w:spacing w:line="237" w:lineRule="auto" w:before="8"/>
              <w:ind w:left="105" w:right="103"/>
              <w:jc w:val="both"/>
              <w:rPr>
                <w:rFonts w:ascii="宋体" w:hAnsi="宋体" w:cs="宋体" w:eastAsia="宋体" w:hint="default"/>
                <w:sz w:val="18"/>
                <w:szCs w:val="18"/>
              </w:rPr>
            </w:pPr>
            <w:r>
              <w:rPr>
                <w:rFonts w:ascii="宋体" w:hAnsi="宋体" w:cs="宋体" w:eastAsia="宋体" w:hint="default"/>
                <w:spacing w:val="-6"/>
                <w:w w:val="101"/>
                <w:sz w:val="18"/>
                <w:szCs w:val="18"/>
              </w:rPr>
              <w:t>自公司股票在证券交易所上市交易之日起三十六个月内，不</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转让或者委托他人管理其直接或间接所持有的公司股份，也</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不由公司回购其持有的公司股份。除上述锁定期外，在刘铁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峰任公司董事长、总经理期间每年转让的股份不超过刘铁峰</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直接或间接所持公司股份总数的百分之二十五；刘铁峰离职</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后半年内，不转让其所持有的公司股份。若刘铁峰在上市之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日起六个月内申报离职，自申报离职之日起十八个月内不转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让其持有的公司股份；若刘铁峰在上市之日起第七个月至第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十二个月之间申报离职，自申报离职之日起十二个月内不转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让其持有的公司股份。所持股票在锁定期满后两年内减持</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6"/>
                <w:sz w:val="18"/>
                <w:szCs w:val="18"/>
              </w:rPr>
              <w:t>的，其减持价格不低于发行价；若公司上市后六个月内公司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股票连续二十个交易日的收盘价均低于发行价，或者公司上</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市后六个月期末股票收盘价低于发行价，持有公司股票的锁</w:t>
            </w:r>
            <w:r>
              <w:rPr>
                <w:rFonts w:ascii="宋体" w:hAnsi="宋体" w:cs="宋体" w:eastAsia="宋体" w:hint="default"/>
                <w:spacing w:val="-6"/>
                <w:sz w:val="18"/>
                <w:szCs w:val="18"/>
              </w:rPr>
            </w:r>
          </w:p>
          <w:p>
            <w:pPr>
              <w:pStyle w:val="TableParagraph"/>
              <w:spacing w:line="231" w:lineRule="exact"/>
              <w:ind w:left="2732" w:right="0"/>
              <w:jc w:val="left"/>
              <w:rPr>
                <w:rFonts w:ascii="宋体" w:hAnsi="宋体" w:cs="宋体" w:eastAsia="宋体" w:hint="default"/>
                <w:sz w:val="18"/>
                <w:szCs w:val="18"/>
              </w:rPr>
            </w:pPr>
            <w:r>
              <w:rPr>
                <w:rFonts w:ascii="宋体" w:hAnsi="宋体" w:cs="宋体" w:eastAsia="宋体" w:hint="default"/>
                <w:spacing w:val="-3"/>
                <w:sz w:val="18"/>
                <w:szCs w:val="18"/>
              </w:rPr>
              <w:t>定期限自动延长六个月。</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193" w:lineRule="exact"/>
              <w:ind w:left="10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2"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5"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2021</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6"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7" w:right="161"/>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910"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7" w:lineRule="auto" w:before="160"/>
              <w:ind w:left="129" w:right="104"/>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1255"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4821" w:type="dxa"/>
            <w:vMerge/>
            <w:tcBorders>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r>
      <w:tr>
        <w:trPr>
          <w:trHeight w:val="2631" w:hRule="exact"/>
        </w:trPr>
        <w:tc>
          <w:tcPr>
            <w:tcW w:w="1138" w:type="dxa"/>
            <w:tcBorders>
              <w:top w:val="nil" w:sz="6" w:space="0" w:color="auto"/>
              <w:left w:val="nil" w:sz="6" w:space="0" w:color="auto"/>
              <w:bottom w:val="single" w:sz="17" w:space="0" w:color="CC3399"/>
              <w:right w:val="nil" w:sz="6" w:space="0" w:color="auto"/>
            </w:tcBorders>
          </w:tcPr>
          <w:p>
            <w:pPr/>
          </w:p>
        </w:tc>
        <w:tc>
          <w:tcPr>
            <w:tcW w:w="125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73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261"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2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7" w:lineRule="auto" w:before="8"/>
              <w:ind w:left="105" w:right="103"/>
              <w:jc w:val="both"/>
              <w:rPr>
                <w:rFonts w:ascii="宋体" w:hAnsi="宋体" w:cs="宋体" w:eastAsia="宋体" w:hint="default"/>
                <w:sz w:val="18"/>
                <w:szCs w:val="18"/>
              </w:rPr>
            </w:pPr>
            <w:r>
              <w:rPr>
                <w:rFonts w:ascii="宋体" w:hAnsi="宋体" w:cs="宋体" w:eastAsia="宋体" w:hint="default"/>
                <w:spacing w:val="-6"/>
                <w:w w:val="101"/>
                <w:sz w:val="18"/>
                <w:szCs w:val="18"/>
              </w:rPr>
              <w:t>自公司股票在证券交易所上市交易之日起十二个月内，不转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让或者委托他人管理其持有的公司股份，也不由公司回购其</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持有的公司股份。除上述锁定期外，在其任职期间每年转让</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的股份不超过其直接或间接所持公司股份总数的百分之二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sz w:val="18"/>
                <w:szCs w:val="18"/>
              </w:rPr>
              <w:t>十五；离职后半年内，不转让其所持有的公司股份。在上市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6"/>
                <w:w w:val="101"/>
                <w:sz w:val="18"/>
                <w:szCs w:val="18"/>
              </w:rPr>
              <w:t>之日起六个月内申报离职的，自申报离职之日起十八个月内</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不转让其持有的公司股份；在上市之日起第七个月至第十二</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个月之间申报离职的，自申报离职之日起十二个月内不转让</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其持有的公司股份。本人所持的发行人股票在锁定期满后两</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年内减持的，其减持价格不低于发行人首次公开发行股票时</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6"/>
                <w:w w:val="101"/>
                <w:sz w:val="18"/>
                <w:szCs w:val="18"/>
              </w:rPr>
              <w:t>的发行价格；若公司上市后六个月内如公司股票连续二十个</w:t>
            </w:r>
            <w:r>
              <w:rPr>
                <w:rFonts w:ascii="宋体" w:hAnsi="宋体" w:cs="宋体" w:eastAsia="宋体" w:hint="default"/>
                <w:spacing w:val="-6"/>
                <w:sz w:val="18"/>
                <w:szCs w:val="18"/>
              </w:rPr>
            </w:r>
          </w:p>
        </w:tc>
        <w:tc>
          <w:tcPr>
            <w:tcW w:w="6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3" w:lineRule="exact" w:before="138"/>
              <w:ind w:left="10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5"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2"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235"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9"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7" w:right="16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r>
    </w:tbl>
    <w:p>
      <w:pPr>
        <w:spacing w:after="0" w:line="240" w:lineRule="auto"/>
        <w:jc w:val="left"/>
        <w:rPr>
          <w:rFonts w:ascii="宋体" w:hAnsi="宋体" w:cs="宋体" w:eastAsia="宋体" w:hint="default"/>
          <w:sz w:val="18"/>
          <w:szCs w:val="18"/>
        </w:rPr>
        <w:sectPr>
          <w:type w:val="continuous"/>
          <w:pgSz w:w="11910" w:h="16840"/>
          <w:pgMar w:top="1580" w:bottom="280" w:left="760" w:right="0"/>
        </w:sectPr>
      </w:pPr>
    </w:p>
    <w:p>
      <w:pPr>
        <w:spacing w:line="240" w:lineRule="auto" w:before="4"/>
        <w:rPr>
          <w:rFonts w:ascii="Times New Roman" w:hAnsi="Times New Roman" w:cs="Times New Roman" w:eastAsia="Times New Roman" w:hint="default"/>
          <w:sz w:val="18"/>
          <w:szCs w:val="18"/>
        </w:rPr>
      </w:pPr>
      <w:r>
        <w:rPr/>
        <w:pict>
          <v:group style="position:absolute;margin-left:44.183998pt;margin-top:74.179985pt;width:120.55pt;height:27.4pt;mso-position-horizontal-relative:page;mso-position-vertical-relative:page;z-index:-862696" coordorigin="884,1484" coordsize="2411,548">
            <v:group style="position:absolute;left:884;top:1484;width:1139;height:120" coordorigin="884,1484" coordsize="1139,120">
              <v:shape style="position:absolute;left:884;top:1484;width:1139;height:120" coordorigin="884,1484" coordsize="1139,120" path="m884,1604l2022,1604,2022,1484,884,1484,884,1604xe" filled="true" fillcolor="#f8c4f4" stroked="false">
                <v:path arrowok="t"/>
                <v:fill type="solid"/>
              </v:shape>
            </v:group>
            <v:group style="position:absolute;left:884;top:1604;width:111;height:312" coordorigin="884,1604" coordsize="111,312">
              <v:shape style="position:absolute;left:884;top:1604;width:111;height:312" coordorigin="884,1604" coordsize="111,312" path="m884,1916l994,1916,994,1604,884,1604,884,1916xe" filled="true" fillcolor="#f8c4f4" stroked="false">
                <v:path arrowok="t"/>
                <v:fill type="solid"/>
              </v:shape>
            </v:group>
            <v:group style="position:absolute;left:1911;top:1604;width:111;height:312" coordorigin="1911,1604" coordsize="111,312">
              <v:shape style="position:absolute;left:1911;top:1604;width:111;height:312" coordorigin="1911,1604" coordsize="111,312" path="m1911,1916l2022,1916,2022,1604,1911,1604,1911,1916xe" filled="true" fillcolor="#f8c4f4" stroked="false">
                <v:path arrowok="t"/>
                <v:fill type="solid"/>
              </v:shape>
            </v:group>
            <v:group style="position:absolute;left:884;top:1916;width:1139;height:116" coordorigin="884,1916" coordsize="1139,116">
              <v:shape style="position:absolute;left:884;top:1916;width:1139;height:116" coordorigin="884,1916" coordsize="1139,116" path="m884,2031l2022,2031,2022,1916,884,1916,884,2031xe" filled="true" fillcolor="#f8c4f4" stroked="false">
                <v:path arrowok="t"/>
                <v:fill type="solid"/>
              </v:shape>
            </v:group>
            <v:group style="position:absolute;left:994;top:1604;width:918;height:312" coordorigin="994,1604" coordsize="918,312">
              <v:shape style="position:absolute;left:994;top:1604;width:918;height:312" coordorigin="994,1604" coordsize="918,312" path="m994,1916l1911,1916,1911,1604,994,1604,994,1916xe" filled="true" fillcolor="#f8c4f4" stroked="false">
                <v:path arrowok="t"/>
                <v:fill type="solid"/>
              </v:shape>
            </v:group>
            <v:group style="position:absolute;left:2022;top:1484;width:1273;height:120" coordorigin="2022,1484" coordsize="1273,120">
              <v:shape style="position:absolute;left:2022;top:1484;width:1273;height:120" coordorigin="2022,1484" coordsize="1273,120" path="m2022,1604l3294,1604,3294,1484,2022,1484,2022,1604xe" filled="true" fillcolor="#f8c4f4" stroked="false">
                <v:path arrowok="t"/>
                <v:fill type="solid"/>
              </v:shape>
            </v:group>
            <v:group style="position:absolute;left:2022;top:1604;width:106;height:312" coordorigin="2022,1604" coordsize="106,312">
              <v:shape style="position:absolute;left:2022;top:1604;width:106;height:312" coordorigin="2022,1604" coordsize="106,312" path="m2022,1916l2127,1916,2127,1604,2022,1604,2022,1916xe" filled="true" fillcolor="#f8c4f4" stroked="false">
                <v:path arrowok="t"/>
                <v:fill type="solid"/>
              </v:shape>
            </v:group>
            <v:group style="position:absolute;left:3189;top:1604;width:106;height:312" coordorigin="3189,1604" coordsize="106,312">
              <v:shape style="position:absolute;left:3189;top:1604;width:106;height:312" coordorigin="3189,1604" coordsize="106,312" path="m3189,1916l3294,1916,3294,1604,3189,1604,3189,1916xe" filled="true" fillcolor="#f8c4f4" stroked="false">
                <v:path arrowok="t"/>
                <v:fill type="solid"/>
              </v:shape>
            </v:group>
            <v:group style="position:absolute;left:2022;top:1916;width:1273;height:116" coordorigin="2022,1916" coordsize="1273,116">
              <v:shape style="position:absolute;left:2022;top:1916;width:1273;height:116" coordorigin="2022,1916" coordsize="1273,116" path="m2022,2031l3294,2031,3294,1916,2022,1916,2022,2031xe" filled="true" fillcolor="#f8c4f4" stroked="false">
                <v:path arrowok="t"/>
                <v:fill type="solid"/>
              </v:shape>
            </v:group>
            <v:group style="position:absolute;left:2127;top:1604;width:1062;height:312" coordorigin="2127,1604" coordsize="1062,312">
              <v:shape style="position:absolute;left:2127;top:1604;width:1062;height:312" coordorigin="2127,1604" coordsize="1062,312" path="m2127,1916l3189,1916,3189,1604,2127,1604,2127,1916xe" filled="true" fillcolor="#f8c4f4"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138"/>
        <w:gridCol w:w="1272"/>
        <w:gridCol w:w="715"/>
        <w:gridCol w:w="4859"/>
        <w:gridCol w:w="637"/>
        <w:gridCol w:w="883"/>
        <w:gridCol w:w="637"/>
      </w:tblGrid>
      <w:tr>
        <w:trPr>
          <w:trHeight w:val="569" w:hRule="exact"/>
        </w:trPr>
        <w:tc>
          <w:tcPr>
            <w:tcW w:w="11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12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7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77" w:right="170"/>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48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35"/>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6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35" w:right="136"/>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8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62" w:right="155" w:hanging="183"/>
              <w:jc w:val="left"/>
              <w:rPr>
                <w:rFonts w:ascii="宋体" w:hAnsi="宋体" w:cs="宋体" w:eastAsia="宋体" w:hint="default"/>
                <w:sz w:val="18"/>
                <w:szCs w:val="18"/>
              </w:rPr>
            </w:pPr>
            <w:r>
              <w:rPr>
                <w:rFonts w:ascii="宋体" w:hAnsi="宋体" w:cs="宋体" w:eastAsia="宋体" w:hint="default"/>
                <w:b/>
                <w:bCs/>
                <w:sz w:val="18"/>
                <w:szCs w:val="18"/>
              </w:rPr>
              <w:t>承诺期</w:t>
            </w:r>
            <w:r>
              <w:rPr>
                <w:rFonts w:ascii="宋体" w:hAnsi="宋体" w:cs="宋体" w:eastAsia="宋体" w:hint="default"/>
                <w:b/>
                <w:bCs/>
                <w:spacing w:val="-86"/>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36" w:right="134"/>
              <w:jc w:val="left"/>
              <w:rPr>
                <w:rFonts w:ascii="宋体" w:hAnsi="宋体" w:cs="宋体" w:eastAsia="宋体" w:hint="default"/>
                <w:sz w:val="18"/>
                <w:szCs w:val="18"/>
              </w:rPr>
            </w:pPr>
            <w:r>
              <w:rPr>
                <w:rFonts w:ascii="宋体" w:hAnsi="宋体" w:cs="宋体" w:eastAsia="宋体" w:hint="default"/>
                <w:b/>
                <w:bCs/>
                <w:sz w:val="18"/>
                <w:szCs w:val="18"/>
              </w:rPr>
              <w:t>履行</w:t>
            </w:r>
            <w:r>
              <w:rPr>
                <w:rFonts w:ascii="宋体" w:hAnsi="宋体" w:cs="宋体" w:eastAsia="宋体" w:hint="default"/>
                <w:b/>
                <w:bCs/>
                <w:spacing w:val="-88"/>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975" w:hRule="exact"/>
        </w:trPr>
        <w:tc>
          <w:tcPr>
            <w:tcW w:w="113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
        </w:tc>
        <w:tc>
          <w:tcPr>
            <w:tcW w:w="715" w:type="dxa"/>
            <w:tcBorders>
              <w:top w:val="nil" w:sz="6" w:space="0" w:color="auto"/>
              <w:left w:val="nil" w:sz="6" w:space="0" w:color="auto"/>
              <w:bottom w:val="nil" w:sz="6" w:space="0" w:color="auto"/>
              <w:right w:val="nil" w:sz="6" w:space="0" w:color="auto"/>
            </w:tcBorders>
            <w:shd w:val="clear" w:color="auto" w:fill="F8C4F4"/>
          </w:tcPr>
          <w:p>
            <w:pPr/>
          </w:p>
        </w:tc>
        <w:tc>
          <w:tcPr>
            <w:tcW w:w="48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日</w:t>
            </w:r>
            <w:r>
              <w:rPr>
                <w:rFonts w:ascii="宋体" w:hAnsi="宋体" w:cs="宋体" w:eastAsia="宋体" w:hint="default"/>
                <w:spacing w:val="-5"/>
                <w:w w:val="101"/>
                <w:sz w:val="18"/>
                <w:szCs w:val="18"/>
              </w:rPr>
              <w:t>的</w:t>
            </w:r>
            <w:r>
              <w:rPr>
                <w:rFonts w:ascii="宋体" w:hAnsi="宋体" w:cs="宋体" w:eastAsia="宋体" w:hint="default"/>
                <w:w w:val="101"/>
                <w:sz w:val="18"/>
                <w:szCs w:val="18"/>
              </w:rPr>
              <w:t>收</w:t>
            </w:r>
            <w:r>
              <w:rPr>
                <w:rFonts w:ascii="宋体" w:hAnsi="宋体" w:cs="宋体" w:eastAsia="宋体" w:hint="default"/>
                <w:spacing w:val="-5"/>
                <w:w w:val="101"/>
                <w:sz w:val="18"/>
                <w:szCs w:val="18"/>
              </w:rPr>
              <w:t>盘</w:t>
            </w:r>
            <w:r>
              <w:rPr>
                <w:rFonts w:ascii="宋体" w:hAnsi="宋体" w:cs="宋体" w:eastAsia="宋体" w:hint="default"/>
                <w:w w:val="101"/>
                <w:sz w:val="18"/>
                <w:szCs w:val="18"/>
              </w:rPr>
              <w:t>价</w:t>
            </w:r>
            <w:r>
              <w:rPr>
                <w:rFonts w:ascii="宋体" w:hAnsi="宋体" w:cs="宋体" w:eastAsia="宋体" w:hint="default"/>
                <w:spacing w:val="-5"/>
                <w:w w:val="101"/>
                <w:sz w:val="18"/>
                <w:szCs w:val="18"/>
              </w:rPr>
              <w:t>均</w:t>
            </w:r>
            <w:r>
              <w:rPr>
                <w:rFonts w:ascii="宋体" w:hAnsi="宋体" w:cs="宋体" w:eastAsia="宋体" w:hint="default"/>
                <w:w w:val="101"/>
                <w:sz w:val="18"/>
                <w:szCs w:val="18"/>
              </w:rPr>
              <w:t>低</w:t>
            </w:r>
            <w:r>
              <w:rPr>
                <w:rFonts w:ascii="宋体" w:hAnsi="宋体" w:cs="宋体" w:eastAsia="宋体" w:hint="default"/>
                <w:spacing w:val="-5"/>
                <w:w w:val="101"/>
                <w:sz w:val="18"/>
                <w:szCs w:val="18"/>
              </w:rPr>
              <w:t>于</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价</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或</w:t>
            </w:r>
            <w:r>
              <w:rPr>
                <w:rFonts w:ascii="宋体" w:hAnsi="宋体" w:cs="宋体" w:eastAsia="宋体" w:hint="default"/>
                <w:w w:val="101"/>
                <w:sz w:val="18"/>
                <w:szCs w:val="18"/>
              </w:rPr>
              <w:t>者</w:t>
            </w:r>
            <w:r>
              <w:rPr>
                <w:rFonts w:ascii="宋体" w:hAnsi="宋体" w:cs="宋体" w:eastAsia="宋体" w:hint="default"/>
                <w:spacing w:val="-5"/>
                <w:w w:val="101"/>
                <w:sz w:val="18"/>
                <w:szCs w:val="18"/>
              </w:rPr>
              <w:t>上</w:t>
            </w:r>
            <w:r>
              <w:rPr>
                <w:rFonts w:ascii="宋体" w:hAnsi="宋体" w:cs="宋体" w:eastAsia="宋体" w:hint="default"/>
                <w:w w:val="101"/>
                <w:sz w:val="18"/>
                <w:szCs w:val="18"/>
              </w:rPr>
              <w:t>市</w:t>
            </w:r>
            <w:r>
              <w:rPr>
                <w:rFonts w:ascii="宋体" w:hAnsi="宋体" w:cs="宋体" w:eastAsia="宋体" w:hint="default"/>
                <w:spacing w:val="-5"/>
                <w:w w:val="101"/>
                <w:sz w:val="18"/>
                <w:szCs w:val="18"/>
              </w:rPr>
              <w:t>后</w:t>
            </w:r>
            <w:r>
              <w:rPr>
                <w:rFonts w:ascii="宋体" w:hAnsi="宋体" w:cs="宋体" w:eastAsia="宋体" w:hint="default"/>
                <w:w w:val="101"/>
                <w:sz w:val="18"/>
                <w:szCs w:val="18"/>
              </w:rPr>
              <w:t>六</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5"/>
                <w:w w:val="101"/>
                <w:sz w:val="18"/>
                <w:szCs w:val="18"/>
              </w:rPr>
              <w:t>期</w:t>
            </w:r>
            <w:r>
              <w:rPr>
                <w:rFonts w:ascii="宋体" w:hAnsi="宋体" w:cs="宋体" w:eastAsia="宋体" w:hint="default"/>
                <w:w w:val="101"/>
                <w:sz w:val="18"/>
                <w:szCs w:val="18"/>
              </w:rPr>
              <w:t>末</w:t>
            </w:r>
            <w:r>
              <w:rPr>
                <w:rFonts w:ascii="宋体" w:hAnsi="宋体" w:cs="宋体" w:eastAsia="宋体" w:hint="default"/>
                <w:spacing w:val="-5"/>
                <w:w w:val="101"/>
                <w:sz w:val="18"/>
                <w:szCs w:val="18"/>
              </w:rPr>
              <w:t>收</w:t>
            </w:r>
            <w:r>
              <w:rPr>
                <w:rFonts w:ascii="宋体" w:hAnsi="宋体" w:cs="宋体" w:eastAsia="宋体" w:hint="default"/>
                <w:w w:val="101"/>
                <w:sz w:val="18"/>
                <w:szCs w:val="18"/>
              </w:rPr>
              <w:t>盘</w:t>
            </w:r>
            <w:r>
              <w:rPr>
                <w:rFonts w:ascii="宋体" w:hAnsi="宋体" w:cs="宋体" w:eastAsia="宋体" w:hint="default"/>
                <w:sz w:val="18"/>
                <w:szCs w:val="18"/>
              </w:rPr>
            </w:r>
          </w:p>
          <w:p>
            <w:pPr>
              <w:pStyle w:val="TableParagraph"/>
              <w:spacing w:line="240" w:lineRule="auto"/>
              <w:ind w:left="105" w:right="65"/>
              <w:jc w:val="left"/>
              <w:rPr>
                <w:rFonts w:ascii="宋体" w:hAnsi="宋体" w:cs="宋体" w:eastAsia="宋体" w:hint="default"/>
                <w:sz w:val="18"/>
                <w:szCs w:val="18"/>
              </w:rPr>
            </w:pPr>
            <w:r>
              <w:rPr>
                <w:rFonts w:ascii="宋体" w:hAnsi="宋体" w:cs="宋体" w:eastAsia="宋体" w:hint="default"/>
                <w:spacing w:val="-3"/>
                <w:sz w:val="18"/>
                <w:szCs w:val="18"/>
              </w:rPr>
              <w:t>价低于发行价，持有公司股票的锁定期限自动延长六个月。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本人不因职务变更、离职等原因而放弃履行上述延长锁定期</w:t>
            </w:r>
            <w:r>
              <w:rPr>
                <w:rFonts w:ascii="宋体" w:hAnsi="宋体" w:cs="宋体" w:eastAsia="宋体" w:hint="default"/>
                <w:spacing w:val="-6"/>
                <w:sz w:val="18"/>
                <w:szCs w:val="18"/>
              </w:rPr>
            </w:r>
          </w:p>
          <w:p>
            <w:pPr>
              <w:pStyle w:val="TableParagraph"/>
              <w:spacing w:line="230" w:lineRule="exact"/>
              <w:ind w:right="141"/>
              <w:jc w:val="right"/>
              <w:rPr>
                <w:rFonts w:ascii="宋体" w:hAnsi="宋体" w:cs="宋体" w:eastAsia="宋体" w:hint="default"/>
                <w:sz w:val="18"/>
                <w:szCs w:val="18"/>
              </w:rPr>
            </w:pPr>
            <w:r>
              <w:rPr>
                <w:rFonts w:ascii="宋体" w:hAnsi="宋体" w:cs="宋体" w:eastAsia="宋体" w:hint="default"/>
                <w:spacing w:val="-2"/>
                <w:sz w:val="18"/>
                <w:szCs w:val="18"/>
              </w:rPr>
              <w:t>限的承诺。</w:t>
            </w:r>
          </w:p>
        </w:tc>
        <w:tc>
          <w:tcPr>
            <w:tcW w:w="637" w:type="dxa"/>
            <w:tcBorders>
              <w:top w:val="nil" w:sz="6" w:space="0" w:color="auto"/>
              <w:left w:val="nil" w:sz="6" w:space="0" w:color="auto"/>
              <w:bottom w:val="nil" w:sz="6" w:space="0" w:color="auto"/>
              <w:right w:val="nil" w:sz="6" w:space="0" w:color="auto"/>
            </w:tcBorders>
            <w:shd w:val="clear" w:color="auto" w:fill="F8C4F4"/>
          </w:tcPr>
          <w:p>
            <w:pPr/>
          </w:p>
        </w:tc>
        <w:tc>
          <w:tcPr>
            <w:tcW w:w="883" w:type="dxa"/>
            <w:tcBorders>
              <w:top w:val="nil" w:sz="6" w:space="0" w:color="auto"/>
              <w:left w:val="nil" w:sz="6" w:space="0" w:color="auto"/>
              <w:bottom w:val="nil" w:sz="6" w:space="0" w:color="auto"/>
              <w:right w:val="nil" w:sz="6" w:space="0" w:color="auto"/>
            </w:tcBorders>
            <w:shd w:val="clear" w:color="auto" w:fill="F8C4F4"/>
          </w:tcPr>
          <w:p>
            <w:pPr/>
          </w:p>
        </w:tc>
        <w:tc>
          <w:tcPr>
            <w:tcW w:w="637" w:type="dxa"/>
            <w:tcBorders>
              <w:top w:val="nil" w:sz="6" w:space="0" w:color="auto"/>
              <w:left w:val="nil" w:sz="6" w:space="0" w:color="auto"/>
              <w:bottom w:val="nil" w:sz="6" w:space="0" w:color="auto"/>
              <w:right w:val="nil" w:sz="6" w:space="0" w:color="auto"/>
            </w:tcBorders>
            <w:shd w:val="clear" w:color="auto" w:fill="F8C4F4"/>
          </w:tcPr>
          <w:p>
            <w:pPr/>
          </w:p>
        </w:tc>
      </w:tr>
      <w:tr>
        <w:trPr>
          <w:trHeight w:val="3582" w:hRule="exact"/>
        </w:trPr>
        <w:tc>
          <w:tcPr>
            <w:tcW w:w="113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刘保元</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4"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59"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5" w:right="65" w:firstLine="14"/>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日起三十六个月内且自公司股票在证券交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101"/>
                <w:sz w:val="18"/>
                <w:szCs w:val="18"/>
              </w:rPr>
              <w:t>易所上市交易之日起十二个月内，不转让或者委托他人管理</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其持有的公司股份，也不由公司回购其持有的公司股份。除</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上述锁定期外，在其任职期间每年转让的股份不超过其直接</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或间接所持公司股份总数的百分之二十五；离职后半年内，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不转让其所持有的公司股份。在上市之日起六个月内申报离</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职的，自申报离职之日起十八个月内不转让其持有的公司股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份；在上市之日起第七个月至第十二个月之间申报离职的，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自申报离职之日起十二个月内不转让其持有的公司股份。本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人所持的发行人股票在锁定期满后两年内减持的，其减持价</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格不低于发行人首次公开发行股票时的发行价格；若公司上</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市后六个月内如公司股票连续二十个交易日的收盘价均低</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sz w:val="18"/>
                <w:szCs w:val="18"/>
              </w:rPr>
              <w:t>于发行价，或者上市后六个月期末收盘价低于发行价，持有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公司股票的锁定期限自动延长六个月。本人不因职务变更、</w:t>
            </w:r>
          </w:p>
          <w:p>
            <w:pPr>
              <w:pStyle w:val="TableParagraph"/>
              <w:spacing w:line="231" w:lineRule="exact"/>
              <w:ind w:left="749" w:right="0"/>
              <w:jc w:val="left"/>
              <w:rPr>
                <w:rFonts w:ascii="宋体" w:hAnsi="宋体" w:cs="宋体" w:eastAsia="宋体" w:hint="default"/>
                <w:sz w:val="18"/>
                <w:szCs w:val="18"/>
              </w:rPr>
            </w:pPr>
            <w:r>
              <w:rPr>
                <w:rFonts w:ascii="宋体" w:hAnsi="宋体" w:cs="宋体" w:eastAsia="宋体" w:hint="default"/>
                <w:spacing w:val="-3"/>
                <w:sz w:val="18"/>
                <w:szCs w:val="18"/>
              </w:rPr>
              <w:t>离职等原因而放弃履行上述延长锁定期限的承诺。</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195" w:lineRule="exact"/>
              <w:ind w:left="6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37"/>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5"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6"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7" w:right="16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r>
      <w:tr>
        <w:trPr>
          <w:trHeight w:val="2184" w:hRule="exact"/>
        </w:trPr>
        <w:tc>
          <w:tcPr>
            <w:tcW w:w="113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4"/>
              <w:jc w:val="center"/>
              <w:rPr>
                <w:rFonts w:ascii="宋体" w:hAnsi="宋体" w:cs="宋体" w:eastAsia="宋体" w:hint="default"/>
                <w:sz w:val="18"/>
                <w:szCs w:val="18"/>
              </w:rPr>
            </w:pPr>
            <w:r>
              <w:rPr>
                <w:rFonts w:ascii="宋体" w:hAnsi="宋体" w:cs="宋体" w:eastAsia="宋体" w:hint="default"/>
                <w:sz w:val="18"/>
                <w:szCs w:val="18"/>
              </w:rPr>
              <w:t>魏亚锋</w:t>
            </w:r>
            <w:r>
              <w:rPr>
                <w:rFonts w:ascii="Times New Roman" w:hAnsi="Times New Roman" w:cs="Times New Roman" w:eastAsia="Times New Roman" w:hint="default"/>
                <w:sz w:val="18"/>
                <w:szCs w:val="18"/>
              </w:rPr>
              <w:t>;</w:t>
            </w:r>
            <w:r>
              <w:rPr>
                <w:rFonts w:ascii="宋体" w:hAnsi="宋体" w:cs="宋体" w:eastAsia="宋体" w:hint="default"/>
                <w:sz w:val="18"/>
                <w:szCs w:val="18"/>
              </w:rPr>
              <w:t>徐艳</w:t>
            </w:r>
          </w:p>
        </w:tc>
        <w:tc>
          <w:tcPr>
            <w:tcW w:w="7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4"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8"/>
              <w:ind w:left="105" w:right="65" w:firstLine="14"/>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日起三十六个月内且自公司股票在证券交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101"/>
                <w:sz w:val="18"/>
                <w:szCs w:val="18"/>
              </w:rPr>
              <w:t>易所上市交易之日起十二个月内，不转让或者委托他人管理</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其持有的公司股份，也不由公司回购其持有的公司股份。除</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上述锁定期外，在其任职期间每年转让的股份不超过其直接</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或间接所持公司股份总数的百分之二十五；离职后半年内，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不转让其所持有的公司股份。在上市之日起六个月内申报离</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职的，自申报离职之日起十八个月内不转让其持有的公司股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份；在上市之日起第七个月至第十二个月之间申报离职的，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自申报离职之日起十二个月内不转让其持有的公司股份。</w:t>
            </w:r>
          </w:p>
        </w:tc>
        <w:tc>
          <w:tcPr>
            <w:tcW w:w="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193" w:lineRule="exact"/>
              <w:ind w:left="6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6"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16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r>
      <w:tr>
        <w:trPr>
          <w:trHeight w:val="1249" w:hRule="exact"/>
        </w:trPr>
        <w:tc>
          <w:tcPr>
            <w:tcW w:w="113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25" w:lineRule="auto" w:before="133"/>
              <w:ind w:left="105" w:right="161"/>
              <w:jc w:val="both"/>
              <w:rPr>
                <w:rFonts w:ascii="宋体" w:hAnsi="宋体" w:cs="宋体" w:eastAsia="宋体" w:hint="default"/>
                <w:sz w:val="18"/>
                <w:szCs w:val="18"/>
              </w:rPr>
            </w:pPr>
            <w:r>
              <w:rPr>
                <w:rFonts w:ascii="宋体" w:hAnsi="宋体" w:cs="宋体" w:eastAsia="宋体" w:hint="default"/>
                <w:sz w:val="18"/>
                <w:szCs w:val="18"/>
              </w:rPr>
              <w:t>深圳力合</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宋体" w:hAnsi="宋体" w:cs="宋体" w:eastAsia="宋体" w:hint="default"/>
                <w:spacing w:val="-87"/>
                <w:sz w:val="18"/>
                <w:szCs w:val="18"/>
              </w:rPr>
              <w:t> </w:t>
            </w:r>
            <w:r>
              <w:rPr>
                <w:rFonts w:ascii="宋体" w:hAnsi="宋体" w:cs="宋体" w:eastAsia="宋体" w:hint="default"/>
                <w:sz w:val="18"/>
                <w:szCs w:val="18"/>
              </w:rPr>
              <w:t>津力合</w:t>
            </w:r>
            <w:r>
              <w:rPr>
                <w:rFonts w:ascii="Times New Roman" w:hAnsi="Times New Roman" w:cs="Times New Roman" w:eastAsia="Times New Roman" w:hint="default"/>
                <w:sz w:val="18"/>
                <w:szCs w:val="18"/>
              </w:rPr>
              <w:t>;</w:t>
            </w:r>
            <w:r>
              <w:rPr>
                <w:rFonts w:ascii="宋体" w:hAnsi="宋体" w:cs="宋体" w:eastAsia="宋体" w:hint="default"/>
                <w:sz w:val="18"/>
                <w:szCs w:val="18"/>
              </w:rPr>
              <w:t>赵新</w:t>
            </w:r>
            <w:r>
              <w:rPr>
                <w:rFonts w:ascii="宋体" w:hAnsi="宋体" w:cs="宋体" w:eastAsia="宋体" w:hint="default"/>
                <w:spacing w:val="-87"/>
                <w:sz w:val="18"/>
                <w:szCs w:val="18"/>
              </w:rPr>
              <w:t> </w:t>
            </w:r>
            <w:r>
              <w:rPr>
                <w:rFonts w:ascii="宋体" w:hAnsi="宋体" w:cs="宋体" w:eastAsia="宋体" w:hint="default"/>
                <w:spacing w:val="-2"/>
                <w:sz w:val="18"/>
                <w:szCs w:val="18"/>
              </w:rPr>
              <w:t>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常都喜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w:t>
            </w:r>
            <w:r>
              <w:rPr>
                <w:rFonts w:ascii="宋体" w:hAnsi="宋体" w:cs="宋体" w:eastAsia="宋体" w:hint="default"/>
                <w:spacing w:val="-75"/>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孙颖</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4"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142" w:firstLine="105"/>
              <w:jc w:val="right"/>
              <w:rPr>
                <w:rFonts w:ascii="宋体" w:hAnsi="宋体" w:cs="宋体" w:eastAsia="宋体" w:hint="default"/>
                <w:sz w:val="18"/>
                <w:szCs w:val="18"/>
              </w:rPr>
            </w:pPr>
            <w:r>
              <w:rPr>
                <w:rFonts w:ascii="宋体" w:hAnsi="宋体" w:cs="宋体" w:eastAsia="宋体" w:hint="default"/>
                <w:spacing w:val="-3"/>
                <w:sz w:val="18"/>
                <w:szCs w:val="18"/>
              </w:rPr>
              <w:t>自公司股票在证券交易所上市交易之日起十二个月内不转</w:t>
            </w:r>
            <w:r>
              <w:rPr>
                <w:rFonts w:ascii="宋体" w:hAnsi="宋体" w:cs="宋体" w:eastAsia="宋体" w:hint="default"/>
                <w:w w:val="101"/>
                <w:sz w:val="18"/>
                <w:szCs w:val="18"/>
              </w:rPr>
              <w:t> </w:t>
            </w:r>
            <w:r>
              <w:rPr>
                <w:rFonts w:ascii="宋体" w:hAnsi="宋体" w:cs="宋体" w:eastAsia="宋体" w:hint="default"/>
                <w:spacing w:val="-6"/>
                <w:w w:val="101"/>
                <w:sz w:val="18"/>
                <w:szCs w:val="18"/>
              </w:rPr>
              <w:t>让或者委托他人管理其持有的公司股份，也不由公司回购其</w:t>
            </w:r>
            <w:r>
              <w:rPr>
                <w:rFonts w:ascii="宋体" w:hAnsi="宋体" w:cs="宋体" w:eastAsia="宋体" w:hint="default"/>
                <w:spacing w:val="-6"/>
                <w:sz w:val="18"/>
                <w:szCs w:val="18"/>
              </w:rPr>
            </w:r>
          </w:p>
          <w:p>
            <w:pPr>
              <w:pStyle w:val="TableParagraph"/>
              <w:spacing w:line="235" w:lineRule="exact"/>
              <w:ind w:right="141"/>
              <w:jc w:val="right"/>
              <w:rPr>
                <w:rFonts w:ascii="宋体" w:hAnsi="宋体" w:cs="宋体" w:eastAsia="宋体" w:hint="default"/>
                <w:sz w:val="18"/>
                <w:szCs w:val="18"/>
              </w:rPr>
            </w:pPr>
            <w:r>
              <w:rPr>
                <w:rFonts w:ascii="宋体" w:hAnsi="宋体" w:cs="宋体" w:eastAsia="宋体" w:hint="default"/>
                <w:spacing w:val="-2"/>
                <w:sz w:val="18"/>
                <w:szCs w:val="18"/>
              </w:rPr>
              <w:t>持有的公司股份。</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93" w:lineRule="exact"/>
              <w:ind w:left="67"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235"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9"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07" w:right="16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r>
      <w:tr>
        <w:trPr>
          <w:trHeight w:val="5197" w:hRule="exact"/>
        </w:trPr>
        <w:tc>
          <w:tcPr>
            <w:tcW w:w="1138" w:type="dxa"/>
            <w:tcBorders>
              <w:top w:val="nil" w:sz="6" w:space="0" w:color="auto"/>
              <w:left w:val="nil" w:sz="6" w:space="0" w:color="auto"/>
              <w:bottom w:val="single" w:sz="17" w:space="0" w:color="CC3399"/>
              <w:right w:val="nil" w:sz="6" w:space="0" w:color="auto"/>
            </w:tcBorders>
          </w:tcPr>
          <w:p>
            <w:pPr/>
          </w:p>
        </w:tc>
        <w:tc>
          <w:tcPr>
            <w:tcW w:w="12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5" w:lineRule="auto" w:before="18"/>
              <w:ind w:left="105" w:right="111"/>
              <w:jc w:val="left"/>
              <w:rPr>
                <w:rFonts w:ascii="宋体" w:hAnsi="宋体" w:cs="宋体" w:eastAsia="宋体" w:hint="default"/>
                <w:sz w:val="18"/>
                <w:szCs w:val="18"/>
              </w:rPr>
            </w:pPr>
            <w:r>
              <w:rPr>
                <w:rFonts w:ascii="宋体" w:hAnsi="宋体" w:cs="宋体" w:eastAsia="宋体" w:hint="default"/>
                <w:sz w:val="18"/>
                <w:szCs w:val="18"/>
              </w:rPr>
              <w:t>王彩香</w:t>
            </w:r>
            <w:r>
              <w:rPr>
                <w:rFonts w:ascii="Times New Roman" w:hAnsi="Times New Roman" w:cs="Times New Roman" w:eastAsia="Times New Roman" w:hint="default"/>
                <w:sz w:val="18"/>
                <w:szCs w:val="18"/>
              </w:rPr>
              <w:t>;</w:t>
            </w:r>
            <w:r>
              <w:rPr>
                <w:rFonts w:ascii="宋体" w:hAnsi="宋体" w:cs="宋体" w:eastAsia="宋体" w:hint="default"/>
                <w:sz w:val="18"/>
                <w:szCs w:val="18"/>
              </w:rPr>
              <w:t>陈媛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刘俊格</w:t>
            </w:r>
            <w:r>
              <w:rPr>
                <w:rFonts w:ascii="Times New Roman" w:hAnsi="Times New Roman" w:cs="Times New Roman" w:eastAsia="Times New Roman" w:hint="default"/>
                <w:sz w:val="18"/>
                <w:szCs w:val="18"/>
              </w:rPr>
              <w:t>;</w:t>
            </w:r>
            <w:r>
              <w:rPr>
                <w:rFonts w:ascii="宋体" w:hAnsi="宋体" w:cs="宋体" w:eastAsia="宋体" w:hint="default"/>
                <w:sz w:val="18"/>
                <w:szCs w:val="18"/>
              </w:rPr>
              <w:t>陈曦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张漪</w:t>
            </w:r>
            <w:r>
              <w:rPr>
                <w:rFonts w:ascii="Times New Roman" w:hAnsi="Times New Roman" w:cs="Times New Roman" w:eastAsia="Times New Roman" w:hint="default"/>
                <w:sz w:val="18"/>
                <w:szCs w:val="18"/>
              </w:rPr>
              <w:t>;</w:t>
            </w:r>
            <w:r>
              <w:rPr>
                <w:rFonts w:ascii="宋体" w:hAnsi="宋体" w:cs="宋体" w:eastAsia="宋体" w:hint="default"/>
                <w:sz w:val="18"/>
                <w:szCs w:val="18"/>
              </w:rPr>
              <w:t>吕蔚</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r>
              <w:rPr>
                <w:rFonts w:ascii="宋体" w:hAnsi="宋体" w:cs="宋体" w:eastAsia="宋体" w:hint="default"/>
                <w:spacing w:val="-88"/>
                <w:sz w:val="18"/>
                <w:szCs w:val="18"/>
              </w:rPr>
              <w:t> </w:t>
            </w:r>
            <w:r>
              <w:rPr>
                <w:rFonts w:ascii="宋体" w:hAnsi="宋体" w:cs="宋体" w:eastAsia="宋体" w:hint="default"/>
                <w:spacing w:val="-2"/>
                <w:sz w:val="18"/>
                <w:szCs w:val="18"/>
              </w:rPr>
              <w:t>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王俊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王琳琳</w:t>
            </w:r>
            <w:r>
              <w:rPr>
                <w:rFonts w:ascii="Times New Roman" w:hAnsi="Times New Roman" w:cs="Times New Roman" w:eastAsia="Times New Roman" w:hint="default"/>
                <w:sz w:val="18"/>
                <w:szCs w:val="18"/>
              </w:rPr>
              <w:t>;</w:t>
            </w:r>
            <w:r>
              <w:rPr>
                <w:rFonts w:ascii="宋体" w:hAnsi="宋体" w:cs="宋体" w:eastAsia="宋体" w:hint="default"/>
                <w:sz w:val="18"/>
                <w:szCs w:val="18"/>
              </w:rPr>
              <w:t>刘援</w:t>
            </w:r>
            <w:r>
              <w:rPr>
                <w:rFonts w:ascii="宋体" w:hAnsi="宋体" w:cs="宋体" w:eastAsia="宋体" w:hint="default"/>
                <w:spacing w:val="-87"/>
                <w:sz w:val="18"/>
                <w:szCs w:val="18"/>
              </w:rPr>
              <w:t> </w:t>
            </w:r>
            <w:r>
              <w:rPr>
                <w:rFonts w:ascii="宋体" w:hAnsi="宋体" w:cs="宋体" w:eastAsia="宋体" w:hint="default"/>
                <w:spacing w:val="-2"/>
                <w:sz w:val="18"/>
                <w:szCs w:val="18"/>
              </w:rPr>
              <w:t>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曹冰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张磊</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孙晓华</w:t>
            </w:r>
            <w:r>
              <w:rPr>
                <w:rFonts w:ascii="Times New Roman" w:hAnsi="Times New Roman" w:cs="Times New Roman" w:eastAsia="Times New Roman" w:hint="default"/>
                <w:sz w:val="18"/>
                <w:szCs w:val="18"/>
              </w:rPr>
              <w:t>;</w:t>
            </w:r>
            <w:r>
              <w:rPr>
                <w:rFonts w:ascii="宋体" w:hAnsi="宋体" w:cs="宋体" w:eastAsia="宋体" w:hint="default"/>
                <w:sz w:val="18"/>
                <w:szCs w:val="18"/>
              </w:rPr>
              <w:t>周宇</w:t>
            </w:r>
            <w:r>
              <w:rPr>
                <w:rFonts w:ascii="宋体" w:hAnsi="宋体" w:cs="宋体" w:eastAsia="宋体" w:hint="default"/>
                <w:spacing w:val="-87"/>
                <w:sz w:val="18"/>
                <w:szCs w:val="18"/>
              </w:rPr>
              <w:t> </w:t>
            </w:r>
            <w:r>
              <w:rPr>
                <w:rFonts w:ascii="宋体" w:hAnsi="宋体" w:cs="宋体" w:eastAsia="宋体" w:hint="default"/>
                <w:sz w:val="18"/>
                <w:szCs w:val="18"/>
              </w:rPr>
              <w:t>龙</w:t>
            </w:r>
            <w:r>
              <w:rPr>
                <w:rFonts w:ascii="Times New Roman" w:hAnsi="Times New Roman" w:cs="Times New Roman" w:eastAsia="Times New Roman" w:hint="default"/>
                <w:sz w:val="18"/>
                <w:szCs w:val="18"/>
              </w:rPr>
              <w:t>;</w:t>
            </w:r>
            <w:r>
              <w:rPr>
                <w:rFonts w:ascii="宋体" w:hAnsi="宋体" w:cs="宋体" w:eastAsia="宋体" w:hint="default"/>
                <w:sz w:val="18"/>
                <w:szCs w:val="18"/>
              </w:rPr>
              <w:t>念海娇</w:t>
            </w:r>
            <w:r>
              <w:rPr>
                <w:rFonts w:ascii="Times New Roman" w:hAnsi="Times New Roman" w:cs="Times New Roman" w:eastAsia="Times New Roman" w:hint="default"/>
                <w:sz w:val="18"/>
                <w:szCs w:val="18"/>
              </w:rPr>
              <w:t>;</w:t>
            </w:r>
            <w:r>
              <w:rPr>
                <w:rFonts w:ascii="宋体" w:hAnsi="宋体" w:cs="宋体" w:eastAsia="宋体" w:hint="default"/>
                <w:sz w:val="18"/>
                <w:szCs w:val="18"/>
              </w:rPr>
              <w:t>封</w:t>
            </w:r>
            <w:r>
              <w:rPr>
                <w:rFonts w:ascii="宋体" w:hAnsi="宋体" w:cs="宋体" w:eastAsia="宋体" w:hint="default"/>
                <w:w w:val="101"/>
                <w:sz w:val="18"/>
                <w:szCs w:val="18"/>
              </w:rPr>
              <w:t> </w:t>
            </w:r>
            <w:r>
              <w:rPr>
                <w:rFonts w:ascii="宋体" w:hAnsi="宋体" w:cs="宋体" w:eastAsia="宋体" w:hint="default"/>
                <w:sz w:val="18"/>
                <w:szCs w:val="18"/>
              </w:rPr>
              <w:t>春霞</w:t>
            </w:r>
            <w:r>
              <w:rPr>
                <w:rFonts w:ascii="Times New Roman" w:hAnsi="Times New Roman" w:cs="Times New Roman" w:eastAsia="Times New Roman" w:hint="default"/>
                <w:sz w:val="18"/>
                <w:szCs w:val="18"/>
              </w:rPr>
              <w:t>;</w:t>
            </w:r>
            <w:r>
              <w:rPr>
                <w:rFonts w:ascii="宋体" w:hAnsi="宋体" w:cs="宋体" w:eastAsia="宋体" w:hint="default"/>
                <w:sz w:val="18"/>
                <w:szCs w:val="18"/>
              </w:rPr>
              <w:t>勘利</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z w:val="18"/>
                <w:szCs w:val="18"/>
              </w:rPr>
              <w:t>瑞风</w:t>
            </w:r>
            <w:r>
              <w:rPr>
                <w:rFonts w:ascii="Times New Roman" w:hAnsi="Times New Roman" w:cs="Times New Roman" w:eastAsia="Times New Roman" w:hint="default"/>
                <w:sz w:val="18"/>
                <w:szCs w:val="18"/>
              </w:rPr>
              <w:t>;</w:t>
            </w:r>
            <w:r>
              <w:rPr>
                <w:rFonts w:ascii="宋体" w:hAnsi="宋体" w:cs="宋体" w:eastAsia="宋体" w:hint="default"/>
                <w:sz w:val="18"/>
                <w:szCs w:val="18"/>
              </w:rPr>
              <w:t>李宏播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刘峥</w:t>
            </w:r>
            <w:r>
              <w:rPr>
                <w:rFonts w:ascii="Times New Roman" w:hAnsi="Times New Roman" w:cs="Times New Roman" w:eastAsia="Times New Roman" w:hint="default"/>
                <w:sz w:val="18"/>
                <w:szCs w:val="18"/>
              </w:rPr>
              <w:t>;</w:t>
            </w:r>
            <w:r>
              <w:rPr>
                <w:rFonts w:ascii="宋体" w:hAnsi="宋体" w:cs="宋体" w:eastAsia="宋体" w:hint="default"/>
                <w:sz w:val="18"/>
                <w:szCs w:val="18"/>
              </w:rPr>
              <w:t>刘霞</w:t>
            </w:r>
            <w:r>
              <w:rPr>
                <w:rFonts w:ascii="Times New Roman" w:hAnsi="Times New Roman" w:cs="Times New Roman" w:eastAsia="Times New Roman" w:hint="default"/>
                <w:sz w:val="18"/>
                <w:szCs w:val="18"/>
              </w:rPr>
              <w:t>;</w:t>
            </w:r>
            <w:r>
              <w:rPr>
                <w:rFonts w:ascii="宋体" w:hAnsi="宋体" w:cs="宋体" w:eastAsia="宋体" w:hint="default"/>
                <w:sz w:val="18"/>
                <w:szCs w:val="18"/>
              </w:rPr>
              <w:t>赵</w:t>
            </w:r>
            <w:r>
              <w:rPr>
                <w:rFonts w:ascii="宋体" w:hAnsi="宋体" w:cs="宋体" w:eastAsia="宋体" w:hint="default"/>
                <w:spacing w:val="-88"/>
                <w:sz w:val="18"/>
                <w:szCs w:val="18"/>
              </w:rPr>
              <w:t> </w:t>
            </w:r>
            <w:r>
              <w:rPr>
                <w:rFonts w:ascii="宋体" w:hAnsi="宋体" w:cs="宋体" w:eastAsia="宋体" w:hint="default"/>
                <w:sz w:val="18"/>
                <w:szCs w:val="18"/>
              </w:rPr>
              <w:t>福洋</w:t>
            </w:r>
            <w:r>
              <w:rPr>
                <w:rFonts w:ascii="Times New Roman" w:hAnsi="Times New Roman" w:cs="Times New Roman" w:eastAsia="Times New Roman" w:hint="default"/>
                <w:sz w:val="18"/>
                <w:szCs w:val="18"/>
              </w:rPr>
              <w:t>;</w:t>
            </w:r>
            <w:r>
              <w:rPr>
                <w:rFonts w:ascii="宋体" w:hAnsi="宋体" w:cs="宋体" w:eastAsia="宋体" w:hint="default"/>
                <w:sz w:val="18"/>
                <w:szCs w:val="18"/>
              </w:rPr>
              <w:t>王静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r>
              <w:rPr>
                <w:rFonts w:ascii="宋体" w:hAnsi="宋体" w:cs="宋体" w:eastAsia="宋体" w:hint="default"/>
                <w:spacing w:val="-88"/>
                <w:sz w:val="18"/>
                <w:szCs w:val="18"/>
              </w:rPr>
              <w:t> </w:t>
            </w:r>
            <w:r>
              <w:rPr>
                <w:rFonts w:ascii="宋体" w:hAnsi="宋体" w:cs="宋体" w:eastAsia="宋体" w:hint="default"/>
                <w:sz w:val="18"/>
                <w:szCs w:val="18"/>
              </w:rPr>
              <w:t>明哲</w:t>
            </w:r>
            <w:r>
              <w:rPr>
                <w:rFonts w:ascii="Times New Roman" w:hAnsi="Times New Roman" w:cs="Times New Roman" w:eastAsia="Times New Roman" w:hint="default"/>
                <w:sz w:val="18"/>
                <w:szCs w:val="18"/>
              </w:rPr>
              <w:t>;</w:t>
            </w:r>
            <w:r>
              <w:rPr>
                <w:rFonts w:ascii="宋体" w:hAnsi="宋体" w:cs="宋体" w:eastAsia="宋体" w:hint="default"/>
                <w:sz w:val="18"/>
                <w:szCs w:val="18"/>
              </w:rPr>
              <w:t>高建余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任伟钢</w:t>
            </w:r>
            <w:r>
              <w:rPr>
                <w:rFonts w:ascii="Times New Roman" w:hAnsi="Times New Roman" w:cs="Times New Roman" w:eastAsia="Times New Roman" w:hint="default"/>
                <w:sz w:val="18"/>
                <w:szCs w:val="18"/>
              </w:rPr>
              <w:t>;</w:t>
            </w:r>
            <w:r>
              <w:rPr>
                <w:rFonts w:ascii="宋体" w:hAnsi="宋体" w:cs="宋体" w:eastAsia="宋体" w:hint="default"/>
                <w:sz w:val="18"/>
                <w:szCs w:val="18"/>
              </w:rPr>
              <w:t>张丽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许丽梅</w:t>
            </w:r>
            <w:r>
              <w:rPr>
                <w:rFonts w:ascii="Times New Roman" w:hAnsi="Times New Roman" w:cs="Times New Roman" w:eastAsia="Times New Roman" w:hint="default"/>
                <w:sz w:val="18"/>
                <w:szCs w:val="18"/>
              </w:rPr>
              <w:t>;</w:t>
            </w:r>
            <w:r>
              <w:rPr>
                <w:rFonts w:ascii="宋体" w:hAnsi="宋体" w:cs="宋体" w:eastAsia="宋体" w:hint="default"/>
                <w:sz w:val="18"/>
                <w:szCs w:val="18"/>
              </w:rPr>
              <w:t>张艳</w:t>
            </w:r>
            <w:r>
              <w:rPr>
                <w:rFonts w:ascii="宋体" w:hAnsi="宋体" w:cs="宋体" w:eastAsia="宋体" w:hint="default"/>
                <w:spacing w:val="-87"/>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林淑珍</w:t>
            </w:r>
            <w:r>
              <w:rPr>
                <w:rFonts w:ascii="Times New Roman" w:hAnsi="Times New Roman" w:cs="Times New Roman" w:eastAsia="Times New Roman" w:hint="default"/>
                <w:sz w:val="18"/>
                <w:szCs w:val="18"/>
              </w:rPr>
              <w:t>;</w:t>
            </w:r>
            <w:r>
              <w:rPr>
                <w:rFonts w:ascii="宋体" w:hAnsi="宋体" w:cs="宋体" w:eastAsia="宋体" w:hint="default"/>
                <w:sz w:val="18"/>
                <w:szCs w:val="18"/>
              </w:rPr>
              <w:t>马</w:t>
            </w:r>
            <w:r>
              <w:rPr>
                <w:rFonts w:ascii="宋体" w:hAnsi="宋体" w:cs="宋体" w:eastAsia="宋体" w:hint="default"/>
                <w:w w:val="101"/>
                <w:sz w:val="18"/>
                <w:szCs w:val="18"/>
              </w:rPr>
              <w:t> </w:t>
            </w:r>
            <w:r>
              <w:rPr>
                <w:rFonts w:ascii="宋体" w:hAnsi="宋体" w:cs="宋体" w:eastAsia="宋体" w:hint="default"/>
                <w:sz w:val="18"/>
                <w:szCs w:val="18"/>
              </w:rPr>
              <w:t>金林</w:t>
            </w:r>
            <w:r>
              <w:rPr>
                <w:rFonts w:ascii="Times New Roman" w:hAnsi="Times New Roman" w:cs="Times New Roman" w:eastAsia="Times New Roman" w:hint="default"/>
                <w:sz w:val="18"/>
                <w:szCs w:val="18"/>
              </w:rPr>
              <w:t>;</w:t>
            </w:r>
            <w:r>
              <w:rPr>
                <w:rFonts w:ascii="宋体" w:hAnsi="宋体" w:cs="宋体" w:eastAsia="宋体" w:hint="default"/>
                <w:sz w:val="18"/>
                <w:szCs w:val="18"/>
              </w:rPr>
              <w:t>李玉焕</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王顺建</w:t>
            </w:r>
            <w:r>
              <w:rPr>
                <w:rFonts w:ascii="Times New Roman" w:hAnsi="Times New Roman" w:cs="Times New Roman" w:eastAsia="Times New Roman" w:hint="default"/>
                <w:sz w:val="18"/>
                <w:szCs w:val="18"/>
              </w:rPr>
              <w:t>;</w:t>
            </w:r>
            <w:r>
              <w:rPr>
                <w:rFonts w:ascii="宋体" w:hAnsi="宋体" w:cs="宋体" w:eastAsia="宋体" w:hint="default"/>
                <w:sz w:val="18"/>
                <w:szCs w:val="18"/>
              </w:rPr>
              <w:t>王硕</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朱翠明</w:t>
            </w:r>
            <w:r>
              <w:rPr>
                <w:rFonts w:ascii="Times New Roman" w:hAnsi="Times New Roman" w:cs="Times New Roman" w:eastAsia="Times New Roman" w:hint="default"/>
                <w:sz w:val="18"/>
                <w:szCs w:val="18"/>
              </w:rPr>
              <w:t>;</w:t>
            </w:r>
            <w:r>
              <w:rPr>
                <w:rFonts w:ascii="宋体" w:hAnsi="宋体" w:cs="宋体" w:eastAsia="宋体" w:hint="default"/>
                <w:sz w:val="18"/>
                <w:szCs w:val="18"/>
              </w:rPr>
              <w:t>韩世</w:t>
            </w:r>
            <w:r>
              <w:rPr>
                <w:rFonts w:ascii="宋体" w:hAnsi="宋体" w:cs="宋体" w:eastAsia="宋体" w:hint="default"/>
                <w:spacing w:val="-87"/>
                <w:sz w:val="18"/>
                <w:szCs w:val="18"/>
              </w:rPr>
              <w:t> </w:t>
            </w:r>
            <w:r>
              <w:rPr>
                <w:rFonts w:ascii="宋体" w:hAnsi="宋体" w:cs="宋体" w:eastAsia="宋体" w:hint="default"/>
                <w:spacing w:val="-3"/>
                <w:sz w:val="18"/>
                <w:szCs w:val="18"/>
              </w:rPr>
              <w:t>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张华</w:t>
            </w:r>
            <w:r>
              <w:rPr>
                <w:rFonts w:ascii="宋体" w:hAnsi="宋体" w:cs="宋体" w:eastAsia="宋体" w:hint="default"/>
                <w:spacing w:val="-72"/>
                <w:sz w:val="18"/>
                <w:szCs w:val="18"/>
              </w:rPr>
              <w:t> </w:t>
            </w:r>
            <w:r>
              <w:rPr>
                <w:rFonts w:ascii="宋体" w:hAnsi="宋体" w:cs="宋体" w:eastAsia="宋体" w:hint="default"/>
                <w:spacing w:val="-3"/>
                <w:sz w:val="18"/>
                <w:szCs w:val="18"/>
              </w:rPr>
              <w:t>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钟莉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王红</w:t>
            </w:r>
            <w:r>
              <w:rPr>
                <w:rFonts w:ascii="宋体" w:hAnsi="宋体" w:cs="宋体" w:eastAsia="宋体" w:hint="default"/>
                <w:spacing w:val="-72"/>
                <w:sz w:val="18"/>
                <w:szCs w:val="18"/>
              </w:rPr>
              <w:t> </w:t>
            </w:r>
            <w:r>
              <w:rPr>
                <w:rFonts w:ascii="宋体" w:hAnsi="宋体" w:cs="宋体" w:eastAsia="宋体" w:hint="default"/>
                <w:sz w:val="18"/>
                <w:szCs w:val="18"/>
              </w:rPr>
              <w:t>蕾</w:t>
            </w:r>
            <w:r>
              <w:rPr>
                <w:rFonts w:ascii="Times New Roman" w:hAnsi="Times New Roman" w:cs="Times New Roman" w:eastAsia="Times New Roman" w:hint="default"/>
                <w:sz w:val="18"/>
                <w:szCs w:val="18"/>
              </w:rPr>
              <w:t>;</w:t>
            </w:r>
            <w:r>
              <w:rPr>
                <w:rFonts w:ascii="宋体" w:hAnsi="宋体" w:cs="宋体" w:eastAsia="宋体" w:hint="default"/>
                <w:sz w:val="18"/>
                <w:szCs w:val="18"/>
              </w:rPr>
              <w:t>张海宁</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71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44"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5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auto" w:before="136"/>
              <w:ind w:left="211" w:right="141" w:hanging="92"/>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日起三十六个月内且自公司股票在证券交</w:t>
            </w:r>
            <w:r>
              <w:rPr>
                <w:rFonts w:ascii="宋体" w:hAnsi="宋体" w:cs="宋体" w:eastAsia="宋体" w:hint="default"/>
                <w:w w:val="101"/>
                <w:sz w:val="18"/>
                <w:szCs w:val="18"/>
              </w:rPr>
              <w:t> </w:t>
            </w:r>
            <w:r>
              <w:rPr>
                <w:rFonts w:ascii="宋体" w:hAnsi="宋体" w:cs="宋体" w:eastAsia="宋体" w:hint="default"/>
                <w:spacing w:val="-3"/>
                <w:sz w:val="18"/>
                <w:szCs w:val="18"/>
              </w:rPr>
              <w:t>易所上市交易之日起十二个月内不转让或者委托他人管理</w:t>
            </w:r>
            <w:r>
              <w:rPr>
                <w:rFonts w:ascii="宋体" w:hAnsi="宋体" w:cs="宋体" w:eastAsia="宋体" w:hint="default"/>
                <w:w w:val="101"/>
                <w:sz w:val="18"/>
                <w:szCs w:val="18"/>
              </w:rPr>
              <w:t> </w:t>
            </w:r>
            <w:r>
              <w:rPr>
                <w:rFonts w:ascii="宋体" w:hAnsi="宋体" w:cs="宋体" w:eastAsia="宋体" w:hint="default"/>
                <w:spacing w:val="-3"/>
                <w:sz w:val="18"/>
                <w:szCs w:val="18"/>
              </w:rPr>
              <w:t>其持有的公司股份，也不由公司回购其持有的公司股份。</w:t>
            </w:r>
          </w:p>
        </w:tc>
        <w:tc>
          <w:tcPr>
            <w:tcW w:w="6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193" w:lineRule="exact"/>
              <w:ind w:left="67"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8"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35" w:lineRule="exact"/>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29"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06"/>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pStyle w:val="TableParagraph"/>
              <w:spacing w:line="233"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235"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229" w:lineRule="exact"/>
              <w:ind w:left="13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7" w:right="16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r>
    </w:tbl>
    <w:p>
      <w:pPr>
        <w:spacing w:after="0" w:line="240" w:lineRule="auto"/>
        <w:jc w:val="left"/>
        <w:rPr>
          <w:rFonts w:ascii="宋体" w:hAnsi="宋体" w:cs="宋体" w:eastAsia="宋体" w:hint="default"/>
          <w:sz w:val="18"/>
          <w:szCs w:val="18"/>
        </w:rPr>
        <w:sectPr>
          <w:pgSz w:w="11910" w:h="16840"/>
          <w:pgMar w:header="871" w:footer="979" w:top="1220" w:bottom="1160" w:left="780" w:right="0"/>
        </w:sectPr>
      </w:pPr>
    </w:p>
    <w:p>
      <w:pPr>
        <w:spacing w:line="240" w:lineRule="auto" w:before="4"/>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138"/>
        <w:gridCol w:w="1272"/>
        <w:gridCol w:w="1652"/>
        <w:gridCol w:w="2948"/>
        <w:gridCol w:w="1633"/>
        <w:gridCol w:w="852"/>
        <w:gridCol w:w="646"/>
      </w:tblGrid>
      <w:tr>
        <w:trPr>
          <w:trHeight w:val="569" w:hRule="exact"/>
        </w:trPr>
        <w:tc>
          <w:tcPr>
            <w:tcW w:w="11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12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6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77" w:right="1107"/>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294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16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109" w:right="156"/>
              <w:jc w:val="righ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w w:val="100"/>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8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40" w:right="144" w:hanging="183"/>
              <w:jc w:val="left"/>
              <w:rPr>
                <w:rFonts w:ascii="宋体" w:hAnsi="宋体" w:cs="宋体" w:eastAsia="宋体" w:hint="default"/>
                <w:sz w:val="18"/>
                <w:szCs w:val="18"/>
              </w:rPr>
            </w:pPr>
            <w:r>
              <w:rPr>
                <w:rFonts w:ascii="宋体" w:hAnsi="宋体" w:cs="宋体" w:eastAsia="宋体" w:hint="default"/>
                <w:b/>
                <w:bCs/>
                <w:sz w:val="18"/>
                <w:szCs w:val="18"/>
              </w:rPr>
              <w:t>承诺期</w:t>
            </w:r>
            <w:r>
              <w:rPr>
                <w:rFonts w:ascii="宋体" w:hAnsi="宋体" w:cs="宋体" w:eastAsia="宋体" w:hint="default"/>
                <w:b/>
                <w:bCs/>
                <w:spacing w:val="-86"/>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46" w:right="134"/>
              <w:jc w:val="left"/>
              <w:rPr>
                <w:rFonts w:ascii="宋体" w:hAnsi="宋体" w:cs="宋体" w:eastAsia="宋体" w:hint="default"/>
                <w:sz w:val="18"/>
                <w:szCs w:val="18"/>
              </w:rPr>
            </w:pPr>
            <w:r>
              <w:rPr>
                <w:rFonts w:ascii="宋体" w:hAnsi="宋体" w:cs="宋体" w:eastAsia="宋体" w:hint="default"/>
                <w:b/>
                <w:bCs/>
                <w:sz w:val="18"/>
                <w:szCs w:val="18"/>
              </w:rPr>
              <w:t>履行</w:t>
            </w:r>
            <w:r>
              <w:rPr>
                <w:rFonts w:ascii="宋体" w:hAnsi="宋体" w:cs="宋体" w:eastAsia="宋体" w:hint="default"/>
                <w:b/>
                <w:bCs/>
                <w:spacing w:val="-88"/>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235" w:hRule="exact"/>
        </w:trPr>
        <w:tc>
          <w:tcPr>
            <w:tcW w:w="1138" w:type="dxa"/>
            <w:vMerge w:val="restart"/>
            <w:tcBorders>
              <w:top w:val="nil" w:sz="6" w:space="0" w:color="auto"/>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敬环</w:t>
            </w:r>
            <w:r>
              <w:rPr>
                <w:rFonts w:ascii="Times New Roman" w:hAnsi="Times New Roman" w:cs="Times New Roman" w:eastAsia="Times New Roman" w:hint="default"/>
                <w:sz w:val="18"/>
                <w:szCs w:val="18"/>
              </w:rPr>
              <w:t>;</w:t>
            </w:r>
            <w:r>
              <w:rPr>
                <w:rFonts w:ascii="宋体" w:hAnsi="宋体" w:cs="宋体" w:eastAsia="宋体" w:hint="default"/>
                <w:sz w:val="18"/>
                <w:szCs w:val="18"/>
              </w:rPr>
              <w:t>杨浩</w:t>
            </w:r>
            <w:r>
              <w:rPr>
                <w:rFonts w:ascii="Times New Roman" w:hAnsi="Times New Roman" w:cs="Times New Roman" w:eastAsia="Times New Roman" w:hint="default"/>
                <w:sz w:val="18"/>
                <w:szCs w:val="18"/>
              </w:rPr>
              <w:t>;</w:t>
            </w:r>
            <w:r>
              <w:rPr>
                <w:rFonts w:ascii="宋体" w:hAnsi="宋体" w:cs="宋体" w:eastAsia="宋体" w:hint="default"/>
                <w:sz w:val="18"/>
                <w:szCs w:val="18"/>
              </w:rPr>
              <w:t>龚</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6"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海萍</w:t>
            </w:r>
            <w:r>
              <w:rPr>
                <w:rFonts w:ascii="Times New Roman" w:hAnsi="Times New Roman" w:cs="Times New Roman" w:eastAsia="Times New Roman" w:hint="default"/>
                <w:sz w:val="18"/>
                <w:szCs w:val="18"/>
              </w:rPr>
              <w:t>;</w:t>
            </w:r>
            <w:r>
              <w:rPr>
                <w:rFonts w:ascii="宋体" w:hAnsi="宋体" w:cs="宋体" w:eastAsia="宋体" w:hint="default"/>
                <w:sz w:val="18"/>
                <w:szCs w:val="18"/>
              </w:rPr>
              <w:t>徐晓洁</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剧净</w:t>
            </w:r>
            <w:r>
              <w:rPr>
                <w:rFonts w:ascii="Times New Roman" w:hAnsi="Times New Roman" w:cs="Times New Roman" w:eastAsia="Times New Roman" w:hint="default"/>
                <w:sz w:val="18"/>
                <w:szCs w:val="18"/>
              </w:rPr>
              <w:t>;</w:t>
            </w:r>
            <w:r>
              <w:rPr>
                <w:rFonts w:ascii="宋体" w:hAnsi="宋体" w:cs="宋体" w:eastAsia="宋体" w:hint="default"/>
                <w:sz w:val="18"/>
                <w:szCs w:val="18"/>
              </w:rPr>
              <w:t>马海江</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刘玉娥</w:t>
            </w:r>
            <w:r>
              <w:rPr>
                <w:rFonts w:ascii="Times New Roman" w:hAnsi="Times New Roman" w:cs="Times New Roman" w:eastAsia="Times New Roman" w:hint="default"/>
                <w:sz w:val="18"/>
                <w:szCs w:val="18"/>
              </w:rPr>
              <w:t>;</w:t>
            </w:r>
            <w:r>
              <w:rPr>
                <w:rFonts w:ascii="宋体" w:hAnsi="宋体" w:cs="宋体" w:eastAsia="宋体" w:hint="default"/>
                <w:sz w:val="18"/>
                <w:szCs w:val="18"/>
              </w:rPr>
              <w:t>王静</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105"/>
              <w:jc w:val="center"/>
              <w:rPr>
                <w:rFonts w:ascii="宋体" w:hAnsi="宋体" w:cs="宋体" w:eastAsia="宋体" w:hint="default"/>
                <w:sz w:val="18"/>
                <w:szCs w:val="18"/>
              </w:rPr>
            </w:pPr>
            <w:r>
              <w:rPr>
                <w:rFonts w:ascii="宋体" w:hAnsi="宋体" w:cs="宋体" w:eastAsia="宋体" w:hint="default"/>
                <w:sz w:val="18"/>
                <w:szCs w:val="18"/>
              </w:rPr>
              <w:t>李保旺</w:t>
            </w:r>
            <w:r>
              <w:rPr>
                <w:rFonts w:ascii="Times New Roman" w:hAnsi="Times New Roman" w:cs="Times New Roman" w:eastAsia="Times New Roman" w:hint="default"/>
                <w:sz w:val="18"/>
                <w:szCs w:val="18"/>
              </w:rPr>
              <w:t>;</w:t>
            </w:r>
            <w:r>
              <w:rPr>
                <w:rFonts w:ascii="宋体" w:hAnsi="宋体" w:cs="宋体" w:eastAsia="宋体" w:hint="default"/>
                <w:sz w:val="18"/>
                <w:szCs w:val="18"/>
              </w:rPr>
              <w:t>战琳</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60"/>
              <w:jc w:val="center"/>
              <w:rPr>
                <w:rFonts w:ascii="宋体" w:hAnsi="宋体" w:cs="宋体" w:eastAsia="宋体" w:hint="default"/>
                <w:sz w:val="18"/>
                <w:szCs w:val="18"/>
              </w:rPr>
            </w:pPr>
            <w:r>
              <w:rPr>
                <w:rFonts w:ascii="宋体" w:hAnsi="宋体" w:cs="宋体" w:eastAsia="宋体" w:hint="default"/>
                <w:spacing w:val="-3"/>
                <w:sz w:val="18"/>
                <w:szCs w:val="18"/>
              </w:rPr>
              <w:t>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刘迪</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倪善</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福</w:t>
            </w:r>
            <w:r>
              <w:rPr>
                <w:rFonts w:ascii="Times New Roman" w:hAnsi="Times New Roman" w:cs="Times New Roman" w:eastAsia="Times New Roman" w:hint="default"/>
                <w:sz w:val="18"/>
                <w:szCs w:val="18"/>
              </w:rPr>
              <w:t>;</w:t>
            </w:r>
            <w:r>
              <w:rPr>
                <w:rFonts w:ascii="宋体" w:hAnsi="宋体" w:cs="宋体" w:eastAsia="宋体" w:hint="default"/>
                <w:sz w:val="18"/>
                <w:szCs w:val="18"/>
              </w:rPr>
              <w:t>于如春</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宁</w:t>
            </w:r>
            <w:r>
              <w:rPr>
                <w:rFonts w:ascii="Times New Roman" w:hAnsi="Times New Roman" w:cs="Times New Roman" w:eastAsia="Times New Roman" w:hint="default"/>
                <w:sz w:val="18"/>
                <w:szCs w:val="18"/>
              </w:rPr>
              <w:t>;</w:t>
            </w:r>
            <w:r>
              <w:rPr>
                <w:rFonts w:ascii="宋体" w:hAnsi="宋体" w:cs="宋体" w:eastAsia="宋体" w:hint="default"/>
                <w:sz w:val="18"/>
                <w:szCs w:val="18"/>
              </w:rPr>
              <w:t>孙佳丽</w:t>
            </w:r>
            <w:r>
              <w:rPr>
                <w:rFonts w:ascii="Times New Roman" w:hAnsi="Times New Roman" w:cs="Times New Roman" w:eastAsia="Times New Roman" w:hint="default"/>
                <w:sz w:val="18"/>
                <w:szCs w:val="18"/>
              </w:rPr>
              <w:t>;</w:t>
            </w:r>
            <w:r>
              <w:rPr>
                <w:rFonts w:ascii="宋体" w:hAnsi="宋体" w:cs="宋体" w:eastAsia="宋体" w:hint="default"/>
                <w:sz w:val="18"/>
                <w:szCs w:val="18"/>
              </w:rPr>
              <w:t>秦</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丽娟</w:t>
            </w:r>
            <w:r>
              <w:rPr>
                <w:rFonts w:ascii="Times New Roman" w:hAnsi="Times New Roman" w:cs="Times New Roman" w:eastAsia="Times New Roman" w:hint="default"/>
                <w:sz w:val="18"/>
                <w:szCs w:val="18"/>
              </w:rPr>
              <w:t>;</w:t>
            </w:r>
            <w:r>
              <w:rPr>
                <w:rFonts w:ascii="宋体" w:hAnsi="宋体" w:cs="宋体" w:eastAsia="宋体" w:hint="default"/>
                <w:sz w:val="18"/>
                <w:szCs w:val="18"/>
              </w:rPr>
              <w:t>张兰欣</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王锡</w:t>
            </w:r>
            <w:r>
              <w:rPr>
                <w:rFonts w:ascii="Times New Roman" w:hAnsi="Times New Roman" w:cs="Times New Roman" w:eastAsia="Times New Roman" w:hint="default"/>
                <w:sz w:val="18"/>
                <w:szCs w:val="18"/>
              </w:rPr>
              <w:t>;</w:t>
            </w:r>
            <w:r>
              <w:rPr>
                <w:rFonts w:ascii="宋体" w:hAnsi="宋体" w:cs="宋体" w:eastAsia="宋体" w:hint="default"/>
                <w:sz w:val="18"/>
                <w:szCs w:val="18"/>
              </w:rPr>
              <w:t>苏明</w:t>
            </w:r>
            <w:r>
              <w:rPr>
                <w:rFonts w:ascii="Times New Roman" w:hAnsi="Times New Roman" w:cs="Times New Roman" w:eastAsia="Times New Roman" w:hint="default"/>
                <w:sz w:val="18"/>
                <w:szCs w:val="18"/>
              </w:rPr>
              <w:t>;</w:t>
            </w:r>
            <w:r>
              <w:rPr>
                <w:rFonts w:ascii="宋体" w:hAnsi="宋体" w:cs="宋体" w:eastAsia="宋体" w:hint="default"/>
                <w:sz w:val="18"/>
                <w:szCs w:val="18"/>
              </w:rPr>
              <w:t>范</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晓琴</w:t>
            </w:r>
            <w:r>
              <w:rPr>
                <w:rFonts w:ascii="Times New Roman" w:hAnsi="Times New Roman" w:cs="Times New Roman" w:eastAsia="Times New Roman" w:hint="default"/>
                <w:sz w:val="18"/>
                <w:szCs w:val="18"/>
              </w:rPr>
              <w:t>;</w:t>
            </w:r>
            <w:r>
              <w:rPr>
                <w:rFonts w:ascii="宋体" w:hAnsi="宋体" w:cs="宋体" w:eastAsia="宋体" w:hint="default"/>
                <w:sz w:val="18"/>
                <w:szCs w:val="18"/>
              </w:rPr>
              <w:t>张俊芳</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何伟明</w:t>
            </w:r>
            <w:r>
              <w:rPr>
                <w:rFonts w:ascii="Times New Roman" w:hAnsi="Times New Roman" w:cs="Times New Roman" w:eastAsia="Times New Roman" w:hint="default"/>
                <w:sz w:val="18"/>
                <w:szCs w:val="18"/>
              </w:rPr>
              <w:t>;</w:t>
            </w:r>
            <w:r>
              <w:rPr>
                <w:rFonts w:ascii="宋体" w:hAnsi="宋体" w:cs="宋体" w:eastAsia="宋体" w:hint="default"/>
                <w:sz w:val="18"/>
                <w:szCs w:val="18"/>
              </w:rPr>
              <w:t>王苹</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贲慧敏</w:t>
            </w:r>
            <w:r>
              <w:rPr>
                <w:rFonts w:ascii="Times New Roman" w:hAnsi="Times New Roman" w:cs="Times New Roman" w:eastAsia="Times New Roman" w:hint="default"/>
                <w:sz w:val="18"/>
                <w:szCs w:val="18"/>
              </w:rPr>
              <w:t>;</w:t>
            </w:r>
            <w:r>
              <w:rPr>
                <w:rFonts w:ascii="宋体" w:hAnsi="宋体" w:cs="宋体" w:eastAsia="宋体" w:hint="default"/>
                <w:sz w:val="18"/>
                <w:szCs w:val="18"/>
              </w:rPr>
              <w:t>陆锋</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冯华</w:t>
            </w:r>
            <w:r>
              <w:rPr>
                <w:rFonts w:ascii="Times New Roman" w:hAnsi="Times New Roman" w:cs="Times New Roman" w:eastAsia="Times New Roman" w:hint="default"/>
                <w:sz w:val="18"/>
                <w:szCs w:val="18"/>
              </w:rPr>
              <w:t>;</w:t>
            </w:r>
            <w:r>
              <w:rPr>
                <w:rFonts w:ascii="宋体" w:hAnsi="宋体" w:cs="宋体" w:eastAsia="宋体" w:hint="default"/>
                <w:sz w:val="18"/>
                <w:szCs w:val="18"/>
              </w:rPr>
              <w:t>王璟</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57"/>
              <w:jc w:val="center"/>
              <w:rPr>
                <w:rFonts w:ascii="宋体" w:hAnsi="宋体" w:cs="宋体" w:eastAsia="宋体"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李冬丽</w:t>
            </w:r>
            <w:r>
              <w:rPr>
                <w:rFonts w:ascii="Times New Roman" w:hAnsi="Times New Roman" w:cs="Times New Roman" w:eastAsia="Times New Roman" w:hint="default"/>
                <w:sz w:val="18"/>
                <w:szCs w:val="18"/>
              </w:rPr>
              <w:t>;</w:t>
            </w:r>
            <w:r>
              <w:rPr>
                <w:rFonts w:ascii="宋体" w:hAnsi="宋体" w:cs="宋体" w:eastAsia="宋体" w:hint="default"/>
                <w:sz w:val="18"/>
                <w:szCs w:val="18"/>
              </w:rPr>
              <w:t>汪</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60"/>
              <w:jc w:val="center"/>
              <w:rPr>
                <w:rFonts w:ascii="宋体" w:hAnsi="宋体" w:cs="宋体" w:eastAsia="宋体" w:hint="default"/>
                <w:sz w:val="18"/>
                <w:szCs w:val="18"/>
              </w:rPr>
            </w:pPr>
            <w:r>
              <w:rPr>
                <w:rFonts w:ascii="宋体" w:hAnsi="宋体" w:cs="宋体" w:eastAsia="宋体" w:hint="default"/>
                <w:spacing w:val="-3"/>
                <w:sz w:val="18"/>
                <w:szCs w:val="18"/>
              </w:rPr>
              <w:t>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徐俊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侯会</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60"/>
              <w:jc w:val="center"/>
              <w:rPr>
                <w:rFonts w:ascii="宋体" w:hAnsi="宋体" w:cs="宋体" w:eastAsia="宋体" w:hint="default"/>
                <w:sz w:val="18"/>
                <w:szCs w:val="18"/>
              </w:rPr>
            </w:pPr>
            <w:r>
              <w:rPr>
                <w:rFonts w:ascii="宋体" w:hAnsi="宋体" w:cs="宋体" w:eastAsia="宋体" w:hint="default"/>
                <w:spacing w:val="-3"/>
                <w:sz w:val="18"/>
                <w:szCs w:val="18"/>
              </w:rPr>
              <w:t>灵</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马艳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葛艳</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60"/>
              <w:jc w:val="center"/>
              <w:rPr>
                <w:rFonts w:ascii="宋体" w:hAnsi="宋体" w:cs="宋体" w:eastAsia="宋体" w:hint="default"/>
                <w:sz w:val="18"/>
                <w:szCs w:val="18"/>
              </w:rPr>
            </w:pPr>
            <w:r>
              <w:rPr>
                <w:rFonts w:ascii="宋体" w:hAnsi="宋体" w:cs="宋体" w:eastAsia="宋体" w:hint="default"/>
                <w:spacing w:val="-3"/>
                <w:sz w:val="18"/>
                <w:szCs w:val="18"/>
              </w:rPr>
              <w:t>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何青</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竹</w:t>
            </w:r>
            <w:r>
              <w:rPr>
                <w:rFonts w:ascii="Times New Roman" w:hAnsi="Times New Roman" w:cs="Times New Roman" w:eastAsia="Times New Roman" w:hint="default"/>
                <w:sz w:val="18"/>
                <w:szCs w:val="18"/>
              </w:rPr>
              <w:t>;</w:t>
            </w:r>
            <w:r>
              <w:rPr>
                <w:rFonts w:ascii="宋体" w:hAnsi="宋体" w:cs="宋体" w:eastAsia="宋体" w:hint="default"/>
                <w:sz w:val="18"/>
                <w:szCs w:val="18"/>
              </w:rPr>
              <w:t>韩珍</w:t>
            </w:r>
            <w:r>
              <w:rPr>
                <w:rFonts w:ascii="Times New Roman" w:hAnsi="Times New Roman" w:cs="Times New Roman" w:eastAsia="Times New Roman" w:hint="default"/>
                <w:sz w:val="18"/>
                <w:szCs w:val="18"/>
              </w:rPr>
              <w:t>;</w:t>
            </w:r>
            <w:r>
              <w:rPr>
                <w:rFonts w:ascii="宋体" w:hAnsi="宋体" w:cs="宋体" w:eastAsia="宋体" w:hint="default"/>
                <w:sz w:val="18"/>
                <w:szCs w:val="18"/>
              </w:rPr>
              <w:t>蒋睿</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105"/>
              <w:jc w:val="center"/>
              <w:rPr>
                <w:rFonts w:ascii="宋体" w:hAnsi="宋体" w:cs="宋体" w:eastAsia="宋体" w:hint="default"/>
                <w:sz w:val="18"/>
                <w:szCs w:val="18"/>
              </w:rPr>
            </w:pPr>
            <w:r>
              <w:rPr>
                <w:rFonts w:ascii="宋体" w:hAnsi="宋体" w:cs="宋体" w:eastAsia="宋体" w:hint="default"/>
                <w:sz w:val="18"/>
                <w:szCs w:val="18"/>
              </w:rPr>
              <w:t>杨娜娜</w:t>
            </w:r>
            <w:r>
              <w:rPr>
                <w:rFonts w:ascii="Times New Roman" w:hAnsi="Times New Roman" w:cs="Times New Roman" w:eastAsia="Times New Roman" w:hint="default"/>
                <w:sz w:val="18"/>
                <w:szCs w:val="18"/>
              </w:rPr>
              <w:t>;</w:t>
            </w:r>
            <w:r>
              <w:rPr>
                <w:rFonts w:ascii="宋体" w:hAnsi="宋体" w:cs="宋体" w:eastAsia="宋体" w:hint="default"/>
                <w:sz w:val="18"/>
                <w:szCs w:val="18"/>
              </w:rPr>
              <w:t>臧兆</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基</w:t>
            </w:r>
            <w:r>
              <w:rPr>
                <w:rFonts w:ascii="Times New Roman" w:hAnsi="Times New Roman" w:cs="Times New Roman" w:eastAsia="Times New Roman" w:hint="default"/>
                <w:sz w:val="18"/>
                <w:szCs w:val="18"/>
              </w:rPr>
              <w:t>;</w:t>
            </w:r>
            <w:r>
              <w:rPr>
                <w:rFonts w:ascii="宋体" w:hAnsi="宋体" w:cs="宋体" w:eastAsia="宋体" w:hint="default"/>
                <w:sz w:val="18"/>
                <w:szCs w:val="18"/>
              </w:rPr>
              <w:t>王清</w:t>
            </w:r>
            <w:r>
              <w:rPr>
                <w:rFonts w:ascii="Times New Roman" w:hAnsi="Times New Roman" w:cs="Times New Roman" w:eastAsia="Times New Roman" w:hint="default"/>
                <w:sz w:val="18"/>
                <w:szCs w:val="18"/>
              </w:rPr>
              <w:t>;</w:t>
            </w:r>
            <w:r>
              <w:rPr>
                <w:rFonts w:ascii="宋体" w:hAnsi="宋体" w:cs="宋体" w:eastAsia="宋体" w:hint="default"/>
                <w:sz w:val="18"/>
                <w:szCs w:val="18"/>
              </w:rPr>
              <w:t>张晖</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105"/>
              <w:jc w:val="center"/>
              <w:rPr>
                <w:rFonts w:ascii="宋体" w:hAnsi="宋体" w:cs="宋体" w:eastAsia="宋体" w:hint="default"/>
                <w:sz w:val="18"/>
                <w:szCs w:val="18"/>
              </w:rPr>
            </w:pPr>
            <w:r>
              <w:rPr>
                <w:rFonts w:ascii="宋体" w:hAnsi="宋体" w:cs="宋体" w:eastAsia="宋体" w:hint="default"/>
                <w:sz w:val="18"/>
                <w:szCs w:val="18"/>
              </w:rPr>
              <w:t>东野圣富</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鹏辉</w:t>
            </w:r>
            <w:r>
              <w:rPr>
                <w:rFonts w:ascii="Times New Roman" w:hAnsi="Times New Roman" w:cs="Times New Roman" w:eastAsia="Times New Roman" w:hint="default"/>
                <w:sz w:val="18"/>
                <w:szCs w:val="18"/>
              </w:rPr>
              <w:t>;</w:t>
            </w:r>
            <w:r>
              <w:rPr>
                <w:rFonts w:ascii="宋体" w:hAnsi="宋体" w:cs="宋体" w:eastAsia="宋体" w:hint="default"/>
                <w:sz w:val="18"/>
                <w:szCs w:val="18"/>
              </w:rPr>
              <w:t>林文举</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105"/>
              <w:jc w:val="center"/>
              <w:rPr>
                <w:rFonts w:ascii="宋体" w:hAnsi="宋体" w:cs="宋体" w:eastAsia="宋体" w:hint="default"/>
                <w:sz w:val="18"/>
                <w:szCs w:val="18"/>
              </w:rPr>
            </w:pPr>
            <w:r>
              <w:rPr>
                <w:rFonts w:ascii="宋体" w:hAnsi="宋体" w:cs="宋体" w:eastAsia="宋体" w:hint="default"/>
                <w:sz w:val="18"/>
                <w:szCs w:val="18"/>
              </w:rPr>
              <w:t>陈建伟</w:t>
            </w:r>
            <w:r>
              <w:rPr>
                <w:rFonts w:ascii="Times New Roman" w:hAnsi="Times New Roman" w:cs="Times New Roman" w:eastAsia="Times New Roman" w:hint="default"/>
                <w:sz w:val="18"/>
                <w:szCs w:val="18"/>
              </w:rPr>
              <w:t>;</w:t>
            </w:r>
            <w:r>
              <w:rPr>
                <w:rFonts w:ascii="宋体" w:hAnsi="宋体" w:cs="宋体" w:eastAsia="宋体" w:hint="default"/>
                <w:sz w:val="18"/>
                <w:szCs w:val="18"/>
              </w:rPr>
              <w:t>郭雄</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3"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right="60"/>
              <w:jc w:val="center"/>
              <w:rPr>
                <w:rFonts w:ascii="宋体" w:hAnsi="宋体" w:cs="宋体" w:eastAsia="宋体" w:hint="default"/>
                <w:sz w:val="18"/>
                <w:szCs w:val="18"/>
              </w:rPr>
            </w:pPr>
            <w:r>
              <w:rPr>
                <w:rFonts w:ascii="宋体" w:hAnsi="宋体" w:cs="宋体" w:eastAsia="宋体" w:hint="default"/>
                <w:spacing w:val="-3"/>
                <w:sz w:val="18"/>
                <w:szCs w:val="18"/>
              </w:rPr>
              <w:t>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曾庆</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1138" w:type="dxa"/>
            <w:vMerge/>
            <w:tcBorders>
              <w:left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7"/>
              <w:jc w:val="center"/>
              <w:rPr>
                <w:rFonts w:ascii="宋体" w:hAnsi="宋体" w:cs="宋体" w:eastAsia="宋体" w:hint="default"/>
                <w:sz w:val="18"/>
                <w:szCs w:val="18"/>
              </w:rPr>
            </w:pPr>
            <w:r>
              <w:rPr>
                <w:rFonts w:ascii="宋体" w:hAnsi="宋体" w:cs="宋体" w:eastAsia="宋体" w:hint="default"/>
                <w:sz w:val="18"/>
                <w:szCs w:val="18"/>
              </w:rPr>
              <w:t>磊</w:t>
            </w:r>
            <w:r>
              <w:rPr>
                <w:rFonts w:ascii="Times New Roman" w:hAnsi="Times New Roman" w:cs="Times New Roman" w:eastAsia="Times New Roman" w:hint="default"/>
                <w:sz w:val="18"/>
                <w:szCs w:val="18"/>
              </w:rPr>
              <w:t>;</w:t>
            </w:r>
            <w:r>
              <w:rPr>
                <w:rFonts w:ascii="宋体" w:hAnsi="宋体" w:cs="宋体" w:eastAsia="宋体" w:hint="default"/>
                <w:sz w:val="18"/>
                <w:szCs w:val="18"/>
              </w:rPr>
              <w:t>翁伟滨</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r>
        <w:trPr>
          <w:trHeight w:val="274" w:hRule="exact"/>
        </w:trPr>
        <w:tc>
          <w:tcPr>
            <w:tcW w:w="1138" w:type="dxa"/>
            <w:vMerge/>
            <w:tcBorders>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运南</w:t>
            </w:r>
            <w:r>
              <w:rPr>
                <w:rFonts w:ascii="Times New Roman" w:hAnsi="Times New Roman" w:cs="Times New Roman" w:eastAsia="Times New Roman" w:hint="default"/>
                <w:sz w:val="18"/>
                <w:szCs w:val="18"/>
              </w:rPr>
              <w:t>;</w:t>
            </w:r>
            <w:r>
              <w:rPr>
                <w:rFonts w:ascii="宋体" w:hAnsi="宋体" w:cs="宋体" w:eastAsia="宋体" w:hint="default"/>
                <w:sz w:val="18"/>
                <w:szCs w:val="18"/>
              </w:rPr>
              <w:t>唐健盛</w:t>
            </w:r>
            <w:r>
              <w:rPr>
                <w:rFonts w:ascii="Times New Roman" w:hAnsi="Times New Roman" w:cs="Times New Roman" w:eastAsia="Times New Roman" w:hint="default"/>
                <w:sz w:val="18"/>
                <w:szCs w:val="18"/>
              </w:rPr>
              <w:t>;</w:t>
            </w:r>
          </w:p>
        </w:tc>
        <w:tc>
          <w:tcPr>
            <w:tcW w:w="1652" w:type="dxa"/>
            <w:tcBorders>
              <w:top w:val="nil" w:sz="6" w:space="0" w:color="auto"/>
              <w:left w:val="nil" w:sz="6" w:space="0" w:color="auto"/>
              <w:bottom w:val="nil" w:sz="6" w:space="0" w:color="auto"/>
              <w:right w:val="nil" w:sz="6" w:space="0" w:color="auto"/>
            </w:tcBorders>
            <w:shd w:val="clear" w:color="auto" w:fill="F8C4F4"/>
          </w:tcPr>
          <w:p>
            <w:pPr/>
          </w:p>
        </w:tc>
        <w:tc>
          <w:tcPr>
            <w:tcW w:w="2948" w:type="dxa"/>
            <w:tcBorders>
              <w:top w:val="nil" w:sz="6" w:space="0" w:color="auto"/>
              <w:left w:val="nil" w:sz="6" w:space="0" w:color="auto"/>
              <w:bottom w:val="nil" w:sz="6" w:space="0" w:color="auto"/>
              <w:right w:val="nil" w:sz="6" w:space="0" w:color="auto"/>
            </w:tcBorders>
            <w:shd w:val="clear" w:color="auto" w:fill="F8C4F4"/>
          </w:tcPr>
          <w:p>
            <w:pPr/>
          </w:p>
        </w:tc>
        <w:tc>
          <w:tcPr>
            <w:tcW w:w="1633" w:type="dxa"/>
            <w:tcBorders>
              <w:top w:val="nil" w:sz="6" w:space="0" w:color="auto"/>
              <w:left w:val="nil" w:sz="6" w:space="0" w:color="auto"/>
              <w:bottom w:val="nil" w:sz="6" w:space="0" w:color="auto"/>
              <w:right w:val="nil" w:sz="6" w:space="0" w:color="auto"/>
            </w:tcBorders>
            <w:shd w:val="clear" w:color="auto" w:fill="F8C4F4"/>
          </w:tcPr>
          <w:p>
            <w:pPr/>
          </w:p>
        </w:tc>
        <w:tc>
          <w:tcPr>
            <w:tcW w:w="852" w:type="dxa"/>
            <w:tcBorders>
              <w:top w:val="nil" w:sz="6" w:space="0" w:color="auto"/>
              <w:left w:val="nil" w:sz="6" w:space="0" w:color="auto"/>
              <w:bottom w:val="nil" w:sz="6" w:space="0" w:color="auto"/>
              <w:right w:val="nil" w:sz="6" w:space="0" w:color="auto"/>
            </w:tcBorders>
            <w:shd w:val="clear" w:color="auto" w:fill="F8C4F4"/>
          </w:tcPr>
          <w:p>
            <w:pPr/>
          </w:p>
        </w:tc>
        <w:tc>
          <w:tcPr>
            <w:tcW w:w="646" w:type="dxa"/>
            <w:tcBorders>
              <w:top w:val="nil" w:sz="6" w:space="0" w:color="auto"/>
              <w:left w:val="nil" w:sz="6" w:space="0" w:color="auto"/>
              <w:bottom w:val="nil" w:sz="6" w:space="0" w:color="auto"/>
              <w:right w:val="nil" w:sz="6" w:space="0" w:color="auto"/>
            </w:tcBorders>
            <w:shd w:val="clear" w:color="auto" w:fill="F8C4F4"/>
          </w:tcPr>
          <w:p>
            <w:pPr/>
          </w:p>
        </w:tc>
      </w:tr>
    </w:tbl>
    <w:p>
      <w:pPr>
        <w:spacing w:after="0"/>
        <w:sectPr>
          <w:pgSz w:w="11910" w:h="16840"/>
          <w:pgMar w:header="871" w:footer="979" w:top="1220" w:bottom="1160" w:left="76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7"/>
          <w:szCs w:val="17"/>
        </w:rPr>
      </w:pPr>
    </w:p>
    <w:p>
      <w:pPr>
        <w:pStyle w:val="BodyText"/>
        <w:spacing w:line="236" w:lineRule="exact"/>
        <w:ind w:left="1367" w:right="-3"/>
        <w:jc w:val="left"/>
      </w:pPr>
      <w:r>
        <w:rPr>
          <w:spacing w:val="-2"/>
        </w:rPr>
        <w:t>达安世纪</w:t>
      </w:r>
      <w:r>
        <w:rPr>
          <w:rFonts w:ascii="Times New Roman" w:hAnsi="Times New Roman" w:cs="Times New Roman" w:eastAsia="Times New Roman" w:hint="default"/>
          <w:spacing w:val="-2"/>
        </w:rPr>
        <w:t>;</w:t>
      </w:r>
      <w:r>
        <w:rPr>
          <w:spacing w:val="-2"/>
        </w:rPr>
        <w:t>悦</w:t>
      </w:r>
      <w:r>
        <w:rPr>
          <w:spacing w:val="-75"/>
        </w:rPr>
        <w:t> </w:t>
      </w:r>
      <w:r>
        <w:rPr/>
        <w:t>华众城</w:t>
      </w:r>
    </w:p>
    <w:p>
      <w:pPr>
        <w:pStyle w:val="BodyText"/>
        <w:spacing w:line="220" w:lineRule="exact"/>
        <w:ind w:left="0" w:right="0"/>
        <w:jc w:val="right"/>
      </w:pPr>
      <w:r>
        <w:rPr/>
        <w:br w:type="column"/>
      </w:r>
      <w:r>
        <w:rPr>
          <w:w w:val="101"/>
        </w:rPr>
        <w:t>对</w:t>
      </w:r>
      <w:r>
        <w:rPr>
          <w:spacing w:val="-5"/>
          <w:w w:val="101"/>
        </w:rPr>
        <w:t>于</w:t>
      </w:r>
      <w:r>
        <w:rPr>
          <w:w w:val="101"/>
        </w:rPr>
        <w:t>公</w:t>
      </w:r>
      <w:r>
        <w:rPr>
          <w:spacing w:val="-5"/>
          <w:w w:val="101"/>
        </w:rPr>
        <w:t>司</w:t>
      </w:r>
      <w:r>
        <w:rPr>
          <w:w w:val="101"/>
        </w:rPr>
        <w:t>首</w:t>
      </w:r>
      <w:r>
        <w:rPr>
          <w:spacing w:val="-5"/>
          <w:w w:val="101"/>
        </w:rPr>
        <w:t>次</w:t>
      </w:r>
      <w:r>
        <w:rPr>
          <w:w w:val="101"/>
        </w:rPr>
        <w:t>公</w:t>
      </w:r>
      <w:r>
        <w:rPr>
          <w:spacing w:val="-5"/>
          <w:w w:val="101"/>
        </w:rPr>
        <w:t>开</w:t>
      </w:r>
      <w:r>
        <w:rPr>
          <w:w w:val="101"/>
        </w:rPr>
        <w:t>发</w:t>
      </w:r>
      <w:r>
        <w:rPr>
          <w:spacing w:val="-5"/>
          <w:w w:val="101"/>
        </w:rPr>
        <w:t>行</w:t>
      </w:r>
      <w:r>
        <w:rPr>
          <w:w w:val="101"/>
        </w:rPr>
        <w:t>股</w:t>
      </w:r>
      <w:r>
        <w:rPr>
          <w:spacing w:val="-5"/>
          <w:w w:val="101"/>
        </w:rPr>
        <w:t>票</w:t>
      </w:r>
      <w:r>
        <w:rPr>
          <w:w w:val="101"/>
        </w:rPr>
        <w:t>前</w:t>
      </w:r>
      <w:r>
        <w:rPr>
          <w:spacing w:val="-5"/>
          <w:w w:val="101"/>
        </w:rPr>
        <w:t>所</w:t>
      </w:r>
      <w:r>
        <w:rPr>
          <w:w w:val="101"/>
        </w:rPr>
        <w:t>持</w:t>
      </w:r>
      <w:r>
        <w:rPr>
          <w:spacing w:val="-5"/>
          <w:w w:val="101"/>
        </w:rPr>
        <w:t>的</w:t>
      </w:r>
      <w:r>
        <w:rPr>
          <w:w w:val="101"/>
        </w:rPr>
        <w:t>公</w:t>
      </w:r>
      <w:r>
        <w:rPr>
          <w:spacing w:val="-5"/>
          <w:w w:val="101"/>
        </w:rPr>
        <w:t>司</w:t>
      </w:r>
      <w:r>
        <w:rPr>
          <w:w w:val="101"/>
        </w:rPr>
        <w:t>股票</w:t>
      </w:r>
      <w:r>
        <w:rPr>
          <w:spacing w:val="-82"/>
          <w:w w:val="101"/>
        </w:rPr>
        <w:t>，</w:t>
      </w:r>
      <w:r>
        <w:rPr>
          <w:w w:val="101"/>
        </w:rPr>
        <w:t>在</w:t>
      </w:r>
      <w:r>
        <w:rPr>
          <w:spacing w:val="-5"/>
          <w:w w:val="101"/>
        </w:rPr>
        <w:t>股</w:t>
      </w:r>
      <w:r>
        <w:rPr>
          <w:w w:val="101"/>
        </w:rPr>
        <w:t>票</w:t>
      </w:r>
      <w:r>
        <w:rPr>
          <w:spacing w:val="-5"/>
          <w:w w:val="101"/>
        </w:rPr>
        <w:t>锁</w:t>
      </w:r>
      <w:r>
        <w:rPr>
          <w:w w:val="101"/>
        </w:rPr>
        <w:t>定</w:t>
      </w:r>
      <w:r>
        <w:rPr/>
      </w:r>
    </w:p>
    <w:p>
      <w:pPr>
        <w:pStyle w:val="BodyText"/>
        <w:spacing w:line="230" w:lineRule="exact" w:before="26"/>
        <w:ind w:left="1097" w:right="0" w:hanging="106"/>
        <w:jc w:val="right"/>
      </w:pPr>
      <w:r>
        <w:rPr>
          <w:spacing w:val="-6"/>
        </w:rPr>
        <w:t>期满后，将通过在二级市场集中竞价交易、大宗交易等深圳</w:t>
      </w:r>
      <w:r>
        <w:rPr>
          <w:spacing w:val="-17"/>
        </w:rPr>
        <w:t> </w:t>
      </w:r>
      <w:r>
        <w:rPr>
          <w:spacing w:val="-17"/>
        </w:rPr>
      </w:r>
      <w:r>
        <w:rPr>
          <w:spacing w:val="-3"/>
        </w:rPr>
        <w:t>证券交易所认可的合法方式按照届时的市场价格或大宗交</w:t>
      </w:r>
    </w:p>
    <w:p>
      <w:pPr>
        <w:pStyle w:val="BodyText"/>
        <w:tabs>
          <w:tab w:pos="575" w:val="left" w:leader="none"/>
        </w:tabs>
        <w:spacing w:line="215" w:lineRule="exact"/>
        <w:ind w:left="0" w:right="0"/>
        <w:jc w:val="right"/>
      </w:pPr>
      <w:r>
        <w:rPr>
          <w:w w:val="101"/>
        </w:rPr>
        <w:t>股份</w:t>
      </w:r>
      <w:r>
        <w:rPr/>
        <w:tab/>
      </w:r>
      <w:r>
        <w:rPr>
          <w:w w:val="101"/>
        </w:rPr>
        <w:t>易</w:t>
      </w:r>
      <w:r>
        <w:rPr>
          <w:spacing w:val="-5"/>
          <w:w w:val="101"/>
        </w:rPr>
        <w:t>确</w:t>
      </w:r>
      <w:r>
        <w:rPr>
          <w:w w:val="101"/>
        </w:rPr>
        <w:t>定</w:t>
      </w:r>
      <w:r>
        <w:rPr>
          <w:spacing w:val="-5"/>
          <w:w w:val="101"/>
        </w:rPr>
        <w:t>的</w:t>
      </w:r>
      <w:r>
        <w:rPr>
          <w:w w:val="101"/>
        </w:rPr>
        <w:t>价</w:t>
      </w:r>
      <w:r>
        <w:rPr>
          <w:spacing w:val="-5"/>
          <w:w w:val="101"/>
        </w:rPr>
        <w:t>格</w:t>
      </w:r>
      <w:r>
        <w:rPr>
          <w:w w:val="101"/>
        </w:rPr>
        <w:t>进</w:t>
      </w:r>
      <w:r>
        <w:rPr>
          <w:spacing w:val="-5"/>
          <w:w w:val="101"/>
        </w:rPr>
        <w:t>行</w:t>
      </w:r>
      <w:r>
        <w:rPr>
          <w:w w:val="101"/>
        </w:rPr>
        <w:t>减持</w:t>
      </w:r>
      <w:r>
        <w:rPr>
          <w:spacing w:val="-82"/>
          <w:w w:val="101"/>
        </w:rPr>
        <w:t>。</w:t>
      </w:r>
      <w:r>
        <w:rPr>
          <w:w w:val="101"/>
        </w:rPr>
        <w:t>所</w:t>
      </w:r>
      <w:r>
        <w:rPr>
          <w:spacing w:val="-5"/>
          <w:w w:val="101"/>
        </w:rPr>
        <w:t>持</w:t>
      </w:r>
      <w:r>
        <w:rPr>
          <w:w w:val="101"/>
        </w:rPr>
        <w:t>股</w:t>
      </w:r>
      <w:r>
        <w:rPr>
          <w:spacing w:val="-5"/>
          <w:w w:val="101"/>
        </w:rPr>
        <w:t>票</w:t>
      </w:r>
      <w:r>
        <w:rPr>
          <w:w w:val="101"/>
        </w:rPr>
        <w:t>在</w:t>
      </w:r>
      <w:r>
        <w:rPr>
          <w:spacing w:val="-5"/>
          <w:w w:val="101"/>
        </w:rPr>
        <w:t>锁</w:t>
      </w:r>
      <w:r>
        <w:rPr>
          <w:w w:val="101"/>
        </w:rPr>
        <w:t>定</w:t>
      </w:r>
      <w:r>
        <w:rPr>
          <w:spacing w:val="-5"/>
          <w:w w:val="101"/>
        </w:rPr>
        <w:t>期</w:t>
      </w:r>
      <w:r>
        <w:rPr>
          <w:w w:val="101"/>
        </w:rPr>
        <w:t>满</w:t>
      </w:r>
      <w:r>
        <w:rPr>
          <w:spacing w:val="-5"/>
          <w:w w:val="101"/>
        </w:rPr>
        <w:t>后</w:t>
      </w:r>
      <w:r>
        <w:rPr>
          <w:w w:val="101"/>
        </w:rPr>
        <w:t>两</w:t>
      </w:r>
      <w:r>
        <w:rPr>
          <w:spacing w:val="-5"/>
          <w:w w:val="101"/>
        </w:rPr>
        <w:t>年</w:t>
      </w:r>
      <w:r>
        <w:rPr>
          <w:w w:val="101"/>
        </w:rPr>
        <w:t>内</w:t>
      </w:r>
      <w:r>
        <w:rPr>
          <w:spacing w:val="-5"/>
          <w:w w:val="101"/>
        </w:rPr>
        <w:t>每</w:t>
      </w:r>
      <w:r>
        <w:rPr>
          <w:w w:val="101"/>
        </w:rPr>
        <w:t>年</w:t>
      </w:r>
      <w:r>
        <w:rPr/>
      </w:r>
    </w:p>
    <w:p>
      <w:pPr>
        <w:pStyle w:val="BodyText"/>
        <w:tabs>
          <w:tab w:pos="992" w:val="left" w:leader="none"/>
        </w:tabs>
        <w:spacing w:line="237" w:lineRule="auto" w:before="2"/>
        <w:ind w:left="416" w:right="0"/>
        <w:jc w:val="right"/>
      </w:pPr>
      <w:r>
        <w:rPr>
          <w:w w:val="101"/>
        </w:rPr>
        <w:t>减持</w:t>
        <w:tab/>
      </w:r>
      <w:r>
        <w:rPr>
          <w:spacing w:val="-6"/>
          <w:w w:val="101"/>
        </w:rPr>
        <w:t>减持不超过百分之二十。并将提前五个交易日向发行人提交</w:t>
      </w:r>
      <w:r>
        <w:rPr>
          <w:spacing w:val="-77"/>
          <w:w w:val="101"/>
        </w:rPr>
        <w:t> </w:t>
      </w:r>
      <w:r>
        <w:rPr>
          <w:spacing w:val="-77"/>
          <w:w w:val="101"/>
        </w:rPr>
      </w:r>
      <w:r>
        <w:rPr/>
        <w:t>承诺</w:t>
        <w:tab/>
      </w:r>
      <w:r>
        <w:rPr>
          <w:spacing w:val="-6"/>
        </w:rPr>
        <w:t>减持原因、减持数量、未来减持计划、减持对发行人治理结</w:t>
      </w:r>
      <w:r>
        <w:rPr>
          <w:spacing w:val="-18"/>
        </w:rPr>
        <w:t> </w:t>
      </w:r>
      <w:r>
        <w:rPr>
          <w:spacing w:val="-18"/>
        </w:rPr>
      </w:r>
      <w:r>
        <w:rPr>
          <w:spacing w:val="-6"/>
          <w:w w:val="101"/>
        </w:rPr>
        <w:t>构及持续经营影响的说明，由发行人在减持前三个交易日予</w:t>
      </w:r>
      <w:r>
        <w:rPr>
          <w:w w:val="101"/>
        </w:rPr>
        <w:t> </w:t>
      </w:r>
      <w:r>
        <w:rPr>
          <w:spacing w:val="-13"/>
          <w:w w:val="101"/>
        </w:rPr>
        <w:t>以公告，并将按照《公司法》、《证券法》、中国证券监督管</w:t>
      </w:r>
      <w:r>
        <w:rPr>
          <w:w w:val="101"/>
        </w:rPr>
        <w:t> </w:t>
      </w:r>
      <w:r>
        <w:rPr>
          <w:spacing w:val="-3"/>
        </w:rPr>
        <w:t>理委员会及深圳证券交易所相关规定办理。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195" w:lineRule="exact" w:before="136"/>
        <w:ind w:left="172" w:right="-19"/>
        <w:jc w:val="left"/>
        <w:rPr>
          <w:rFonts w:ascii="Times New Roman" w:hAnsi="Times New Roman" w:cs="Times New Roman" w:eastAsia="Times New Roman" w:hint="default"/>
        </w:rPr>
      </w:pPr>
      <w:r>
        <w:rPr>
          <w:rFonts w:ascii="Times New Roman"/>
        </w:rPr>
        <w:t>2018</w:t>
      </w:r>
    </w:p>
    <w:p>
      <w:pPr>
        <w:pStyle w:val="BodyText"/>
        <w:spacing w:line="228" w:lineRule="exact"/>
        <w:ind w:left="172"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01</w:t>
      </w:r>
    </w:p>
    <w:p>
      <w:pPr>
        <w:pStyle w:val="BodyText"/>
        <w:spacing w:line="233" w:lineRule="exact"/>
        <w:ind w:left="172"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09</w:t>
      </w:r>
    </w:p>
    <w:p>
      <w:pPr>
        <w:pStyle w:val="BodyText"/>
        <w:spacing w:line="229" w:lineRule="exact"/>
        <w:ind w:left="172" w:right="-19"/>
        <w:jc w:val="left"/>
      </w:pPr>
      <w:r>
        <w:rPr>
          <w:w w:val="101"/>
        </w:rPr>
        <w:t>日</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pStyle w:val="BodyText"/>
        <w:spacing w:line="242" w:lineRule="exact"/>
        <w:ind w:left="257" w:right="0"/>
        <w:jc w:val="left"/>
      </w:pP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w:t>
      </w:r>
    </w:p>
    <w:p>
      <w:pPr>
        <w:pStyle w:val="BodyText"/>
        <w:tabs>
          <w:tab w:pos="1112" w:val="left" w:leader="none"/>
        </w:tabs>
        <w:spacing w:line="235" w:lineRule="exact"/>
        <w:ind w:left="2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w:t>
        <w:tab/>
        <w:t>正常</w:t>
      </w:r>
    </w:p>
    <w:p>
      <w:pPr>
        <w:pStyle w:val="BodyText"/>
        <w:tabs>
          <w:tab w:pos="1112" w:val="left" w:leader="none"/>
        </w:tabs>
        <w:spacing w:line="233" w:lineRule="exact"/>
        <w:ind w:left="257" w:right="0"/>
        <w:jc w:val="left"/>
      </w:pPr>
      <w:r>
        <w:rPr/>
        <w:t>至</w:t>
      </w:r>
      <w:r>
        <w:rPr>
          <w:spacing w:val="-40"/>
        </w:rPr>
        <w:t> </w:t>
      </w:r>
      <w:r>
        <w:rPr>
          <w:rFonts w:ascii="Times New Roman" w:hAnsi="Times New Roman" w:cs="Times New Roman" w:eastAsia="Times New Roman" w:hint="default"/>
        </w:rPr>
        <w:t>2023</w:t>
        <w:tab/>
      </w:r>
      <w:r>
        <w:rPr/>
        <w:t>履行</w:t>
      </w:r>
    </w:p>
    <w:p>
      <w:pPr>
        <w:pStyle w:val="BodyText"/>
        <w:tabs>
          <w:tab w:pos="1112" w:val="left" w:leader="none"/>
        </w:tabs>
        <w:spacing w:line="236" w:lineRule="exact" w:before="12"/>
        <w:ind w:left="257" w:right="1223"/>
        <w:jc w:val="left"/>
      </w:pP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9</w:t>
        <w:tab/>
      </w:r>
      <w:r>
        <w:rPr/>
        <w:t>中</w:t>
      </w:r>
      <w:r>
        <w:rPr>
          <w:spacing w:val="-88"/>
        </w:rPr>
        <w:t> </w:t>
      </w:r>
      <w:r>
        <w:rPr/>
        <w:t>日</w:t>
      </w:r>
    </w:p>
    <w:p>
      <w:pPr>
        <w:spacing w:after="0" w:line="236" w:lineRule="exact"/>
        <w:jc w:val="left"/>
        <w:sectPr>
          <w:type w:val="continuous"/>
          <w:pgSz w:w="11910" w:h="16840"/>
          <w:pgMar w:top="1580" w:bottom="280" w:left="760" w:right="0"/>
          <w:cols w:num="4" w:equalWidth="0">
            <w:col w:w="2323" w:space="40"/>
            <w:col w:w="5602" w:space="40"/>
            <w:col w:w="581" w:space="40"/>
            <w:col w:w="2524"/>
          </w:cols>
        </w:sectPr>
      </w:pPr>
    </w:p>
    <w:p>
      <w:pPr>
        <w:spacing w:line="240" w:lineRule="auto" w:before="6"/>
        <w:rPr>
          <w:rFonts w:ascii="宋体" w:hAnsi="宋体" w:cs="宋体" w:eastAsia="宋体" w:hint="default"/>
          <w:sz w:val="5"/>
          <w:szCs w:val="5"/>
        </w:rPr>
      </w:pPr>
    </w:p>
    <w:p>
      <w:pPr>
        <w:spacing w:line="2180" w:lineRule="exact"/>
        <w:ind w:left="1261"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50.2pt;height:109.05pt;mso-position-horizontal-relative:char;mso-position-vertical-relative:line" coordorigin="0,0" coordsize="9004,2181">
            <v:group style="position:absolute;left:0;top:0;width:1273;height:937" coordorigin="0,0" coordsize="1273,937">
              <v:shape style="position:absolute;left:0;top:0;width:1273;height:937" coordorigin="0,0" coordsize="1273,937" path="m0,937l1272,937,1272,0,0,0,0,937xe" filled="true" fillcolor="#f8c4f4" stroked="false">
                <v:path arrowok="t"/>
                <v:fill type="solid"/>
              </v:shape>
            </v:group>
            <v:group style="position:absolute;left:0;top:937;width:106;height:312" coordorigin="0,937" coordsize="106,312">
              <v:shape style="position:absolute;left:0;top:937;width:106;height:312" coordorigin="0,937" coordsize="106,312" path="m0,1249l106,1249,106,937,0,937,0,1249xe" filled="true" fillcolor="#f8c4f4" stroked="false">
                <v:path arrowok="t"/>
                <v:fill type="solid"/>
              </v:shape>
            </v:group>
            <v:group style="position:absolute;left:1167;top:937;width:106;height:312" coordorigin="1167,937" coordsize="106,312">
              <v:shape style="position:absolute;left:1167;top:937;width:106;height:312" coordorigin="1167,937" coordsize="106,312" path="m1167,1249l1272,1249,1272,937,1167,937,1167,1249xe" filled="true" fillcolor="#f8c4f4" stroked="false">
                <v:path arrowok="t"/>
                <v:fill type="solid"/>
              </v:shape>
            </v:group>
            <v:group style="position:absolute;left:0;top:1249;width:1273;height:932" coordorigin="0,1249" coordsize="1273,932">
              <v:shape style="position:absolute;left:0;top:1249;width:1273;height:932" coordorigin="0,1249" coordsize="1273,932" path="m0,2180l1272,2180,1272,1249,0,1249,0,2180xe" filled="true" fillcolor="#f8c4f4" stroked="false">
                <v:path arrowok="t"/>
                <v:fill type="solid"/>
              </v:shape>
            </v:group>
            <v:group style="position:absolute;left:106;top:937;width:1062;height:312" coordorigin="106,937" coordsize="1062,312">
              <v:shape style="position:absolute;left:106;top:937;width:1062;height:312" coordorigin="106,937" coordsize="1062,312" path="m106,1249l1167,1249,1167,937,106,937,106,1249xe" filled="true" fillcolor="#f8c4f4" stroked="false">
                <v:path arrowok="t"/>
                <v:fill type="solid"/>
              </v:shape>
            </v:group>
            <v:group style="position:absolute;left:1272;top:0;width:711;height:702" coordorigin="1272,0" coordsize="711,702">
              <v:shape style="position:absolute;left:1272;top:0;width:711;height:702" coordorigin="1272,0" coordsize="711,702" path="m1272,701l1983,701,1983,0,1272,0,1272,701xe" filled="true" fillcolor="#f8c4f4" stroked="false">
                <v:path arrowok="t"/>
                <v:fill type="solid"/>
              </v:shape>
            </v:group>
            <v:group style="position:absolute;left:1272;top:701;width:111;height:783" coordorigin="1272,701" coordsize="111,783">
              <v:shape style="position:absolute;left:1272;top:701;width:111;height:783" coordorigin="1272,701" coordsize="111,783" path="m1272,1484l1383,1484,1383,701,1272,701,1272,1484xe" filled="true" fillcolor="#f8c4f4" stroked="false">
                <v:path arrowok="t"/>
                <v:fill type="solid"/>
              </v:shape>
            </v:group>
            <v:group style="position:absolute;left:1877;top:701;width:106;height:783" coordorigin="1877,701" coordsize="106,783">
              <v:shape style="position:absolute;left:1877;top:701;width:106;height:783" coordorigin="1877,701" coordsize="106,783" path="m1877,1484l1983,1484,1983,701,1877,701,1877,1484xe" filled="true" fillcolor="#f8c4f4" stroked="false">
                <v:path arrowok="t"/>
                <v:fill type="solid"/>
              </v:shape>
            </v:group>
            <v:group style="position:absolute;left:1272;top:1484;width:711;height:697" coordorigin="1272,1484" coordsize="711,697">
              <v:shape style="position:absolute;left:1272;top:1484;width:711;height:697" coordorigin="1272,1484" coordsize="711,697" path="m1272,2180l1983,2180,1983,1484,1272,1484,1272,2180xe" filled="true" fillcolor="#f8c4f4" stroked="false">
                <v:path arrowok="t"/>
                <v:fill type="solid"/>
              </v:shape>
            </v:group>
            <v:group style="position:absolute;left:1383;top:701;width:495;height:274" coordorigin="1383,701" coordsize="495,274">
              <v:shape style="position:absolute;left:1383;top:701;width:495;height:274" coordorigin="1383,701" coordsize="495,274" path="m1383,975l1877,975,1877,701,1383,701,1383,975xe" filled="true" fillcolor="#f8c4f4" stroked="false">
                <v:path arrowok="t"/>
                <v:fill type="solid"/>
              </v:shape>
            </v:group>
            <v:group style="position:absolute;left:1383;top:975;width:495;height:236" coordorigin="1383,975" coordsize="495,236">
              <v:shape style="position:absolute;left:1383;top:975;width:495;height:236" coordorigin="1383,975" coordsize="495,236" path="m1383,1210l1877,1210,1877,975,1383,975,1383,1210xe" filled="true" fillcolor="#f8c4f4" stroked="false">
                <v:path arrowok="t"/>
                <v:fill type="solid"/>
              </v:shape>
            </v:group>
            <v:group style="position:absolute;left:1383;top:1210;width:495;height:274" coordorigin="1383,1210" coordsize="495,274">
              <v:shape style="position:absolute;left:1383;top:1210;width:495;height:274" coordorigin="1383,1210" coordsize="495,274" path="m1383,1484l1877,1484,1877,1210,1383,1210,1383,1484xe" filled="true" fillcolor="#f8c4f4" stroked="false">
                <v:path arrowok="t"/>
                <v:fill type="solid"/>
              </v:shape>
            </v:group>
            <v:group style="position:absolute;left:1983;top:0;width:111;height:2181" coordorigin="1983,0" coordsize="111,2181">
              <v:shape style="position:absolute;left:1983;top:0;width:111;height:2181" coordorigin="1983,0" coordsize="111,2181" path="m1983,2180l2093,2180,2093,0,1983,0,1983,2180xe" filled="true" fillcolor="#f8c4f4" stroked="false">
                <v:path arrowok="t"/>
                <v:fill type="solid"/>
              </v:shape>
            </v:group>
            <v:group style="position:absolute;left:6698;top:0;width:106;height:2181" coordorigin="6698,0" coordsize="106,2181">
              <v:shape style="position:absolute;left:6698;top:0;width:106;height:2181" coordorigin="6698,0" coordsize="106,2181" path="m6698,2180l6804,2180,6804,0,6698,0,6698,2180xe" filled="true" fillcolor="#f8c4f4" stroked="false">
                <v:path arrowok="t"/>
                <v:fill type="solid"/>
              </v:shape>
            </v:group>
            <v:group style="position:absolute;left:2093;top:0;width:4606;height:274" coordorigin="2093,0" coordsize="4606,274">
              <v:shape style="position:absolute;left:2093;top:0;width:4606;height:274" coordorigin="2093,0" coordsize="4606,274" path="m2093,274l6698,274,6698,0,2093,0,2093,274xe" filled="true" fillcolor="#f8c4f4" stroked="false">
                <v:path arrowok="t"/>
                <v:fill type="solid"/>
              </v:shape>
            </v:group>
            <v:group style="position:absolute;left:2093;top:274;width:4606;height:236" coordorigin="2093,274" coordsize="4606,236">
              <v:shape style="position:absolute;left:2093;top:274;width:4606;height:236" coordorigin="2093,274" coordsize="4606,236" path="m2093,509l6698,509,6698,274,2093,274,2093,509xe" filled="true" fillcolor="#f8c4f4" stroked="false">
                <v:path arrowok="t"/>
                <v:fill type="solid"/>
              </v:shape>
            </v:group>
            <v:group style="position:absolute;left:2093;top:509;width:4606;height:231" coordorigin="2093,509" coordsize="4606,231">
              <v:shape style="position:absolute;left:2093;top:509;width:4606;height:231" coordorigin="2093,509" coordsize="4606,231" path="m2093,740l6698,740,6698,509,2093,509,2093,740xe" filled="true" fillcolor="#f8c4f4" stroked="false">
                <v:path arrowok="t"/>
                <v:fill type="solid"/>
              </v:shape>
            </v:group>
            <v:group style="position:absolute;left:2093;top:740;width:4606;height:236" coordorigin="2093,740" coordsize="4606,236">
              <v:shape style="position:absolute;left:2093;top:740;width:4606;height:236" coordorigin="2093,740" coordsize="4606,236" path="m2093,975l6698,975,6698,740,2093,740,2093,975xe" filled="true" fillcolor="#f8c4f4" stroked="false">
                <v:path arrowok="t"/>
                <v:fill type="solid"/>
              </v:shape>
            </v:group>
            <v:group style="position:absolute;left:2093;top:975;width:4606;height:236" coordorigin="2093,975" coordsize="4606,236">
              <v:shape style="position:absolute;left:2093;top:975;width:4606;height:236" coordorigin="2093,975" coordsize="4606,236" path="m2093,1210l6698,1210,6698,975,2093,975,2093,1210xe" filled="true" fillcolor="#f8c4f4" stroked="false">
                <v:path arrowok="t"/>
                <v:fill type="solid"/>
              </v:shape>
            </v:group>
            <v:group style="position:absolute;left:2093;top:1210;width:4606;height:231" coordorigin="2093,1210" coordsize="4606,231">
              <v:shape style="position:absolute;left:2093;top:1210;width:4606;height:231" coordorigin="2093,1210" coordsize="4606,231" path="m2093,1441l6698,1441,6698,1210,2093,1210,2093,1441xe" filled="true" fillcolor="#f8c4f4" stroked="false">
                <v:path arrowok="t"/>
                <v:fill type="solid"/>
              </v:shape>
            </v:group>
            <v:group style="position:absolute;left:2093;top:1441;width:4606;height:236" coordorigin="2093,1441" coordsize="4606,236">
              <v:shape style="position:absolute;left:2093;top:1441;width:4606;height:236" coordorigin="2093,1441" coordsize="4606,236" path="m2093,1676l6698,1676,6698,1441,2093,1441,2093,1676xe" filled="true" fillcolor="#f8c4f4" stroked="false">
                <v:path arrowok="t"/>
                <v:fill type="solid"/>
              </v:shape>
            </v:group>
            <v:group style="position:absolute;left:2093;top:1676;width:4606;height:231" coordorigin="2093,1676" coordsize="4606,231">
              <v:shape style="position:absolute;left:2093;top:1676;width:4606;height:231" coordorigin="2093,1676" coordsize="4606,231" path="m2093,1906l6698,1906,6698,1676,2093,1676,2093,1906xe" filled="true" fillcolor="#f8c4f4" stroked="false">
                <v:path arrowok="t"/>
                <v:fill type="solid"/>
              </v:shape>
            </v:group>
            <v:group style="position:absolute;left:2093;top:1906;width:4606;height:275" coordorigin="2093,1906" coordsize="4606,275">
              <v:shape style="position:absolute;left:2093;top:1906;width:4606;height:275" coordorigin="2093,1906" coordsize="4606,275" path="m2093,2180l6698,2180,6698,1906,2093,1906,2093,2180xe" filled="true" fillcolor="#f8c4f4" stroked="false">
                <v:path arrowok="t"/>
                <v:fill type="solid"/>
              </v:shape>
            </v:group>
            <v:group style="position:absolute;left:6804;top:0;width:711;height:596" coordorigin="6804,0" coordsize="711,596">
              <v:shape style="position:absolute;left:6804;top:0;width:711;height:596" coordorigin="6804,0" coordsize="711,596" path="m6804,596l7515,596,7515,0,6804,0,6804,596xe" filled="true" fillcolor="#f8c4f4" stroked="false">
                <v:path arrowok="t"/>
                <v:fill type="solid"/>
              </v:shape>
            </v:group>
            <v:group style="position:absolute;left:6804;top:596;width:111;height:989" coordorigin="6804,596" coordsize="111,989">
              <v:shape style="position:absolute;left:6804;top:596;width:111;height:989" coordorigin="6804,596" coordsize="111,989" path="m6804,1585l6914,1585,6914,596,6804,596,6804,1585xe" filled="true" fillcolor="#f8c4f4" stroked="false">
                <v:path arrowok="t"/>
                <v:fill type="solid"/>
              </v:shape>
            </v:group>
            <v:group style="position:absolute;left:7404;top:596;width:111;height:989" coordorigin="7404,596" coordsize="111,989">
              <v:shape style="position:absolute;left:7404;top:596;width:111;height:989" coordorigin="7404,596" coordsize="111,989" path="m7404,1585l7515,1585,7515,596,7404,596,7404,1585xe" filled="true" fillcolor="#f8c4f4" stroked="false">
                <v:path arrowok="t"/>
                <v:fill type="solid"/>
              </v:shape>
            </v:group>
            <v:group style="position:absolute;left:6804;top:1585;width:711;height:596" coordorigin="6804,1585" coordsize="711,596">
              <v:shape style="position:absolute;left:6804;top:1585;width:711;height:596" coordorigin="6804,1585" coordsize="711,596" path="m6804,2180l7515,2180,7515,1585,6804,1585,6804,2180xe" filled="true" fillcolor="#f8c4f4" stroked="false">
                <v:path arrowok="t"/>
                <v:fill type="solid"/>
              </v:shape>
            </v:group>
            <v:group style="position:absolute;left:6914;top:596;width:490;height:250" coordorigin="6914,596" coordsize="490,250">
              <v:shape style="position:absolute;left:6914;top:596;width:490;height:250" coordorigin="6914,596" coordsize="490,250" path="m6914,845l7404,845,7404,596,6914,596,6914,845xe" filled="true" fillcolor="#f8c4f4" stroked="false">
                <v:path arrowok="t"/>
                <v:fill type="solid"/>
              </v:shape>
            </v:group>
            <v:group style="position:absolute;left:6914;top:845;width:490;height:236" coordorigin="6914,845" coordsize="490,236">
              <v:shape style="position:absolute;left:6914;top:845;width:490;height:236" coordorigin="6914,845" coordsize="490,236" path="m6914,1081l7404,1081,7404,845,6914,845,6914,1081xe" filled="true" fillcolor="#f8c4f4" stroked="false">
                <v:path arrowok="t"/>
                <v:fill type="solid"/>
              </v:shape>
            </v:group>
            <v:group style="position:absolute;left:6914;top:1081;width:490;height:231" coordorigin="6914,1081" coordsize="490,231">
              <v:shape style="position:absolute;left:6914;top:1081;width:490;height:231" coordorigin="6914,1081" coordsize="490,231" path="m6914,1311l7404,1311,7404,1081,6914,1081,6914,1311xe" filled="true" fillcolor="#f8c4f4" stroked="false">
                <v:path arrowok="t"/>
                <v:fill type="solid"/>
              </v:shape>
            </v:group>
            <v:group style="position:absolute;left:6914;top:1311;width:490;height:274" coordorigin="6914,1311" coordsize="490,274">
              <v:shape style="position:absolute;left:6914;top:1311;width:490;height:274" coordorigin="6914,1311" coordsize="490,274" path="m6914,1585l7404,1585,7404,1311,6914,1311,6914,1585xe" filled="true" fillcolor="#f8c4f4" stroked="false">
                <v:path arrowok="t"/>
                <v:fill type="solid"/>
              </v:shape>
            </v:group>
            <v:group style="position:absolute;left:7515;top:0;width:850;height:467" coordorigin="7515,0" coordsize="850,467">
              <v:shape style="position:absolute;left:7515;top:0;width:850;height:467" coordorigin="7515,0" coordsize="850,467" path="m7515,466l8364,466,8364,0,7515,0,7515,466xe" filled="true" fillcolor="#f8c4f4" stroked="false">
                <v:path arrowok="t"/>
                <v:fill type="solid"/>
              </v:shape>
            </v:group>
            <v:group style="position:absolute;left:7515;top:466;width:106;height:1248" coordorigin="7515,466" coordsize="106,1248">
              <v:shape style="position:absolute;left:7515;top:466;width:106;height:1248" coordorigin="7515,466" coordsize="106,1248" path="m7515,1714l7620,1714,7620,466,7515,466,7515,1714xe" filled="true" fillcolor="#f8c4f4" stroked="false">
                <v:path arrowok="t"/>
                <v:fill type="solid"/>
              </v:shape>
            </v:group>
            <v:group style="position:absolute;left:8259;top:466;width:106;height:1248" coordorigin="8259,466" coordsize="106,1248">
              <v:shape style="position:absolute;left:8259;top:466;width:106;height:1248" coordorigin="8259,466" coordsize="106,1248" path="m8259,1714l8364,1714,8364,466,8259,466,8259,1714xe" filled="true" fillcolor="#f8c4f4" stroked="false">
                <v:path arrowok="t"/>
                <v:fill type="solid"/>
              </v:shape>
            </v:group>
            <v:group style="position:absolute;left:7515;top:1714;width:850;height:467" coordorigin="7515,1714" coordsize="850,467">
              <v:shape style="position:absolute;left:7515;top:1714;width:850;height:467" coordorigin="7515,1714" coordsize="850,467" path="m7515,2180l8364,2180,8364,1714,7515,1714,7515,2180xe" filled="true" fillcolor="#f8c4f4" stroked="false">
                <v:path arrowok="t"/>
                <v:fill type="solid"/>
              </v:shape>
            </v:group>
            <v:group style="position:absolute;left:7620;top:466;width:639;height:274" coordorigin="7620,466" coordsize="639,274">
              <v:shape style="position:absolute;left:7620;top:466;width:639;height:274" coordorigin="7620,466" coordsize="639,274" path="m7620,740l8259,740,8259,466,7620,466,7620,740xe" filled="true" fillcolor="#f8c4f4" stroked="false">
                <v:path arrowok="t"/>
                <v:fill type="solid"/>
              </v:shape>
            </v:group>
            <v:group style="position:absolute;left:7620;top:740;width:639;height:236" coordorigin="7620,740" coordsize="639,236">
              <v:shape style="position:absolute;left:7620;top:740;width:639;height:236" coordorigin="7620,740" coordsize="639,236" path="m7620,975l8259,975,8259,740,7620,740,7620,975xe" filled="true" fillcolor="#f8c4f4" stroked="false">
                <v:path arrowok="t"/>
                <v:fill type="solid"/>
              </v:shape>
            </v:group>
            <v:group style="position:absolute;left:7620;top:975;width:639;height:236" coordorigin="7620,975" coordsize="639,236">
              <v:shape style="position:absolute;left:7620;top:975;width:639;height:236" coordorigin="7620,975" coordsize="639,236" path="m7620,1210l8259,1210,8259,975,7620,975,7620,1210xe" filled="true" fillcolor="#f8c4f4" stroked="false">
                <v:path arrowok="t"/>
                <v:fill type="solid"/>
              </v:shape>
            </v:group>
            <v:group style="position:absolute;left:7620;top:1210;width:639;height:231" coordorigin="7620,1210" coordsize="639,231">
              <v:shape style="position:absolute;left:7620;top:1210;width:639;height:231" coordorigin="7620,1210" coordsize="639,231" path="m7620,1441l8259,1441,8259,1210,7620,1210,7620,1441xe" filled="true" fillcolor="#f8c4f4" stroked="false">
                <v:path arrowok="t"/>
                <v:fill type="solid"/>
              </v:shape>
            </v:group>
            <v:group style="position:absolute;left:7620;top:1441;width:639;height:274" coordorigin="7620,1441" coordsize="639,274">
              <v:shape style="position:absolute;left:7620;top:1441;width:639;height:274" coordorigin="7620,1441" coordsize="639,274" path="m7620,1714l8259,1714,8259,1441,7620,1441,7620,1714xe" filled="true" fillcolor="#f8c4f4" stroked="false">
                <v:path arrowok="t"/>
                <v:fill type="solid"/>
              </v:shape>
            </v:group>
            <v:group style="position:absolute;left:8364;top:0;width:639;height:702" coordorigin="8364,0" coordsize="639,702">
              <v:shape style="position:absolute;left:8364;top:0;width:639;height:702" coordorigin="8364,0" coordsize="639,702" path="m8364,701l9003,701,9003,0,8364,0,8364,701xe" filled="true" fillcolor="#f8c4f4" stroked="false">
                <v:path arrowok="t"/>
                <v:fill type="solid"/>
              </v:shape>
            </v:group>
            <v:group style="position:absolute;left:8364;top:701;width:111;height:783" coordorigin="8364,701" coordsize="111,783">
              <v:shape style="position:absolute;left:8364;top:701;width:111;height:783" coordorigin="8364,701" coordsize="111,783" path="m8364,1484l8475,1484,8475,701,8364,701,8364,1484xe" filled="true" fillcolor="#f8c4f4" stroked="false">
                <v:path arrowok="t"/>
                <v:fill type="solid"/>
              </v:shape>
            </v:group>
            <v:group style="position:absolute;left:8893;top:701;width:111;height:783" coordorigin="8893,701" coordsize="111,783">
              <v:shape style="position:absolute;left:8893;top:701;width:111;height:783" coordorigin="8893,701" coordsize="111,783" path="m8893,1484l9003,1484,9003,701,8893,701,8893,1484xe" filled="true" fillcolor="#f8c4f4" stroked="false">
                <v:path arrowok="t"/>
                <v:fill type="solid"/>
              </v:shape>
            </v:group>
            <v:group style="position:absolute;left:8364;top:1484;width:639;height:697" coordorigin="8364,1484" coordsize="639,697">
              <v:shape style="position:absolute;left:8364;top:1484;width:639;height:697" coordorigin="8364,1484" coordsize="639,697" path="m8364,2180l9003,2180,9003,1484,8364,1484,8364,2180xe" filled="true" fillcolor="#f8c4f4" stroked="false">
                <v:path arrowok="t"/>
                <v:fill type="solid"/>
              </v:shape>
            </v:group>
            <v:group style="position:absolute;left:8475;top:701;width:419;height:274" coordorigin="8475,701" coordsize="419,274">
              <v:shape style="position:absolute;left:8475;top:701;width:419;height:274" coordorigin="8475,701" coordsize="419,274" path="m8475,975l8893,975,8893,701,8475,701,8475,975xe" filled="true" fillcolor="#f8c4f4" stroked="false">
                <v:path arrowok="t"/>
                <v:fill type="solid"/>
              </v:shape>
            </v:group>
            <v:group style="position:absolute;left:8475;top:975;width:419;height:236" coordorigin="8475,975" coordsize="419,236">
              <v:shape style="position:absolute;left:8475;top:975;width:419;height:236" coordorigin="8475,975" coordsize="419,236" path="m8475,1210l8893,1210,8893,975,8475,975,8475,1210xe" filled="true" fillcolor="#f8c4f4" stroked="false">
                <v:path arrowok="t"/>
                <v:fill type="solid"/>
              </v:shape>
            </v:group>
            <v:group style="position:absolute;left:8475;top:1210;width:419;height:274" coordorigin="8475,1210" coordsize="419,274">
              <v:shape style="position:absolute;left:8475;top:1210;width:419;height:274" coordorigin="8475,1210" coordsize="419,274" path="m8475,1484l8893,1484,8893,1210,8475,1210,8475,1484xe" filled="true" fillcolor="#f8c4f4" stroked="false">
                <v:path arrowok="t"/>
                <v:fill type="solid"/>
              </v:shape>
              <v:shape style="position:absolute;left:106;top:1001;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赵新宇</w:t>
                      </w:r>
                    </w:p>
                  </w:txbxContent>
                </v:textbox>
                <w10:wrap type="none"/>
              </v:shape>
              <v:shape style="position:absolute;left:1517;top:761;width:365;height:65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股份</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减持</w:t>
                      </w:r>
                      <w:r>
                        <w:rPr>
                          <w:rFonts w:ascii="宋体" w:hAnsi="宋体" w:cs="宋体" w:eastAsia="宋体" w:hint="default"/>
                          <w:spacing w:val="-86"/>
                          <w:sz w:val="18"/>
                          <w:szCs w:val="18"/>
                        </w:rPr>
                        <w:t> </w:t>
                      </w:r>
                      <w:r>
                        <w:rPr>
                          <w:rFonts w:ascii="宋体" w:hAnsi="宋体" w:cs="宋体" w:eastAsia="宋体" w:hint="default"/>
                          <w:sz w:val="18"/>
                          <w:szCs w:val="18"/>
                        </w:rPr>
                        <w:t>承诺</w:t>
                      </w:r>
                    </w:p>
                  </w:txbxContent>
                </v:textbox>
                <w10:wrap type="none"/>
              </v:shape>
              <v:shape style="position:absolute;left:2093;top:59;width:4701;height:2051" type="#_x0000_t202" filled="false" stroked="false">
                <v:textbox inset="0,0,0,0">
                  <w:txbxContent>
                    <w:p>
                      <w:pPr>
                        <w:spacing w:line="182" w:lineRule="exact" w:before="0"/>
                        <w:ind w:left="0" w:right="0" w:firstLine="105"/>
                        <w:jc w:val="left"/>
                        <w:rPr>
                          <w:rFonts w:ascii="宋体" w:hAnsi="宋体" w:cs="宋体" w:eastAsia="宋体" w:hint="default"/>
                          <w:sz w:val="18"/>
                          <w:szCs w:val="18"/>
                        </w:rPr>
                      </w:pPr>
                      <w:r>
                        <w:rPr>
                          <w:rFonts w:ascii="宋体" w:hAnsi="宋体" w:cs="宋体" w:eastAsia="宋体" w:hint="default"/>
                          <w:spacing w:val="-3"/>
                          <w:sz w:val="18"/>
                          <w:szCs w:val="18"/>
                        </w:rPr>
                        <w:t>对于公司首次公开发行股票前本人直接或间接持有的公司</w:t>
                      </w:r>
                    </w:p>
                    <w:p>
                      <w:pPr>
                        <w:spacing w:line="237" w:lineRule="auto" w:before="2"/>
                        <w:ind w:left="0" w:right="0" w:firstLine="0"/>
                        <w:jc w:val="left"/>
                        <w:rPr>
                          <w:rFonts w:ascii="宋体" w:hAnsi="宋体" w:cs="宋体" w:eastAsia="宋体" w:hint="default"/>
                          <w:sz w:val="18"/>
                          <w:szCs w:val="18"/>
                        </w:rPr>
                      </w:pPr>
                      <w:r>
                        <w:rPr>
                          <w:rFonts w:ascii="宋体" w:hAnsi="宋体" w:cs="宋体" w:eastAsia="宋体" w:hint="default"/>
                          <w:spacing w:val="-9"/>
                          <w:sz w:val="18"/>
                          <w:szCs w:val="18"/>
                        </w:rPr>
                        <w:t>股票，在股票锁定期满后，将通过在二级市场集中竞价交易、</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大宗交易等深圳证券交易所认可的合法方式按照届时的市</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sz w:val="18"/>
                          <w:szCs w:val="18"/>
                        </w:rPr>
                        <w:t>场价格或大宗交易确定的价格进行减持。所持股票在锁定期</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6"/>
                          <w:sz w:val="18"/>
                          <w:szCs w:val="18"/>
                        </w:rPr>
                        <w:t>满后两年内每年减持不超过百分之二十。并将提前五个交易</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6"/>
                          <w:sz w:val="18"/>
                          <w:szCs w:val="18"/>
                        </w:rPr>
                        <w:t>日向发行人提交减持原因、减持数量、未来减持计划、减持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对发行人治理结构及持续经营影响的说明，由发行人在减持</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13"/>
                          <w:sz w:val="18"/>
                          <w:szCs w:val="18"/>
                        </w:rPr>
                        <w:t>前三个交易日予以公告，并将按照《公司法》、《证券法》、</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中国证券监督管理委员会及深圳证券交易所相关规定办理。</w:t>
                      </w:r>
                    </w:p>
                  </w:txbxContent>
                </v:textbox>
                <w10:wrap type="none"/>
              </v:shape>
              <v:shape style="position:absolute;left:6914;top:651;width:408;height:864" type="#_x0000_t202" filled="false" stroked="false">
                <v:textbox inset="0,0,0,0">
                  <w:txbxContent>
                    <w:p>
                      <w:pPr>
                        <w:spacing w:line="174" w:lineRule="exact" w:before="0"/>
                        <w:ind w:left="0" w:right="0" w:firstLine="0"/>
                        <w:jc w:val="left"/>
                        <w:rPr>
                          <w:rFonts w:ascii="Times New Roman" w:hAnsi="Times New Roman" w:cs="Times New Roman" w:eastAsia="Times New Roman" w:hint="default"/>
                          <w:sz w:val="18"/>
                          <w:szCs w:val="18"/>
                        </w:rPr>
                      </w:pPr>
                      <w:r>
                        <w:rPr>
                          <w:rFonts w:ascii="Times New Roman"/>
                          <w:sz w:val="18"/>
                        </w:rPr>
                        <w:t>2018</w:t>
                      </w:r>
                    </w:p>
                    <w:p>
                      <w:pPr>
                        <w:spacing w:line="23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spacing w:line="233"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xbxContent>
                </v:textbox>
                <w10:wrap type="none"/>
              </v:shape>
              <v:shape style="position:absolute;left:7620;top:525;width:639;height:111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spacing w:line="235"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p>
                      <w:pPr>
                        <w:spacing w:line="235"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2021</w:t>
                      </w:r>
                    </w:p>
                    <w:p>
                      <w:pPr>
                        <w:spacing w:line="233"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xbxContent>
                </v:textbox>
                <w10:wrap type="none"/>
              </v:shape>
              <v:shape style="position:absolute;left:8475;top:761;width:365;height:65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正常</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xbxContent>
                </v:textbox>
                <w10:wrap type="none"/>
              </v:shape>
            </v:group>
          </v:group>
        </w:pict>
      </w:r>
      <w:r>
        <w:rPr>
          <w:rFonts w:ascii="宋体" w:hAnsi="宋体" w:cs="宋体" w:eastAsia="宋体" w:hint="default"/>
          <w:position w:val="-43"/>
          <w:sz w:val="20"/>
          <w:szCs w:val="20"/>
        </w:rPr>
      </w:r>
    </w:p>
    <w:p>
      <w:pPr>
        <w:spacing w:after="0" w:line="2180" w:lineRule="exact"/>
        <w:rPr>
          <w:rFonts w:ascii="宋体" w:hAnsi="宋体" w:cs="宋体" w:eastAsia="宋体" w:hint="default"/>
          <w:sz w:val="20"/>
          <w:szCs w:val="20"/>
        </w:rPr>
        <w:sectPr>
          <w:type w:val="continuous"/>
          <w:pgSz w:w="11910" w:h="16840"/>
          <w:pgMar w:top="1580" w:bottom="280" w:left="76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left="1367" w:right="-3"/>
        <w:jc w:val="left"/>
      </w:pPr>
      <w:r>
        <w:rPr>
          <w:spacing w:val="-2"/>
        </w:rPr>
        <w:t>常都喜</w:t>
      </w:r>
      <w:r>
        <w:rPr>
          <w:rFonts w:ascii="Times New Roman" w:hAnsi="Times New Roman" w:cs="Times New Roman" w:eastAsia="Times New Roman" w:hint="default"/>
          <w:spacing w:val="-2"/>
        </w:rPr>
        <w:t>;</w:t>
      </w:r>
      <w:r>
        <w:rPr>
          <w:spacing w:val="-2"/>
        </w:rPr>
        <w:t>陈进</w:t>
      </w:r>
    </w:p>
    <w:p>
      <w:pPr>
        <w:pStyle w:val="BodyText"/>
        <w:spacing w:line="240" w:lineRule="auto" w:before="6"/>
        <w:ind w:left="992" w:right="0" w:firstLine="14"/>
        <w:jc w:val="center"/>
      </w:pPr>
      <w:r>
        <w:rPr>
          <w:spacing w:val="-3"/>
        </w:rPr>
        <w:br w:type="column"/>
      </w:r>
      <w:r>
        <w:rPr>
          <w:spacing w:val="-3"/>
        </w:rPr>
        <w:t>对于公司首次公开发行股票前本人直接或间接持有的公司</w:t>
      </w:r>
      <w:r>
        <w:rPr>
          <w:w w:val="101"/>
        </w:rPr>
        <w:t> </w:t>
      </w:r>
      <w:r>
        <w:rPr>
          <w:spacing w:val="-9"/>
          <w:w w:val="101"/>
        </w:rPr>
        <w:t>股票，在股票锁定期满后，将通过在二级市场集中竞价交易、</w:t>
      </w:r>
      <w:r>
        <w:rPr>
          <w:spacing w:val="-80"/>
          <w:w w:val="101"/>
        </w:rPr>
        <w:t> </w:t>
      </w:r>
      <w:r>
        <w:rPr>
          <w:spacing w:val="-80"/>
          <w:w w:val="101"/>
        </w:rPr>
      </w:r>
      <w:r>
        <w:rPr>
          <w:spacing w:val="-3"/>
        </w:rPr>
        <w:t>大宗交易等深圳证券交易所认可的合法方式按照届时的市</w:t>
      </w:r>
    </w:p>
    <w:p>
      <w:pPr>
        <w:pStyle w:val="BodyText"/>
        <w:tabs>
          <w:tab w:pos="992" w:val="left" w:leader="none"/>
        </w:tabs>
        <w:spacing w:line="237" w:lineRule="auto" w:before="1"/>
        <w:ind w:left="416" w:right="89"/>
        <w:jc w:val="right"/>
      </w:pPr>
      <w:r>
        <w:rPr>
          <w:w w:val="101"/>
        </w:rPr>
        <w:t>股份</w:t>
        <w:tab/>
      </w:r>
      <w:r>
        <w:rPr>
          <w:spacing w:val="-6"/>
          <w:w w:val="101"/>
        </w:rPr>
        <w:t>场价格或大宗交易确定的价格进行减持。所持股票在锁定期</w:t>
      </w:r>
      <w:r>
        <w:rPr>
          <w:spacing w:val="-79"/>
          <w:w w:val="101"/>
        </w:rPr>
        <w:t> </w:t>
      </w:r>
      <w:r>
        <w:rPr>
          <w:spacing w:val="-79"/>
          <w:w w:val="101"/>
        </w:rPr>
      </w:r>
      <w:r>
        <w:rPr>
          <w:w w:val="101"/>
        </w:rPr>
        <w:t>减持</w:t>
        <w:tab/>
      </w:r>
      <w:r>
        <w:rPr>
          <w:spacing w:val="-6"/>
          <w:w w:val="101"/>
        </w:rPr>
        <w:t>满后两年内每年减持不超过百分之五十，并将提前五个交易</w:t>
      </w:r>
      <w:r>
        <w:rPr>
          <w:spacing w:val="-79"/>
          <w:w w:val="101"/>
        </w:rPr>
        <w:t> </w:t>
      </w:r>
      <w:r>
        <w:rPr>
          <w:spacing w:val="-79"/>
          <w:w w:val="101"/>
        </w:rPr>
      </w:r>
      <w:r>
        <w:rPr/>
        <w:t>承诺</w:t>
        <w:tab/>
      </w:r>
      <w:r>
        <w:rPr>
          <w:spacing w:val="-6"/>
        </w:rPr>
        <w:t>日向发行人提交减持原因、减持数量、未来减持计划、减持</w:t>
      </w:r>
      <w:r>
        <w:rPr>
          <w:spacing w:val="-18"/>
        </w:rPr>
        <w:t> </w:t>
      </w:r>
      <w:r>
        <w:rPr>
          <w:spacing w:val="-18"/>
        </w:rPr>
      </w:r>
      <w:r>
        <w:rPr>
          <w:spacing w:val="-6"/>
          <w:w w:val="101"/>
        </w:rPr>
        <w:t>对发行人治理结构及持续经营影响的说明，由发行人在减持</w:t>
      </w:r>
      <w:r>
        <w:rPr>
          <w:w w:val="101"/>
        </w:rPr>
        <w:t> </w:t>
      </w:r>
      <w:r>
        <w:rPr>
          <w:spacing w:val="-13"/>
          <w:w w:val="101"/>
        </w:rPr>
        <w:t>前三个交易日予以公告，并将按照《公司法》、《证券法》、</w:t>
      </w:r>
      <w:r>
        <w:rPr>
          <w:spacing w:val="-13"/>
        </w:rPr>
      </w:r>
    </w:p>
    <w:p>
      <w:pPr>
        <w:pStyle w:val="BodyText"/>
        <w:spacing w:line="240" w:lineRule="auto"/>
        <w:ind w:left="416" w:right="12"/>
        <w:jc w:val="right"/>
      </w:pPr>
      <w:r>
        <w:rPr>
          <w:spacing w:val="-3"/>
        </w:rPr>
        <w:t>中国证券监督管理委员会及深圳证券交易所相关规定办理。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193" w:lineRule="exact"/>
        <w:ind w:left="81" w:right="-19"/>
        <w:jc w:val="left"/>
        <w:rPr>
          <w:rFonts w:ascii="Times New Roman" w:hAnsi="Times New Roman" w:cs="Times New Roman" w:eastAsia="Times New Roman" w:hint="default"/>
        </w:rPr>
      </w:pPr>
      <w:r>
        <w:rPr>
          <w:rFonts w:ascii="Times New Roman"/>
        </w:rPr>
        <w:t>2018</w:t>
      </w:r>
    </w:p>
    <w:p>
      <w:pPr>
        <w:pStyle w:val="BodyText"/>
        <w:spacing w:line="228" w:lineRule="exact"/>
        <w:ind w:left="81"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01</w:t>
      </w:r>
    </w:p>
    <w:p>
      <w:pPr>
        <w:pStyle w:val="BodyText"/>
        <w:spacing w:line="235" w:lineRule="exact"/>
        <w:ind w:left="81"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09</w:t>
      </w:r>
    </w:p>
    <w:p>
      <w:pPr>
        <w:pStyle w:val="BodyText"/>
        <w:spacing w:line="229" w:lineRule="exact"/>
        <w:ind w:left="81" w:right="-19"/>
        <w:jc w:val="left"/>
      </w:pPr>
      <w:r>
        <w:rPr>
          <w:w w:val="101"/>
        </w:rPr>
        <w:t>日</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8"/>
          <w:szCs w:val="18"/>
        </w:rPr>
      </w:pPr>
    </w:p>
    <w:p>
      <w:pPr>
        <w:pStyle w:val="BodyText"/>
        <w:spacing w:line="242" w:lineRule="exact"/>
        <w:ind w:left="25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p>
    <w:p>
      <w:pPr>
        <w:pStyle w:val="BodyText"/>
        <w:tabs>
          <w:tab w:pos="1112" w:val="left" w:leader="none"/>
        </w:tabs>
        <w:spacing w:line="233" w:lineRule="exact"/>
        <w:ind w:left="2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w:t>
        <w:tab/>
        <w:t>正常</w:t>
      </w:r>
    </w:p>
    <w:p>
      <w:pPr>
        <w:pStyle w:val="BodyText"/>
        <w:tabs>
          <w:tab w:pos="1112" w:val="left" w:leader="none"/>
        </w:tabs>
        <w:spacing w:line="233" w:lineRule="exact"/>
        <w:ind w:left="257" w:right="0"/>
        <w:jc w:val="left"/>
      </w:pPr>
      <w:r>
        <w:rPr/>
        <w:t>至</w:t>
      </w:r>
      <w:r>
        <w:rPr>
          <w:spacing w:val="-40"/>
        </w:rPr>
        <w:t> </w:t>
      </w:r>
      <w:r>
        <w:rPr>
          <w:rFonts w:ascii="Times New Roman" w:hAnsi="Times New Roman" w:cs="Times New Roman" w:eastAsia="Times New Roman" w:hint="default"/>
        </w:rPr>
        <w:t>2021</w:t>
        <w:tab/>
      </w:r>
      <w:r>
        <w:rPr/>
        <w:t>履行</w:t>
      </w:r>
    </w:p>
    <w:p>
      <w:pPr>
        <w:pStyle w:val="BodyText"/>
        <w:tabs>
          <w:tab w:pos="1112" w:val="left" w:leader="none"/>
        </w:tabs>
        <w:spacing w:line="236" w:lineRule="exact" w:before="14"/>
        <w:ind w:left="257" w:right="1223"/>
        <w:jc w:val="left"/>
      </w:pP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9</w:t>
        <w:tab/>
      </w:r>
      <w:r>
        <w:rPr/>
        <w:t>中</w:t>
      </w:r>
      <w:r>
        <w:rPr>
          <w:spacing w:val="-88"/>
        </w:rPr>
        <w:t> </w:t>
      </w:r>
      <w:r>
        <w:rPr/>
        <w:t>日</w:t>
      </w:r>
    </w:p>
    <w:p>
      <w:pPr>
        <w:spacing w:after="0" w:line="236" w:lineRule="exact"/>
        <w:jc w:val="left"/>
        <w:sectPr>
          <w:type w:val="continuous"/>
          <w:pgSz w:w="11910" w:h="16840"/>
          <w:pgMar w:top="1580" w:bottom="280" w:left="760" w:right="0"/>
          <w:cols w:num="4" w:equalWidth="0">
            <w:col w:w="2323" w:space="40"/>
            <w:col w:w="5693" w:space="40"/>
            <w:col w:w="490" w:space="40"/>
            <w:col w:w="2524"/>
          </w:cols>
        </w:sectPr>
      </w:pPr>
    </w:p>
    <w:p>
      <w:pPr>
        <w:spacing w:line="240" w:lineRule="auto" w:before="10"/>
        <w:rPr>
          <w:rFonts w:ascii="宋体" w:hAnsi="宋体" w:cs="宋体" w:eastAsia="宋体" w:hint="default"/>
          <w:sz w:val="3"/>
          <w:szCs w:val="3"/>
        </w:rPr>
      </w:pPr>
      <w:r>
        <w:rPr/>
        <w:pict>
          <v:group style="position:absolute;margin-left:44.183998pt;margin-top:74.179985pt;width:120.55pt;height:27.4pt;mso-position-horizontal-relative:page;mso-position-vertical-relative:page;z-index:-862504" coordorigin="884,1484" coordsize="2411,548">
            <v:group style="position:absolute;left:884;top:1484;width:1139;height:120" coordorigin="884,1484" coordsize="1139,120">
              <v:shape style="position:absolute;left:884;top:1484;width:1139;height:120" coordorigin="884,1484" coordsize="1139,120" path="m884,1604l2022,1604,2022,1484,884,1484,884,1604xe" filled="true" fillcolor="#f8c4f4" stroked="false">
                <v:path arrowok="t"/>
                <v:fill type="solid"/>
              </v:shape>
            </v:group>
            <v:group style="position:absolute;left:884;top:1604;width:111;height:312" coordorigin="884,1604" coordsize="111,312">
              <v:shape style="position:absolute;left:884;top:1604;width:111;height:312" coordorigin="884,1604" coordsize="111,312" path="m884,1916l994,1916,994,1604,884,1604,884,1916xe" filled="true" fillcolor="#f8c4f4" stroked="false">
                <v:path arrowok="t"/>
                <v:fill type="solid"/>
              </v:shape>
            </v:group>
            <v:group style="position:absolute;left:1911;top:1604;width:111;height:312" coordorigin="1911,1604" coordsize="111,312">
              <v:shape style="position:absolute;left:1911;top:1604;width:111;height:312" coordorigin="1911,1604" coordsize="111,312" path="m1911,1916l2022,1916,2022,1604,1911,1604,1911,1916xe" filled="true" fillcolor="#f8c4f4" stroked="false">
                <v:path arrowok="t"/>
                <v:fill type="solid"/>
              </v:shape>
            </v:group>
            <v:group style="position:absolute;left:884;top:1916;width:1139;height:116" coordorigin="884,1916" coordsize="1139,116">
              <v:shape style="position:absolute;left:884;top:1916;width:1139;height:116" coordorigin="884,1916" coordsize="1139,116" path="m884,2031l2022,2031,2022,1916,884,1916,884,2031xe" filled="true" fillcolor="#f8c4f4" stroked="false">
                <v:path arrowok="t"/>
                <v:fill type="solid"/>
              </v:shape>
            </v:group>
            <v:group style="position:absolute;left:994;top:1604;width:918;height:312" coordorigin="994,1604" coordsize="918,312">
              <v:shape style="position:absolute;left:994;top:1604;width:918;height:312" coordorigin="994,1604" coordsize="918,312" path="m994,1916l1911,1916,1911,1604,994,1604,994,1916xe" filled="true" fillcolor="#f8c4f4" stroked="false">
                <v:path arrowok="t"/>
                <v:fill type="solid"/>
              </v:shape>
            </v:group>
            <v:group style="position:absolute;left:2022;top:1484;width:1273;height:120" coordorigin="2022,1484" coordsize="1273,120">
              <v:shape style="position:absolute;left:2022;top:1484;width:1273;height:120" coordorigin="2022,1484" coordsize="1273,120" path="m2022,1604l3294,1604,3294,1484,2022,1484,2022,1604xe" filled="true" fillcolor="#f8c4f4" stroked="false">
                <v:path arrowok="t"/>
                <v:fill type="solid"/>
              </v:shape>
            </v:group>
            <v:group style="position:absolute;left:2022;top:1604;width:106;height:312" coordorigin="2022,1604" coordsize="106,312">
              <v:shape style="position:absolute;left:2022;top:1604;width:106;height:312" coordorigin="2022,1604" coordsize="106,312" path="m2022,1916l2127,1916,2127,1604,2022,1604,2022,1916xe" filled="true" fillcolor="#f8c4f4" stroked="false">
                <v:path arrowok="t"/>
                <v:fill type="solid"/>
              </v:shape>
            </v:group>
            <v:group style="position:absolute;left:3189;top:1604;width:106;height:312" coordorigin="3189,1604" coordsize="106,312">
              <v:shape style="position:absolute;left:3189;top:1604;width:106;height:312" coordorigin="3189,1604" coordsize="106,312" path="m3189,1916l3294,1916,3294,1604,3189,1604,3189,1916xe" filled="true" fillcolor="#f8c4f4" stroked="false">
                <v:path arrowok="t"/>
                <v:fill type="solid"/>
              </v:shape>
            </v:group>
            <v:group style="position:absolute;left:2022;top:1916;width:1273;height:116" coordorigin="2022,1916" coordsize="1273,116">
              <v:shape style="position:absolute;left:2022;top:1916;width:1273;height:116" coordorigin="2022,1916" coordsize="1273,116" path="m2022,2031l3294,2031,3294,1916,2022,1916,2022,2031xe" filled="true" fillcolor="#f8c4f4" stroked="false">
                <v:path arrowok="t"/>
                <v:fill type="solid"/>
              </v:shape>
            </v:group>
            <v:group style="position:absolute;left:2127;top:1604;width:1062;height:312" coordorigin="2127,1604" coordsize="1062,312">
              <v:shape style="position:absolute;left:2127;top:1604;width:1062;height:312" coordorigin="2127,1604" coordsize="1062,312" path="m2127,1916l3189,1916,3189,1604,2127,1604,2127,1916xe" filled="true" fillcolor="#f8c4f4" stroked="false">
                <v:path arrowok="t"/>
                <v:fill type="solid"/>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1138"/>
        <w:gridCol w:w="1174"/>
        <w:gridCol w:w="821"/>
        <w:gridCol w:w="4813"/>
        <w:gridCol w:w="642"/>
        <w:gridCol w:w="780"/>
        <w:gridCol w:w="773"/>
      </w:tblGrid>
      <w:tr>
        <w:trPr>
          <w:trHeight w:val="324" w:hRule="exact"/>
        </w:trPr>
        <w:tc>
          <w:tcPr>
            <w:tcW w:w="1138" w:type="dxa"/>
            <w:tcBorders>
              <w:top w:val="nil" w:sz="6" w:space="0" w:color="auto"/>
              <w:left w:val="nil" w:sz="6" w:space="0" w:color="auto"/>
              <w:bottom w:val="single" w:sz="17" w:space="0" w:color="CC3399"/>
              <w:right w:val="nil" w:sz="6" w:space="0" w:color="auto"/>
            </w:tcBorders>
          </w:tcPr>
          <w:p>
            <w:pPr/>
          </w:p>
        </w:tc>
        <w:tc>
          <w:tcPr>
            <w:tcW w:w="117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百邦科技</w:t>
            </w:r>
          </w:p>
        </w:tc>
        <w:tc>
          <w:tcPr>
            <w:tcW w:w="82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8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5"/>
              <w:ind w:left="11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）本次公开发行的招股说明书若有虚假记载、误导性陈</w:t>
            </w:r>
          </w:p>
        </w:tc>
        <w:tc>
          <w:tcPr>
            <w:tcW w:w="6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67"/>
              <w:ind w:left="106" w:right="0"/>
              <w:jc w:val="left"/>
              <w:rPr>
                <w:rFonts w:ascii="Times New Roman" w:hAnsi="Times New Roman" w:cs="Times New Roman" w:eastAsia="Times New Roman" w:hint="default"/>
                <w:sz w:val="18"/>
                <w:szCs w:val="18"/>
              </w:rPr>
            </w:pPr>
            <w:r>
              <w:rPr>
                <w:rFonts w:ascii="Times New Roman"/>
                <w:sz w:val="18"/>
              </w:rPr>
              <w:t>2018</w:t>
            </w:r>
          </w:p>
        </w:tc>
        <w:tc>
          <w:tcPr>
            <w:tcW w:w="7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5"/>
              <w:ind w:left="244"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spacing w:after="0" w:line="240" w:lineRule="auto"/>
        <w:jc w:val="left"/>
        <w:rPr>
          <w:rFonts w:ascii="宋体" w:hAnsi="宋体" w:cs="宋体" w:eastAsia="宋体" w:hint="default"/>
          <w:sz w:val="18"/>
          <w:szCs w:val="18"/>
        </w:rPr>
        <w:sectPr>
          <w:type w:val="continuous"/>
          <w:pgSz w:w="11910" w:h="16840"/>
          <w:pgMar w:top="1580" w:bottom="280" w:left="760" w:right="0"/>
        </w:sectPr>
      </w:pPr>
    </w:p>
    <w:p>
      <w:pPr>
        <w:spacing w:line="240" w:lineRule="auto" w:before="7"/>
        <w:rPr>
          <w:rFonts w:ascii="Times New Roman" w:hAnsi="Times New Roman" w:cs="Times New Roman" w:eastAsia="Times New Roman" w:hint="default"/>
          <w:sz w:val="3"/>
          <w:szCs w:val="3"/>
        </w:rPr>
      </w:pPr>
      <w:r>
        <w:rPr/>
        <w:pict>
          <v:shape style="position:absolute;margin-left:56.700001pt;margin-top:43.654984pt;width:48.45pt;height:17.805pt;mso-position-horizontal-relative:page;mso-position-vertical-relative:page;z-index:-862480" type="#_x0000_t75" stroked="false">
            <v:imagedata r:id="rId13" o:title=""/>
          </v:shape>
        </w:pict>
      </w:r>
    </w:p>
    <w:tbl>
      <w:tblPr>
        <w:tblW w:w="0" w:type="auto"/>
        <w:jc w:val="left"/>
        <w:tblInd w:w="103" w:type="dxa"/>
        <w:tblLayout w:type="fixed"/>
        <w:tblCellMar>
          <w:top w:w="0" w:type="dxa"/>
          <w:left w:w="0" w:type="dxa"/>
          <w:bottom w:w="0" w:type="dxa"/>
          <w:right w:w="0" w:type="dxa"/>
        </w:tblCellMar>
        <w:tblLook w:val="01E0"/>
      </w:tblPr>
      <w:tblGrid>
        <w:gridCol w:w="1138"/>
        <w:gridCol w:w="1271"/>
        <w:gridCol w:w="716"/>
        <w:gridCol w:w="4866"/>
        <w:gridCol w:w="629"/>
        <w:gridCol w:w="883"/>
        <w:gridCol w:w="637"/>
      </w:tblGrid>
      <w:tr>
        <w:trPr>
          <w:trHeight w:val="350" w:hRule="exact"/>
        </w:trPr>
        <w:tc>
          <w:tcPr>
            <w:tcW w:w="1138" w:type="dxa"/>
            <w:tcBorders>
              <w:top w:val="single" w:sz="6" w:space="0" w:color="000000"/>
              <w:left w:val="nil" w:sz="6" w:space="0" w:color="auto"/>
              <w:bottom w:val="single" w:sz="17" w:space="0" w:color="CC3399"/>
              <w:right w:val="nil" w:sz="6" w:space="0" w:color="auto"/>
            </w:tcBorders>
          </w:tcPr>
          <w:p>
            <w:pPr/>
          </w:p>
        </w:tc>
        <w:tc>
          <w:tcPr>
            <w:tcW w:w="1271" w:type="dxa"/>
            <w:tcBorders>
              <w:top w:val="single" w:sz="6" w:space="0" w:color="000000"/>
              <w:left w:val="nil" w:sz="6" w:space="0" w:color="auto"/>
              <w:bottom w:val="single" w:sz="17" w:space="0" w:color="CC3399"/>
              <w:right w:val="nil" w:sz="6" w:space="0" w:color="auto"/>
            </w:tcBorders>
          </w:tcPr>
          <w:p>
            <w:pPr/>
          </w:p>
        </w:tc>
        <w:tc>
          <w:tcPr>
            <w:tcW w:w="716" w:type="dxa"/>
            <w:tcBorders>
              <w:top w:val="single" w:sz="6" w:space="0" w:color="000000"/>
              <w:left w:val="nil" w:sz="6" w:space="0" w:color="auto"/>
              <w:bottom w:val="single" w:sz="17" w:space="0" w:color="CC3399"/>
              <w:right w:val="nil" w:sz="6" w:space="0" w:color="auto"/>
            </w:tcBorders>
          </w:tcPr>
          <w:p>
            <w:pPr/>
          </w:p>
        </w:tc>
        <w:tc>
          <w:tcPr>
            <w:tcW w:w="4866" w:type="dxa"/>
            <w:tcBorders>
              <w:top w:val="single" w:sz="6" w:space="0" w:color="000000"/>
              <w:left w:val="nil" w:sz="6" w:space="0" w:color="auto"/>
              <w:bottom w:val="single" w:sz="17" w:space="0" w:color="CC3399"/>
              <w:right w:val="nil" w:sz="6" w:space="0" w:color="auto"/>
            </w:tcBorders>
          </w:tcPr>
          <w:p>
            <w:pPr/>
          </w:p>
        </w:tc>
        <w:tc>
          <w:tcPr>
            <w:tcW w:w="629" w:type="dxa"/>
            <w:tcBorders>
              <w:top w:val="single" w:sz="6" w:space="0" w:color="000000"/>
              <w:left w:val="nil" w:sz="6" w:space="0" w:color="auto"/>
              <w:bottom w:val="single" w:sz="17" w:space="0" w:color="CC3399"/>
              <w:right w:val="nil" w:sz="6" w:space="0" w:color="auto"/>
            </w:tcBorders>
          </w:tcPr>
          <w:p>
            <w:pPr/>
          </w:p>
        </w:tc>
        <w:tc>
          <w:tcPr>
            <w:tcW w:w="883" w:type="dxa"/>
            <w:tcBorders>
              <w:top w:val="single" w:sz="6" w:space="0" w:color="000000"/>
              <w:left w:val="nil" w:sz="6" w:space="0" w:color="auto"/>
              <w:bottom w:val="single" w:sz="17" w:space="0" w:color="CC3399"/>
              <w:right w:val="nil" w:sz="6" w:space="0" w:color="auto"/>
            </w:tcBorders>
          </w:tcPr>
          <w:p>
            <w:pPr/>
          </w:p>
        </w:tc>
        <w:tc>
          <w:tcPr>
            <w:tcW w:w="637" w:type="dxa"/>
            <w:tcBorders>
              <w:top w:val="single" w:sz="6" w:space="0" w:color="000000"/>
              <w:left w:val="nil" w:sz="6" w:space="0" w:color="auto"/>
              <w:bottom w:val="single" w:sz="17" w:space="0" w:color="CC3399"/>
              <w:right w:val="nil" w:sz="6" w:space="0" w:color="auto"/>
            </w:tcBorders>
          </w:tcPr>
          <w:p>
            <w:pPr/>
          </w:p>
        </w:tc>
      </w:tr>
      <w:tr>
        <w:trPr>
          <w:trHeight w:val="569" w:hRule="exact"/>
        </w:trPr>
        <w:tc>
          <w:tcPr>
            <w:tcW w:w="11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12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64"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7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78" w:right="170"/>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48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43"/>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6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27" w:right="136"/>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8"/>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8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62" w:right="155" w:hanging="183"/>
              <w:jc w:val="left"/>
              <w:rPr>
                <w:rFonts w:ascii="宋体" w:hAnsi="宋体" w:cs="宋体" w:eastAsia="宋体" w:hint="default"/>
                <w:sz w:val="18"/>
                <w:szCs w:val="18"/>
              </w:rPr>
            </w:pPr>
            <w:r>
              <w:rPr>
                <w:rFonts w:ascii="宋体" w:hAnsi="宋体" w:cs="宋体" w:eastAsia="宋体" w:hint="default"/>
                <w:b/>
                <w:bCs/>
                <w:sz w:val="18"/>
                <w:szCs w:val="18"/>
              </w:rPr>
              <w:t>承诺期</w:t>
            </w:r>
            <w:r>
              <w:rPr>
                <w:rFonts w:ascii="宋体" w:hAnsi="宋体" w:cs="宋体" w:eastAsia="宋体" w:hint="default"/>
                <w:b/>
                <w:bCs/>
                <w:spacing w:val="-86"/>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36" w:right="134"/>
              <w:jc w:val="left"/>
              <w:rPr>
                <w:rFonts w:ascii="宋体" w:hAnsi="宋体" w:cs="宋体" w:eastAsia="宋体" w:hint="default"/>
                <w:sz w:val="18"/>
                <w:szCs w:val="18"/>
              </w:rPr>
            </w:pPr>
            <w:r>
              <w:rPr>
                <w:rFonts w:ascii="宋体" w:hAnsi="宋体" w:cs="宋体" w:eastAsia="宋体" w:hint="default"/>
                <w:b/>
                <w:bCs/>
                <w:sz w:val="18"/>
                <w:szCs w:val="18"/>
              </w:rPr>
              <w:t>履行</w:t>
            </w:r>
            <w:r>
              <w:rPr>
                <w:rFonts w:ascii="宋体" w:hAnsi="宋体" w:cs="宋体" w:eastAsia="宋体" w:hint="default"/>
                <w:b/>
                <w:bCs/>
                <w:spacing w:val="-88"/>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4010" w:hRule="exact"/>
        </w:trPr>
        <w:tc>
          <w:tcPr>
            <w:tcW w:w="1138"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shd w:val="clear" w:color="auto" w:fill="F8C4F4"/>
          </w:tcPr>
          <w:p>
            <w:pPr/>
          </w:p>
        </w:tc>
        <w:tc>
          <w:tcPr>
            <w:tcW w:w="7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246" w:right="0"/>
              <w:jc w:val="left"/>
              <w:rPr>
                <w:rFonts w:ascii="宋体" w:hAnsi="宋体" w:cs="宋体" w:eastAsia="宋体" w:hint="default"/>
                <w:sz w:val="18"/>
                <w:szCs w:val="18"/>
              </w:rPr>
            </w:pPr>
            <w:r>
              <w:rPr>
                <w:rFonts w:ascii="宋体" w:hAnsi="宋体" w:cs="宋体" w:eastAsia="宋体" w:hint="default"/>
                <w:sz w:val="18"/>
                <w:szCs w:val="18"/>
              </w:rPr>
              <w:t>回购</w:t>
            </w: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8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述</w:t>
            </w:r>
            <w:r>
              <w:rPr>
                <w:rFonts w:ascii="宋体" w:hAnsi="宋体" w:cs="宋体" w:eastAsia="宋体" w:hint="default"/>
                <w:spacing w:val="-5"/>
                <w:w w:val="101"/>
                <w:sz w:val="18"/>
                <w:szCs w:val="18"/>
              </w:rPr>
              <w:t>或</w:t>
            </w:r>
            <w:r>
              <w:rPr>
                <w:rFonts w:ascii="宋体" w:hAnsi="宋体" w:cs="宋体" w:eastAsia="宋体" w:hint="default"/>
                <w:w w:val="101"/>
                <w:sz w:val="18"/>
                <w:szCs w:val="18"/>
              </w:rPr>
              <w:t>者</w:t>
            </w:r>
            <w:r>
              <w:rPr>
                <w:rFonts w:ascii="宋体" w:hAnsi="宋体" w:cs="宋体" w:eastAsia="宋体" w:hint="default"/>
                <w:spacing w:val="-5"/>
                <w:w w:val="101"/>
                <w:sz w:val="18"/>
                <w:szCs w:val="18"/>
              </w:rPr>
              <w:t>重</w:t>
            </w:r>
            <w:r>
              <w:rPr>
                <w:rFonts w:ascii="宋体" w:hAnsi="宋体" w:cs="宋体" w:eastAsia="宋体" w:hint="default"/>
                <w:w w:val="101"/>
                <w:sz w:val="18"/>
                <w:szCs w:val="18"/>
              </w:rPr>
              <w:t>大</w:t>
            </w:r>
            <w:r>
              <w:rPr>
                <w:rFonts w:ascii="宋体" w:hAnsi="宋体" w:cs="宋体" w:eastAsia="宋体" w:hint="default"/>
                <w:spacing w:val="-5"/>
                <w:w w:val="101"/>
                <w:sz w:val="18"/>
                <w:szCs w:val="18"/>
              </w:rPr>
              <w:t>遗</w:t>
            </w:r>
            <w:r>
              <w:rPr>
                <w:rFonts w:ascii="宋体" w:hAnsi="宋体" w:cs="宋体" w:eastAsia="宋体" w:hint="default"/>
                <w:w w:val="101"/>
                <w:sz w:val="18"/>
                <w:szCs w:val="18"/>
              </w:rPr>
              <w:t>漏</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对</w:t>
            </w:r>
            <w:r>
              <w:rPr>
                <w:rFonts w:ascii="宋体" w:hAnsi="宋体" w:cs="宋体" w:eastAsia="宋体" w:hint="default"/>
                <w:w w:val="101"/>
                <w:sz w:val="18"/>
                <w:szCs w:val="18"/>
              </w:rPr>
              <w:t>判</w:t>
            </w:r>
            <w:r>
              <w:rPr>
                <w:rFonts w:ascii="宋体" w:hAnsi="宋体" w:cs="宋体" w:eastAsia="宋体" w:hint="default"/>
                <w:spacing w:val="-5"/>
                <w:w w:val="101"/>
                <w:sz w:val="18"/>
                <w:szCs w:val="18"/>
              </w:rPr>
              <w:t>断</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是</w:t>
            </w:r>
            <w:r>
              <w:rPr>
                <w:rFonts w:ascii="宋体" w:hAnsi="宋体" w:cs="宋体" w:eastAsia="宋体" w:hint="default"/>
                <w:spacing w:val="-5"/>
                <w:w w:val="101"/>
                <w:sz w:val="18"/>
                <w:szCs w:val="18"/>
              </w:rPr>
              <w:t>否</w:t>
            </w:r>
            <w:r>
              <w:rPr>
                <w:rFonts w:ascii="宋体" w:hAnsi="宋体" w:cs="宋体" w:eastAsia="宋体" w:hint="default"/>
                <w:w w:val="101"/>
                <w:sz w:val="18"/>
                <w:szCs w:val="18"/>
              </w:rPr>
              <w:t>符</w:t>
            </w:r>
            <w:r>
              <w:rPr>
                <w:rFonts w:ascii="宋体" w:hAnsi="宋体" w:cs="宋体" w:eastAsia="宋体" w:hint="default"/>
                <w:spacing w:val="-5"/>
                <w:w w:val="101"/>
                <w:sz w:val="18"/>
                <w:szCs w:val="18"/>
              </w:rPr>
              <w:t>合</w:t>
            </w:r>
            <w:r>
              <w:rPr>
                <w:rFonts w:ascii="宋体" w:hAnsi="宋体" w:cs="宋体" w:eastAsia="宋体" w:hint="default"/>
                <w:w w:val="101"/>
                <w:sz w:val="18"/>
                <w:szCs w:val="18"/>
              </w:rPr>
              <w:t>法</w:t>
            </w:r>
            <w:r>
              <w:rPr>
                <w:rFonts w:ascii="宋体" w:hAnsi="宋体" w:cs="宋体" w:eastAsia="宋体" w:hint="default"/>
                <w:spacing w:val="-5"/>
                <w:w w:val="101"/>
                <w:sz w:val="18"/>
                <w:szCs w:val="18"/>
              </w:rPr>
              <w:t>律</w:t>
            </w:r>
            <w:r>
              <w:rPr>
                <w:rFonts w:ascii="宋体" w:hAnsi="宋体" w:cs="宋体" w:eastAsia="宋体" w:hint="default"/>
                <w:w w:val="101"/>
                <w:sz w:val="18"/>
                <w:szCs w:val="18"/>
              </w:rPr>
              <w:t>规</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条</w:t>
            </w:r>
            <w:r>
              <w:rPr>
                <w:rFonts w:ascii="宋体" w:hAnsi="宋体" w:cs="宋体" w:eastAsia="宋体" w:hint="default"/>
                <w:w w:val="101"/>
                <w:sz w:val="18"/>
                <w:szCs w:val="18"/>
              </w:rPr>
              <w:t>件</w:t>
            </w:r>
            <w:r>
              <w:rPr>
                <w:rFonts w:ascii="宋体" w:hAnsi="宋体" w:cs="宋体" w:eastAsia="宋体" w:hint="default"/>
                <w:sz w:val="18"/>
                <w:szCs w:val="18"/>
              </w:rPr>
            </w:r>
          </w:p>
          <w:p>
            <w:pPr>
              <w:pStyle w:val="TableParagraph"/>
              <w:spacing w:line="235" w:lineRule="auto" w:before="4"/>
              <w:ind w:left="105" w:right="58"/>
              <w:jc w:val="left"/>
              <w:rPr>
                <w:rFonts w:ascii="宋体" w:hAnsi="宋体" w:cs="宋体" w:eastAsia="宋体" w:hint="default"/>
                <w:sz w:val="18"/>
                <w:szCs w:val="18"/>
              </w:rPr>
            </w:pPr>
            <w:r>
              <w:rPr>
                <w:rFonts w:ascii="宋体" w:hAnsi="宋体" w:cs="宋体" w:eastAsia="宋体" w:hint="default"/>
                <w:spacing w:val="-6"/>
                <w:sz w:val="18"/>
                <w:szCs w:val="18"/>
              </w:rPr>
              <w:t>构成重大、实质影响的，发行人及控股股东将依法回购全部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新股，且控股股东将购回已转让的原限售股份。证券主管部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门或司法机关认定公司招股说明书存在本款前述违法违规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w w:val="101"/>
                <w:sz w:val="18"/>
                <w:szCs w:val="18"/>
              </w:rPr>
              <w:t>情形之日起的十个交易日内，公司将公告回购新股的回购计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划，包括回购股份数量、价格区间、完成时间等信息，股份</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6"/>
                <w:w w:val="101"/>
                <w:sz w:val="18"/>
                <w:szCs w:val="18"/>
              </w:rPr>
              <w:t>回购计划需经公司股东大会批准。公司在股份回购义务触发</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8"/>
                <w:sz w:val="18"/>
                <w:szCs w:val="18"/>
              </w:rPr>
              <w:t>之日起三个月（以下简称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回购期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）内以市场价格完成回购；</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6"/>
                <w:sz w:val="18"/>
                <w:szCs w:val="18"/>
              </w:rPr>
              <w:t>期间公司如有派息、送股、资本公积金转增股本、配股等除</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6"/>
                <w:sz w:val="18"/>
                <w:szCs w:val="18"/>
              </w:rPr>
              <w:t>权除息事项，回购底价相应进行调整。如本公司未能履行上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述股份回购义务，则由控股股东达安世纪、悦华众城履行上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述义务。除非交易对方在回购期内不接受要约，否则控股股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w w:val="101"/>
                <w:sz w:val="18"/>
                <w:szCs w:val="18"/>
              </w:rPr>
              <w:t>东将购回已转让的全部股份。（</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）本次公开发行的招股说明</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6"/>
                <w:sz w:val="18"/>
                <w:szCs w:val="18"/>
              </w:rPr>
              <w:t>书若有虚假记载、误导性陈述或者重大遗漏，致使投资者在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证券交易中遭受损失的，将依法赔偿投资者损失。具体的赔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偿标准、赔偿主体范围、赔偿金额等细节内容待上述情形实</w:t>
            </w:r>
          </w:p>
          <w:p>
            <w:pPr>
              <w:pStyle w:val="TableParagraph"/>
              <w:spacing w:line="245" w:lineRule="exact"/>
              <w:ind w:left="85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际发生时，依据最终依法确定的赔偿方案为准。</w:t>
            </w:r>
            <w:r>
              <w:rPr>
                <w:rFonts w:ascii="Times New Roman" w:hAnsi="Times New Roman" w:cs="Times New Roman" w:eastAsia="Times New Roman" w:hint="default"/>
                <w:spacing w:val="-3"/>
                <w:sz w:val="18"/>
                <w:szCs w:val="18"/>
              </w:rPr>
              <w:t>"</w:t>
            </w:r>
          </w:p>
        </w:tc>
        <w:tc>
          <w:tcPr>
            <w:tcW w:w="6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0"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5"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6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shd w:val="clear" w:color="auto" w:fill="F8C4F4"/>
          </w:tcPr>
          <w:p>
            <w:pPr/>
          </w:p>
        </w:tc>
        <w:tc>
          <w:tcPr>
            <w:tcW w:w="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w w:val="101"/>
                <w:sz w:val="18"/>
                <w:szCs w:val="18"/>
              </w:rPr>
              <w:t>中</w:t>
            </w:r>
            <w:r>
              <w:rPr>
                <w:rFonts w:ascii="宋体" w:hAnsi="宋体" w:cs="宋体" w:eastAsia="宋体" w:hint="default"/>
                <w:sz w:val="18"/>
                <w:szCs w:val="18"/>
              </w:rPr>
            </w:r>
          </w:p>
        </w:tc>
      </w:tr>
      <w:tr>
        <w:trPr>
          <w:trHeight w:val="5920" w:hRule="exact"/>
        </w:trPr>
        <w:tc>
          <w:tcPr>
            <w:tcW w:w="1138"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25" w:lineRule="auto"/>
              <w:ind w:left="105" w:right="208"/>
              <w:jc w:val="both"/>
              <w:rPr>
                <w:rFonts w:ascii="宋体" w:hAnsi="宋体" w:cs="宋体" w:eastAsia="宋体" w:hint="default"/>
                <w:sz w:val="18"/>
                <w:szCs w:val="18"/>
              </w:rPr>
            </w:pPr>
            <w:r>
              <w:rPr>
                <w:rFonts w:ascii="宋体" w:hAnsi="宋体" w:cs="宋体" w:eastAsia="宋体" w:hint="default"/>
                <w:spacing w:val="-2"/>
                <w:sz w:val="18"/>
                <w:szCs w:val="18"/>
              </w:rPr>
              <w:t>刘铁峰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达安</w:t>
            </w:r>
            <w:r>
              <w:rPr>
                <w:rFonts w:ascii="宋体" w:hAnsi="宋体" w:cs="宋体" w:eastAsia="宋体" w:hint="default"/>
                <w:spacing w:val="-75"/>
                <w:sz w:val="18"/>
                <w:szCs w:val="18"/>
              </w:rPr>
              <w:t> </w:t>
            </w:r>
            <w:r>
              <w:rPr>
                <w:rFonts w:ascii="宋体" w:hAnsi="宋体" w:cs="宋体" w:eastAsia="宋体" w:hint="default"/>
                <w:spacing w:val="-2"/>
                <w:sz w:val="18"/>
                <w:szCs w:val="18"/>
              </w:rPr>
              <w:t>世纪</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悦华众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城</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6"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回购</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66" w:type="dxa"/>
            <w:tcBorders>
              <w:top w:val="nil" w:sz="6" w:space="0" w:color="auto"/>
              <w:left w:val="nil" w:sz="6" w:space="0" w:color="auto"/>
              <w:bottom w:val="nil" w:sz="6" w:space="0" w:color="auto"/>
              <w:right w:val="nil" w:sz="6" w:space="0" w:color="auto"/>
            </w:tcBorders>
          </w:tcPr>
          <w:p>
            <w:pPr>
              <w:pStyle w:val="TableParagraph"/>
              <w:spacing w:line="235" w:lineRule="auto" w:before="10"/>
              <w:ind w:left="105" w:right="58" w:firstLine="1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）本次公开发行的招股说明书若有虚假记载、误导性陈</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6"/>
                <w:w w:val="101"/>
                <w:sz w:val="18"/>
                <w:szCs w:val="18"/>
              </w:rPr>
              <w:t>述或者重大遗漏，对判断公司是否符合法律法规规定的发行</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条件构成重大、实质影响的，发行人及控股股东将依法回购</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全部新股，且控股股东将购回已转让的原限售股份。证券主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管部门或司法机关认定公司招股说明书存在本承诺前述违</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w w:val="101"/>
                <w:sz w:val="18"/>
                <w:szCs w:val="18"/>
              </w:rPr>
              <w:t>法违规情形之日起的十个交易日内，公司将公告回购新股的</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9"/>
                <w:sz w:val="18"/>
                <w:szCs w:val="18"/>
              </w:rPr>
              <w:t>回购计划，包括回购股份数量、价格区间、完成时间等信息，</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6"/>
                <w:w w:val="101"/>
                <w:sz w:val="18"/>
                <w:szCs w:val="18"/>
              </w:rPr>
              <w:t>股份回购计划需经公司股东大会批准。公司在股份回购义务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4"/>
                <w:sz w:val="18"/>
                <w:szCs w:val="18"/>
              </w:rPr>
              <w:t>触发之日起三个月（以下简称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回购期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）内以市场价格完成</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回购；期间公司如有派息、送股、资本公积金转增股本、配</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6"/>
                <w:sz w:val="18"/>
                <w:szCs w:val="18"/>
              </w:rPr>
              <w:t>股等除权除息事项，回购底价相应进行调整。如本公司未能</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w w:val="101"/>
                <w:sz w:val="18"/>
                <w:szCs w:val="18"/>
              </w:rPr>
              <w:t>履行上述股份回购义务，则由控股股东达安世纪、悦华众城、</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6"/>
                <w:w w:val="101"/>
                <w:sz w:val="18"/>
                <w:szCs w:val="18"/>
              </w:rPr>
              <w:t>实际控制人刘铁峰履行上述义务。除非交易对方在回购期内</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不接受要约，否则控股股东达安世纪、悦华众城、实际控制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w w:val="101"/>
                <w:sz w:val="18"/>
                <w:szCs w:val="18"/>
              </w:rPr>
              <w:t>人刘铁峰将购回已转让的全部股份。（</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）本次公开发行的招</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6"/>
                <w:sz w:val="18"/>
                <w:szCs w:val="18"/>
              </w:rPr>
              <w:t>股说明书若有虚假记载、误导性陈述或者重大遗漏，致使投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资者在证券交易中遭受损失的，将依法赔偿投资者损失。具</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体的赔偿标准、赔偿主体范围、赔偿金额等细节内容待上述</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情形实际发生时，依据最终依法确定的赔偿方案为准。承诺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人将在中国证监会或司法机关作出发行人存在上述事实的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w w:val="101"/>
                <w:sz w:val="18"/>
                <w:szCs w:val="18"/>
              </w:rPr>
              <w:t>最终认定或判决生效后五日内（或作出由发行人承担赔偿投</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资者损失责任的最终处理决定或判决生效后五日内），依法</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6"/>
                <w:sz w:val="18"/>
                <w:szCs w:val="18"/>
              </w:rPr>
              <w:t>及时提议召集召开发行人董事会、股东大会，并在相关会议</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w w:val="101"/>
                <w:sz w:val="18"/>
                <w:szCs w:val="18"/>
              </w:rPr>
              <w:t>中就相关议案投赞成票，以确保发行人履行完成股票回购责</w:t>
            </w:r>
            <w:r>
              <w:rPr>
                <w:rFonts w:ascii="宋体" w:hAnsi="宋体" w:cs="宋体" w:eastAsia="宋体" w:hint="default"/>
                <w:spacing w:val="-6"/>
                <w:sz w:val="18"/>
                <w:szCs w:val="18"/>
              </w:rPr>
            </w:r>
          </w:p>
          <w:p>
            <w:pPr>
              <w:pStyle w:val="TableParagraph"/>
              <w:spacing w:line="240" w:lineRule="auto"/>
              <w:ind w:left="3178" w:right="0"/>
              <w:jc w:val="left"/>
              <w:rPr>
                <w:rFonts w:ascii="宋体" w:hAnsi="宋体" w:cs="宋体" w:eastAsia="宋体" w:hint="default"/>
                <w:sz w:val="18"/>
                <w:szCs w:val="18"/>
              </w:rPr>
            </w:pPr>
            <w:r>
              <w:rPr>
                <w:rFonts w:ascii="宋体" w:hAnsi="宋体" w:cs="宋体" w:eastAsia="宋体" w:hint="default"/>
                <w:w w:val="101"/>
                <w:sz w:val="18"/>
                <w:szCs w:val="18"/>
              </w:rPr>
              <w:t>任</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赔</w:t>
            </w:r>
            <w:r>
              <w:rPr>
                <w:rFonts w:ascii="宋体" w:hAnsi="宋体" w:cs="宋体" w:eastAsia="宋体" w:hint="default"/>
                <w:w w:val="101"/>
                <w:sz w:val="18"/>
                <w:szCs w:val="18"/>
              </w:rPr>
              <w:t>偿</w:t>
            </w:r>
            <w:r>
              <w:rPr>
                <w:rFonts w:ascii="宋体" w:hAnsi="宋体" w:cs="宋体" w:eastAsia="宋体" w:hint="default"/>
                <w:spacing w:val="-5"/>
                <w:w w:val="101"/>
                <w:sz w:val="18"/>
                <w:szCs w:val="18"/>
              </w:rPr>
              <w:t>责</w:t>
            </w:r>
            <w:r>
              <w:rPr>
                <w:rFonts w:ascii="宋体" w:hAnsi="宋体" w:cs="宋体" w:eastAsia="宋体" w:hint="default"/>
                <w:w w:val="101"/>
                <w:sz w:val="18"/>
                <w:szCs w:val="18"/>
              </w:rPr>
              <w:t>任</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193" w:lineRule="exact"/>
              <w:ind w:left="6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5"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6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161"/>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2881" w:hRule="exact"/>
        </w:trPr>
        <w:tc>
          <w:tcPr>
            <w:tcW w:w="1138"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105"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刘保</w:t>
            </w:r>
            <w:r>
              <w:rPr>
                <w:rFonts w:ascii="宋体" w:hAnsi="宋体" w:cs="宋体" w:eastAsia="宋体" w:hint="default"/>
                <w:spacing w:val="-8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周海涛</w:t>
            </w:r>
            <w:r>
              <w:rPr>
                <w:rFonts w:ascii="Times New Roman" w:hAnsi="Times New Roman" w:cs="Times New Roman" w:eastAsia="Times New Roman" w:hint="default"/>
                <w:sz w:val="18"/>
                <w:szCs w:val="18"/>
              </w:rPr>
              <w:t>;</w:t>
            </w:r>
            <w:r>
              <w:rPr>
                <w:rFonts w:ascii="宋体" w:hAnsi="宋体" w:cs="宋体" w:eastAsia="宋体" w:hint="default"/>
                <w:sz w:val="18"/>
                <w:szCs w:val="18"/>
              </w:rPr>
              <w:t>庞</w:t>
            </w:r>
            <w:r>
              <w:rPr>
                <w:rFonts w:ascii="宋体" w:hAnsi="宋体" w:cs="宋体" w:eastAsia="宋体" w:hint="default"/>
                <w:w w:val="101"/>
                <w:sz w:val="18"/>
                <w:szCs w:val="18"/>
              </w:rPr>
              <w:t> </w:t>
            </w:r>
            <w:r>
              <w:rPr>
                <w:rFonts w:ascii="宋体" w:hAnsi="宋体" w:cs="宋体" w:eastAsia="宋体" w:hint="default"/>
                <w:spacing w:val="-2"/>
                <w:sz w:val="18"/>
                <w:szCs w:val="18"/>
              </w:rPr>
              <w:t>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徐艳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李岩</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王波</w:t>
            </w:r>
            <w:r>
              <w:rPr>
                <w:rFonts w:ascii="Times New Roman" w:hAnsi="Times New Roman" w:cs="Times New Roman" w:eastAsia="Times New Roman" w:hint="default"/>
                <w:sz w:val="18"/>
                <w:szCs w:val="18"/>
              </w:rPr>
              <w:t>;</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陈爱</w:t>
            </w:r>
            <w:r>
              <w:rPr>
                <w:rFonts w:ascii="宋体" w:hAnsi="宋体" w:cs="宋体" w:eastAsia="宋体" w:hint="default"/>
                <w:spacing w:val="-86"/>
                <w:sz w:val="18"/>
                <w:szCs w:val="18"/>
              </w:rPr>
              <w:t> </w:t>
            </w:r>
            <w:r>
              <w:rPr>
                <w:rFonts w:ascii="宋体" w:hAnsi="宋体" w:cs="宋体" w:eastAsia="宋体" w:hint="default"/>
                <w:sz w:val="18"/>
                <w:szCs w:val="18"/>
              </w:rPr>
              <w:t>珍</w:t>
            </w:r>
            <w:r>
              <w:rPr>
                <w:rFonts w:ascii="Times New Roman" w:hAnsi="Times New Roman" w:cs="Times New Roman" w:eastAsia="Times New Roman" w:hint="default"/>
                <w:sz w:val="18"/>
                <w:szCs w:val="18"/>
              </w:rPr>
              <w:t>;CHEN LI</w:t>
            </w:r>
          </w:p>
          <w:p>
            <w:pPr>
              <w:pStyle w:val="TableParagraph"/>
              <w:spacing w:line="236" w:lineRule="exact" w:before="4"/>
              <w:ind w:left="105" w:right="28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YA;</w:t>
            </w:r>
            <w:r>
              <w:rPr>
                <w:rFonts w:ascii="宋体" w:hAnsi="宋体" w:cs="宋体" w:eastAsia="宋体" w:hint="default"/>
                <w:spacing w:val="-5"/>
                <w:sz w:val="18"/>
                <w:szCs w:val="18"/>
              </w:rPr>
              <w:t>陈进</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魏</w:t>
            </w:r>
            <w:r>
              <w:rPr>
                <w:rFonts w:ascii="宋体" w:hAnsi="宋体" w:cs="宋体" w:eastAsia="宋体" w:hint="default"/>
                <w:spacing w:val="-79"/>
                <w:sz w:val="18"/>
                <w:szCs w:val="18"/>
              </w:rPr>
              <w:t> </w:t>
            </w:r>
            <w:r>
              <w:rPr>
                <w:rFonts w:ascii="宋体" w:hAnsi="宋体" w:cs="宋体" w:eastAsia="宋体" w:hint="default"/>
                <w:sz w:val="18"/>
                <w:szCs w:val="18"/>
              </w:rPr>
              <w:t>亚锋</w:t>
            </w:r>
          </w:p>
        </w:tc>
        <w:tc>
          <w:tcPr>
            <w:tcW w:w="7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246" w:right="10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回购</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8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8"/>
              <w:ind w:left="105" w:right="73"/>
              <w:jc w:val="both"/>
              <w:rPr>
                <w:rFonts w:ascii="宋体" w:hAnsi="宋体" w:cs="宋体" w:eastAsia="宋体" w:hint="default"/>
                <w:sz w:val="18"/>
                <w:szCs w:val="18"/>
              </w:rPr>
            </w:pPr>
            <w:r>
              <w:rPr>
                <w:rFonts w:ascii="宋体" w:hAnsi="宋体" w:cs="宋体" w:eastAsia="宋体" w:hint="default"/>
                <w:spacing w:val="-6"/>
                <w:w w:val="101"/>
                <w:sz w:val="18"/>
                <w:szCs w:val="18"/>
              </w:rPr>
              <w:t>本次公开发行的招股说明书如有虚假记载、误导性陈述或者</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重大遗漏，对判断发行人是否符合法律规定的发行条件构成</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重大、实质影响的（或致使投资者在证券交易中遭受损失</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w w:val="101"/>
                <w:sz w:val="18"/>
                <w:szCs w:val="18"/>
              </w:rPr>
              <w:t>的），承诺人将在中国证监会或司法机关作出发行人存在上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述事实的最终认定或判决生效后五日内（或作出由发行人承</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担赔偿投资者损失责任的最终处理决定或判决生效后五日</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6"/>
                <w:w w:val="101"/>
                <w:sz w:val="18"/>
                <w:szCs w:val="18"/>
              </w:rPr>
              <w:t>内），依法及时提议召集召开发行人董事会、股东大会，并</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在相关会议中就相关议案投赞成票，以确保发行人履行完成</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股票回购责任（或赔偿责任）。如因前述事由导致承诺人需</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6"/>
                <w:w w:val="101"/>
                <w:sz w:val="18"/>
                <w:szCs w:val="18"/>
              </w:rPr>
              <w:t>要依法承担赔偿责任的，承诺人将根据中国证监会或人民法</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3"/>
                <w:sz w:val="18"/>
                <w:szCs w:val="18"/>
              </w:rPr>
              <w:t>院等有权部门的最终处理决定或判决生效在随后三十日内，</w:t>
            </w:r>
          </w:p>
          <w:p>
            <w:pPr>
              <w:pStyle w:val="TableParagraph"/>
              <w:spacing w:line="231" w:lineRule="exact"/>
              <w:ind w:left="2012" w:right="0"/>
              <w:jc w:val="left"/>
              <w:rPr>
                <w:rFonts w:ascii="宋体" w:hAnsi="宋体" w:cs="宋体" w:eastAsia="宋体" w:hint="default"/>
                <w:sz w:val="18"/>
                <w:szCs w:val="18"/>
              </w:rPr>
            </w:pPr>
            <w:r>
              <w:rPr>
                <w:rFonts w:ascii="宋体" w:hAnsi="宋体" w:cs="宋体" w:eastAsia="宋体" w:hint="default"/>
                <w:spacing w:val="-3"/>
                <w:sz w:val="18"/>
                <w:szCs w:val="18"/>
              </w:rPr>
              <w:t>向投资者依法履行完毕赔偿责任。</w:t>
            </w:r>
          </w:p>
        </w:tc>
        <w:tc>
          <w:tcPr>
            <w:tcW w:w="6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51"/>
              <w:ind w:left="6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6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7" w:right="161"/>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530" w:hRule="exact"/>
        </w:trPr>
        <w:tc>
          <w:tcPr>
            <w:tcW w:w="1138" w:type="dxa"/>
            <w:tcBorders>
              <w:top w:val="nil" w:sz="6" w:space="0" w:color="auto"/>
              <w:left w:val="nil" w:sz="6" w:space="0" w:color="auto"/>
              <w:bottom w:val="single" w:sz="17" w:space="0" w:color="CC3399"/>
              <w:right w:val="nil" w:sz="6" w:space="0" w:color="auto"/>
            </w:tcBorders>
          </w:tcPr>
          <w:p>
            <w:pPr/>
          </w:p>
        </w:tc>
        <w:tc>
          <w:tcPr>
            <w:tcW w:w="1271" w:type="dxa"/>
            <w:tcBorders>
              <w:top w:val="nil" w:sz="6" w:space="0" w:color="auto"/>
              <w:left w:val="nil" w:sz="6" w:space="0" w:color="auto"/>
              <w:bottom w:val="single" w:sz="17" w:space="0" w:color="CC3399"/>
              <w:right w:val="nil" w:sz="6" w:space="0" w:color="auto"/>
            </w:tcBorders>
          </w:tcPr>
          <w:p>
            <w:pPr>
              <w:pStyle w:val="TableParagraph"/>
              <w:spacing w:line="236" w:lineRule="exact" w:before="27"/>
              <w:ind w:left="105" w:right="208"/>
              <w:jc w:val="left"/>
              <w:rPr>
                <w:rFonts w:ascii="宋体" w:hAnsi="宋体" w:cs="宋体" w:eastAsia="宋体" w:hint="default"/>
                <w:sz w:val="18"/>
                <w:szCs w:val="18"/>
              </w:rPr>
            </w:pPr>
            <w:r>
              <w:rPr>
                <w:rFonts w:ascii="宋体" w:hAnsi="宋体" w:cs="宋体" w:eastAsia="宋体" w:hint="default"/>
                <w:spacing w:val="-2"/>
                <w:sz w:val="18"/>
                <w:szCs w:val="18"/>
              </w:rPr>
              <w:t>百邦科技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达</w:t>
            </w:r>
            <w:r>
              <w:rPr>
                <w:rFonts w:ascii="宋体" w:hAnsi="宋体" w:cs="宋体" w:eastAsia="宋体" w:hint="default"/>
                <w:spacing w:val="-75"/>
                <w:sz w:val="18"/>
                <w:szCs w:val="18"/>
              </w:rPr>
              <w:t> </w:t>
            </w:r>
            <w:r>
              <w:rPr>
                <w:rFonts w:ascii="宋体" w:hAnsi="宋体" w:cs="宋体" w:eastAsia="宋体" w:hint="default"/>
                <w:spacing w:val="-2"/>
                <w:sz w:val="18"/>
                <w:szCs w:val="18"/>
              </w:rPr>
              <w:t>安世纪</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悦华</w:t>
            </w:r>
          </w:p>
        </w:tc>
        <w:tc>
          <w:tcPr>
            <w:tcW w:w="716"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right="1"/>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宋体" w:hAnsi="宋体" w:cs="宋体" w:eastAsia="宋体" w:hint="default"/>
                <w:spacing w:val="2"/>
                <w:sz w:val="18"/>
                <w:szCs w:val="18"/>
              </w:rPr>
              <w:t>稳</w:t>
            </w:r>
          </w:p>
          <w:p>
            <w:pPr>
              <w:pStyle w:val="TableParagraph"/>
              <w:spacing w:line="229" w:lineRule="exact"/>
              <w:ind w:left="140" w:right="0"/>
              <w:jc w:val="center"/>
              <w:rPr>
                <w:rFonts w:ascii="宋体" w:hAnsi="宋体" w:cs="宋体" w:eastAsia="宋体" w:hint="default"/>
                <w:sz w:val="18"/>
                <w:szCs w:val="18"/>
              </w:rPr>
            </w:pPr>
            <w:r>
              <w:rPr>
                <w:rFonts w:ascii="宋体" w:hAnsi="宋体" w:cs="宋体" w:eastAsia="宋体" w:hint="default"/>
                <w:sz w:val="18"/>
                <w:szCs w:val="18"/>
              </w:rPr>
              <w:t>定股</w:t>
            </w:r>
          </w:p>
        </w:tc>
        <w:tc>
          <w:tcPr>
            <w:tcW w:w="4866"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05" w:right="59"/>
              <w:jc w:val="left"/>
              <w:rPr>
                <w:rFonts w:ascii="宋体" w:hAnsi="宋体" w:cs="宋体" w:eastAsia="宋体" w:hint="default"/>
                <w:sz w:val="18"/>
                <w:szCs w:val="18"/>
              </w:rPr>
            </w:pPr>
            <w:r>
              <w:rPr>
                <w:rFonts w:ascii="宋体" w:hAnsi="宋体" w:cs="宋体" w:eastAsia="宋体" w:hint="default"/>
                <w:spacing w:val="-6"/>
                <w:sz w:val="18"/>
                <w:szCs w:val="18"/>
              </w:rPr>
              <w:t>公司上市后三年内，如公司股票收盘价格（如果因派发现金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sz w:val="18"/>
                <w:szCs w:val="18"/>
              </w:rPr>
              <w:t>红利、送股、转增股本、增发新股等原因进行除权、除息的，</w:t>
            </w:r>
          </w:p>
        </w:tc>
        <w:tc>
          <w:tcPr>
            <w:tcW w:w="629" w:type="dxa"/>
            <w:tcBorders>
              <w:top w:val="nil" w:sz="6" w:space="0" w:color="auto"/>
              <w:left w:val="nil" w:sz="6" w:space="0" w:color="auto"/>
              <w:bottom w:val="single" w:sz="17" w:space="0" w:color="CC3399"/>
              <w:right w:val="nil" w:sz="6" w:space="0" w:color="auto"/>
            </w:tcBorders>
          </w:tcPr>
          <w:p>
            <w:pPr>
              <w:pStyle w:val="TableParagraph"/>
              <w:spacing w:line="193" w:lineRule="exact" w:before="48"/>
              <w:ind w:left="6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35" w:lineRule="exact"/>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883"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2" w:lineRule="exact"/>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37"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07" w:right="161"/>
              <w:jc w:val="left"/>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240" w:lineRule="auto"/>
        <w:jc w:val="left"/>
        <w:rPr>
          <w:rFonts w:ascii="宋体" w:hAnsi="宋体" w:cs="宋体" w:eastAsia="宋体" w:hint="default"/>
          <w:sz w:val="18"/>
          <w:szCs w:val="18"/>
        </w:rPr>
        <w:sectPr>
          <w:headerReference w:type="default" r:id="rId19"/>
          <w:pgSz w:w="11910" w:h="16840"/>
          <w:pgMar w:header="863" w:footer="979" w:top="106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590"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08.15pt;height:29.55pt;mso-position-horizontal-relative:char;mso-position-vertical-relative:line" coordorigin="0,0" coordsize="10163,591">
            <v:group style="position:absolute;left:0;top:43;width:1139;height:120" coordorigin="0,43" coordsize="1139,120">
              <v:shape style="position:absolute;left:0;top:43;width:1139;height:120" coordorigin="0,43" coordsize="1139,120" path="m0,163l1138,163,1138,43,0,43,0,163xe" filled="true" fillcolor="#f8c4f4" stroked="false">
                <v:path arrowok="t"/>
                <v:fill type="solid"/>
              </v:shape>
            </v:group>
            <v:group style="position:absolute;left:0;top:163;width:111;height:312" coordorigin="0,163" coordsize="111,312">
              <v:shape style="position:absolute;left:0;top:163;width:111;height:312" coordorigin="0,163" coordsize="111,312" path="m0,475l110,475,110,163,0,163,0,475xe" filled="true" fillcolor="#f8c4f4" stroked="false">
                <v:path arrowok="t"/>
                <v:fill type="solid"/>
              </v:shape>
            </v:group>
            <v:group style="position:absolute;left:1028;top:163;width:111;height:312" coordorigin="1028,163" coordsize="111,312">
              <v:shape style="position:absolute;left:1028;top:163;width:111;height:312" coordorigin="1028,163" coordsize="111,312" path="m1028,475l1138,475,1138,163,1028,163,1028,475xe" filled="true" fillcolor="#f8c4f4" stroked="false">
                <v:path arrowok="t"/>
                <v:fill type="solid"/>
              </v:shape>
            </v:group>
            <v:group style="position:absolute;left:0;top:475;width:1139;height:116" coordorigin="0,475" coordsize="1139,116">
              <v:shape style="position:absolute;left:0;top:475;width:1139;height:116" coordorigin="0,475" coordsize="1139,116" path="m0,590l1138,590,1138,475,0,475,0,590xe" filled="true" fillcolor="#f8c4f4" stroked="false">
                <v:path arrowok="t"/>
                <v:fill type="solid"/>
              </v:shape>
            </v:group>
            <v:group style="position:absolute;left:110;top:163;width:918;height:312" coordorigin="110,163" coordsize="918,312">
              <v:shape style="position:absolute;left:110;top:163;width:918;height:312" coordorigin="110,163" coordsize="918,312" path="m110,475l1028,475,1028,163,110,163,110,475xe" filled="true" fillcolor="#f8c4f4" stroked="false">
                <v:path arrowok="t"/>
                <v:fill type="solid"/>
              </v:shape>
            </v:group>
            <v:group style="position:absolute;left:1138;top:43;width:1273;height:120" coordorigin="1138,43" coordsize="1273,120">
              <v:shape style="position:absolute;left:1138;top:43;width:1273;height:120" coordorigin="1138,43" coordsize="1273,120" path="m1138,163l2411,163,2411,43,1138,43,1138,163xe" filled="true" fillcolor="#f8c4f4" stroked="false">
                <v:path arrowok="t"/>
                <v:fill type="solid"/>
              </v:shape>
            </v:group>
            <v:group style="position:absolute;left:1138;top:163;width:106;height:312" coordorigin="1138,163" coordsize="106,312">
              <v:shape style="position:absolute;left:1138;top:163;width:106;height:312" coordorigin="1138,163" coordsize="106,312" path="m1138,475l1244,475,1244,163,1138,163,1138,475xe" filled="true" fillcolor="#f8c4f4" stroked="false">
                <v:path arrowok="t"/>
                <v:fill type="solid"/>
              </v:shape>
            </v:group>
            <v:group style="position:absolute;left:2305;top:163;width:106;height:312" coordorigin="2305,163" coordsize="106,312">
              <v:shape style="position:absolute;left:2305;top:163;width:106;height:312" coordorigin="2305,163" coordsize="106,312" path="m2305,475l2411,475,2411,163,2305,163,2305,475xe" filled="true" fillcolor="#f8c4f4" stroked="false">
                <v:path arrowok="t"/>
                <v:fill type="solid"/>
              </v:shape>
            </v:group>
            <v:group style="position:absolute;left:1138;top:475;width:1273;height:116" coordorigin="1138,475" coordsize="1273,116">
              <v:shape style="position:absolute;left:1138;top:475;width:1273;height:116" coordorigin="1138,475" coordsize="1273,116" path="m1138,590l2411,590,2411,475,1138,475,1138,590xe" filled="true" fillcolor="#f8c4f4" stroked="false">
                <v:path arrowok="t"/>
                <v:fill type="solid"/>
              </v:shape>
            </v:group>
            <v:group style="position:absolute;left:1244;top:163;width:1062;height:312" coordorigin="1244,163" coordsize="1062,312">
              <v:shape style="position:absolute;left:1244;top:163;width:1062;height:312" coordorigin="1244,163" coordsize="1062,312" path="m1244,475l2305,475,2305,163,1244,163,1244,475xe" filled="true" fillcolor="#f8c4f4" stroked="false">
                <v:path arrowok="t"/>
                <v:fill type="solid"/>
              </v:shape>
            </v:group>
            <v:group style="position:absolute;left:2411;top:43;width:111;height:548" coordorigin="2411,43" coordsize="111,548">
              <v:shape style="position:absolute;left:2411;top:43;width:111;height:548" coordorigin="2411,43" coordsize="111,548" path="m2411,590l2521,590,2521,43,2411,43,2411,590xe" filled="true" fillcolor="#f8c4f4" stroked="false">
                <v:path arrowok="t"/>
                <v:fill type="solid"/>
              </v:shape>
            </v:group>
            <v:group style="position:absolute;left:3015;top:43;width:106;height:548" coordorigin="3015,43" coordsize="106,548">
              <v:shape style="position:absolute;left:3015;top:43;width:106;height:548" coordorigin="3015,43" coordsize="106,548" path="m3015,590l3121,590,3121,43,3015,43,3015,590xe" filled="true" fillcolor="#f8c4f4" stroked="false">
                <v:path arrowok="t"/>
                <v:fill type="solid"/>
              </v:shape>
            </v:group>
            <v:group style="position:absolute;left:2521;top:43;width:495;height:274" coordorigin="2521,43" coordsize="495,274">
              <v:shape style="position:absolute;left:2521;top:43;width:495;height:274" coordorigin="2521,43" coordsize="495,274" path="m2521,317l3015,317,3015,43,2521,43,2521,317xe" filled="true" fillcolor="#f8c4f4" stroked="false">
                <v:path arrowok="t"/>
                <v:fill type="solid"/>
              </v:shape>
            </v:group>
            <v:group style="position:absolute;left:2521;top:317;width:495;height:274" coordorigin="2521,317" coordsize="495,274">
              <v:shape style="position:absolute;left:2521;top:317;width:495;height:274" coordorigin="2521,317" coordsize="495,274" path="m2521,590l3015,590,3015,317,2521,317,2521,590xe" filled="true" fillcolor="#f8c4f4" stroked="false">
                <v:path arrowok="t"/>
                <v:fill type="solid"/>
              </v:shape>
            </v:group>
            <v:group style="position:absolute;left:3121;top:43;width:4822;height:120" coordorigin="3121,43" coordsize="4822,120">
              <v:shape style="position:absolute;left:3121;top:43;width:4822;height:120" coordorigin="3121,43" coordsize="4822,120" path="m3121,163l7942,163,7942,43,3121,43,3121,163xe" filled="true" fillcolor="#f8c4f4" stroked="false">
                <v:path arrowok="t"/>
                <v:fill type="solid"/>
              </v:shape>
            </v:group>
            <v:group style="position:absolute;left:3121;top:163;width:111;height:312" coordorigin="3121,163" coordsize="111,312">
              <v:shape style="position:absolute;left:3121;top:163;width:111;height:312" coordorigin="3121,163" coordsize="111,312" path="m3121,475l3231,475,3231,163,3121,163,3121,475xe" filled="true" fillcolor="#f8c4f4" stroked="false">
                <v:path arrowok="t"/>
                <v:fill type="solid"/>
              </v:shape>
            </v:group>
            <v:group style="position:absolute;left:7837;top:163;width:106;height:312" coordorigin="7837,163" coordsize="106,312">
              <v:shape style="position:absolute;left:7837;top:163;width:106;height:312" coordorigin="7837,163" coordsize="106,312" path="m7837,475l7942,475,7942,163,7837,163,7837,475xe" filled="true" fillcolor="#f8c4f4" stroked="false">
                <v:path arrowok="t"/>
                <v:fill type="solid"/>
              </v:shape>
            </v:group>
            <v:group style="position:absolute;left:3121;top:475;width:4822;height:116" coordorigin="3121,475" coordsize="4822,116">
              <v:shape style="position:absolute;left:3121;top:475;width:4822;height:116" coordorigin="3121,475" coordsize="4822,116" path="m3121,590l7942,590,7942,475,3121,475,3121,590xe" filled="true" fillcolor="#f8c4f4" stroked="false">
                <v:path arrowok="t"/>
                <v:fill type="solid"/>
              </v:shape>
            </v:group>
            <v:group style="position:absolute;left:3231;top:163;width:4606;height:312" coordorigin="3231,163" coordsize="4606,312">
              <v:shape style="position:absolute;left:3231;top:163;width:4606;height:312" coordorigin="3231,163" coordsize="4606,312" path="m3231,475l7837,475,7837,163,3231,163,3231,475xe" filled="true" fillcolor="#f8c4f4" stroked="false">
                <v:path arrowok="t"/>
                <v:fill type="solid"/>
              </v:shape>
            </v:group>
            <v:group style="position:absolute;left:7942;top:43;width:111;height:548" coordorigin="7942,43" coordsize="111,548">
              <v:shape style="position:absolute;left:7942;top:43;width:111;height:548" coordorigin="7942,43" coordsize="111,548" path="m7942,590l8053,590,8053,43,7942,43,7942,590xe" filled="true" fillcolor="#f8c4f4" stroked="false">
                <v:path arrowok="t"/>
                <v:fill type="solid"/>
              </v:shape>
            </v:group>
            <v:group style="position:absolute;left:8542;top:43;width:111;height:548" coordorigin="8542,43" coordsize="111,548">
              <v:shape style="position:absolute;left:8542;top:43;width:111;height:548" coordorigin="8542,43" coordsize="111,548" path="m8542,590l8653,590,8653,43,8542,43,8542,590xe" filled="true" fillcolor="#f8c4f4" stroked="false">
                <v:path arrowok="t"/>
                <v:fill type="solid"/>
              </v:shape>
            </v:group>
            <v:group style="position:absolute;left:8053;top:43;width:490;height:274" coordorigin="8053,43" coordsize="490,274">
              <v:shape style="position:absolute;left:8053;top:43;width:490;height:274" coordorigin="8053,43" coordsize="490,274" path="m8053,317l8542,317,8542,43,8053,43,8053,317xe" filled="true" fillcolor="#f8c4f4" stroked="false">
                <v:path arrowok="t"/>
                <v:fill type="solid"/>
              </v:shape>
            </v:group>
            <v:group style="position:absolute;left:8053;top:317;width:490;height:274" coordorigin="8053,317" coordsize="490,274">
              <v:shape style="position:absolute;left:8053;top:317;width:490;height:274" coordorigin="8053,317" coordsize="490,274" path="m8053,590l8542,590,8542,317,8053,317,8053,590xe" filled="true" fillcolor="#f8c4f4" stroked="false">
                <v:path arrowok="t"/>
                <v:fill type="solid"/>
              </v:shape>
            </v:group>
            <v:group style="position:absolute;left:8653;top:43;width:106;height:548" coordorigin="8653,43" coordsize="106,548">
              <v:shape style="position:absolute;left:8653;top:43;width:106;height:548" coordorigin="8653,43" coordsize="106,548" path="m8653,590l8759,590,8759,43,8653,43,8653,590xe" filled="true" fillcolor="#f8c4f4" stroked="false">
                <v:path arrowok="t"/>
                <v:fill type="solid"/>
              </v:shape>
            </v:group>
            <v:group style="position:absolute;left:9397;top:43;width:106;height:548" coordorigin="9397,43" coordsize="106,548">
              <v:shape style="position:absolute;left:9397;top:43;width:106;height:548" coordorigin="9397,43" coordsize="106,548" path="m9397,590l9503,590,9503,43,9397,43,9397,590xe" filled="true" fillcolor="#f8c4f4" stroked="false">
                <v:path arrowok="t"/>
                <v:fill type="solid"/>
              </v:shape>
            </v:group>
            <v:group style="position:absolute;left:8759;top:43;width:639;height:274" coordorigin="8759,43" coordsize="639,274">
              <v:shape style="position:absolute;left:8759;top:43;width:639;height:274" coordorigin="8759,43" coordsize="639,274" path="m8759,317l9397,317,9397,43,8759,43,8759,317xe" filled="true" fillcolor="#f8c4f4" stroked="false">
                <v:path arrowok="t"/>
                <v:fill type="solid"/>
              </v:shape>
            </v:group>
            <v:group style="position:absolute;left:8759;top:317;width:639;height:274" coordorigin="8759,317" coordsize="639,274">
              <v:shape style="position:absolute;left:8759;top:317;width:639;height:274" coordorigin="8759,317" coordsize="639,274" path="m8759,590l9397,590,9397,317,8759,317,8759,590xe" filled="true" fillcolor="#f8c4f4" stroked="false">
                <v:path arrowok="t"/>
                <v:fill type="solid"/>
              </v:shape>
            </v:group>
            <v:group style="position:absolute;left:9503;top:43;width:111;height:548" coordorigin="9503,43" coordsize="111,548">
              <v:shape style="position:absolute;left:9503;top:43;width:111;height:548" coordorigin="9503,43" coordsize="111,548" path="m9503,590l9613,590,9613,43,9503,43,9503,590xe" filled="true" fillcolor="#f8c4f4" stroked="false">
                <v:path arrowok="t"/>
                <v:fill type="solid"/>
              </v:shape>
            </v:group>
            <v:group style="position:absolute;left:10031;top:43;width:111;height:548" coordorigin="10031,43" coordsize="111,548">
              <v:shape style="position:absolute;left:10031;top:43;width:111;height:548" coordorigin="10031,43" coordsize="111,548" path="m10031,590l10142,590,10142,43,10031,43,10031,590xe" filled="true" fillcolor="#f8c4f4" stroked="false">
                <v:path arrowok="t"/>
                <v:fill type="solid"/>
              </v:shape>
            </v:group>
            <v:group style="position:absolute;left:9613;top:43;width:419;height:274" coordorigin="9613,43" coordsize="419,274">
              <v:shape style="position:absolute;left:9613;top:43;width:419;height:274" coordorigin="9613,43" coordsize="419,274" path="m9613,317l10031,317,10031,43,9613,43,9613,317xe" filled="true" fillcolor="#f8c4f4" stroked="false">
                <v:path arrowok="t"/>
                <v:fill type="solid"/>
              </v:shape>
            </v:group>
            <v:group style="position:absolute;left:9613;top:317;width:419;height:274" coordorigin="9613,317" coordsize="419,274">
              <v:shape style="position:absolute;left:9613;top:317;width:419;height:274" coordorigin="9613,317" coordsize="419,274" path="m9613,590l10031,590,10031,317,9613,317,9613,590xe" filled="true" fillcolor="#f8c4f4" stroked="false">
                <v:path arrowok="t"/>
                <v:fill type="solid"/>
              </v:shape>
            </v:group>
            <v:group style="position:absolute;left:0;top:0;width:1139;height:44" coordorigin="0,0" coordsize="1139,44">
              <v:shape style="position:absolute;left:0;top:0;width:1139;height:44" coordorigin="0,0" coordsize="1139,44" path="m0,43l1138,43,1138,0,0,0,0,43xe" filled="true" fillcolor="#cc3399" stroked="false">
                <v:path arrowok="t"/>
                <v:fill type="solid"/>
              </v:shape>
            </v:group>
            <v:group style="position:absolute;left:1138;top:22;width:44;height:2" coordorigin="1138,22" coordsize="44,2">
              <v:shape style="position:absolute;left:1138;top:22;width:44;height:2" coordorigin="1138,22" coordsize="44,0" path="m1138,22l1181,22e" filled="false" stroked="true" strokeweight="2.16pt" strokecolor="#cc3399">
                <v:path arrowok="t"/>
              </v:shape>
            </v:group>
            <v:group style="position:absolute;left:1181;top:22;width:1230;height:2" coordorigin="1181,22" coordsize="1230,2">
              <v:shape style="position:absolute;left:1181;top:22;width:1230;height:2" coordorigin="1181,22" coordsize="1230,0" path="m1181,22l2411,22e" filled="false" stroked="true" strokeweight="2.16pt" strokecolor="#cc3399">
                <v:path arrowok="t"/>
              </v:shape>
            </v:group>
            <v:group style="position:absolute;left:2411;top:22;width:44;height:2" coordorigin="2411,22" coordsize="44,2">
              <v:shape style="position:absolute;left:2411;top:22;width:44;height:2" coordorigin="2411,22" coordsize="44,0" path="m2411,22l2454,22e" filled="false" stroked="true" strokeweight="2.16pt" strokecolor="#cc3399">
                <v:path arrowok="t"/>
              </v:shape>
            </v:group>
            <v:group style="position:absolute;left:2454;top:22;width:668;height:2" coordorigin="2454,22" coordsize="668,2">
              <v:shape style="position:absolute;left:2454;top:22;width:668;height:2" coordorigin="2454,22" coordsize="668,0" path="m2454,22l3121,22e" filled="false" stroked="true" strokeweight="2.16pt" strokecolor="#cc3399">
                <v:path arrowok="t"/>
              </v:shape>
            </v:group>
            <v:group style="position:absolute;left:3121;top:22;width:44;height:2" coordorigin="3121,22" coordsize="44,2">
              <v:shape style="position:absolute;left:3121;top:22;width:44;height:2" coordorigin="3121,22" coordsize="44,0" path="m3121,22l3164,22e" filled="false" stroked="true" strokeweight="2.16pt" strokecolor="#cc3399">
                <v:path arrowok="t"/>
              </v:shape>
            </v:group>
            <v:group style="position:absolute;left:3164;top:22;width:4778;height:2" coordorigin="3164,22" coordsize="4778,2">
              <v:shape style="position:absolute;left:3164;top:22;width:4778;height:2" coordorigin="3164,22" coordsize="4778,0" path="m3164,22l7942,22e" filled="false" stroked="true" strokeweight="2.16pt" strokecolor="#cc3399">
                <v:path arrowok="t"/>
              </v:shape>
            </v:group>
            <v:group style="position:absolute;left:7942;top:22;width:44;height:2" coordorigin="7942,22" coordsize="44,2">
              <v:shape style="position:absolute;left:7942;top:22;width:44;height:2" coordorigin="7942,22" coordsize="44,0" path="m7942,22l7985,22e" filled="false" stroked="true" strokeweight="2.16pt" strokecolor="#cc3399">
                <v:path arrowok="t"/>
              </v:shape>
            </v:group>
            <v:group style="position:absolute;left:7985;top:22;width:668;height:2" coordorigin="7985,22" coordsize="668,2">
              <v:shape style="position:absolute;left:7985;top:22;width:668;height:2" coordorigin="7985,22" coordsize="668,0" path="m7985,22l8653,22e" filled="false" stroked="true" strokeweight="2.16pt" strokecolor="#cc3399">
                <v:path arrowok="t"/>
              </v:shape>
            </v:group>
            <v:group style="position:absolute;left:8653;top:22;width:44;height:2" coordorigin="8653,22" coordsize="44,2">
              <v:shape style="position:absolute;left:8653;top:22;width:44;height:2" coordorigin="8653,22" coordsize="44,0" path="m8653,22l8696,22e" filled="false" stroked="true" strokeweight="2.16pt" strokecolor="#cc3399">
                <v:path arrowok="t"/>
              </v:shape>
            </v:group>
            <v:group style="position:absolute;left:8696;top:22;width:807;height:2" coordorigin="8696,22" coordsize="807,2">
              <v:shape style="position:absolute;left:8696;top:22;width:807;height:2" coordorigin="8696,22" coordsize="807,0" path="m8696,22l9503,22e" filled="false" stroked="true" strokeweight="2.16pt" strokecolor="#cc3399">
                <v:path arrowok="t"/>
              </v:shape>
            </v:group>
            <v:group style="position:absolute;left:9503;top:22;width:44;height:2" coordorigin="9503,22" coordsize="44,2">
              <v:shape style="position:absolute;left:9503;top:22;width:44;height:2" coordorigin="9503,22" coordsize="44,0" path="m9503,22l9546,22e" filled="false" stroked="true" strokeweight="2.16pt" strokecolor="#cc3399">
                <v:path arrowok="t"/>
              </v:shape>
            </v:group>
            <v:group style="position:absolute;left:9546;top:22;width:596;height:2" coordorigin="9546,22" coordsize="596,2">
              <v:shape style="position:absolute;left:9546;top:22;width:596;height:2" coordorigin="9546,22" coordsize="596,0" path="m9546,22l10141,22e" filled="false" stroked="true" strokeweight="2.16pt" strokecolor="#cc3399">
                <v:path arrowok="t"/>
              </v:shape>
              <v:shape style="position:absolute;left:206;top:227;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xbxContent>
                </v:textbox>
                <w10:wrap type="none"/>
              </v:shape>
              <v:shape style="position:absolute;left:1503;top:227;width:54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xbxContent>
                </v:textbox>
                <w10:wrap type="none"/>
              </v:shape>
              <v:shape style="position:absolute;left:2588;top:102;width:365;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xbxContent>
                </v:textbox>
                <w10:wrap type="none"/>
              </v:shape>
              <v:shape style="position:absolute;left:5172;top:227;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xbxContent>
                </v:textbox>
                <w10:wrap type="none"/>
              </v:shape>
              <v:shape style="position:absolute;left:8120;top:102;width:1887;height:418" type="#_x0000_t202" filled="false" stroked="false">
                <v:textbox inset="0,0,0,0">
                  <w:txbxContent>
                    <w:p>
                      <w:pPr>
                        <w:tabs>
                          <w:tab w:pos="681" w:val="left" w:leader="none"/>
                          <w:tab w:pos="1521"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承诺</w:t>
                        <w:tab/>
                        <w:t>承诺期</w:t>
                        <w:tab/>
                        <w:t>履行</w:t>
                      </w:r>
                      <w:r>
                        <w:rPr>
                          <w:rFonts w:ascii="宋体" w:hAnsi="宋体" w:cs="宋体" w:eastAsia="宋体" w:hint="default"/>
                          <w:sz w:val="18"/>
                          <w:szCs w:val="18"/>
                        </w:rPr>
                      </w:r>
                    </w:p>
                    <w:p>
                      <w:pPr>
                        <w:tabs>
                          <w:tab w:pos="864" w:val="left" w:leader="none"/>
                          <w:tab w:pos="1521" w:val="left" w:leader="none"/>
                        </w:tabs>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时间</w:t>
                        <w:tab/>
                        <w:t>限</w:t>
                        <w:tab/>
                        <w:t>情况</w:t>
                      </w:r>
                      <w:r>
                        <w:rPr>
                          <w:rFonts w:ascii="宋体" w:hAnsi="宋体" w:cs="宋体" w:eastAsia="宋体" w:hint="default"/>
                          <w:sz w:val="18"/>
                          <w:szCs w:val="18"/>
                        </w:rPr>
                      </w:r>
                    </w:p>
                  </w:txbxContent>
                </v:textbox>
                <w10:wrap type="none"/>
              </v:shape>
            </v:group>
          </v:group>
        </w:pict>
      </w:r>
      <w:r>
        <w:rPr>
          <w:rFonts w:ascii="Times New Roman" w:hAnsi="Times New Roman" w:cs="Times New Roman" w:eastAsia="Times New Roman" w:hint="default"/>
          <w:position w:val="-11"/>
          <w:sz w:val="20"/>
          <w:szCs w:val="20"/>
        </w:rPr>
      </w:r>
    </w:p>
    <w:p>
      <w:pPr>
        <w:spacing w:after="0" w:line="590" w:lineRule="exact"/>
        <w:rPr>
          <w:rFonts w:ascii="Times New Roman" w:hAnsi="Times New Roman" w:cs="Times New Roman" w:eastAsia="Times New Roman" w:hint="default"/>
          <w:sz w:val="20"/>
          <w:szCs w:val="20"/>
        </w:rPr>
        <w:sectPr>
          <w:pgSz w:w="11910" w:h="16840"/>
          <w:pgMar w:header="863" w:footer="979" w:top="1060" w:bottom="1160" w:left="740" w:right="0"/>
        </w:sectPr>
      </w:pPr>
    </w:p>
    <w:p>
      <w:pPr>
        <w:pStyle w:val="BodyText"/>
        <w:spacing w:line="210" w:lineRule="exact"/>
        <w:ind w:left="1387" w:right="0"/>
        <w:jc w:val="left"/>
        <w:rPr>
          <w:rFonts w:ascii="Times New Roman" w:hAnsi="Times New Roman" w:cs="Times New Roman" w:eastAsia="Times New Roman" w:hint="default"/>
        </w:rPr>
      </w:pPr>
      <w:r>
        <w:rPr/>
        <w:pict>
          <v:group style="position:absolute;margin-left:54.863998pt;margin-top:-57.865002pt;width:485.75pt;height:17.850pt;mso-position-horizontal-relative:page;mso-position-vertical-relative:paragraph;z-index:2296" coordorigin="1097,-1157" coordsize="9715,357">
            <v:group style="position:absolute;left:1104;top:-919;width:9700;height:2" coordorigin="1104,-919" coordsize="9700,2">
              <v:shape style="position:absolute;left:1104;top:-919;width:9700;height:2" coordorigin="1104,-919" coordsize="9700,0" path="m1104,-919l10804,-919e" filled="false" stroked="true" strokeweight=".72pt" strokecolor="#000000">
                <v:path arrowok="t"/>
              </v:shape>
              <v:shape style="position:absolute;left:1134;top:-1157;width:969;height:356" type="#_x0000_t75" stroked="false">
                <v:imagedata r:id="rId13" o:title=""/>
              </v:shape>
            </v:group>
            <w10:wrap type="none"/>
          </v:group>
        </w:pict>
      </w:r>
      <w:r>
        <w:rPr/>
        <w:t>众城</w:t>
      </w:r>
      <w:r>
        <w:rPr>
          <w:rFonts w:ascii="Times New Roman" w:hAnsi="Times New Roman" w:cs="Times New Roman" w:eastAsia="Times New Roman" w:hint="default"/>
        </w:rPr>
        <w:t>;</w:t>
      </w:r>
      <w:r>
        <w:rPr/>
        <w:t>刘铁峰</w:t>
      </w:r>
      <w:r>
        <w:rPr>
          <w:rFonts w:ascii="Times New Roman" w:hAnsi="Times New Roman" w:cs="Times New Roman" w:eastAsia="Times New Roman" w:hint="default"/>
        </w:rPr>
        <w:t>;</w:t>
      </w:r>
    </w:p>
    <w:p>
      <w:pPr>
        <w:pStyle w:val="BodyText"/>
        <w:spacing w:line="225" w:lineRule="auto" w:before="5"/>
        <w:ind w:left="1387" w:right="0"/>
        <w:jc w:val="left"/>
        <w:rPr>
          <w:rFonts w:ascii="Times New Roman" w:hAnsi="Times New Roman" w:cs="Times New Roman" w:eastAsia="Times New Roman" w:hint="default"/>
        </w:rPr>
      </w:pPr>
      <w:r>
        <w:rPr/>
        <w:t>刘保元</w:t>
      </w:r>
      <w:r>
        <w:rPr>
          <w:rFonts w:ascii="Times New Roman" w:hAnsi="Times New Roman" w:cs="Times New Roman" w:eastAsia="Times New Roman" w:hint="default"/>
        </w:rPr>
        <w:t>;</w:t>
      </w:r>
      <w:r>
        <w:rPr/>
        <w:t>周海</w:t>
      </w:r>
      <w:r>
        <w:rPr>
          <w:spacing w:val="-87"/>
        </w:rPr>
        <w:t> </w:t>
      </w:r>
      <w:r>
        <w:rPr>
          <w:spacing w:val="-2"/>
        </w:rPr>
        <w:t>涛</w:t>
      </w:r>
      <w:r>
        <w:rPr>
          <w:rFonts w:ascii="Times New Roman" w:hAnsi="Times New Roman" w:cs="Times New Roman" w:eastAsia="Times New Roman" w:hint="default"/>
          <w:spacing w:val="-2"/>
        </w:rPr>
        <w:t>;</w:t>
      </w:r>
      <w:r>
        <w:rPr>
          <w:spacing w:val="-2"/>
        </w:rPr>
        <w:t>庞军</w:t>
      </w:r>
      <w:r>
        <w:rPr>
          <w:rFonts w:ascii="Times New Roman" w:hAnsi="Times New Roman" w:cs="Times New Roman" w:eastAsia="Times New Roman" w:hint="default"/>
          <w:spacing w:val="-2"/>
        </w:rPr>
        <w:t>;</w:t>
      </w:r>
      <w:r>
        <w:rPr>
          <w:spacing w:val="-2"/>
        </w:rPr>
        <w:t>李岩</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6"/>
        </w:rPr>
        <w:t> </w:t>
      </w:r>
      <w:r>
        <w:rPr/>
        <w:t>白松涛</w:t>
      </w:r>
      <w:r>
        <w:rPr>
          <w:rFonts w:ascii="Times New Roman" w:hAnsi="Times New Roman" w:cs="Times New Roman" w:eastAsia="Times New Roman" w:hint="default"/>
        </w:rPr>
        <w:t>;</w:t>
      </w:r>
      <w:r>
        <w:rPr/>
        <w:t>陈爱</w:t>
      </w:r>
      <w:r>
        <w:rPr>
          <w:spacing w:val="-87"/>
        </w:rPr>
        <w:t> </w:t>
      </w:r>
      <w:r>
        <w:rPr/>
        <w:t>珍</w:t>
      </w:r>
      <w:r>
        <w:rPr>
          <w:rFonts w:ascii="Times New Roman" w:hAnsi="Times New Roman" w:cs="Times New Roman" w:eastAsia="Times New Roman" w:hint="default"/>
        </w:rPr>
        <w:t>;CHEN LI</w:t>
      </w:r>
    </w:p>
    <w:p>
      <w:pPr>
        <w:pStyle w:val="BodyText"/>
        <w:spacing w:line="233" w:lineRule="exact"/>
        <w:ind w:left="1387"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YA;</w:t>
      </w:r>
      <w:r>
        <w:rPr>
          <w:spacing w:val="-6"/>
        </w:rPr>
        <w:t>陈进</w:t>
      </w:r>
      <w:r>
        <w:rPr>
          <w:rFonts w:ascii="Times New Roman" w:hAnsi="Times New Roman" w:cs="Times New Roman" w:eastAsia="Times New Roman" w:hint="default"/>
          <w:spacing w:val="-6"/>
        </w:rPr>
        <w:t>;</w:t>
      </w:r>
    </w:p>
    <w:p>
      <w:pPr>
        <w:pStyle w:val="BodyText"/>
        <w:tabs>
          <w:tab w:pos="893" w:val="left" w:leader="none"/>
        </w:tabs>
        <w:spacing w:line="203" w:lineRule="exact"/>
        <w:ind w:left="500" w:right="0" w:hanging="183"/>
        <w:jc w:val="left"/>
      </w:pPr>
      <w:r>
        <w:rPr/>
        <w:br w:type="column"/>
      </w:r>
      <w:r>
        <w:rPr/>
        <w:t>价承</w:t>
        <w:tab/>
      </w:r>
      <w:r>
        <w:rPr>
          <w:spacing w:val="-6"/>
        </w:rPr>
        <w:t>须按照深圳证券交易所的有关规定作复权处理，下同）连续</w:t>
      </w:r>
    </w:p>
    <w:p>
      <w:pPr>
        <w:pStyle w:val="BodyText"/>
        <w:spacing w:line="230" w:lineRule="auto" w:before="8"/>
        <w:ind w:left="893" w:right="0" w:hanging="394"/>
        <w:jc w:val="both"/>
      </w:pPr>
      <w:r>
        <w:rPr>
          <w:w w:val="101"/>
        </w:rPr>
        <w:t>诺</w:t>
      </w:r>
      <w:r>
        <w:rPr>
          <w:spacing w:val="46"/>
          <w:w w:val="101"/>
        </w:rPr>
        <w:t> </w:t>
      </w:r>
      <w:r>
        <w:rPr>
          <w:spacing w:val="-6"/>
          <w:w w:val="101"/>
        </w:rPr>
        <w:t>二十个交易日低于最近一期经审计的每股净资产（每股净资</w:t>
      </w:r>
      <w:r>
        <w:rPr>
          <w:w w:val="101"/>
        </w:rPr>
        <w:t> </w:t>
      </w:r>
      <w:r>
        <w:rPr>
          <w:spacing w:val="-3"/>
        </w:rPr>
        <w:t>产</w:t>
      </w:r>
      <w:r>
        <w:rPr>
          <w:rFonts w:ascii="Times New Roman" w:hAnsi="Times New Roman" w:cs="Times New Roman" w:eastAsia="Times New Roman" w:hint="default"/>
          <w:spacing w:val="-3"/>
        </w:rPr>
        <w:t>=</w:t>
      </w:r>
      <w:r>
        <w:rPr>
          <w:spacing w:val="-3"/>
        </w:rPr>
        <w:t>合并财务报表中归属于母公司普通股股东权益合计数</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spacing w:val="-11"/>
          <w:w w:val="101"/>
        </w:rPr>
        <w:t>期末公司股份总数，下同）（以下简称</w:t>
      </w:r>
      <w:r>
        <w:rPr>
          <w:rFonts w:ascii="Times New Roman" w:hAnsi="Times New Roman" w:cs="Times New Roman" w:eastAsia="Times New Roman" w:hint="default"/>
          <w:spacing w:val="-11"/>
          <w:w w:val="101"/>
        </w:rPr>
        <w:t>"</w:t>
      </w:r>
      <w:r>
        <w:rPr>
          <w:spacing w:val="-11"/>
          <w:w w:val="101"/>
        </w:rPr>
        <w:t>启动条件</w:t>
      </w:r>
      <w:r>
        <w:rPr>
          <w:rFonts w:ascii="Times New Roman" w:hAnsi="Times New Roman" w:cs="Times New Roman" w:eastAsia="Times New Roman" w:hint="default"/>
          <w:spacing w:val="-11"/>
          <w:w w:val="101"/>
        </w:rPr>
        <w:t>"</w:t>
      </w:r>
      <w:r>
        <w:rPr>
          <w:spacing w:val="-11"/>
          <w:w w:val="101"/>
        </w:rPr>
        <w:t>），则公司</w:t>
      </w:r>
      <w:r>
        <w:rPr>
          <w:w w:val="101"/>
        </w:rPr>
        <w:t> </w:t>
      </w:r>
      <w:r>
        <w:rPr>
          <w:spacing w:val="-6"/>
          <w:w w:val="101"/>
        </w:rPr>
        <w:t>应当在十个交易日内启动稳定股价的措施，由董事会制订具</w:t>
      </w:r>
      <w:r>
        <w:rPr>
          <w:spacing w:val="-6"/>
        </w:rPr>
      </w:r>
    </w:p>
    <w:p>
      <w:pPr>
        <w:pStyle w:val="BodyText"/>
        <w:spacing w:line="231" w:lineRule="exact"/>
        <w:ind w:left="2617" w:right="0"/>
        <w:jc w:val="left"/>
      </w:pPr>
      <w:r>
        <w:rPr>
          <w:spacing w:val="-3"/>
        </w:rPr>
        <w:t>体实施方案并提前三个交易日公告。</w:t>
      </w:r>
    </w:p>
    <w:p>
      <w:pPr>
        <w:pStyle w:val="BodyText"/>
        <w:spacing w:line="210" w:lineRule="exact"/>
        <w:ind w:left="169" w:right="-19"/>
        <w:jc w:val="left"/>
        <w:rPr>
          <w:rFonts w:ascii="Times New Roman" w:hAnsi="Times New Roman" w:cs="Times New Roman" w:eastAsia="Times New Roman" w:hint="default"/>
        </w:rPr>
      </w:pPr>
      <w:r>
        <w:rPr/>
        <w:br w:type="column"/>
      </w:r>
      <w:r>
        <w:rPr/>
        <w:t>月</w:t>
      </w:r>
      <w:r>
        <w:rPr>
          <w:spacing w:val="-43"/>
        </w:rPr>
        <w:t> </w:t>
      </w:r>
      <w:r>
        <w:rPr>
          <w:rFonts w:ascii="Times New Roman" w:hAnsi="Times New Roman" w:cs="Times New Roman" w:eastAsia="Times New Roman" w:hint="default"/>
        </w:rPr>
        <w:t>09</w:t>
      </w:r>
    </w:p>
    <w:p>
      <w:pPr>
        <w:pStyle w:val="BodyText"/>
        <w:spacing w:line="229" w:lineRule="exact"/>
        <w:ind w:left="169" w:right="-19"/>
        <w:jc w:val="left"/>
      </w:pPr>
      <w:r>
        <w:rPr>
          <w:w w:val="101"/>
        </w:rPr>
        <w:t>日</w:t>
      </w:r>
      <w:r>
        <w:rPr/>
      </w:r>
    </w:p>
    <w:p>
      <w:pPr>
        <w:pStyle w:val="BodyText"/>
        <w:tabs>
          <w:tab w:pos="1112" w:val="left" w:leader="none"/>
        </w:tabs>
        <w:spacing w:line="210" w:lineRule="exact"/>
        <w:ind w:left="257" w:right="0"/>
        <w:jc w:val="left"/>
      </w:pPr>
      <w:r>
        <w:rPr/>
        <w:br w:type="column"/>
      </w:r>
      <w:r>
        <w:rPr/>
        <w:t>至</w:t>
      </w:r>
      <w:r>
        <w:rPr>
          <w:spacing w:val="-40"/>
        </w:rPr>
        <w:t> </w:t>
      </w:r>
      <w:r>
        <w:rPr>
          <w:rFonts w:ascii="Times New Roman" w:hAnsi="Times New Roman" w:cs="Times New Roman" w:eastAsia="Times New Roman" w:hint="default"/>
        </w:rPr>
        <w:t>2021</w:t>
        <w:tab/>
      </w:r>
      <w:r>
        <w:rPr/>
        <w:t>中</w:t>
      </w:r>
    </w:p>
    <w:p>
      <w:pPr>
        <w:pStyle w:val="BodyText"/>
        <w:spacing w:line="235" w:lineRule="exact"/>
        <w:ind w:left="257" w:right="0"/>
        <w:jc w:val="left"/>
        <w:rPr>
          <w:rFonts w:ascii="Times New Roman" w:hAnsi="Times New Roman" w:cs="Times New Roman" w:eastAsia="Times New Roman" w:hint="default"/>
        </w:rPr>
      </w:pP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9</w:t>
      </w:r>
    </w:p>
    <w:p>
      <w:pPr>
        <w:pStyle w:val="BodyText"/>
        <w:spacing w:line="229" w:lineRule="exact"/>
        <w:ind w:left="257" w:right="0"/>
        <w:jc w:val="left"/>
      </w:pPr>
      <w:r>
        <w:rPr>
          <w:w w:val="101"/>
        </w:rPr>
        <w:t>日</w:t>
      </w:r>
      <w:r>
        <w:rPr/>
      </w:r>
    </w:p>
    <w:p>
      <w:pPr>
        <w:spacing w:after="0" w:line="229" w:lineRule="exact"/>
        <w:jc w:val="left"/>
        <w:sectPr>
          <w:type w:val="continuous"/>
          <w:pgSz w:w="11910" w:h="16840"/>
          <w:pgMar w:top="1580" w:bottom="280" w:left="740" w:right="0"/>
          <w:cols w:num="4" w:equalWidth="0">
            <w:col w:w="2442" w:space="40"/>
            <w:col w:w="5506" w:space="40"/>
            <w:col w:w="578" w:space="40"/>
            <w:col w:w="2524"/>
          </w:cols>
        </w:sectPr>
      </w:pPr>
    </w:p>
    <w:p>
      <w:pPr>
        <w:spacing w:line="240" w:lineRule="auto" w:before="5"/>
        <w:rPr>
          <w:rFonts w:ascii="宋体" w:hAnsi="宋体" w:cs="宋体" w:eastAsia="宋体" w:hint="default"/>
          <w:sz w:val="4"/>
          <w:szCs w:val="4"/>
        </w:rPr>
      </w:pPr>
    </w:p>
    <w:p>
      <w:pPr>
        <w:spacing w:line="2414" w:lineRule="exact"/>
        <w:ind w:left="1281"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50.2pt;height:120.75pt;mso-position-horizontal-relative:char;mso-position-vertical-relative:line" coordorigin="0,0" coordsize="9004,2415">
            <v:group style="position:absolute;left:0;top:0;width:1273;height:822" coordorigin="0,0" coordsize="1273,822">
              <v:shape style="position:absolute;left:0;top:0;width:1273;height:822" coordorigin="0,0" coordsize="1273,822" path="m0,821l1272,821,1272,0,0,0,0,821xe" filled="true" fillcolor="#f8c4f4" stroked="false">
                <v:path arrowok="t"/>
                <v:fill type="solid"/>
              </v:shape>
            </v:group>
            <v:group style="position:absolute;left:0;top:821;width:106;height:778" coordorigin="0,821" coordsize="106,778">
              <v:shape style="position:absolute;left:0;top:821;width:106;height:778" coordorigin="0,821" coordsize="106,778" path="m0,1599l106,1599,106,821,0,821,0,1599xe" filled="true" fillcolor="#f8c4f4" stroked="false">
                <v:path arrowok="t"/>
                <v:fill type="solid"/>
              </v:shape>
            </v:group>
            <v:group style="position:absolute;left:1167;top:821;width:106;height:778" coordorigin="1167,821" coordsize="106,778">
              <v:shape style="position:absolute;left:1167;top:821;width:106;height:778" coordorigin="1167,821" coordsize="106,778" path="m1167,1599l1272,1599,1272,821,1167,821,1167,1599xe" filled="true" fillcolor="#f8c4f4" stroked="false">
                <v:path arrowok="t"/>
                <v:fill type="solid"/>
              </v:shape>
            </v:group>
            <v:group style="position:absolute;left:0;top:1599;width:1273;height:816" coordorigin="0,1599" coordsize="1273,816">
              <v:shape style="position:absolute;left:0;top:1599;width:1273;height:816" coordorigin="0,1599" coordsize="1273,816" path="m0,2415l1272,2415,1272,1599,0,1599,0,2415xe" filled="true" fillcolor="#f8c4f4" stroked="false">
                <v:path arrowok="t"/>
                <v:fill type="solid"/>
              </v:shape>
            </v:group>
            <v:group style="position:absolute;left:106;top:821;width:1062;height:274" coordorigin="106,821" coordsize="1062,274">
              <v:shape style="position:absolute;left:106;top:821;width:1062;height:274" coordorigin="106,821" coordsize="1062,274" path="m106,1095l1167,1095,1167,821,106,821,106,1095xe" filled="true" fillcolor="#f8c4f4" stroked="false">
                <v:path arrowok="t"/>
                <v:fill type="solid"/>
              </v:shape>
            </v:group>
            <v:group style="position:absolute;left:106;top:1095;width:1062;height:231" coordorigin="106,1095" coordsize="1062,231">
              <v:shape style="position:absolute;left:106;top:1095;width:1062;height:231" coordorigin="106,1095" coordsize="1062,231" path="m106,1325l1167,1325,1167,1095,106,1095,106,1325xe" filled="true" fillcolor="#f8c4f4" stroked="false">
                <v:path arrowok="t"/>
                <v:fill type="solid"/>
              </v:shape>
            </v:group>
            <v:group style="position:absolute;left:106;top:1325;width:1062;height:274" coordorigin="106,1325" coordsize="1062,274">
              <v:shape style="position:absolute;left:106;top:1325;width:1062;height:274" coordorigin="106,1325" coordsize="1062,274" path="m106,1599l1167,1599,1167,1325,106,1325,106,1599xe" filled="true" fillcolor="#f8c4f4" stroked="false">
                <v:path arrowok="t"/>
                <v:fill type="solid"/>
              </v:shape>
            </v:group>
            <v:group style="position:absolute;left:1272;top:0;width:711;height:937" coordorigin="1272,0" coordsize="711,937">
              <v:shape style="position:absolute;left:1272;top:0;width:711;height:937" coordorigin="1272,0" coordsize="711,937" path="m1272,936l1983,936,1983,0,1272,0,1272,936xe" filled="true" fillcolor="#f8c4f4" stroked="false">
                <v:path arrowok="t"/>
                <v:fill type="solid"/>
              </v:shape>
            </v:group>
            <v:group style="position:absolute;left:1272;top:936;width:111;height:548" coordorigin="1272,936" coordsize="111,548">
              <v:shape style="position:absolute;left:1272;top:936;width:111;height:548" coordorigin="1272,936" coordsize="111,548" path="m1272,1484l1383,1484,1383,936,1272,936,1272,1484xe" filled="true" fillcolor="#f8c4f4" stroked="false">
                <v:path arrowok="t"/>
                <v:fill type="solid"/>
              </v:shape>
            </v:group>
            <v:group style="position:absolute;left:1877;top:936;width:106;height:548" coordorigin="1877,936" coordsize="106,548">
              <v:shape style="position:absolute;left:1877;top:936;width:106;height:548" coordorigin="1877,936" coordsize="106,548" path="m1877,1484l1983,1484,1983,936,1877,936,1877,1484xe" filled="true" fillcolor="#f8c4f4" stroked="false">
                <v:path arrowok="t"/>
                <v:fill type="solid"/>
              </v:shape>
            </v:group>
            <v:group style="position:absolute;left:1272;top:1484;width:711;height:932" coordorigin="1272,1484" coordsize="711,932">
              <v:shape style="position:absolute;left:1272;top:1484;width:711;height:932" coordorigin="1272,1484" coordsize="711,932" path="m1272,2415l1983,2415,1983,1484,1272,1484,1272,2415xe" filled="true" fillcolor="#f8c4f4" stroked="false">
                <v:path arrowok="t"/>
                <v:fill type="solid"/>
              </v:shape>
            </v:group>
            <v:group style="position:absolute;left:1383;top:936;width:495;height:274" coordorigin="1383,936" coordsize="495,274">
              <v:shape style="position:absolute;left:1383;top:936;width:495;height:274" coordorigin="1383,936" coordsize="495,274" path="m1383,1210l1877,1210,1877,936,1383,936,1383,1210xe" filled="true" fillcolor="#f8c4f4" stroked="false">
                <v:path arrowok="t"/>
                <v:fill type="solid"/>
              </v:shape>
            </v:group>
            <v:group style="position:absolute;left:1383;top:1210;width:495;height:274" coordorigin="1383,1210" coordsize="495,274">
              <v:shape style="position:absolute;left:1383;top:1210;width:495;height:274" coordorigin="1383,1210" coordsize="495,274" path="m1383,1484l1877,1484,1877,1210,1383,1210,1383,1484xe" filled="true" fillcolor="#f8c4f4" stroked="false">
                <v:path arrowok="t"/>
                <v:fill type="solid"/>
              </v:shape>
            </v:group>
            <v:group style="position:absolute;left:1983;top:0;width:111;height:2415" coordorigin="1983,0" coordsize="111,2415">
              <v:shape style="position:absolute;left:1983;top:0;width:111;height:2415" coordorigin="1983,0" coordsize="111,2415" path="m1983,2415l2093,2415,2093,0,1983,0,1983,2415xe" filled="true" fillcolor="#f8c4f4" stroked="false">
                <v:path arrowok="t"/>
                <v:fill type="solid"/>
              </v:shape>
            </v:group>
            <v:group style="position:absolute;left:6698;top:0;width:106;height:2415" coordorigin="6698,0" coordsize="106,2415">
              <v:shape style="position:absolute;left:6698;top:0;width:106;height:2415" coordorigin="6698,0" coordsize="106,2415" path="m6698,2415l6804,2415,6804,0,6698,0,6698,2415xe" filled="true" fillcolor="#f8c4f4" stroked="false">
                <v:path arrowok="t"/>
                <v:fill type="solid"/>
              </v:shape>
            </v:group>
            <v:group style="position:absolute;left:2093;top:0;width:4606;height:274" coordorigin="2093,0" coordsize="4606,274">
              <v:shape style="position:absolute;left:2093;top:0;width:4606;height:274" coordorigin="2093,0" coordsize="4606,274" path="m2093,274l6698,274,6698,0,2093,0,2093,274xe" filled="true" fillcolor="#f8c4f4" stroked="false">
                <v:path arrowok="t"/>
                <v:fill type="solid"/>
              </v:shape>
            </v:group>
            <v:group style="position:absolute;left:2093;top:274;width:4606;height:236" coordorigin="2093,274" coordsize="4606,236">
              <v:shape style="position:absolute;left:2093;top:274;width:4606;height:236" coordorigin="2093,274" coordsize="4606,236" path="m2093,509l6698,509,6698,274,2093,274,2093,509xe" filled="true" fillcolor="#f8c4f4" stroked="false">
                <v:path arrowok="t"/>
                <v:fill type="solid"/>
              </v:shape>
            </v:group>
            <v:group style="position:absolute;left:2093;top:509;width:4606;height:236" coordorigin="2093,509" coordsize="4606,236">
              <v:shape style="position:absolute;left:2093;top:509;width:4606;height:236" coordorigin="2093,509" coordsize="4606,236" path="m2093,744l6698,744,6698,509,2093,509,2093,744xe" filled="true" fillcolor="#f8c4f4" stroked="false">
                <v:path arrowok="t"/>
                <v:fill type="solid"/>
              </v:shape>
            </v:group>
            <v:group style="position:absolute;left:2093;top:744;width:4606;height:231" coordorigin="2093,744" coordsize="4606,231">
              <v:shape style="position:absolute;left:2093;top:744;width:4606;height:231" coordorigin="2093,744" coordsize="4606,231" path="m2093,975l6698,975,6698,744,2093,744,2093,975xe" filled="true" fillcolor="#f8c4f4" stroked="false">
                <v:path arrowok="t"/>
                <v:fill type="solid"/>
              </v:shape>
            </v:group>
            <v:group style="position:absolute;left:2093;top:975;width:4606;height:236" coordorigin="2093,975" coordsize="4606,236">
              <v:shape style="position:absolute;left:2093;top:975;width:4606;height:236" coordorigin="2093,975" coordsize="4606,236" path="m2093,1210l6698,1210,6698,975,2093,975,2093,1210xe" filled="true" fillcolor="#f8c4f4" stroked="false">
                <v:path arrowok="t"/>
                <v:fill type="solid"/>
              </v:shape>
            </v:group>
            <v:group style="position:absolute;left:2093;top:1210;width:4606;height:236" coordorigin="2093,1210" coordsize="4606,236">
              <v:shape style="position:absolute;left:2093;top:1210;width:4606;height:236" coordorigin="2093,1210" coordsize="4606,236" path="m2093,1445l6698,1445,6698,1210,2093,1210,2093,1445xe" filled="true" fillcolor="#f8c4f4" stroked="false">
                <v:path arrowok="t"/>
                <v:fill type="solid"/>
              </v:shape>
            </v:group>
            <v:group style="position:absolute;left:2093;top:1445;width:4606;height:231" coordorigin="2093,1445" coordsize="4606,231">
              <v:shape style="position:absolute;left:2093;top:1445;width:4606;height:231" coordorigin="2093,1445" coordsize="4606,231" path="m2093,1676l6698,1676,6698,1445,2093,1445,2093,1676xe" filled="true" fillcolor="#f8c4f4" stroked="false">
                <v:path arrowok="t"/>
                <v:fill type="solid"/>
              </v:shape>
            </v:group>
            <v:group style="position:absolute;left:2093;top:1676;width:4606;height:236" coordorigin="2093,1676" coordsize="4606,236">
              <v:shape style="position:absolute;left:2093;top:1676;width:4606;height:236" coordorigin="2093,1676" coordsize="4606,236" path="m2093,1911l6698,1911,6698,1676,2093,1676,2093,1911xe" filled="true" fillcolor="#f8c4f4" stroked="false">
                <v:path arrowok="t"/>
                <v:fill type="solid"/>
              </v:shape>
            </v:group>
            <v:group style="position:absolute;left:2093;top:1911;width:4606;height:231" coordorigin="2093,1911" coordsize="4606,231">
              <v:shape style="position:absolute;left:2093;top:1911;width:4606;height:231" coordorigin="2093,1911" coordsize="4606,231" path="m2093,2141l6698,2141,6698,1911,2093,1911,2093,2141xe" filled="true" fillcolor="#f8c4f4" stroked="false">
                <v:path arrowok="t"/>
                <v:fill type="solid"/>
              </v:shape>
            </v:group>
            <v:group style="position:absolute;left:2093;top:2141;width:4606;height:274" coordorigin="2093,2141" coordsize="4606,274">
              <v:shape style="position:absolute;left:2093;top:2141;width:4606;height:274" coordorigin="2093,2141" coordsize="4606,274" path="m2093,2415l6698,2415,6698,2141,2093,2141,2093,2415xe" filled="true" fillcolor="#f8c4f4" stroked="false">
                <v:path arrowok="t"/>
                <v:fill type="solid"/>
              </v:shape>
            </v:group>
            <v:group style="position:absolute;left:6804;top:0;width:711;height:716" coordorigin="6804,0" coordsize="711,716">
              <v:shape style="position:absolute;left:6804;top:0;width:711;height:716" coordorigin="6804,0" coordsize="711,716" path="m6804,715l7515,715,7515,0,6804,0,6804,715xe" filled="true" fillcolor="#f8c4f4" stroked="false">
                <v:path arrowok="t"/>
                <v:fill type="solid"/>
              </v:shape>
            </v:group>
            <v:group style="position:absolute;left:6804;top:715;width:111;height:990" coordorigin="6804,715" coordsize="111,990">
              <v:shape style="position:absolute;left:6804;top:715;width:111;height:990" coordorigin="6804,715" coordsize="111,990" path="m6804,1704l6914,1704,6914,715,6804,715,6804,1704xe" filled="true" fillcolor="#f8c4f4" stroked="false">
                <v:path arrowok="t"/>
                <v:fill type="solid"/>
              </v:shape>
            </v:group>
            <v:group style="position:absolute;left:7404;top:715;width:111;height:990" coordorigin="7404,715" coordsize="111,990">
              <v:shape style="position:absolute;left:7404;top:715;width:111;height:990" coordorigin="7404,715" coordsize="111,990" path="m7404,1704l7515,1704,7515,715,7404,715,7404,1704xe" filled="true" fillcolor="#f8c4f4" stroked="false">
                <v:path arrowok="t"/>
                <v:fill type="solid"/>
              </v:shape>
            </v:group>
            <v:group style="position:absolute;left:6804;top:1704;width:711;height:711" coordorigin="6804,1704" coordsize="711,711">
              <v:shape style="position:absolute;left:6804;top:1704;width:711;height:711" coordorigin="6804,1704" coordsize="711,711" path="m6804,2415l7515,2415,7515,1704,6804,1704,6804,2415xe" filled="true" fillcolor="#f8c4f4" stroked="false">
                <v:path arrowok="t"/>
                <v:fill type="solid"/>
              </v:shape>
            </v:group>
            <v:group style="position:absolute;left:6914;top:715;width:490;height:251" coordorigin="6914,715" coordsize="490,251">
              <v:shape style="position:absolute;left:6914;top:715;width:490;height:251" coordorigin="6914,715" coordsize="490,251" path="m6914,965l7404,965,7404,715,6914,715,6914,965xe" filled="true" fillcolor="#f8c4f4" stroked="false">
                <v:path arrowok="t"/>
                <v:fill type="solid"/>
              </v:shape>
            </v:group>
            <v:group style="position:absolute;left:6914;top:965;width:490;height:231" coordorigin="6914,965" coordsize="490,231">
              <v:shape style="position:absolute;left:6914;top:965;width:490;height:231" coordorigin="6914,965" coordsize="490,231" path="m6914,1196l7404,1196,7404,965,6914,965,6914,1196xe" filled="true" fillcolor="#f8c4f4" stroked="false">
                <v:path arrowok="t"/>
                <v:fill type="solid"/>
              </v:shape>
            </v:group>
            <v:group style="position:absolute;left:6914;top:1196;width:490;height:236" coordorigin="6914,1196" coordsize="490,236">
              <v:shape style="position:absolute;left:6914;top:1196;width:490;height:236" coordorigin="6914,1196" coordsize="490,236" path="m6914,1431l7404,1431,7404,1196,6914,1196,6914,1431xe" filled="true" fillcolor="#f8c4f4" stroked="false">
                <v:path arrowok="t"/>
                <v:fill type="solid"/>
              </v:shape>
            </v:group>
            <v:group style="position:absolute;left:6914;top:1431;width:490;height:274" coordorigin="6914,1431" coordsize="490,274">
              <v:shape style="position:absolute;left:6914;top:1431;width:490;height:274" coordorigin="6914,1431" coordsize="490,274" path="m6914,1704l7404,1704,7404,1431,6914,1431,6914,1704xe" filled="true" fillcolor="#f8c4f4" stroked="false">
                <v:path arrowok="t"/>
                <v:fill type="solid"/>
              </v:shape>
            </v:group>
            <v:group style="position:absolute;left:7515;top:0;width:850;height:1052" coordorigin="7515,0" coordsize="850,1052">
              <v:shape style="position:absolute;left:7515;top:0;width:850;height:1052" coordorigin="7515,0" coordsize="850,1052" path="m7515,1052l8364,1052,8364,0,7515,0,7515,1052xe" filled="true" fillcolor="#f8c4f4" stroked="false">
                <v:path arrowok="t"/>
                <v:fill type="solid"/>
              </v:shape>
            </v:group>
            <v:group style="position:absolute;left:7515;top:1052;width:106;height:317" coordorigin="7515,1052" coordsize="106,317">
              <v:shape style="position:absolute;left:7515;top:1052;width:106;height:317" coordorigin="7515,1052" coordsize="106,317" path="m7515,1368l7620,1368,7620,1052,7515,1052,7515,1368xe" filled="true" fillcolor="#f8c4f4" stroked="false">
                <v:path arrowok="t"/>
                <v:fill type="solid"/>
              </v:shape>
            </v:group>
            <v:group style="position:absolute;left:8259;top:1052;width:106;height:317" coordorigin="8259,1052" coordsize="106,317">
              <v:shape style="position:absolute;left:8259;top:1052;width:106;height:317" coordorigin="8259,1052" coordsize="106,317" path="m8259,1368l8364,1368,8364,1052,8259,1052,8259,1368xe" filled="true" fillcolor="#f8c4f4" stroked="false">
                <v:path arrowok="t"/>
                <v:fill type="solid"/>
              </v:shape>
            </v:group>
            <v:group style="position:absolute;left:7515;top:1368;width:850;height:1047" coordorigin="7515,1368" coordsize="850,1047">
              <v:shape style="position:absolute;left:7515;top:1368;width:850;height:1047" coordorigin="7515,1368" coordsize="850,1047" path="m7515,2415l8364,2415,8364,1368,7515,1368,7515,2415xe" filled="true" fillcolor="#f8c4f4" stroked="false">
                <v:path arrowok="t"/>
                <v:fill type="solid"/>
              </v:shape>
            </v:group>
            <v:group style="position:absolute;left:7620;top:1052;width:639;height:317" coordorigin="7620,1052" coordsize="639,317">
              <v:shape style="position:absolute;left:7620;top:1052;width:639;height:317" coordorigin="7620,1052" coordsize="639,317" path="m7620,1368l8259,1368,8259,1052,7620,1052,7620,1368xe" filled="true" fillcolor="#f8c4f4" stroked="false">
                <v:path arrowok="t"/>
                <v:fill type="solid"/>
              </v:shape>
            </v:group>
            <v:group style="position:absolute;left:8364;top:0;width:639;height:822" coordorigin="8364,0" coordsize="639,822">
              <v:shape style="position:absolute;left:8364;top:0;width:639;height:822" coordorigin="8364,0" coordsize="639,822" path="m8364,821l9003,821,9003,0,8364,0,8364,821xe" filled="true" fillcolor="#f8c4f4" stroked="false">
                <v:path arrowok="t"/>
                <v:fill type="solid"/>
              </v:shape>
            </v:group>
            <v:group style="position:absolute;left:8364;top:821;width:111;height:778" coordorigin="8364,821" coordsize="111,778">
              <v:shape style="position:absolute;left:8364;top:821;width:111;height:778" coordorigin="8364,821" coordsize="111,778" path="m8364,1599l8475,1599,8475,821,8364,821,8364,1599xe" filled="true" fillcolor="#f8c4f4" stroked="false">
                <v:path arrowok="t"/>
                <v:fill type="solid"/>
              </v:shape>
            </v:group>
            <v:group style="position:absolute;left:8893;top:821;width:111;height:778" coordorigin="8893,821" coordsize="111,778">
              <v:shape style="position:absolute;left:8893;top:821;width:111;height:778" coordorigin="8893,821" coordsize="111,778" path="m8893,1599l9003,1599,9003,821,8893,821,8893,1599xe" filled="true" fillcolor="#f8c4f4" stroked="false">
                <v:path arrowok="t"/>
                <v:fill type="solid"/>
              </v:shape>
            </v:group>
            <v:group style="position:absolute;left:8364;top:1599;width:639;height:816" coordorigin="8364,1599" coordsize="639,816">
              <v:shape style="position:absolute;left:8364;top:1599;width:639;height:816" coordorigin="8364,1599" coordsize="639,816" path="m8364,2415l9003,2415,9003,1599,8364,1599,8364,2415xe" filled="true" fillcolor="#f8c4f4" stroked="false">
                <v:path arrowok="t"/>
                <v:fill type="solid"/>
              </v:shape>
            </v:group>
            <v:group style="position:absolute;left:8475;top:821;width:419;height:274" coordorigin="8475,821" coordsize="419,274">
              <v:shape style="position:absolute;left:8475;top:821;width:419;height:274" coordorigin="8475,821" coordsize="419,274" path="m8475,1095l8893,1095,8893,821,8475,821,8475,1095xe" filled="true" fillcolor="#f8c4f4" stroked="false">
                <v:path arrowok="t"/>
                <v:fill type="solid"/>
              </v:shape>
            </v:group>
            <v:group style="position:absolute;left:8475;top:1095;width:419;height:231" coordorigin="8475,1095" coordsize="419,231">
              <v:shape style="position:absolute;left:8475;top:1095;width:419;height:231" coordorigin="8475,1095" coordsize="419,231" path="m8475,1325l8893,1325,8893,1095,8475,1095,8475,1325xe" filled="true" fillcolor="#f8c4f4" stroked="false">
                <v:path arrowok="t"/>
                <v:fill type="solid"/>
              </v:shape>
            </v:group>
            <v:group style="position:absolute;left:8475;top:1325;width:419;height:274" coordorigin="8475,1325" coordsize="419,274">
              <v:shape style="position:absolute;left:8475;top:1325;width:419;height:274" coordorigin="8475,1325" coordsize="419,274" path="m8475,1599l8893,1599,8893,1325,8475,1325,8475,1599xe" filled="true" fillcolor="#f8c4f4" stroked="false">
                <v:path arrowok="t"/>
                <v:fill type="solid"/>
              </v:shape>
              <v:shape style="position:absolute;left:106;top:881;width:956;height:648"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刘铁峰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达安</w:t>
                      </w:r>
                    </w:p>
                    <w:p>
                      <w:pPr>
                        <w:spacing w:line="230" w:lineRule="exact" w:before="19"/>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世纪</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悦华众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城</w:t>
                      </w:r>
                    </w:p>
                  </w:txbxContent>
                </v:textbox>
                <w10:wrap type="none"/>
              </v:shape>
              <v:shape style="position:absolute;left:1517;top:996;width:365;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w:t>
                      </w:r>
                    </w:p>
                  </w:txbxContent>
                </v:textbox>
                <w10:wrap type="none"/>
              </v:shape>
              <v:shape style="position:absolute;left:2093;top:59;width:4686;height:2286" type="#_x0000_t202" filled="false" stroked="false">
                <v:textbox inset="0,0,0,0">
                  <w:txbxContent>
                    <w:p>
                      <w:pPr>
                        <w:spacing w:line="189" w:lineRule="exact" w:before="0"/>
                        <w:ind w:left="52" w:right="0" w:hanging="53"/>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本人承诺不得越权干预公司经营管理活动，不</w:t>
                      </w:r>
                    </w:p>
                    <w:p>
                      <w:pPr>
                        <w:spacing w:line="232" w:lineRule="auto" w:before="0"/>
                        <w:ind w:left="0" w:right="0" w:firstLine="52"/>
                        <w:jc w:val="both"/>
                        <w:rPr>
                          <w:rFonts w:ascii="宋体" w:hAnsi="宋体" w:cs="宋体" w:eastAsia="宋体" w:hint="default"/>
                          <w:sz w:val="18"/>
                          <w:szCs w:val="18"/>
                        </w:rPr>
                      </w:pPr>
                      <w:r>
                        <w:rPr>
                          <w:rFonts w:ascii="宋体" w:hAnsi="宋体" w:cs="宋体" w:eastAsia="宋体" w:hint="default"/>
                          <w:spacing w:val="-6"/>
                          <w:sz w:val="18"/>
                          <w:szCs w:val="18"/>
                        </w:rPr>
                        <w:t>得侵占公司利益。（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本人承诺将促使公司股东大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会审议批准持续稳定的现金分红方案，在符合《公司法》等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法律法规和《公司章程（草案）》的情况下，确保现金分红</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水平符合《关于公司未来三年分红回报规划（</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宋体" w:hAnsi="宋体" w:cs="宋体" w:eastAsia="宋体" w:hint="default"/>
                          <w:spacing w:val="-6"/>
                          <w:sz w:val="18"/>
                          <w:szCs w:val="18"/>
                        </w:rPr>
                        <w:t>年）的议案》的要求，并将在股东大会表决相关议案时投赞</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9"/>
                          <w:sz w:val="18"/>
                          <w:szCs w:val="18"/>
                        </w:rPr>
                        <w:t>成票。（</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）如果未能履行上述承诺，将在股东大会及中国证</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监会指定报刊上公开说明未履行的具体原因并向股东和社</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会公众投资者道歉，违反承诺给公司或者股东造成损失的，</w:t>
                      </w:r>
                    </w:p>
                    <w:p>
                      <w:pPr>
                        <w:spacing w:line="231" w:lineRule="exact" w:before="0"/>
                        <w:ind w:left="2987" w:right="0" w:firstLine="0"/>
                        <w:jc w:val="left"/>
                        <w:rPr>
                          <w:rFonts w:ascii="宋体" w:hAnsi="宋体" w:cs="宋体" w:eastAsia="宋体" w:hint="default"/>
                          <w:sz w:val="18"/>
                          <w:szCs w:val="18"/>
                        </w:rPr>
                      </w:pPr>
                      <w:r>
                        <w:rPr>
                          <w:rFonts w:ascii="宋体" w:hAnsi="宋体" w:cs="宋体" w:eastAsia="宋体" w:hint="default"/>
                          <w:spacing w:val="-3"/>
                          <w:sz w:val="18"/>
                          <w:szCs w:val="18"/>
                        </w:rPr>
                        <w:t>依法承担补偿责任。</w:t>
                      </w:r>
                    </w:p>
                  </w:txbxContent>
                </v:textbox>
                <w10:wrap type="none"/>
              </v:shape>
              <v:shape style="position:absolute;left:6914;top:771;width:408;height:864" type="#_x0000_t202" filled="false" stroked="false">
                <v:textbox inset="0,0,0,0">
                  <w:txbxContent>
                    <w:p>
                      <w:pPr>
                        <w:spacing w:line="174" w:lineRule="exact" w:before="0"/>
                        <w:ind w:left="0" w:right="0" w:firstLine="0"/>
                        <w:jc w:val="left"/>
                        <w:rPr>
                          <w:rFonts w:ascii="Times New Roman" w:hAnsi="Times New Roman" w:cs="Times New Roman" w:eastAsia="Times New Roman" w:hint="default"/>
                          <w:sz w:val="18"/>
                          <w:szCs w:val="18"/>
                        </w:rPr>
                      </w:pPr>
                      <w:r>
                        <w:rPr>
                          <w:rFonts w:ascii="Times New Roman"/>
                          <w:sz w:val="18"/>
                        </w:rPr>
                        <w:t>2018</w:t>
                      </w:r>
                    </w:p>
                    <w:p>
                      <w:pPr>
                        <w:spacing w:line="228"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spacing w:line="233"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spacing w:line="229"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xbxContent>
                </v:textbox>
                <w10:wrap type="none"/>
              </v:shape>
              <v:shape style="position:absolute;left:7620;top:111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w:t>
                      </w:r>
                    </w:p>
                  </w:txbxContent>
                </v:textbox>
                <w10:wrap type="none"/>
              </v:shape>
              <v:shape style="position:absolute;left:8475;top:881;width:365;height:64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正常</w:t>
                      </w:r>
                    </w:p>
                    <w:p>
                      <w:pPr>
                        <w:spacing w:line="230" w:lineRule="exact" w:before="26"/>
                        <w:ind w:left="0" w:right="0" w:firstLine="0"/>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xbxContent>
                </v:textbox>
                <w10:wrap type="none"/>
              </v:shape>
            </v:group>
          </v:group>
        </w:pict>
      </w:r>
      <w:r>
        <w:rPr>
          <w:rFonts w:ascii="宋体" w:hAnsi="宋体" w:cs="宋体" w:eastAsia="宋体" w:hint="default"/>
          <w:position w:val="-47"/>
          <w:sz w:val="20"/>
          <w:szCs w:val="20"/>
        </w:rPr>
      </w:r>
    </w:p>
    <w:p>
      <w:pPr>
        <w:spacing w:after="0" w:line="2414" w:lineRule="exact"/>
        <w:rPr>
          <w:rFonts w:ascii="宋体" w:hAnsi="宋体" w:cs="宋体" w:eastAsia="宋体" w:hint="default"/>
          <w:sz w:val="20"/>
          <w:szCs w:val="20"/>
        </w:rPr>
        <w:sectPr>
          <w:type w:val="continuous"/>
          <w:pgSz w:w="11910" w:h="16840"/>
          <w:pgMar w:top="1580" w:bottom="280" w:left="740" w:right="0"/>
        </w:sectPr>
      </w:pPr>
    </w:p>
    <w:p>
      <w:pPr>
        <w:pStyle w:val="BodyText"/>
        <w:spacing w:line="228" w:lineRule="auto" w:before="17"/>
        <w:ind w:left="1387" w:right="0"/>
        <w:jc w:val="left"/>
        <w:rPr>
          <w:rFonts w:ascii="Times New Roman" w:hAnsi="Times New Roman" w:cs="Times New Roman" w:eastAsia="Times New Roman" w:hint="default"/>
        </w:rPr>
      </w:pPr>
      <w:r>
        <w:rPr/>
        <w:t>刘铁峰</w:t>
      </w:r>
      <w:r>
        <w:rPr>
          <w:rFonts w:ascii="Times New Roman" w:hAnsi="Times New Roman" w:cs="Times New Roman" w:eastAsia="Times New Roman" w:hint="default"/>
        </w:rPr>
        <w:t>;</w:t>
      </w:r>
      <w:r>
        <w:rPr/>
        <w:t>刘保</w:t>
      </w:r>
      <w:r>
        <w:rPr>
          <w:spacing w:val="-87"/>
        </w:rPr>
        <w:t> </w:t>
      </w:r>
      <w:r>
        <w:rPr/>
        <w:t>元</w:t>
      </w:r>
      <w:r>
        <w:rPr>
          <w:rFonts w:ascii="Times New Roman" w:hAnsi="Times New Roman" w:cs="Times New Roman" w:eastAsia="Times New Roman" w:hint="default"/>
        </w:rPr>
        <w:t>;</w:t>
      </w:r>
      <w:r>
        <w:rPr/>
        <w:t>周海涛</w:t>
      </w:r>
      <w:r>
        <w:rPr>
          <w:rFonts w:ascii="Times New Roman" w:hAnsi="Times New Roman" w:cs="Times New Roman" w:eastAsia="Times New Roman" w:hint="default"/>
        </w:rPr>
        <w:t>;</w:t>
      </w:r>
      <w:r>
        <w:rPr/>
        <w:t>庞</w:t>
      </w:r>
      <w:r>
        <w:rPr>
          <w:w w:val="101"/>
        </w:rPr>
        <w:t> </w:t>
      </w:r>
      <w:r>
        <w:rPr>
          <w:spacing w:val="-2"/>
        </w:rPr>
        <w:t>军</w:t>
      </w:r>
      <w:r>
        <w:rPr>
          <w:rFonts w:ascii="Times New Roman" w:hAnsi="Times New Roman" w:cs="Times New Roman" w:eastAsia="Times New Roman" w:hint="default"/>
          <w:spacing w:val="-2"/>
        </w:rPr>
        <w:t>;</w:t>
      </w:r>
      <w:r>
        <w:rPr>
          <w:spacing w:val="-2"/>
        </w:rPr>
        <w:t>徐艳</w:t>
      </w:r>
      <w:r>
        <w:rPr>
          <w:rFonts w:ascii="Times New Roman" w:hAnsi="Times New Roman" w:cs="Times New Roman" w:eastAsia="Times New Roman" w:hint="default"/>
          <w:spacing w:val="-2"/>
        </w:rPr>
        <w:t>;</w:t>
      </w:r>
      <w:r>
        <w:rPr>
          <w:spacing w:val="-2"/>
        </w:rPr>
        <w:t>李岩</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6"/>
        </w:rPr>
        <w:t> </w:t>
      </w:r>
      <w:r>
        <w:rPr/>
        <w:t>王波</w:t>
      </w:r>
      <w:r>
        <w:rPr>
          <w:rFonts w:ascii="Times New Roman" w:hAnsi="Times New Roman" w:cs="Times New Roman" w:eastAsia="Times New Roman" w:hint="default"/>
        </w:rPr>
        <w:t>;</w:t>
      </w:r>
      <w:r>
        <w:rPr/>
        <w:t>白松涛</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陈爱</w:t>
      </w:r>
      <w:r>
        <w:rPr>
          <w:spacing w:val="-86"/>
        </w:rPr>
        <w:t> </w:t>
      </w:r>
      <w:r>
        <w:rPr/>
        <w:t>珍</w:t>
      </w:r>
      <w:r>
        <w:rPr>
          <w:rFonts w:ascii="Times New Roman" w:hAnsi="Times New Roman" w:cs="Times New Roman" w:eastAsia="Times New Roman" w:hint="default"/>
        </w:rPr>
        <w:t>;CHEN LI</w:t>
      </w:r>
    </w:p>
    <w:p>
      <w:pPr>
        <w:pStyle w:val="BodyText"/>
        <w:spacing w:line="230" w:lineRule="exact" w:before="14"/>
        <w:ind w:left="1387" w:right="169"/>
        <w:jc w:val="left"/>
      </w:pPr>
      <w:r>
        <w:rPr>
          <w:rFonts w:ascii="Times New Roman" w:hAnsi="Times New Roman" w:cs="Times New Roman" w:eastAsia="Times New Roman" w:hint="default"/>
          <w:spacing w:val="-5"/>
        </w:rPr>
        <w:t>YA;</w:t>
      </w:r>
      <w:r>
        <w:rPr>
          <w:spacing w:val="-5"/>
        </w:rPr>
        <w:t>陈进</w:t>
      </w:r>
      <w:r>
        <w:rPr>
          <w:rFonts w:ascii="Times New Roman" w:hAnsi="Times New Roman" w:cs="Times New Roman" w:eastAsia="Times New Roman" w:hint="default"/>
          <w:spacing w:val="-5"/>
        </w:rPr>
        <w:t>;</w:t>
      </w:r>
      <w:r>
        <w:rPr>
          <w:spacing w:val="-5"/>
        </w:rPr>
        <w:t>魏</w:t>
      </w:r>
      <w:r>
        <w:rPr>
          <w:spacing w:val="-79"/>
        </w:rPr>
        <w:t> </w:t>
      </w:r>
      <w:r>
        <w:rPr/>
        <w:t>亚锋</w:t>
      </w:r>
    </w:p>
    <w:p>
      <w:pPr>
        <w:pStyle w:val="BodyText"/>
        <w:spacing w:line="236" w:lineRule="exact" w:before="28"/>
        <w:ind w:left="893" w:right="0" w:firstLine="14"/>
        <w:jc w:val="both"/>
      </w:pPr>
      <w:r>
        <w:rPr>
          <w:spacing w:val="-3"/>
        </w:rPr>
        <w:br w:type="column"/>
      </w:r>
      <w:r>
        <w:rPr>
          <w:spacing w:val="-3"/>
        </w:rPr>
        <w:t>（</w:t>
      </w:r>
      <w:r>
        <w:rPr>
          <w:rFonts w:ascii="Times New Roman" w:hAnsi="Times New Roman" w:cs="Times New Roman" w:eastAsia="Times New Roman" w:hint="default"/>
          <w:spacing w:val="-3"/>
        </w:rPr>
        <w:t>1</w:t>
      </w:r>
      <w:r>
        <w:rPr>
          <w:spacing w:val="-3"/>
        </w:rPr>
        <w:t>）本人承诺不无偿或以不公平条件向其他单位或者个人</w:t>
      </w:r>
      <w:r>
        <w:rPr>
          <w:spacing w:val="-25"/>
        </w:rPr>
        <w:t> </w:t>
      </w:r>
      <w:r>
        <w:rPr>
          <w:spacing w:val="-25"/>
        </w:rPr>
      </w:r>
      <w:r>
        <w:rPr>
          <w:spacing w:val="-9"/>
          <w:w w:val="101"/>
        </w:rPr>
        <w:t>输送利益，也不采用其他方式损害公司利益；（</w:t>
      </w:r>
      <w:r>
        <w:rPr>
          <w:rFonts w:ascii="Times New Roman" w:hAnsi="Times New Roman" w:cs="Times New Roman" w:eastAsia="Times New Roman" w:hint="default"/>
          <w:spacing w:val="-9"/>
          <w:w w:val="101"/>
        </w:rPr>
        <w:t>2</w:t>
      </w:r>
      <w:r>
        <w:rPr>
          <w:spacing w:val="-9"/>
          <w:w w:val="101"/>
        </w:rPr>
        <w:t>）本人承诺</w:t>
      </w:r>
      <w:r>
        <w:rPr>
          <w:spacing w:val="-79"/>
          <w:w w:val="101"/>
        </w:rPr>
        <w:t> </w:t>
      </w:r>
      <w:r>
        <w:rPr>
          <w:spacing w:val="-79"/>
          <w:w w:val="101"/>
        </w:rPr>
      </w:r>
      <w:r>
        <w:rPr>
          <w:spacing w:val="-9"/>
          <w:w w:val="101"/>
        </w:rPr>
        <w:t>对本人的职务消费行为进行约束；（</w:t>
      </w:r>
      <w:r>
        <w:rPr>
          <w:rFonts w:ascii="Times New Roman" w:hAnsi="Times New Roman" w:cs="Times New Roman" w:eastAsia="Times New Roman" w:hint="default"/>
          <w:spacing w:val="-9"/>
          <w:w w:val="101"/>
        </w:rPr>
        <w:t>3</w:t>
      </w:r>
      <w:r>
        <w:rPr>
          <w:spacing w:val="-9"/>
          <w:w w:val="101"/>
        </w:rPr>
        <w:t>）本人承诺不动用公司</w:t>
      </w:r>
      <w:r>
        <w:rPr>
          <w:spacing w:val="-9"/>
        </w:rPr>
      </w:r>
    </w:p>
    <w:p>
      <w:pPr>
        <w:pStyle w:val="BodyText"/>
        <w:tabs>
          <w:tab w:pos="893" w:val="left" w:leader="none"/>
        </w:tabs>
        <w:spacing w:line="230" w:lineRule="exact" w:before="4"/>
        <w:ind w:left="317" w:right="0"/>
        <w:jc w:val="right"/>
      </w:pPr>
      <w:r>
        <w:rPr>
          <w:w w:val="101"/>
        </w:rPr>
        <w:t>其他</w:t>
        <w:tab/>
      </w:r>
      <w:r>
        <w:rPr>
          <w:spacing w:val="-9"/>
          <w:w w:val="101"/>
        </w:rPr>
        <w:t>资产从事与本人履行职责无关的投资、消费活动；（</w:t>
      </w:r>
      <w:r>
        <w:rPr>
          <w:rFonts w:ascii="Times New Roman" w:hAnsi="Times New Roman" w:cs="Times New Roman" w:eastAsia="Times New Roman" w:hint="default"/>
          <w:spacing w:val="-9"/>
          <w:w w:val="101"/>
        </w:rPr>
        <w:t>4</w:t>
      </w:r>
      <w:r>
        <w:rPr>
          <w:spacing w:val="-9"/>
          <w:w w:val="101"/>
        </w:rPr>
        <w:t>）本人</w:t>
      </w:r>
      <w:r>
        <w:rPr>
          <w:spacing w:val="-86"/>
          <w:w w:val="101"/>
        </w:rPr>
        <w:t> </w:t>
      </w:r>
      <w:r>
        <w:rPr>
          <w:spacing w:val="-86"/>
          <w:w w:val="101"/>
        </w:rPr>
      </w:r>
      <w:r>
        <w:rPr/>
        <w:t>承诺</w:t>
        <w:tab/>
      </w:r>
      <w:r>
        <w:rPr>
          <w:spacing w:val="-3"/>
        </w:rPr>
        <w:t>承诺由董事会或薪酬与考核委员会制定的薪酬制度与公司</w:t>
      </w:r>
    </w:p>
    <w:p>
      <w:pPr>
        <w:pStyle w:val="BodyText"/>
        <w:spacing w:line="236" w:lineRule="exact"/>
        <w:ind w:left="999" w:right="0" w:hanging="106"/>
        <w:jc w:val="right"/>
      </w:pPr>
      <w:r>
        <w:rPr>
          <w:spacing w:val="-9"/>
          <w:w w:val="101"/>
        </w:rPr>
        <w:t>填补回报措施的执行情况相挂钩；（</w:t>
      </w:r>
      <w:r>
        <w:rPr>
          <w:rFonts w:ascii="Times New Roman" w:hAnsi="Times New Roman" w:cs="Times New Roman" w:eastAsia="Times New Roman" w:hint="default"/>
          <w:spacing w:val="-9"/>
          <w:w w:val="101"/>
        </w:rPr>
        <w:t>5</w:t>
      </w:r>
      <w:r>
        <w:rPr>
          <w:spacing w:val="-9"/>
          <w:w w:val="101"/>
        </w:rPr>
        <w:t>）本人承诺拟公布的公</w:t>
      </w:r>
      <w:r>
        <w:rPr>
          <w:spacing w:val="-84"/>
          <w:w w:val="101"/>
        </w:rPr>
        <w:t> </w:t>
      </w:r>
      <w:r>
        <w:rPr>
          <w:spacing w:val="-84"/>
          <w:w w:val="101"/>
        </w:rPr>
      </w:r>
      <w:r>
        <w:rPr>
          <w:spacing w:val="-3"/>
        </w:rPr>
        <w:t>司股权激励的行权条件与公司填补回报措施的执行情况相</w:t>
      </w:r>
    </w:p>
    <w:p>
      <w:pPr>
        <w:pStyle w:val="BodyText"/>
        <w:spacing w:line="209" w:lineRule="exact"/>
        <w:ind w:left="317" w:right="0"/>
        <w:jc w:val="right"/>
      </w:pPr>
      <w:r>
        <w:rPr>
          <w:spacing w:val="-2"/>
        </w:rPr>
        <w:t>挂钩。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pStyle w:val="BodyText"/>
        <w:spacing w:line="140" w:lineRule="exact"/>
        <w:ind w:left="171" w:right="0"/>
        <w:jc w:val="left"/>
        <w:rPr>
          <w:rFonts w:ascii="Times New Roman" w:hAnsi="Times New Roman" w:cs="Times New Roman" w:eastAsia="Times New Roman" w:hint="default"/>
        </w:rPr>
      </w:pPr>
      <w:r>
        <w:rPr>
          <w:rFonts w:ascii="Times New Roman"/>
        </w:rPr>
        <w:t>2018</w:t>
      </w:r>
    </w:p>
    <w:p>
      <w:pPr>
        <w:pStyle w:val="BodyText"/>
        <w:tabs>
          <w:tab w:pos="1731" w:val="left" w:leader="none"/>
        </w:tabs>
        <w:spacing w:line="235" w:lineRule="exact"/>
        <w:ind w:left="171" w:right="0"/>
        <w:jc w:val="left"/>
      </w:pPr>
      <w:r>
        <w:rPr/>
        <w:t>年</w:t>
      </w:r>
      <w:r>
        <w:rPr>
          <w:spacing w:val="-43"/>
        </w:rPr>
        <w:t> </w:t>
      </w:r>
      <w:r>
        <w:rPr>
          <w:rFonts w:ascii="Times New Roman" w:hAnsi="Times New Roman" w:cs="Times New Roman" w:eastAsia="Times New Roman" w:hint="default"/>
        </w:rPr>
        <w:t>01</w:t>
        <w:tab/>
      </w:r>
      <w:r>
        <w:rPr>
          <w:position w:val="11"/>
        </w:rPr>
        <w:t>正常</w:t>
      </w:r>
      <w:r>
        <w:rPr/>
      </w:r>
    </w:p>
    <w:p>
      <w:pPr>
        <w:pStyle w:val="BodyText"/>
        <w:tabs>
          <w:tab w:pos="877" w:val="left" w:leader="none"/>
          <w:tab w:pos="1731" w:val="left" w:leader="none"/>
        </w:tabs>
        <w:spacing w:line="232" w:lineRule="exact"/>
        <w:ind w:left="171" w:right="0"/>
        <w:jc w:val="left"/>
      </w:pPr>
      <w:r>
        <w:rPr>
          <w:position w:val="-9"/>
        </w:rPr>
        <w:t>月</w:t>
      </w:r>
      <w:r>
        <w:rPr>
          <w:spacing w:val="-43"/>
          <w:position w:val="-9"/>
        </w:rPr>
        <w:t> </w:t>
      </w:r>
      <w:r>
        <w:rPr>
          <w:rFonts w:ascii="Times New Roman" w:hAnsi="Times New Roman" w:cs="Times New Roman" w:eastAsia="Times New Roman" w:hint="default"/>
          <w:position w:val="-9"/>
        </w:rPr>
        <w:t>09</w:t>
        <w:tab/>
      </w:r>
      <w:r>
        <w:rPr/>
        <w:t>长期</w:t>
        <w:tab/>
        <w:t>履行</w:t>
      </w:r>
    </w:p>
    <w:p>
      <w:pPr>
        <w:pStyle w:val="BodyText"/>
        <w:tabs>
          <w:tab w:pos="1731" w:val="left" w:leader="none"/>
        </w:tabs>
        <w:spacing w:line="276" w:lineRule="exact"/>
        <w:ind w:left="171" w:right="0"/>
        <w:jc w:val="left"/>
      </w:pPr>
      <w:r>
        <w:rPr>
          <w:position w:val="-9"/>
        </w:rPr>
        <w:t>日</w:t>
        <w:tab/>
      </w:r>
      <w:r>
        <w:rPr/>
        <w:t>中</w:t>
      </w:r>
    </w:p>
    <w:p>
      <w:pPr>
        <w:spacing w:after="0" w:line="276" w:lineRule="exact"/>
        <w:jc w:val="left"/>
        <w:sectPr>
          <w:type w:val="continuous"/>
          <w:pgSz w:w="11910" w:h="16840"/>
          <w:pgMar w:top="1580" w:bottom="280" w:left="740" w:right="0"/>
          <w:cols w:num="3" w:equalWidth="0">
            <w:col w:w="2442" w:space="40"/>
            <w:col w:w="5504" w:space="40"/>
            <w:col w:w="3144"/>
          </w:cols>
        </w:sectPr>
      </w:pPr>
    </w:p>
    <w:p>
      <w:pPr>
        <w:spacing w:line="240" w:lineRule="auto" w:before="11"/>
        <w:rPr>
          <w:rFonts w:ascii="宋体" w:hAnsi="宋体" w:cs="宋体" w:eastAsia="宋体" w:hint="default"/>
          <w:sz w:val="3"/>
          <w:szCs w:val="3"/>
        </w:rPr>
      </w:pPr>
    </w:p>
    <w:p>
      <w:pPr>
        <w:spacing w:line="547" w:lineRule="exact"/>
        <w:ind w:left="143"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07.1pt;height:27.4pt;mso-position-horizontal-relative:char;mso-position-vertical-relative:line" coordorigin="0,0" coordsize="10142,548">
            <v:group style="position:absolute;left:0;top:0;width:111;height:548" coordorigin="0,0" coordsize="111,548">
              <v:shape style="position:absolute;left:0;top:0;width:111;height:548" coordorigin="0,0" coordsize="111,548" path="m0,547l110,547,110,0,0,0,0,547xe" filled="true" fillcolor="#f8c4f4" stroked="false">
                <v:path arrowok="t"/>
                <v:fill type="solid"/>
              </v:shape>
            </v:group>
            <v:group style="position:absolute;left:1028;top:0;width:111;height:548" coordorigin="1028,0" coordsize="111,548">
              <v:shape style="position:absolute;left:1028;top:0;width:111;height:548" coordorigin="1028,0" coordsize="111,548" path="m1028,547l1138,547,1138,0,1028,0,1028,547xe" filled="true" fillcolor="#f8c4f4" stroked="false">
                <v:path arrowok="t"/>
                <v:fill type="solid"/>
              </v:shape>
            </v:group>
            <v:group style="position:absolute;left:110;top:0;width:918;height:274" coordorigin="110,0" coordsize="918,274">
              <v:shape style="position:absolute;left:110;top:0;width:918;height:274" coordorigin="110,0" coordsize="918,274" path="m110,274l1028,274,1028,0,110,0,110,274xe" filled="true" fillcolor="#f8c4f4" stroked="false">
                <v:path arrowok="t"/>
                <v:fill type="solid"/>
              </v:shape>
            </v:group>
            <v:group style="position:absolute;left:110;top:274;width:918;height:274" coordorigin="110,274" coordsize="918,274">
              <v:shape style="position:absolute;left:110;top:274;width:918;height:274" coordorigin="110,274" coordsize="918,274" path="m110,547l1028,547,1028,274,110,274,110,547xe" filled="true" fillcolor="#f8c4f4" stroked="false">
                <v:path arrowok="t"/>
                <v:fill type="solid"/>
              </v:shape>
            </v:group>
            <v:group style="position:absolute;left:1138;top:0;width:9004;height:116" coordorigin="1138,0" coordsize="9004,116">
              <v:shape style="position:absolute;left:1138;top:0;width:9004;height:116" coordorigin="1138,0" coordsize="9004,116" path="m1138,115l10142,115,10142,0,1138,0,1138,115xe" filled="true" fillcolor="#f8c4f4" stroked="false">
                <v:path arrowok="t"/>
                <v:fill type="solid"/>
              </v:shape>
            </v:group>
            <v:group style="position:absolute;left:1138;top:115;width:106;height:317" coordorigin="1138,115" coordsize="106,317">
              <v:shape style="position:absolute;left:1138;top:115;width:106;height:317" coordorigin="1138,115" coordsize="106,317" path="m1138,432l1244,432,1244,115,1138,115,1138,432xe" filled="true" fillcolor="#f8c4f4" stroked="false">
                <v:path arrowok="t"/>
                <v:fill type="solid"/>
              </v:shape>
            </v:group>
            <v:group style="position:absolute;left:10031;top:115;width:111;height:317" coordorigin="10031,115" coordsize="111,317">
              <v:shape style="position:absolute;left:10031;top:115;width:111;height:317" coordorigin="10031,115" coordsize="111,317" path="m10031,432l10142,432,10142,115,10031,115,10031,432xe" filled="true" fillcolor="#f8c4f4" stroked="false">
                <v:path arrowok="t"/>
                <v:fill type="solid"/>
              </v:shape>
            </v:group>
            <v:group style="position:absolute;left:1138;top:432;width:9004;height:116" coordorigin="1138,432" coordsize="9004,116">
              <v:shape style="position:absolute;left:1138;top:432;width:9004;height:116" coordorigin="1138,432" coordsize="9004,116" path="m1138,547l10142,547,10142,432,1138,432,1138,547xe" filled="true" fillcolor="#f8c4f4" stroked="false">
                <v:path arrowok="t"/>
                <v:fill type="solid"/>
              </v:shape>
            </v:group>
            <v:group style="position:absolute;left:1244;top:115;width:8788;height:317" coordorigin="1244,115" coordsize="8788,317">
              <v:shape style="position:absolute;left:1244;top:115;width:8788;height:317" coordorigin="1244,115" coordsize="8788,317" path="m1244,432l10031,432,10031,115,1244,115,1244,432xe" filled="true" fillcolor="#f8c4f4" stroked="false">
                <v:path arrowok="t"/>
                <v:fill type="solid"/>
              </v:shape>
              <v:shape style="position:absolute;left:130;top:59;width:90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承诺是否按</w:t>
                      </w:r>
                    </w:p>
                    <w:p>
                      <w:pPr>
                        <w:spacing w:before="0"/>
                        <w:ind w:left="360" w:right="0" w:firstLine="0"/>
                        <w:jc w:val="left"/>
                        <w:rPr>
                          <w:rFonts w:ascii="宋体" w:hAnsi="宋体" w:cs="宋体" w:eastAsia="宋体" w:hint="default"/>
                          <w:sz w:val="18"/>
                          <w:szCs w:val="18"/>
                        </w:rPr>
                      </w:pPr>
                      <w:r>
                        <w:rPr>
                          <w:rFonts w:ascii="宋体" w:hAnsi="宋体" w:cs="宋体" w:eastAsia="宋体" w:hint="default"/>
                          <w:spacing w:val="-2"/>
                          <w:sz w:val="18"/>
                          <w:szCs w:val="18"/>
                        </w:rPr>
                        <w:t>时履行</w:t>
                      </w:r>
                    </w:p>
                  </w:txbxContent>
                </v:textbox>
                <w10:wrap type="none"/>
              </v:shape>
              <v:shape style="position:absolute;left:9854;top:179;width:18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0"/>
          <w:sz w:val="20"/>
          <w:szCs w:val="20"/>
        </w:rPr>
      </w:r>
    </w:p>
    <w:p>
      <w:pPr>
        <w:spacing w:after="0" w:line="547" w:lineRule="exact"/>
        <w:rPr>
          <w:rFonts w:ascii="宋体" w:hAnsi="宋体" w:cs="宋体" w:eastAsia="宋体" w:hint="default"/>
          <w:sz w:val="20"/>
          <w:szCs w:val="20"/>
        </w:rPr>
        <w:sectPr>
          <w:type w:val="continuous"/>
          <w:pgSz w:w="11910" w:h="16840"/>
          <w:pgMar w:top="1580" w:bottom="280" w:left="740" w:right="0"/>
        </w:sectPr>
      </w:pPr>
    </w:p>
    <w:p>
      <w:pPr>
        <w:pStyle w:val="BodyText"/>
        <w:spacing w:line="237" w:lineRule="auto" w:before="8"/>
        <w:ind w:left="273" w:right="0"/>
        <w:jc w:val="both"/>
      </w:pPr>
      <w:r>
        <w:rPr>
          <w:spacing w:val="-4"/>
        </w:rPr>
        <w:t>如承诺超期</w:t>
      </w:r>
      <w:r>
        <w:rPr>
          <w:spacing w:val="-74"/>
        </w:rPr>
        <w:t> </w:t>
      </w:r>
      <w:r>
        <w:rPr>
          <w:spacing w:val="-74"/>
        </w:rPr>
      </w:r>
      <w:r>
        <w:rPr>
          <w:spacing w:val="-2"/>
        </w:rPr>
        <w:t>未履行完毕</w:t>
      </w:r>
      <w:r>
        <w:rPr>
          <w:spacing w:val="-78"/>
        </w:rPr>
        <w:t> </w:t>
      </w:r>
      <w:r>
        <w:rPr>
          <w:spacing w:val="-78"/>
        </w:rPr>
      </w:r>
      <w:r>
        <w:rPr>
          <w:spacing w:val="-2"/>
        </w:rPr>
        <w:t>的，应当详</w:t>
      </w:r>
      <w:r>
        <w:rPr>
          <w:spacing w:val="-78"/>
        </w:rPr>
        <w:t> </w:t>
      </w:r>
      <w:r>
        <w:rPr>
          <w:spacing w:val="-78"/>
        </w:rPr>
      </w:r>
      <w:r>
        <w:rPr>
          <w:spacing w:val="-2"/>
        </w:rPr>
        <w:t>细说明未完</w:t>
      </w:r>
      <w:r>
        <w:rPr>
          <w:spacing w:val="-78"/>
        </w:rPr>
        <w:t> </w:t>
      </w:r>
      <w:r>
        <w:rPr>
          <w:spacing w:val="-78"/>
        </w:rPr>
      </w:r>
      <w:r>
        <w:rPr>
          <w:spacing w:val="-2"/>
        </w:rPr>
        <w:t>成履行的具</w:t>
      </w:r>
      <w:r>
        <w:rPr>
          <w:spacing w:val="-78"/>
        </w:rPr>
        <w:t> </w:t>
      </w:r>
      <w:r>
        <w:rPr>
          <w:spacing w:val="-78"/>
        </w:rPr>
      </w:r>
      <w:r>
        <w:rPr>
          <w:spacing w:val="-2"/>
        </w:rPr>
        <w:t>体原因及下</w:t>
      </w:r>
      <w:r>
        <w:rPr>
          <w:spacing w:val="-78"/>
        </w:rPr>
        <w:t> </w:t>
      </w:r>
      <w:r>
        <w:rPr>
          <w:spacing w:val="-78"/>
        </w:rPr>
      </w:r>
      <w:r>
        <w:rPr>
          <w:spacing w:val="-2"/>
        </w:rPr>
        <w:t>一步的工作</w:t>
      </w:r>
    </w:p>
    <w:p>
      <w:pPr>
        <w:pStyle w:val="BodyText"/>
        <w:spacing w:line="240" w:lineRule="auto"/>
        <w:ind w:left="0" w:right="0"/>
        <w:jc w:val="right"/>
      </w:pPr>
      <w:r>
        <w:rPr/>
        <w:t>计划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273" w:right="0"/>
        <w:jc w:val="left"/>
      </w:pPr>
      <w:r>
        <w:rPr/>
        <w:t>不适用</w:t>
      </w:r>
    </w:p>
    <w:p>
      <w:pPr>
        <w:spacing w:after="0" w:line="240" w:lineRule="auto"/>
        <w:jc w:val="left"/>
        <w:sectPr>
          <w:type w:val="continuous"/>
          <w:pgSz w:w="11910" w:h="16840"/>
          <w:pgMar w:top="1580" w:bottom="280" w:left="740" w:right="0"/>
          <w:cols w:num="2" w:equalWidth="0">
            <w:col w:w="1176" w:space="8187"/>
            <w:col w:w="1807"/>
          </w:cols>
        </w:sectPr>
      </w:pPr>
    </w:p>
    <w:p>
      <w:pPr>
        <w:spacing w:line="240" w:lineRule="auto" w:before="5"/>
        <w:rPr>
          <w:rFonts w:ascii="宋体" w:hAnsi="宋体" w:cs="宋体" w:eastAsia="宋体" w:hint="default"/>
          <w:sz w:val="5"/>
          <w:szCs w:val="5"/>
        </w:rPr>
      </w:pPr>
    </w:p>
    <w:p>
      <w:pPr>
        <w:spacing w:line="43" w:lineRule="exact"/>
        <w:ind w:left="107" w:right="0" w:firstLine="0"/>
        <w:rPr>
          <w:rFonts w:ascii="宋体" w:hAnsi="宋体" w:cs="宋体" w:eastAsia="宋体" w:hint="default"/>
          <w:sz w:val="4"/>
          <w:szCs w:val="4"/>
        </w:rPr>
      </w:pPr>
      <w:r>
        <w:rPr>
          <w:rFonts w:ascii="宋体" w:hAnsi="宋体" w:cs="宋体" w:eastAsia="宋体" w:hint="default"/>
          <w:position w:val="0"/>
          <w:sz w:val="4"/>
          <w:szCs w:val="4"/>
        </w:rPr>
        <w:pict>
          <v:group style="width:510pt;height:2.2pt;mso-position-horizontal-relative:char;mso-position-vertical-relative:line" coordorigin="0,0" coordsize="10200,44">
            <v:group style="position:absolute;left:22;top:22;width:1153;height:2" coordorigin="22,22" coordsize="1153,2">
              <v:shape style="position:absolute;left:22;top:22;width:1153;height:2" coordorigin="22,22" coordsize="1153,0" path="m22,22l1174,22e" filled="false" stroked="true" strokeweight="2.16pt" strokecolor="#cc3399">
                <v:path arrowok="t"/>
              </v:shape>
            </v:group>
            <v:group style="position:absolute;left:1160;top:22;width:44;height:2" coordorigin="1160,22" coordsize="44,2">
              <v:shape style="position:absolute;left:1160;top:22;width:44;height:2" coordorigin="1160,22" coordsize="44,0" path="m1160,22l1203,22e" filled="false" stroked="true" strokeweight="2.16pt" strokecolor="#cc3399">
                <v:path arrowok="t"/>
              </v:shape>
            </v:group>
            <v:group style="position:absolute;left:1203;top:22;width:8975;height:2" coordorigin="1203,22" coordsize="8975,2">
              <v:shape style="position:absolute;left:1203;top:22;width:8975;height:2" coordorigin="1203,22" coordsize="8975,0" path="m1203,22l10178,22e" filled="false" stroked="true" strokeweight="2.16pt" strokecolor="#cc3399">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9"/>
          <w:szCs w:val="19"/>
        </w:rPr>
      </w:pPr>
    </w:p>
    <w:p>
      <w:pPr>
        <w:pStyle w:val="Heading4"/>
        <w:spacing w:line="259" w:lineRule="auto" w:before="36"/>
        <w:ind w:left="393"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393" w:right="0"/>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left="39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9"/>
        <w:rPr>
          <w:rFonts w:ascii="宋体" w:hAnsi="宋体" w:cs="宋体" w:eastAsia="宋体" w:hint="default"/>
          <w:sz w:val="18"/>
          <w:szCs w:val="18"/>
        </w:rPr>
      </w:pPr>
    </w:p>
    <w:p>
      <w:pPr>
        <w:pStyle w:val="Heading2"/>
        <w:spacing w:line="240" w:lineRule="auto"/>
        <w:ind w:left="393" w:right="0"/>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580" w:bottom="280" w:left="740" w:right="0"/>
        </w:sectPr>
      </w:pPr>
    </w:p>
    <w:p>
      <w:pPr>
        <w:spacing w:line="240" w:lineRule="auto" w:before="9"/>
        <w:rPr>
          <w:rFonts w:ascii="宋体" w:hAnsi="宋体" w:cs="宋体" w:eastAsia="宋体" w:hint="default"/>
          <w:sz w:val="10"/>
          <w:szCs w:val="10"/>
        </w:rPr>
      </w:pPr>
    </w:p>
    <w:p>
      <w:pPr>
        <w:pStyle w:val="Heading2"/>
        <w:spacing w:line="240" w:lineRule="auto" w:before="26"/>
        <w:ind w:left="153"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left="153" w:right="0"/>
        <w:jc w:val="both"/>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t>、变更原因</w:t>
      </w:r>
    </w:p>
    <w:p>
      <w:pPr>
        <w:spacing w:line="240" w:lineRule="auto" w:before="7"/>
        <w:rPr>
          <w:rFonts w:ascii="宋体" w:hAnsi="宋体" w:cs="宋体" w:eastAsia="宋体" w:hint="default"/>
          <w:sz w:val="19"/>
          <w:szCs w:val="19"/>
        </w:rPr>
      </w:pPr>
    </w:p>
    <w:p>
      <w:pPr>
        <w:pStyle w:val="BodyText"/>
        <w:spacing w:line="240" w:lineRule="auto"/>
        <w:ind w:left="513" w:right="0"/>
        <w:jc w:val="left"/>
      </w:pPr>
      <w:r>
        <w:rPr>
          <w:w w:val="101"/>
        </w:rPr>
        <w:t>财</w:t>
      </w:r>
      <w:r>
        <w:rPr>
          <w:spacing w:val="-5"/>
          <w:w w:val="101"/>
        </w:rPr>
        <w:t>政</w:t>
      </w:r>
      <w:r>
        <w:rPr>
          <w:w w:val="101"/>
        </w:rPr>
        <w:t>部于</w:t>
      </w:r>
      <w:r>
        <w:rPr>
          <w:spacing w:val="-47"/>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7"/>
        </w:rPr>
        <w:t> </w:t>
      </w:r>
      <w:r>
        <w:rPr>
          <w:w w:val="101"/>
        </w:rPr>
        <w:t>年</w:t>
      </w:r>
      <w:r>
        <w:rPr>
          <w:spacing w:val="-5"/>
          <w:w w:val="101"/>
        </w:rPr>
        <w:t>修</w:t>
      </w:r>
      <w:r>
        <w:rPr>
          <w:w w:val="101"/>
        </w:rPr>
        <w:t>订</w:t>
      </w:r>
      <w:r>
        <w:rPr>
          <w:spacing w:val="-63"/>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7"/>
        </w:rPr>
        <w:t> </w:t>
      </w:r>
      <w:r>
        <w:rPr>
          <w:w w:val="101"/>
        </w:rPr>
        <w:t>号</w:t>
      </w:r>
      <w:r>
        <w:rPr>
          <w:spacing w:val="-5"/>
          <w:w w:val="101"/>
        </w:rPr>
        <w:t>—</w:t>
      </w:r>
      <w:r>
        <w:rPr>
          <w:w w:val="101"/>
        </w:rPr>
        <w:t>金</w:t>
      </w:r>
      <w:r>
        <w:rPr>
          <w:spacing w:val="-5"/>
          <w:w w:val="101"/>
        </w:rPr>
        <w:t>融</w:t>
      </w:r>
      <w:r>
        <w:rPr>
          <w:w w:val="101"/>
        </w:rPr>
        <w:t>工</w:t>
      </w:r>
      <w:r>
        <w:rPr>
          <w:spacing w:val="-5"/>
          <w:w w:val="101"/>
        </w:rPr>
        <w:t>具确</w:t>
      </w:r>
      <w:r>
        <w:rPr>
          <w:w w:val="101"/>
        </w:rPr>
        <w:t>认</w:t>
      </w:r>
      <w:r>
        <w:rPr>
          <w:spacing w:val="-5"/>
          <w:w w:val="101"/>
        </w:rPr>
        <w:t>和</w:t>
      </w:r>
      <w:r>
        <w:rPr>
          <w:w w:val="101"/>
        </w:rPr>
        <w:t>计量</w:t>
      </w:r>
      <w:r>
        <w:rPr>
          <w:spacing w:val="-96"/>
          <w:w w:val="101"/>
        </w:rPr>
        <w:t>》</w:t>
      </w:r>
      <w:r>
        <w:rPr>
          <w:spacing w:val="-149"/>
          <w:w w:val="101"/>
        </w:rPr>
        <w:t>、</w:t>
      </w:r>
      <w:r>
        <w:rPr>
          <w:w w:val="101"/>
        </w:rPr>
        <w:t>《</w:t>
      </w:r>
      <w:r>
        <w:rPr>
          <w:spacing w:val="-5"/>
          <w:w w:val="101"/>
        </w:rPr>
        <w:t>企</w:t>
      </w:r>
      <w:r>
        <w:rPr>
          <w:w w:val="101"/>
        </w:rPr>
        <w:t>业</w:t>
      </w:r>
      <w:r>
        <w:rPr>
          <w:spacing w:val="-5"/>
          <w:w w:val="101"/>
        </w:rPr>
        <w:t>会计</w:t>
      </w:r>
      <w:r>
        <w:rPr>
          <w:w w:val="101"/>
        </w:rPr>
        <w:t>准则第</w:t>
      </w:r>
      <w:r>
        <w:rPr>
          <w:spacing w:val="-46"/>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7"/>
        </w:rPr>
        <w:t> </w:t>
      </w:r>
      <w:r>
        <w:rPr>
          <w:w w:val="101"/>
        </w:rPr>
        <w:t>号</w:t>
      </w:r>
      <w:r>
        <w:rPr>
          <w:spacing w:val="-5"/>
          <w:w w:val="101"/>
        </w:rPr>
        <w:t>—</w:t>
      </w:r>
      <w:r>
        <w:rPr>
          <w:w w:val="101"/>
        </w:rPr>
        <w:t>金</w:t>
      </w:r>
      <w:r>
        <w:rPr>
          <w:spacing w:val="-5"/>
          <w:w w:val="101"/>
        </w:rPr>
        <w:t>融</w:t>
      </w:r>
      <w:r>
        <w:rPr>
          <w:w w:val="101"/>
        </w:rPr>
        <w:t>资</w:t>
      </w:r>
      <w:r>
        <w:rPr>
          <w:spacing w:val="-5"/>
          <w:w w:val="101"/>
        </w:rPr>
        <w:t>产</w:t>
      </w:r>
      <w:r>
        <w:rPr>
          <w:w w:val="101"/>
        </w:rPr>
        <w:t>转</w:t>
      </w:r>
      <w:r>
        <w:rPr>
          <w:spacing w:val="-5"/>
          <w:w w:val="101"/>
        </w:rPr>
        <w:t>移</w:t>
      </w:r>
      <w:r>
        <w:rPr>
          <w:spacing w:val="-92"/>
          <w:w w:val="101"/>
        </w:rPr>
        <w:t>》</w:t>
      </w:r>
      <w:r>
        <w:rPr>
          <w:spacing w:val="-149"/>
          <w:w w:val="101"/>
        </w:rPr>
        <w:t>、</w:t>
      </w:r>
      <w:r>
        <w:rPr>
          <w:spacing w:val="-5"/>
          <w:w w:val="101"/>
        </w:rPr>
        <w:t>《</w:t>
      </w:r>
      <w:r>
        <w:rPr>
          <w:w w:val="101"/>
        </w:rPr>
        <w:t>企</w:t>
      </w:r>
      <w:r>
        <w:rPr/>
      </w:r>
    </w:p>
    <w:p>
      <w:pPr>
        <w:pStyle w:val="BodyText"/>
        <w:spacing w:line="240" w:lineRule="auto" w:before="101"/>
        <w:ind w:left="153" w:right="0"/>
        <w:jc w:val="both"/>
      </w:pP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w w:val="101"/>
        </w:rPr>
        <w:t>24</w:t>
      </w:r>
      <w:r>
        <w:rPr>
          <w:rFonts w:ascii="Times New Roman" w:hAnsi="Times New Roman" w:cs="Times New Roman" w:eastAsia="Times New Roman" w:hint="default"/>
          <w:spacing w:val="-2"/>
        </w:rPr>
        <w:t> </w:t>
      </w:r>
      <w:r>
        <w:rPr>
          <w:spacing w:val="-5"/>
          <w:w w:val="101"/>
        </w:rPr>
        <w:t>号</w:t>
      </w:r>
      <w:r>
        <w:rPr>
          <w:w w:val="101"/>
        </w:rPr>
        <w:t>—</w:t>
      </w:r>
      <w:r>
        <w:rPr>
          <w:spacing w:val="-5"/>
          <w:w w:val="101"/>
        </w:rPr>
        <w:t>套</w:t>
      </w:r>
      <w:r>
        <w:rPr>
          <w:w w:val="101"/>
        </w:rPr>
        <w:t>期</w:t>
      </w:r>
      <w:r>
        <w:rPr>
          <w:spacing w:val="-5"/>
          <w:w w:val="101"/>
        </w:rPr>
        <w:t>会</w:t>
      </w:r>
      <w:r>
        <w:rPr>
          <w:w w:val="101"/>
        </w:rPr>
        <w:t>计</w:t>
      </w:r>
      <w:r>
        <w:rPr>
          <w:spacing w:val="-5"/>
          <w:w w:val="101"/>
        </w:rPr>
        <w:t>》</w:t>
      </w:r>
      <w:r>
        <w:rPr>
          <w:w w:val="101"/>
        </w:rPr>
        <w:t>和</w:t>
      </w:r>
      <w:r>
        <w:rPr>
          <w:spacing w:val="-5"/>
          <w:w w:val="101"/>
        </w:rPr>
        <w:t>《</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第</w:t>
      </w:r>
      <w:r>
        <w:rPr>
          <w:spacing w:val="-47"/>
        </w:rPr>
        <w:t> </w:t>
      </w:r>
      <w:r>
        <w:rPr>
          <w:rFonts w:ascii="Times New Roman" w:hAnsi="Times New Roman" w:cs="Times New Roman" w:eastAsia="Times New Roman" w:hint="default"/>
          <w:w w:val="101"/>
        </w:rPr>
        <w:t>37</w:t>
      </w:r>
      <w:r>
        <w:rPr>
          <w:rFonts w:ascii="Times New Roman" w:hAnsi="Times New Roman" w:cs="Times New Roman" w:eastAsia="Times New Roman" w:hint="default"/>
          <w:spacing w:val="-2"/>
        </w:rPr>
        <w:t> </w:t>
      </w:r>
      <w:r>
        <w:rPr>
          <w:spacing w:val="-5"/>
          <w:w w:val="101"/>
        </w:rPr>
        <w:t>号—</w:t>
      </w:r>
      <w:r>
        <w:rPr>
          <w:w w:val="101"/>
        </w:rPr>
        <w:t>金</w:t>
      </w:r>
      <w:r>
        <w:rPr>
          <w:spacing w:val="-5"/>
          <w:w w:val="101"/>
        </w:rPr>
        <w:t>融</w:t>
      </w:r>
      <w:r>
        <w:rPr>
          <w:w w:val="101"/>
        </w:rPr>
        <w:t>工</w:t>
      </w:r>
      <w:r>
        <w:rPr>
          <w:spacing w:val="-5"/>
          <w:w w:val="101"/>
        </w:rPr>
        <w:t>具</w:t>
      </w:r>
      <w:r>
        <w:rPr>
          <w:w w:val="101"/>
        </w:rPr>
        <w:t>列报</w:t>
      </w:r>
      <w:r>
        <w:rPr>
          <w:spacing w:val="-96"/>
          <w:w w:val="101"/>
        </w:rPr>
        <w:t>》</w:t>
      </w:r>
      <w:r>
        <w:rPr>
          <w:w w:val="101"/>
        </w:rPr>
        <w:t>。</w:t>
      </w:r>
      <w:r>
        <w:rPr/>
      </w:r>
    </w:p>
    <w:p>
      <w:pPr>
        <w:pStyle w:val="BodyText"/>
        <w:spacing w:line="490" w:lineRule="atLeast" w:before="19"/>
        <w:ind w:left="513" w:right="0"/>
        <w:jc w:val="left"/>
      </w:pPr>
      <w:r>
        <w:rPr/>
        <w:t>财政部于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日颁布的《关于修订印发</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2"/>
        </w:rPr>
        <w:t>年度一般企业财务报表格式的通知》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(2019)6</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w:t>
      </w:r>
      <w:r>
        <w:rPr>
          <w:spacing w:val="-28"/>
        </w:rPr>
        <w:t> </w:t>
      </w:r>
      <w:r>
        <w:rPr>
          <w:spacing w:val="-4"/>
        </w:rPr>
        <w:t>根据上述会计准则的修订要求，公司需对会计政策相关内容进行相应变更，按照上述通知规定的合并财务报表格式编制</w:t>
      </w:r>
    </w:p>
    <w:p>
      <w:pPr>
        <w:pStyle w:val="BodyText"/>
        <w:spacing w:line="240" w:lineRule="auto" w:before="115"/>
        <w:ind w:left="153" w:right="0"/>
        <w:jc w:val="both"/>
      </w:pPr>
      <w:r>
        <w:rPr/>
        <w:t>公司的财务报表。</w:t>
      </w:r>
    </w:p>
    <w:p>
      <w:pPr>
        <w:pStyle w:val="BodyText"/>
        <w:spacing w:line="490" w:lineRule="atLeast" w:before="32"/>
        <w:ind w:left="513" w:right="0"/>
        <w:jc w:val="left"/>
      </w:pPr>
      <w:r>
        <w:rPr>
          <w:rFonts w:ascii="Times New Roman" w:hAnsi="Times New Roman" w:cs="Times New Roman" w:eastAsia="Times New Roman" w:hint="default"/>
          <w:spacing w:val="-3"/>
        </w:rPr>
        <w:t>2</w:t>
      </w:r>
      <w:r>
        <w:rPr>
          <w:spacing w:val="-3"/>
        </w:rPr>
        <w:t>、变更前采用的会计政策</w:t>
      </w:r>
      <w:r>
        <w:rPr>
          <w:spacing w:val="-52"/>
        </w:rPr>
        <w:t> </w:t>
      </w:r>
      <w:r>
        <w:rPr>
          <w:spacing w:val="-52"/>
        </w:rPr>
      </w:r>
      <w:r>
        <w:rPr>
          <w:spacing w:val="-4"/>
        </w:rPr>
        <w:t>本次变更前，公司执行财政部发布的《企业会计准则——基本准则》和各项具体会计准则、企业会计准则应用指南、企</w:t>
      </w:r>
    </w:p>
    <w:p>
      <w:pPr>
        <w:pStyle w:val="BodyText"/>
        <w:spacing w:line="240" w:lineRule="auto" w:before="115"/>
        <w:ind w:left="153" w:right="0"/>
        <w:jc w:val="both"/>
      </w:pPr>
      <w:r>
        <w:rPr>
          <w:spacing w:val="-3"/>
        </w:rPr>
        <w:t>业会计准则解释公告以及其他相关规定。</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spacing w:val="-3"/>
        </w:rPr>
        <w:t>3</w:t>
      </w:r>
      <w:r>
        <w:rPr>
          <w:spacing w:val="-3"/>
        </w:rPr>
        <w:t>、变更后采用的会计政策</w:t>
      </w:r>
    </w:p>
    <w:p>
      <w:pPr>
        <w:spacing w:line="240" w:lineRule="auto" w:before="6"/>
        <w:rPr>
          <w:rFonts w:ascii="宋体" w:hAnsi="宋体" w:cs="宋体" w:eastAsia="宋体" w:hint="default"/>
          <w:sz w:val="19"/>
          <w:szCs w:val="19"/>
        </w:rPr>
      </w:pPr>
    </w:p>
    <w:p>
      <w:pPr>
        <w:pStyle w:val="BodyText"/>
        <w:spacing w:line="240" w:lineRule="auto"/>
        <w:ind w:left="513" w:right="0"/>
        <w:jc w:val="left"/>
      </w:pPr>
      <w:r>
        <w:rPr>
          <w:w w:val="101"/>
        </w:rPr>
        <w:t>本</w:t>
      </w:r>
      <w:r>
        <w:rPr>
          <w:spacing w:val="-5"/>
          <w:w w:val="101"/>
        </w:rPr>
        <w:t>次</w:t>
      </w:r>
      <w:r>
        <w:rPr>
          <w:w w:val="101"/>
        </w:rPr>
        <w:t>会</w:t>
      </w:r>
      <w:r>
        <w:rPr>
          <w:spacing w:val="-5"/>
          <w:w w:val="101"/>
        </w:rPr>
        <w:t>计</w:t>
      </w:r>
      <w:r>
        <w:rPr>
          <w:w w:val="101"/>
        </w:rPr>
        <w:t>政</w:t>
      </w:r>
      <w:r>
        <w:rPr>
          <w:spacing w:val="-5"/>
          <w:w w:val="101"/>
        </w:rPr>
        <w:t>策</w:t>
      </w:r>
      <w:r>
        <w:rPr>
          <w:w w:val="101"/>
        </w:rPr>
        <w:t>变</w:t>
      </w:r>
      <w:r>
        <w:rPr>
          <w:spacing w:val="-5"/>
          <w:w w:val="101"/>
        </w:rPr>
        <w:t>更</w:t>
      </w:r>
      <w:r>
        <w:rPr>
          <w:w w:val="101"/>
        </w:rPr>
        <w:t>后</w:t>
      </w:r>
      <w:r>
        <w:rPr>
          <w:spacing w:val="-29"/>
          <w:w w:val="101"/>
        </w:rPr>
        <w:t>，</w:t>
      </w:r>
      <w:r>
        <w:rPr>
          <w:spacing w:val="-5"/>
          <w:w w:val="101"/>
        </w:rPr>
        <w:t>公</w:t>
      </w:r>
      <w:r>
        <w:rPr>
          <w:w w:val="101"/>
        </w:rPr>
        <w:t>司</w:t>
      </w:r>
      <w:r>
        <w:rPr>
          <w:spacing w:val="-5"/>
          <w:w w:val="101"/>
        </w:rPr>
        <w:t>将</w:t>
      </w:r>
      <w:r>
        <w:rPr>
          <w:w w:val="101"/>
        </w:rPr>
        <w:t>执</w:t>
      </w:r>
      <w:r>
        <w:rPr>
          <w:spacing w:val="-5"/>
          <w:w w:val="101"/>
        </w:rPr>
        <w:t>行</w:t>
      </w:r>
      <w:r>
        <w:rPr>
          <w:w w:val="101"/>
        </w:rPr>
        <w:t>财</w:t>
      </w:r>
      <w:r>
        <w:rPr>
          <w:spacing w:val="-5"/>
          <w:w w:val="101"/>
        </w:rPr>
        <w:t>政</w:t>
      </w:r>
      <w:r>
        <w:rPr>
          <w:w w:val="101"/>
        </w:rPr>
        <w:t>部于</w:t>
      </w:r>
      <w:r>
        <w:rPr>
          <w:spacing w:val="-46"/>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17</w:t>
      </w:r>
      <w:r>
        <w:rPr>
          <w:rFonts w:ascii="Times New Roman" w:hAnsi="Times New Roman" w:cs="Times New Roman" w:eastAsia="Times New Roman" w:hint="default"/>
          <w:spacing w:val="-2"/>
        </w:rPr>
        <w:t> </w:t>
      </w:r>
      <w:r>
        <w:rPr>
          <w:spacing w:val="-5"/>
          <w:w w:val="101"/>
        </w:rPr>
        <w:t>年</w:t>
      </w:r>
      <w:r>
        <w:rPr>
          <w:w w:val="101"/>
        </w:rPr>
        <w:t>修</w:t>
      </w:r>
      <w:r>
        <w:rPr>
          <w:spacing w:val="-5"/>
          <w:w w:val="101"/>
        </w:rPr>
        <w:t>订</w:t>
      </w:r>
      <w:r>
        <w:rPr>
          <w:spacing w:val="-29"/>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2"/>
        </w:rPr>
        <w:t> </w:t>
      </w:r>
      <w:r>
        <w:rPr>
          <w:spacing w:val="-5"/>
          <w:w w:val="101"/>
        </w:rPr>
        <w:t>号</w:t>
      </w:r>
      <w:r>
        <w:rPr>
          <w:w w:val="101"/>
        </w:rPr>
        <w:t>—</w:t>
      </w:r>
      <w:r>
        <w:rPr>
          <w:spacing w:val="-5"/>
          <w:w w:val="101"/>
        </w:rPr>
        <w:t>金</w:t>
      </w:r>
      <w:r>
        <w:rPr>
          <w:w w:val="101"/>
        </w:rPr>
        <w:t>融</w:t>
      </w:r>
      <w:r>
        <w:rPr>
          <w:spacing w:val="-5"/>
          <w:w w:val="101"/>
        </w:rPr>
        <w:t>工</w:t>
      </w:r>
      <w:r>
        <w:rPr>
          <w:w w:val="101"/>
        </w:rPr>
        <w:t>具</w:t>
      </w:r>
      <w:r>
        <w:rPr>
          <w:spacing w:val="-5"/>
          <w:w w:val="101"/>
        </w:rPr>
        <w:t>确</w:t>
      </w:r>
      <w:r>
        <w:rPr>
          <w:w w:val="101"/>
        </w:rPr>
        <w:t>认</w:t>
      </w:r>
      <w:r>
        <w:rPr>
          <w:spacing w:val="-5"/>
          <w:w w:val="101"/>
        </w:rPr>
        <w:t>和</w:t>
      </w:r>
      <w:r>
        <w:rPr>
          <w:w w:val="101"/>
        </w:rPr>
        <w:t>计</w:t>
      </w:r>
      <w:r>
        <w:rPr>
          <w:spacing w:val="-5"/>
          <w:w w:val="101"/>
        </w:rPr>
        <w:t>量</w:t>
      </w:r>
      <w:r>
        <w:rPr>
          <w:spacing w:val="-92"/>
          <w:w w:val="101"/>
        </w:rPr>
        <w:t>》</w:t>
      </w:r>
      <w:r>
        <w:rPr>
          <w:spacing w:val="-120"/>
          <w:w w:val="101"/>
        </w:rPr>
        <w:t>、</w:t>
      </w:r>
      <w:r>
        <w:rPr>
          <w:spacing w:val="-5"/>
          <w:w w:val="101"/>
        </w:rPr>
        <w:t>《</w:t>
      </w:r>
      <w:r>
        <w:rPr>
          <w:w w:val="101"/>
        </w:rPr>
        <w:t>企</w:t>
      </w:r>
      <w:r>
        <w:rPr>
          <w:spacing w:val="-5"/>
          <w:w w:val="101"/>
        </w:rPr>
        <w:t>业</w:t>
      </w:r>
      <w:r>
        <w:rPr>
          <w:w w:val="101"/>
        </w:rPr>
        <w:t>会计</w:t>
      </w:r>
      <w:r>
        <w:rPr/>
      </w:r>
    </w:p>
    <w:p>
      <w:pPr>
        <w:pStyle w:val="BodyText"/>
        <w:spacing w:line="240" w:lineRule="auto" w:before="96"/>
        <w:ind w:left="153" w:right="0"/>
        <w:jc w:val="both"/>
      </w:pPr>
      <w:r>
        <w:rPr>
          <w:w w:val="101"/>
        </w:rPr>
        <w:t>准</w:t>
      </w:r>
      <w:r>
        <w:rPr>
          <w:spacing w:val="-5"/>
          <w:w w:val="101"/>
        </w:rPr>
        <w:t>则</w:t>
      </w:r>
      <w:r>
        <w:rPr>
          <w:w w:val="101"/>
        </w:rPr>
        <w:t>第</w:t>
      </w:r>
      <w:r>
        <w:rPr>
          <w:spacing w:val="-43"/>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rPr>
        <w:t> </w:t>
      </w:r>
      <w:r>
        <w:rPr>
          <w:spacing w:val="-5"/>
          <w:w w:val="101"/>
        </w:rPr>
        <w:t>号</w:t>
      </w:r>
      <w:r>
        <w:rPr>
          <w:w w:val="101"/>
        </w:rPr>
        <w:t>—</w:t>
      </w:r>
      <w:r>
        <w:rPr>
          <w:spacing w:val="-5"/>
          <w:w w:val="101"/>
        </w:rPr>
        <w:t>金</w:t>
      </w:r>
      <w:r>
        <w:rPr>
          <w:w w:val="101"/>
        </w:rPr>
        <w:t>融</w:t>
      </w:r>
      <w:r>
        <w:rPr>
          <w:spacing w:val="-5"/>
          <w:w w:val="101"/>
        </w:rPr>
        <w:t>资</w:t>
      </w:r>
      <w:r>
        <w:rPr>
          <w:w w:val="101"/>
        </w:rPr>
        <w:t>产</w:t>
      </w:r>
      <w:r>
        <w:rPr>
          <w:spacing w:val="-5"/>
          <w:w w:val="101"/>
        </w:rPr>
        <w:t>转</w:t>
      </w:r>
      <w:r>
        <w:rPr>
          <w:w w:val="101"/>
        </w:rPr>
        <w:t>移</w:t>
      </w:r>
      <w:r>
        <w:rPr>
          <w:spacing w:val="-92"/>
          <w:w w:val="101"/>
        </w:rPr>
        <w:t>》</w:t>
      </w:r>
      <w:r>
        <w:rPr>
          <w:spacing w:val="-96"/>
          <w:w w:val="101"/>
        </w:rPr>
        <w:t>、</w:t>
      </w:r>
      <w:r>
        <w:rPr>
          <w:w w:val="101"/>
        </w:rPr>
        <w:t>《</w:t>
      </w:r>
      <w:r>
        <w:rPr>
          <w:spacing w:val="-5"/>
          <w:w w:val="101"/>
        </w:rPr>
        <w:t>企</w:t>
      </w:r>
      <w:r>
        <w:rPr>
          <w:w w:val="101"/>
        </w:rPr>
        <w:t>业</w:t>
      </w:r>
      <w:r>
        <w:rPr>
          <w:spacing w:val="-5"/>
          <w:w w:val="101"/>
        </w:rPr>
        <w:t>会</w:t>
      </w:r>
      <w:r>
        <w:rPr>
          <w:w w:val="101"/>
        </w:rPr>
        <w:t>计</w:t>
      </w:r>
      <w:r>
        <w:rPr>
          <w:spacing w:val="-5"/>
          <w:w w:val="101"/>
        </w:rPr>
        <w:t>准则</w:t>
      </w:r>
      <w:r>
        <w:rPr>
          <w:w w:val="101"/>
        </w:rPr>
        <w:t>第</w:t>
      </w:r>
      <w:r>
        <w:rPr>
          <w:spacing w:val="-42"/>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4</w:t>
      </w:r>
      <w:r>
        <w:rPr>
          <w:rFonts w:ascii="Times New Roman" w:hAnsi="Times New Roman" w:cs="Times New Roman" w:eastAsia="Times New Roman" w:hint="default"/>
          <w:spacing w:val="3"/>
        </w:rPr>
        <w:t> </w:t>
      </w:r>
      <w:r>
        <w:rPr>
          <w:spacing w:val="-5"/>
          <w:w w:val="101"/>
        </w:rPr>
        <w:t>号</w:t>
      </w:r>
      <w:r>
        <w:rPr>
          <w:w w:val="101"/>
        </w:rPr>
        <w:t>—</w:t>
      </w:r>
      <w:r>
        <w:rPr>
          <w:spacing w:val="-5"/>
          <w:w w:val="101"/>
        </w:rPr>
        <w:t>套期</w:t>
      </w:r>
      <w:r>
        <w:rPr>
          <w:w w:val="101"/>
        </w:rPr>
        <w:t>会计</w:t>
      </w:r>
      <w:r>
        <w:rPr>
          <w:spacing w:val="-96"/>
          <w:w w:val="101"/>
        </w:rPr>
        <w:t>》</w:t>
      </w:r>
      <w:r>
        <w:rPr>
          <w:spacing w:val="-92"/>
          <w:w w:val="101"/>
        </w:rPr>
        <w:t>、</w:t>
      </w:r>
      <w:r>
        <w:rPr>
          <w:spacing w:val="-5"/>
          <w:w w:val="101"/>
        </w:rPr>
        <w:t>《</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第</w:t>
      </w:r>
      <w:r>
        <w:rPr>
          <w:spacing w:val="-42"/>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7</w:t>
      </w:r>
      <w:r>
        <w:rPr>
          <w:rFonts w:ascii="Times New Roman" w:hAnsi="Times New Roman" w:cs="Times New Roman" w:eastAsia="Times New Roman" w:hint="default"/>
          <w:spacing w:val="3"/>
        </w:rPr>
        <w:t> </w:t>
      </w:r>
      <w:r>
        <w:rPr>
          <w:spacing w:val="-5"/>
          <w:w w:val="101"/>
        </w:rPr>
        <w:t>号</w:t>
      </w:r>
      <w:r>
        <w:rPr>
          <w:w w:val="101"/>
        </w:rPr>
        <w:t>—</w:t>
      </w:r>
      <w:r>
        <w:rPr>
          <w:spacing w:val="-5"/>
          <w:w w:val="101"/>
        </w:rPr>
        <w:t>金</w:t>
      </w:r>
      <w:r>
        <w:rPr>
          <w:w w:val="101"/>
        </w:rPr>
        <w:t>融</w:t>
      </w:r>
      <w:r>
        <w:rPr>
          <w:spacing w:val="-5"/>
          <w:w w:val="101"/>
        </w:rPr>
        <w:t>工</w:t>
      </w:r>
      <w:r>
        <w:rPr>
          <w:w w:val="101"/>
        </w:rPr>
        <w:t>具</w:t>
      </w:r>
      <w:r>
        <w:rPr>
          <w:spacing w:val="-5"/>
          <w:w w:val="101"/>
        </w:rPr>
        <w:t>列</w:t>
      </w:r>
      <w:r>
        <w:rPr>
          <w:w w:val="101"/>
        </w:rPr>
        <w:t>报</w:t>
      </w:r>
      <w:r>
        <w:rPr>
          <w:spacing w:val="-5"/>
          <w:w w:val="101"/>
        </w:rPr>
        <w:t>》</w:t>
      </w:r>
      <w:r>
        <w:rPr>
          <w:w w:val="101"/>
        </w:rPr>
        <w:t>和</w:t>
      </w:r>
      <w:r>
        <w:rPr>
          <w:spacing w:val="-5"/>
          <w:w w:val="101"/>
        </w:rPr>
        <w:t>财</w:t>
      </w:r>
      <w:r>
        <w:rPr>
          <w:w w:val="101"/>
        </w:rPr>
        <w:t>政</w:t>
      </w:r>
      <w:r>
        <w:rPr>
          <w:spacing w:val="-5"/>
          <w:w w:val="101"/>
        </w:rPr>
        <w:t>部</w:t>
      </w:r>
      <w:r>
        <w:rPr>
          <w:w w:val="101"/>
        </w:rPr>
        <w:t>于</w:t>
      </w:r>
      <w:r>
        <w:rPr/>
      </w:r>
    </w:p>
    <w:p>
      <w:pPr>
        <w:pStyle w:val="BodyText"/>
        <w:spacing w:line="348" w:lineRule="auto" w:before="101"/>
        <w:ind w:left="153" w:right="1122"/>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spacing w:val="-3"/>
        </w:rPr>
        <w:t>日颁布的《关于修订印发 </w:t>
      </w:r>
      <w:r>
        <w:rPr>
          <w:rFonts w:ascii="Times New Roman" w:hAnsi="Times New Roman" w:cs="Times New Roman" w:eastAsia="Times New Roman" w:hint="default"/>
        </w:rPr>
        <w:t>2019 </w:t>
      </w:r>
      <w:r>
        <w:rPr>
          <w:spacing w:val="-3"/>
        </w:rPr>
        <w:t>年度一般企业财务报表格式的通知》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(2019)6 </w:t>
      </w:r>
      <w:r>
        <w:rPr>
          <w:spacing w:val="-3"/>
        </w:rPr>
        <w:t>号</w:t>
      </w:r>
      <w:r>
        <w:rPr>
          <w:rFonts w:ascii="Times New Roman" w:hAnsi="Times New Roman" w:cs="Times New Roman" w:eastAsia="Times New Roman" w:hint="default"/>
          <w:spacing w:val="-3"/>
        </w:rPr>
        <w:t>)</w:t>
      </w:r>
      <w:r>
        <w:rPr>
          <w:spacing w:val="-3"/>
        </w:rPr>
        <w:t>。除上述会计政策变更</w:t>
      </w:r>
      <w:r>
        <w:rPr>
          <w:spacing w:val="-83"/>
        </w:rPr>
        <w:t> </w:t>
      </w:r>
      <w:r>
        <w:rPr>
          <w:spacing w:val="-83"/>
        </w:rPr>
      </w:r>
      <w:r>
        <w:rPr>
          <w:spacing w:val="-4"/>
        </w:rPr>
        <w:t>外，其他未变更部分，仍按照财政部前期颁布的《企业会计准则——基本准则》和各项具体会计准则、企业会计准则应用指</w:t>
      </w:r>
      <w:r>
        <w:rPr>
          <w:spacing w:val="41"/>
        </w:rPr>
        <w:t> </w:t>
      </w:r>
      <w:r>
        <w:rPr>
          <w:spacing w:val="41"/>
        </w:rPr>
      </w:r>
      <w:r>
        <w:rPr>
          <w:spacing w:val="-3"/>
        </w:rPr>
        <w:t>南、企业会计准则解释公告以及其他相关规定执行。</w:t>
      </w:r>
    </w:p>
    <w:p>
      <w:pPr>
        <w:spacing w:line="240" w:lineRule="auto" w:before="9"/>
        <w:rPr>
          <w:rFonts w:ascii="宋体" w:hAnsi="宋体" w:cs="宋体" w:eastAsia="宋体" w:hint="default"/>
          <w:sz w:val="14"/>
          <w:szCs w:val="14"/>
        </w:rPr>
      </w:pPr>
    </w:p>
    <w:p>
      <w:pPr>
        <w:pStyle w:val="BodyText"/>
        <w:spacing w:line="501" w:lineRule="auto"/>
        <w:ind w:left="513" w:right="6641"/>
        <w:jc w:val="left"/>
      </w:pPr>
      <w:r>
        <w:rPr>
          <w:rFonts w:ascii="Times New Roman" w:hAnsi="Times New Roman" w:cs="Times New Roman" w:eastAsia="Times New Roman" w:hint="default"/>
        </w:rPr>
        <w:t>4</w:t>
      </w:r>
      <w:r>
        <w:rPr/>
        <w:t>、变更日期</w:t>
      </w:r>
      <w:r>
        <w:rPr>
          <w:spacing w:val="-87"/>
        </w:rPr>
        <w:t> </w:t>
      </w:r>
      <w:r>
        <w:rPr>
          <w:spacing w:val="-87"/>
        </w:rPr>
      </w:r>
      <w:r>
        <w:rPr>
          <w:spacing w:val="-3"/>
        </w:rPr>
        <w:t>公司于以上文件规定的起始日开始执行。</w:t>
      </w:r>
      <w:r>
        <w:rPr>
          <w:spacing w:val="-33"/>
        </w:rPr>
        <w:t> </w:t>
      </w:r>
      <w:r>
        <w:rPr>
          <w:spacing w:val="-33"/>
        </w:rPr>
      </w:r>
      <w:r>
        <w:rPr>
          <w:rFonts w:ascii="Times New Roman" w:hAnsi="Times New Roman" w:cs="Times New Roman" w:eastAsia="Times New Roman" w:hint="default"/>
        </w:rPr>
        <w:t>5</w:t>
      </w:r>
      <w:r>
        <w:rPr/>
        <w:t>、审批程序</w:t>
      </w:r>
    </w:p>
    <w:p>
      <w:pPr>
        <w:pStyle w:val="BodyText"/>
        <w:spacing w:line="333" w:lineRule="auto" w:before="42"/>
        <w:ind w:left="153" w:right="0" w:firstLine="360"/>
        <w:jc w:val="left"/>
      </w:pPr>
      <w:r>
        <w:rPr/>
        <w:t>公司于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2"/>
        </w:rPr>
        <w:t> </w:t>
      </w:r>
      <w:r>
        <w:rPr>
          <w:spacing w:val="-5"/>
        </w:rPr>
        <w:t>日召开了第三届董事会第十六次会议和第三届监事会第十六次会议，审议通过了《关于会计政策</w:t>
      </w:r>
      <w:r>
        <w:rPr>
          <w:w w:val="101"/>
        </w:rPr>
        <w:t> </w:t>
      </w:r>
      <w:r>
        <w:rPr>
          <w:spacing w:val="-5"/>
          <w:w w:val="101"/>
        </w:rPr>
        <w:t>变更的议案》，独立董事对该议案发表了独立意见。公司本次会计政策变更无需提交股东大会审议。</w:t>
      </w:r>
      <w:r>
        <w:rPr>
          <w:spacing w:val="-5"/>
        </w:rPr>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spacing w:val="-3"/>
        </w:rPr>
        <w:t>6</w:t>
      </w:r>
      <w:r>
        <w:rPr>
          <w:spacing w:val="-3"/>
        </w:rPr>
        <w:t>、本次会计政策变更对公司的影响</w:t>
      </w:r>
    </w:p>
    <w:p>
      <w:pPr>
        <w:spacing w:line="240" w:lineRule="auto" w:before="6"/>
        <w:rPr>
          <w:rFonts w:ascii="宋体" w:hAnsi="宋体" w:cs="宋体" w:eastAsia="宋体" w:hint="default"/>
          <w:sz w:val="19"/>
          <w:szCs w:val="19"/>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1</w:t>
      </w:r>
      <w:r>
        <w:rPr>
          <w:spacing w:val="-3"/>
        </w:rPr>
        <w:t>）首次执行新金融工具准则调整首次执行当年年初财务报表相关项目情况</w:t>
      </w:r>
    </w:p>
    <w:p>
      <w:pPr>
        <w:spacing w:line="240" w:lineRule="auto" w:before="11"/>
        <w:rPr>
          <w:rFonts w:ascii="宋体" w:hAnsi="宋体" w:cs="宋体" w:eastAsia="宋体" w:hint="default"/>
          <w:sz w:val="19"/>
          <w:szCs w:val="19"/>
        </w:rPr>
      </w:pPr>
    </w:p>
    <w:p>
      <w:pPr>
        <w:pStyle w:val="BodyText"/>
        <w:spacing w:line="345" w:lineRule="auto"/>
        <w:ind w:left="153" w:right="1122" w:firstLine="360"/>
        <w:jc w:val="both"/>
      </w:pPr>
      <w:r>
        <w:rPr>
          <w:w w:val="101"/>
        </w:rPr>
        <w:t>于</w:t>
      </w:r>
      <w:r>
        <w:rPr>
          <w:spacing w:val="-45"/>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
          <w:w w:val="101"/>
        </w:rPr>
        <w:t> </w:t>
      </w:r>
      <w:r>
        <w:rPr>
          <w:w w:val="101"/>
        </w:rPr>
        <w:t>年</w:t>
      </w:r>
      <w:r>
        <w:rPr>
          <w:spacing w:val="-45"/>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 </w:t>
      </w:r>
      <w:r>
        <w:rPr>
          <w:w w:val="101"/>
        </w:rPr>
        <w:t>月</w:t>
      </w:r>
      <w:r>
        <w:rPr>
          <w:spacing w:val="-45"/>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 </w:t>
      </w:r>
      <w:r>
        <w:rPr>
          <w:spacing w:val="-7"/>
          <w:w w:val="101"/>
        </w:rPr>
        <w:t>日，公司依照新金融工具准则的要求对应收账款和其他应收款确认信用损失减值准备。具体影响包括：</w:t>
      </w:r>
      <w:r>
        <w:rPr>
          <w:w w:val="101"/>
        </w:rPr>
        <w:t> </w:t>
      </w:r>
      <w:r>
        <w:rPr>
          <w:spacing w:val="-4"/>
        </w:rPr>
        <w:t>针对应收账款，公司按照新金融工具准则的要求采用简化方法来计量预期信用损失，即按照相当于整个存续期内预期信用损</w:t>
      </w:r>
      <w:r>
        <w:rPr>
          <w:spacing w:val="43"/>
        </w:rPr>
        <w:t> </w:t>
      </w:r>
      <w:r>
        <w:rPr>
          <w:spacing w:val="43"/>
        </w:rPr>
      </w:r>
      <w:r>
        <w:rPr>
          <w:spacing w:val="-3"/>
        </w:rPr>
        <w:t>失的金额计量损失准备。导致</w:t>
      </w:r>
      <w:r>
        <w:rPr>
          <w:spacing w:val="-2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3"/>
        </w:rPr>
        <w:t>日应收账款的减值准备增加人民币</w:t>
      </w:r>
      <w:r>
        <w:rPr>
          <w:spacing w:val="-31"/>
        </w:rPr>
        <w:t> </w:t>
      </w:r>
      <w:r>
        <w:rPr>
          <w:rFonts w:ascii="Times New Roman" w:hAnsi="Times New Roman" w:cs="Times New Roman" w:eastAsia="Times New Roman" w:hint="default"/>
        </w:rPr>
        <w:t>501,357.54</w:t>
      </w:r>
      <w:r>
        <w:rPr>
          <w:rFonts w:ascii="Times New Roman" w:hAnsi="Times New Roman" w:cs="Times New Roman" w:eastAsia="Times New Roman" w:hint="default"/>
          <w:spacing w:val="16"/>
        </w:rPr>
        <w:t> </w:t>
      </w:r>
      <w:r>
        <w:rPr>
          <w:spacing w:val="-3"/>
        </w:rPr>
        <w:t>元，递延所得税资产增加人民币</w:t>
      </w:r>
    </w:p>
    <w:p>
      <w:pPr>
        <w:pStyle w:val="BodyText"/>
        <w:spacing w:line="240" w:lineRule="auto" w:before="13"/>
        <w:ind w:left="153" w:right="0"/>
        <w:jc w:val="both"/>
      </w:pPr>
      <w:r>
        <w:rPr>
          <w:rFonts w:ascii="Times New Roman" w:hAnsi="Times New Roman" w:cs="Times New Roman" w:eastAsia="Times New Roman" w:hint="default"/>
        </w:rPr>
        <w:t>125,339.39 </w:t>
      </w:r>
      <w:r>
        <w:rPr>
          <w:spacing w:val="-4"/>
        </w:rPr>
        <w:t>元，同时减少留存收益人民币 </w:t>
      </w:r>
      <w:r>
        <w:rPr>
          <w:rFonts w:ascii="Times New Roman" w:hAnsi="Times New Roman" w:cs="Times New Roman" w:eastAsia="Times New Roman" w:hint="default"/>
        </w:rPr>
        <w:t>373,497.50 </w:t>
      </w:r>
      <w:r>
        <w:rPr>
          <w:spacing w:val="-4"/>
        </w:rPr>
        <w:t>元，减少盈余公积人民币 </w:t>
      </w:r>
      <w:r>
        <w:rPr>
          <w:rFonts w:ascii="Times New Roman" w:hAnsi="Times New Roman" w:cs="Times New Roman" w:eastAsia="Times New Roman" w:hint="default"/>
        </w:rPr>
        <w:t>2,520.65</w:t>
      </w:r>
      <w:r>
        <w:rPr>
          <w:rFonts w:ascii="Times New Roman" w:hAnsi="Times New Roman" w:cs="Times New Roman" w:eastAsia="Times New Roman" w:hint="default"/>
          <w:spacing w:val="36"/>
        </w:rPr>
        <w:t> </w:t>
      </w:r>
      <w:r>
        <w:rPr>
          <w:spacing w:val="-4"/>
        </w:rPr>
        <w:t>元。针对其他应收款计量的预期信用</w:t>
      </w:r>
    </w:p>
    <w:p>
      <w:pPr>
        <w:pStyle w:val="BodyText"/>
        <w:spacing w:line="240" w:lineRule="auto" w:before="101"/>
        <w:ind w:left="153" w:right="0"/>
        <w:jc w:val="both"/>
      </w:pPr>
      <w:r>
        <w:rPr/>
        <w:t>损失与公司</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日计提的坏账准备无重大差异。</w:t>
      </w:r>
    </w:p>
    <w:p>
      <w:pPr>
        <w:spacing w:after="0" w:line="240" w:lineRule="auto"/>
        <w:jc w:val="both"/>
        <w:sectPr>
          <w:headerReference w:type="default" r:id="rId20"/>
          <w:pgSz w:w="11910" w:h="16840"/>
          <w:pgMar w:header="871" w:footer="979" w:top="1220" w:bottom="1160" w:left="980" w:right="0"/>
        </w:sectPr>
      </w:pPr>
    </w:p>
    <w:p>
      <w:pPr>
        <w:spacing w:line="240" w:lineRule="auto" w:before="1"/>
        <w:rPr>
          <w:rFonts w:ascii="宋体" w:hAnsi="宋体" w:cs="宋体" w:eastAsia="宋体" w:hint="default"/>
          <w:sz w:val="10"/>
          <w:szCs w:val="10"/>
        </w:rPr>
      </w:pPr>
    </w:p>
    <w:p>
      <w:pPr>
        <w:pStyle w:val="BodyText"/>
        <w:spacing w:line="240" w:lineRule="auto" w:before="46"/>
        <w:ind w:left="573" w:right="131"/>
        <w:jc w:val="left"/>
      </w:pPr>
      <w:r>
        <w:rPr/>
        <w:t>（</w:t>
      </w:r>
      <w:r>
        <w:rPr>
          <w:rFonts w:ascii="Times New Roman" w:hAnsi="Times New Roman" w:cs="Times New Roman" w:eastAsia="Times New Roman" w:hint="default"/>
        </w:rPr>
        <w:t>2</w:t>
      </w:r>
      <w:r>
        <w:rPr/>
        <w:t>）财务报表列报格式</w:t>
      </w:r>
    </w:p>
    <w:p>
      <w:pPr>
        <w:spacing w:line="240" w:lineRule="auto" w:before="11"/>
        <w:rPr>
          <w:rFonts w:ascii="宋体" w:hAnsi="宋体" w:cs="宋体" w:eastAsia="宋体" w:hint="default"/>
          <w:sz w:val="19"/>
          <w:szCs w:val="19"/>
        </w:rPr>
      </w:pPr>
    </w:p>
    <w:p>
      <w:pPr>
        <w:pStyle w:val="BodyText"/>
        <w:spacing w:line="240" w:lineRule="auto"/>
        <w:ind w:left="573" w:right="131"/>
        <w:jc w:val="left"/>
      </w:pPr>
      <w:r>
        <w:rPr>
          <w:spacing w:val="-3"/>
        </w:rPr>
        <w:t>公司按财政部于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30  </w:t>
      </w:r>
      <w:r>
        <w:rPr>
          <w:spacing w:val="-3"/>
        </w:rPr>
        <w:t>日颁布的《关于修订印发 </w:t>
      </w:r>
      <w:r>
        <w:rPr>
          <w:rFonts w:ascii="Times New Roman" w:hAnsi="Times New Roman" w:cs="Times New Roman" w:eastAsia="Times New Roman" w:hint="default"/>
        </w:rPr>
        <w:t>2019 </w:t>
      </w:r>
      <w:r>
        <w:rPr>
          <w:spacing w:val="-3"/>
        </w:rPr>
        <w:t>年度一般企业财务报表格式的通知》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(2019)6</w:t>
      </w:r>
      <w:r>
        <w:rPr>
          <w:rFonts w:ascii="Times New Roman" w:hAnsi="Times New Roman" w:cs="Times New Roman" w:eastAsia="Times New Roman" w:hint="default"/>
          <w:spacing w:val="-22"/>
        </w:rPr>
        <w:t> </w:t>
      </w:r>
      <w:r>
        <w:rPr>
          <w:spacing w:val="-5"/>
        </w:rPr>
        <w:t>号，</w:t>
      </w:r>
      <w:r>
        <w:rPr/>
      </w:r>
    </w:p>
    <w:p>
      <w:pPr>
        <w:pStyle w:val="BodyText"/>
        <w:spacing w:line="352" w:lineRule="auto" w:before="96"/>
        <w:ind w:left="213" w:right="131"/>
        <w:jc w:val="left"/>
      </w:pPr>
      <w:r>
        <w:rPr>
          <w:spacing w:val="-3"/>
        </w:rPr>
        <w:t>以下简称“财会</w:t>
      </w:r>
      <w:r>
        <w:rPr>
          <w:spacing w:val="-28"/>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4"/>
        </w:rPr>
        <w:t>号文件”</w:t>
      </w:r>
      <w:r>
        <w:rPr>
          <w:rFonts w:ascii="Times New Roman" w:hAnsi="Times New Roman" w:cs="Times New Roman" w:eastAsia="Times New Roman" w:hint="default"/>
          <w:spacing w:val="-4"/>
        </w:rPr>
        <w:t>)</w:t>
      </w:r>
      <w:r>
        <w:rPr>
          <w:spacing w:val="-4"/>
        </w:rPr>
        <w:t>编制</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4"/>
        </w:rPr>
        <w:t>年度财务报表。财会</w:t>
      </w:r>
      <w:r>
        <w:rPr>
          <w:spacing w:val="-27"/>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spacing w:val="-4"/>
        </w:rPr>
        <w:t>号文件对资产负债表和利润表的列报项目进行了修订，将“应</w:t>
      </w:r>
      <w:r>
        <w:rPr>
          <w:spacing w:val="-44"/>
        </w:rPr>
        <w:t> </w:t>
      </w:r>
      <w:r>
        <w:rPr>
          <w:spacing w:val="-44"/>
        </w:rPr>
      </w:r>
      <w:r>
        <w:rPr>
          <w:spacing w:val="-8"/>
        </w:rPr>
        <w:t>收票据及应收账款”项目分拆为“应收票据”和“应收账款”两个项目，将“应付票据及应付账款”项目分拆为“应付票据”</w:t>
      </w:r>
      <w:r>
        <w:rPr>
          <w:spacing w:val="5"/>
        </w:rPr>
        <w:t> </w:t>
      </w:r>
      <w:r>
        <w:rPr>
          <w:spacing w:val="5"/>
        </w:rPr>
      </w:r>
      <w:r>
        <w:rPr>
          <w:spacing w:val="-12"/>
          <w:w w:val="101"/>
        </w:rPr>
        <w:t>和“应付账款”两个项目，同时明确或修订了“一年内到期的非流动资产”、“递延收益”、“其他权益工具”、“研发费用”、</w:t>
      </w:r>
      <w:r>
        <w:rPr>
          <w:spacing w:val="-82"/>
          <w:w w:val="101"/>
        </w:rPr>
        <w:t> </w:t>
      </w:r>
      <w:r>
        <w:rPr>
          <w:spacing w:val="-82"/>
          <w:w w:val="101"/>
        </w:rPr>
      </w:r>
      <w:r>
        <w:rPr>
          <w:spacing w:val="-14"/>
          <w:w w:val="101"/>
        </w:rPr>
        <w:t>“财务费用”项目下的“利息收入”、“其他收益”、“资产处置收益”、“营业外收入”和“营业外支出”行目的列报内容，调</w:t>
      </w:r>
      <w:r>
        <w:rPr>
          <w:spacing w:val="-57"/>
          <w:w w:val="101"/>
        </w:rPr>
        <w:t> </w:t>
      </w:r>
      <w:r>
        <w:rPr>
          <w:spacing w:val="-57"/>
          <w:w w:val="101"/>
        </w:rPr>
      </w:r>
      <w:r>
        <w:rPr>
          <w:spacing w:val="-4"/>
        </w:rPr>
        <w:t>整了“资产减值损失”项目的列示位置，明确了“其他权益工具持有者投入资本”项目的列报内容。对于上述列报项目的变</w:t>
      </w:r>
      <w:r>
        <w:rPr>
          <w:spacing w:val="40"/>
        </w:rPr>
        <w:t> </w:t>
      </w:r>
      <w:r>
        <w:rPr>
          <w:spacing w:val="40"/>
        </w:rPr>
      </w:r>
      <w:r>
        <w:rPr>
          <w:spacing w:val="-3"/>
        </w:rPr>
        <w:t>更，公司对上年比较数据进行了追溯调整。</w:t>
      </w:r>
    </w:p>
    <w:p>
      <w:pPr>
        <w:spacing w:line="240" w:lineRule="auto" w:before="6"/>
        <w:rPr>
          <w:rFonts w:ascii="宋体" w:hAnsi="宋体" w:cs="宋体" w:eastAsia="宋体" w:hint="default"/>
          <w:sz w:val="24"/>
          <w:szCs w:val="24"/>
        </w:rPr>
      </w:pPr>
    </w:p>
    <w:p>
      <w:pPr>
        <w:pStyle w:val="Heading2"/>
        <w:spacing w:line="240" w:lineRule="auto"/>
        <w:ind w:left="213" w:right="131"/>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350" w:lineRule="auto"/>
        <w:ind w:left="213" w:right="1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本年度新纳入合并范围的子公司为孝昌县百华悦邦电子科技有限公司，本年度不再纳入合并范围的子公司主要如下所示：</w:t>
      </w:r>
      <w:r>
        <w:rPr>
          <w:spacing w:val="65"/>
        </w:rPr>
        <w:t> </w:t>
      </w:r>
      <w:r>
        <w:rPr>
          <w:spacing w:val="65"/>
        </w:rPr>
      </w:r>
      <w:r>
        <w:rPr>
          <w:spacing w:val="-3"/>
        </w:rPr>
        <w:t>保定市百邦电子科技有限公司</w:t>
      </w:r>
    </w:p>
    <w:p>
      <w:pPr>
        <w:pStyle w:val="BodyText"/>
        <w:spacing w:line="360" w:lineRule="auto" w:before="32"/>
        <w:ind w:left="213" w:right="7350"/>
        <w:jc w:val="left"/>
      </w:pPr>
      <w:r>
        <w:rPr>
          <w:spacing w:val="-3"/>
        </w:rPr>
        <w:t>福州百邦电子科技有限公司</w:t>
      </w:r>
      <w:r>
        <w:rPr>
          <w:spacing w:val="-51"/>
        </w:rPr>
        <w:t> </w:t>
      </w:r>
      <w:r>
        <w:rPr>
          <w:spacing w:val="-51"/>
        </w:rPr>
      </w:r>
      <w:r>
        <w:rPr>
          <w:spacing w:val="-3"/>
        </w:rPr>
        <w:t>南京百嘉翰邦电子科技有限公司</w:t>
      </w:r>
      <w:r>
        <w:rPr>
          <w:spacing w:val="-45"/>
        </w:rPr>
        <w:t> </w:t>
      </w:r>
      <w:r>
        <w:rPr>
          <w:spacing w:val="-45"/>
        </w:rPr>
      </w:r>
      <w:r>
        <w:rPr>
          <w:spacing w:val="-3"/>
        </w:rPr>
        <w:t>扬州百邦电子科技有限公司</w:t>
      </w:r>
    </w:p>
    <w:p>
      <w:pPr>
        <w:spacing w:line="240" w:lineRule="auto" w:before="2"/>
        <w:rPr>
          <w:rFonts w:ascii="宋体" w:hAnsi="宋体" w:cs="宋体" w:eastAsia="宋体" w:hint="default"/>
          <w:sz w:val="17"/>
          <w:szCs w:val="17"/>
        </w:rPr>
      </w:pPr>
    </w:p>
    <w:p>
      <w:pPr>
        <w:pStyle w:val="Heading2"/>
        <w:spacing w:line="240" w:lineRule="auto"/>
        <w:ind w:left="213" w:right="131"/>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13" w:right="131"/>
        <w:jc w:val="left"/>
      </w:pPr>
      <w:r>
        <w:rPr>
          <w:spacing w:val="-3"/>
        </w:rPr>
        <w:t>现聘任的会计事务所</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484"/>
        <w:gridCol w:w="5085"/>
      </w:tblGrid>
      <w:tr>
        <w:trPr>
          <w:trHeight w:val="334" w:hRule="exact"/>
        </w:trPr>
        <w:tc>
          <w:tcPr>
            <w:tcW w:w="4484"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085"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41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德勤华永会计师事务所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317" w:hRule="exact"/>
        </w:trPr>
        <w:tc>
          <w:tcPr>
            <w:tcW w:w="4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0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215</w:t>
            </w:r>
          </w:p>
        </w:tc>
      </w:tr>
      <w:tr>
        <w:trPr>
          <w:trHeight w:val="312" w:hRule="exact"/>
        </w:trPr>
        <w:tc>
          <w:tcPr>
            <w:tcW w:w="44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44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0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郑群、王江涛</w:t>
            </w:r>
          </w:p>
        </w:tc>
      </w:tr>
      <w:tr>
        <w:trPr>
          <w:trHeight w:val="338" w:hRule="exact"/>
        </w:trPr>
        <w:tc>
          <w:tcPr>
            <w:tcW w:w="4484"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508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3"/>
        <w:ind w:left="213" w:right="131"/>
        <w:jc w:val="left"/>
      </w:pPr>
      <w:r>
        <w:rPr/>
        <w:t>是否改聘会计师事务所</w:t>
      </w:r>
    </w:p>
    <w:p>
      <w:pPr>
        <w:pStyle w:val="BodyText"/>
        <w:spacing w:line="338" w:lineRule="auto" w:before="119"/>
        <w:ind w:left="213" w:right="7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是否在审计期间改聘会计师事务所</w:t>
      </w:r>
    </w:p>
    <w:p>
      <w:pPr>
        <w:pStyle w:val="BodyText"/>
        <w:spacing w:line="343" w:lineRule="auto" w:before="41"/>
        <w:ind w:left="213" w:right="7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更换会计师事务所是否履行审批程序</w:t>
      </w:r>
    </w:p>
    <w:p>
      <w:pPr>
        <w:pStyle w:val="BodyText"/>
        <w:spacing w:line="338" w:lineRule="auto" w:before="37"/>
        <w:ind w:left="213" w:right="7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聘任、解聘会计师事务所情况说明</w:t>
      </w:r>
    </w:p>
    <w:p>
      <w:pPr>
        <w:pStyle w:val="BodyText"/>
        <w:spacing w:line="304" w:lineRule="auto" w:before="41"/>
        <w:ind w:left="213" w:right="1126" w:firstLine="360"/>
        <w:jc w:val="both"/>
      </w:pPr>
      <w:r>
        <w:rPr>
          <w:spacing w:val="-4"/>
          <w:w w:val="101"/>
        </w:rPr>
        <w:t>公司分别于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7</w:t>
      </w:r>
      <w:r>
        <w:rPr>
          <w:spacing w:val="-4"/>
          <w:w w:val="101"/>
        </w:rPr>
        <w:t>月</w:t>
      </w:r>
      <w:r>
        <w:rPr>
          <w:rFonts w:ascii="Times New Roman" w:hAnsi="Times New Roman" w:cs="Times New Roman" w:eastAsia="Times New Roman" w:hint="default"/>
          <w:spacing w:val="-4"/>
          <w:w w:val="101"/>
        </w:rPr>
        <w:t>12</w:t>
      </w:r>
      <w:r>
        <w:rPr>
          <w:spacing w:val="-4"/>
          <w:w w:val="101"/>
        </w:rPr>
        <w:t>日和</w:t>
      </w:r>
      <w:r>
        <w:rPr>
          <w:rFonts w:ascii="Times New Roman" w:hAnsi="Times New Roman" w:cs="Times New Roman" w:eastAsia="Times New Roman" w:hint="default"/>
          <w:spacing w:val="-4"/>
          <w:w w:val="101"/>
        </w:rPr>
        <w:t>7</w:t>
      </w:r>
      <w:r>
        <w:rPr>
          <w:spacing w:val="-4"/>
          <w:w w:val="101"/>
        </w:rPr>
        <w:t>月</w:t>
      </w:r>
      <w:r>
        <w:rPr>
          <w:rFonts w:ascii="Times New Roman" w:hAnsi="Times New Roman" w:cs="Times New Roman" w:eastAsia="Times New Roman" w:hint="default"/>
          <w:spacing w:val="-4"/>
          <w:w w:val="101"/>
        </w:rPr>
        <w:t>30</w:t>
      </w:r>
      <w:r>
        <w:rPr>
          <w:spacing w:val="-4"/>
          <w:w w:val="101"/>
        </w:rPr>
        <w:t>日召开第三届董事会第十一次会议、第三届监事会第十次会议和</w:t>
      </w:r>
      <w:r>
        <w:rPr>
          <w:rFonts w:ascii="Times New Roman" w:hAnsi="Times New Roman" w:cs="Times New Roman" w:eastAsia="Times New Roman" w:hint="default"/>
          <w:spacing w:val="-4"/>
          <w:w w:val="101"/>
        </w:rPr>
        <w:t>2019</w:t>
      </w:r>
      <w:r>
        <w:rPr>
          <w:spacing w:val="-4"/>
          <w:w w:val="101"/>
        </w:rPr>
        <w:t>年第三次临时股</w:t>
      </w:r>
      <w:r>
        <w:rPr>
          <w:w w:val="101"/>
        </w:rPr>
        <w:t> </w:t>
      </w:r>
      <w:r>
        <w:rPr>
          <w:spacing w:val="-3"/>
        </w:rPr>
        <w:t>东大会，审议通过了《关于变更会计师事务所的议案》。</w:t>
      </w:r>
    </w:p>
    <w:p>
      <w:pPr>
        <w:pStyle w:val="BodyText"/>
        <w:spacing w:line="309" w:lineRule="auto" w:before="61"/>
        <w:ind w:left="213" w:right="1124" w:firstLine="360"/>
        <w:jc w:val="both"/>
      </w:pPr>
      <w:r>
        <w:rPr>
          <w:spacing w:val="-5"/>
        </w:rPr>
        <w:t>鉴于普华永道中天会计师事务所（特殊普通合伙）已经连续多年为公司提供审计服务，为保证公司的审计独立性，根据</w:t>
      </w:r>
      <w:r>
        <w:rPr>
          <w:w w:val="101"/>
        </w:rPr>
        <w:t> </w:t>
      </w:r>
      <w:r>
        <w:rPr>
          <w:spacing w:val="-1"/>
        </w:rPr>
        <w:t>公司业务发展情况和整体审计的需要，公司更换年度审计机构，聘请德勤华永会计师事务所（特殊普通合伙）为公司</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w:t>
      </w:r>
      <w:r>
        <w:rPr>
          <w:spacing w:val="-60"/>
        </w:rPr>
        <w:t> </w:t>
      </w:r>
      <w:r>
        <w:rPr/>
        <w:t>度</w:t>
      </w:r>
      <w:r>
        <w:rPr>
          <w:spacing w:val="-65"/>
        </w:rPr>
        <w:t> </w:t>
      </w:r>
      <w:r>
        <w:rPr/>
        <w:t>审</w:t>
      </w:r>
      <w:r>
        <w:rPr>
          <w:spacing w:val="-65"/>
        </w:rPr>
        <w:t> </w:t>
      </w:r>
      <w:r>
        <w:rPr/>
        <w:t>计</w:t>
      </w:r>
      <w:r>
        <w:rPr>
          <w:spacing w:val="-60"/>
        </w:rPr>
        <w:t> </w:t>
      </w:r>
      <w:r>
        <w:rPr/>
        <w:t>机</w:t>
      </w:r>
      <w:r>
        <w:rPr>
          <w:spacing w:val="-65"/>
        </w:rPr>
        <w:t> </w:t>
      </w:r>
      <w:r>
        <w:rPr/>
        <w:t>构</w:t>
      </w:r>
      <w:r>
        <w:rPr>
          <w:spacing w:val="-60"/>
        </w:rPr>
        <w:t> </w:t>
      </w:r>
      <w:r>
        <w:rPr/>
        <w:t>，</w:t>
      </w:r>
      <w:r>
        <w:rPr>
          <w:spacing w:val="-65"/>
        </w:rPr>
        <w:t> </w:t>
      </w:r>
      <w:r>
        <w:rPr/>
        <w:t>自</w:t>
      </w:r>
      <w:r>
        <w:rPr>
          <w:spacing w:val="-65"/>
        </w:rPr>
        <w:t> </w:t>
      </w:r>
      <w:r>
        <w:rPr/>
        <w:t>公</w:t>
      </w:r>
      <w:r>
        <w:rPr>
          <w:spacing w:val="-60"/>
        </w:rPr>
        <w:t> </w:t>
      </w:r>
      <w:r>
        <w:rPr/>
        <w:t>司</w:t>
      </w:r>
      <w:r>
        <w:rPr>
          <w:spacing w:val="-65"/>
        </w:rPr>
        <w:t> </w:t>
      </w:r>
      <w:r>
        <w:rPr/>
        <w:t>股</w:t>
      </w:r>
      <w:r>
        <w:rPr>
          <w:spacing w:val="-65"/>
        </w:rPr>
        <w:t> </w:t>
      </w:r>
      <w:r>
        <w:rPr/>
        <w:t>东</w:t>
      </w:r>
      <w:r>
        <w:rPr>
          <w:spacing w:val="-60"/>
        </w:rPr>
        <w:t> </w:t>
      </w:r>
      <w:r>
        <w:rPr/>
        <w:t>大</w:t>
      </w:r>
      <w:r>
        <w:rPr>
          <w:spacing w:val="-65"/>
        </w:rPr>
        <w:t> </w:t>
      </w:r>
      <w:r>
        <w:rPr/>
        <w:t>会</w:t>
      </w:r>
      <w:r>
        <w:rPr>
          <w:spacing w:val="-65"/>
        </w:rPr>
        <w:t> </w:t>
      </w:r>
      <w:r>
        <w:rPr/>
        <w:t>审</w:t>
      </w:r>
      <w:r>
        <w:rPr>
          <w:spacing w:val="-60"/>
        </w:rPr>
        <w:t> </w:t>
      </w:r>
      <w:r>
        <w:rPr/>
        <w:t>议</w:t>
      </w:r>
      <w:r>
        <w:rPr>
          <w:spacing w:val="-65"/>
        </w:rPr>
        <w:t> </w:t>
      </w:r>
      <w:r>
        <w:rPr/>
        <w:t>通</w:t>
      </w:r>
      <w:r>
        <w:rPr>
          <w:spacing w:val="-60"/>
        </w:rPr>
        <w:t> </w:t>
      </w:r>
      <w:r>
        <w:rPr/>
        <w:t>过</w:t>
      </w:r>
      <w:r>
        <w:rPr>
          <w:spacing w:val="-65"/>
        </w:rPr>
        <w:t> </w:t>
      </w:r>
      <w:r>
        <w:rPr/>
        <w:t>之</w:t>
      </w:r>
      <w:r>
        <w:rPr>
          <w:spacing w:val="-65"/>
        </w:rPr>
        <w:t> </w:t>
      </w:r>
      <w:r>
        <w:rPr/>
        <w:t>日</w:t>
      </w:r>
      <w:r>
        <w:rPr>
          <w:spacing w:val="-60"/>
        </w:rPr>
        <w:t> </w:t>
      </w:r>
      <w:r>
        <w:rPr/>
        <w:t>起</w:t>
      </w:r>
      <w:r>
        <w:rPr>
          <w:spacing w:val="-65"/>
        </w:rPr>
        <w:t> </w:t>
      </w:r>
      <w:r>
        <w:rPr/>
        <w:t>生</w:t>
      </w:r>
      <w:r>
        <w:rPr>
          <w:spacing w:val="-65"/>
        </w:rPr>
        <w:t> </w:t>
      </w:r>
      <w:r>
        <w:rPr/>
        <w:t>效</w:t>
      </w:r>
      <w:r>
        <w:rPr>
          <w:spacing w:val="-65"/>
        </w:rPr>
        <w:t> </w:t>
      </w:r>
      <w:r>
        <w:rPr/>
        <w:t>，</w:t>
      </w:r>
      <w:r>
        <w:rPr>
          <w:spacing w:val="-60"/>
        </w:rPr>
        <w:t> </w:t>
      </w:r>
      <w:r>
        <w:rPr/>
        <w:t>聘</w:t>
      </w:r>
      <w:r>
        <w:rPr>
          <w:spacing w:val="-65"/>
        </w:rPr>
        <w:t> </w:t>
      </w:r>
      <w:r>
        <w:rPr/>
        <w:t>期</w:t>
      </w:r>
      <w:r>
        <w:rPr>
          <w:spacing w:val="-65"/>
        </w:rPr>
        <w:t> </w:t>
      </w:r>
      <w:r>
        <w:rPr/>
        <w:t>一</w:t>
      </w:r>
      <w:r>
        <w:rPr>
          <w:spacing w:val="-60"/>
        </w:rPr>
        <w:t> </w:t>
      </w:r>
      <w:r>
        <w:rPr/>
        <w:t>年</w:t>
      </w:r>
      <w:r>
        <w:rPr>
          <w:spacing w:val="-65"/>
        </w:rPr>
        <w:t> </w:t>
      </w:r>
      <w:r>
        <w:rPr/>
        <w:t>。</w:t>
      </w:r>
      <w:r>
        <w:rPr>
          <w:spacing w:val="-60"/>
        </w:rPr>
        <w:t> </w:t>
      </w:r>
      <w:r>
        <w:rPr/>
        <w:t>详</w:t>
      </w:r>
      <w:r>
        <w:rPr>
          <w:spacing w:val="-65"/>
        </w:rPr>
        <w:t> </w:t>
      </w:r>
      <w:r>
        <w:rPr/>
        <w:t>见</w:t>
      </w:r>
      <w:r>
        <w:rPr>
          <w:spacing w:val="-65"/>
        </w:rPr>
        <w:t> </w:t>
      </w:r>
      <w:r>
        <w:rPr/>
        <w:t>公</w:t>
      </w:r>
      <w:r>
        <w:rPr>
          <w:spacing w:val="-60"/>
        </w:rPr>
        <w:t> </w:t>
      </w:r>
      <w:r>
        <w:rPr/>
        <w:t>司</w:t>
      </w:r>
      <w:r>
        <w:rPr>
          <w:spacing w:val="-65"/>
        </w:rPr>
        <w:t> </w:t>
      </w:r>
      <w:r>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9"/>
        </w:rPr>
        <w:t> </w:t>
      </w:r>
      <w:r>
        <w:rPr/>
        <w:t>日</w:t>
      </w:r>
      <w:r>
        <w:rPr>
          <w:spacing w:val="-65"/>
        </w:rPr>
        <w:t> </w:t>
      </w:r>
      <w:r>
        <w:rPr/>
        <w:t>在</w:t>
      </w:r>
      <w:r>
        <w:rPr>
          <w:spacing w:val="-60"/>
        </w:rPr>
        <w:t> </w:t>
      </w:r>
      <w:r>
        <w:rPr/>
        <w:t>巨</w:t>
      </w:r>
      <w:r>
        <w:rPr>
          <w:spacing w:val="-65"/>
        </w:rPr>
        <w:t> </w:t>
      </w:r>
      <w:r>
        <w:rPr/>
        <w:t>潮</w:t>
      </w:r>
      <w:r>
        <w:rPr>
          <w:spacing w:val="-65"/>
        </w:rPr>
        <w:t> </w:t>
      </w:r>
      <w:r>
        <w:rPr/>
        <w:t>资</w:t>
      </w:r>
      <w:r>
        <w:rPr>
          <w:spacing w:val="-60"/>
        </w:rPr>
        <w:t> </w:t>
      </w:r>
      <w:r>
        <w:rPr/>
        <w:t>讯</w:t>
      </w:r>
      <w:r>
        <w:rPr>
          <w:spacing w:val="-65"/>
        </w:rPr>
        <w:t> </w:t>
      </w:r>
      <w:r>
        <w:rPr/>
        <w:t>网</w:t>
      </w:r>
    </w:p>
    <w:p>
      <w:pPr>
        <w:pStyle w:val="BodyText"/>
        <w:spacing w:line="338" w:lineRule="auto" w:before="10"/>
        <w:ind w:left="213" w:right="131"/>
        <w:jc w:val="left"/>
      </w:pPr>
      <w:r>
        <w:rPr>
          <w:spacing w:val="-2"/>
        </w:rPr>
        <w:t>（</w:t>
      </w:r>
      <w:hyperlink r:id="rId11">
        <w:r>
          <w:rPr>
            <w:rFonts w:ascii="Times New Roman" w:hAnsi="Times New Roman" w:cs="Times New Roman" w:eastAsia="Times New Roman" w:hint="default"/>
            <w:spacing w:val="-2"/>
          </w:rPr>
          <w:t>http://www.cninfo.com.cn</w:t>
        </w:r>
      </w:hyperlink>
      <w:r>
        <w:rPr>
          <w:spacing w:val="-2"/>
        </w:rPr>
        <w:t>）上披露的《关于变更会计师事务所的公告》（</w:t>
      </w:r>
      <w:r>
        <w:rPr>
          <w:rFonts w:ascii="Times New Roman" w:hAnsi="Times New Roman" w:cs="Times New Roman" w:eastAsia="Times New Roman" w:hint="default"/>
          <w:spacing w:val="-2"/>
        </w:rPr>
        <w:t>2019-066</w:t>
      </w:r>
      <w:r>
        <w:rPr>
          <w:spacing w:val="-2"/>
        </w:rPr>
        <w:t>）。</w:t>
      </w:r>
      <w:r>
        <w:rPr>
          <w:spacing w:val="17"/>
        </w:rPr>
        <w:t> </w:t>
      </w:r>
      <w:r>
        <w:rPr>
          <w:spacing w:val="-3"/>
        </w:rPr>
        <w:t>聘请内部控制审计会计师事务所、财务顾问或保荐人情况</w:t>
      </w:r>
    </w:p>
    <w:p>
      <w:pPr>
        <w:pStyle w:val="BodyText"/>
        <w:spacing w:line="240" w:lineRule="auto" w:before="46"/>
        <w:ind w:left="213" w:right="1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220" w:bottom="1160" w:left="920" w:right="0"/>
        </w:sectPr>
      </w:pPr>
    </w:p>
    <w:p>
      <w:pPr>
        <w:spacing w:line="240" w:lineRule="auto" w:before="9"/>
        <w:rPr>
          <w:rFonts w:ascii="宋体" w:hAnsi="宋体" w:cs="宋体" w:eastAsia="宋体" w:hint="default"/>
          <w:sz w:val="10"/>
          <w:szCs w:val="10"/>
        </w:rPr>
      </w:pPr>
    </w:p>
    <w:p>
      <w:pPr>
        <w:pStyle w:val="Heading2"/>
        <w:spacing w:line="240" w:lineRule="auto" w:before="26"/>
        <w:ind w:left="153" w:right="0"/>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left="153" w:right="0"/>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153" w:right="664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9"/>
        <w:rPr>
          <w:rFonts w:ascii="宋体" w:hAnsi="宋体" w:cs="宋体" w:eastAsia="宋体" w:hint="default"/>
          <w:sz w:val="18"/>
          <w:szCs w:val="18"/>
        </w:rPr>
      </w:pPr>
    </w:p>
    <w:p>
      <w:pPr>
        <w:pStyle w:val="Heading2"/>
        <w:spacing w:line="240" w:lineRule="auto"/>
        <w:ind w:left="153" w:right="0"/>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153" w:right="738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line="240" w:lineRule="auto" w:before="5"/>
        <w:rPr>
          <w:rFonts w:ascii="宋体" w:hAnsi="宋体" w:cs="宋体" w:eastAsia="宋体" w:hint="default"/>
          <w:sz w:val="18"/>
          <w:szCs w:val="18"/>
        </w:rPr>
      </w:pPr>
    </w:p>
    <w:p>
      <w:pPr>
        <w:pStyle w:val="Heading2"/>
        <w:spacing w:line="240" w:lineRule="auto"/>
        <w:ind w:left="153" w:right="0"/>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left="153" w:right="738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left="153" w:right="0"/>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153" w:right="0"/>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spacing w:val="-3"/>
        </w:rPr>
        <w:t>（一）</w:t>
      </w:r>
      <w:r>
        <w:rPr>
          <w:rFonts w:ascii="Times New Roman" w:hAnsi="Times New Roman" w:cs="Times New Roman" w:eastAsia="Times New Roman" w:hint="default"/>
          <w:spacing w:val="-3"/>
        </w:rPr>
        <w:t>2019</w:t>
      </w:r>
      <w:r>
        <w:rPr>
          <w:spacing w:val="-3"/>
        </w:rPr>
        <w:t>年限制性股票激励计划</w:t>
      </w:r>
    </w:p>
    <w:p>
      <w:pPr>
        <w:spacing w:line="240" w:lineRule="auto" w:before="13"/>
        <w:rPr>
          <w:rFonts w:ascii="宋体" w:hAnsi="宋体" w:cs="宋体" w:eastAsia="宋体" w:hint="default"/>
          <w:sz w:val="13"/>
          <w:szCs w:val="13"/>
        </w:rPr>
      </w:pPr>
    </w:p>
    <w:p>
      <w:pPr>
        <w:pStyle w:val="BodyText"/>
        <w:spacing w:line="300" w:lineRule="auto"/>
        <w:ind w:left="153" w:right="1122" w:firstLine="36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日召开第三届董事会第八次会议和第三届监事会第七次会议，审议通过了《关于</w:t>
      </w:r>
      <w:r>
        <w:rPr>
          <w:rFonts w:ascii="Times New Roman" w:hAnsi="Times New Roman" w:cs="Times New Roman" w:eastAsia="Times New Roman" w:hint="default"/>
          <w:spacing w:val="-3"/>
        </w:rPr>
        <w:t>&lt;2019</w:t>
      </w:r>
      <w:r>
        <w:rPr>
          <w:spacing w:val="-3"/>
        </w:rPr>
        <w:t>年限制性</w:t>
      </w:r>
      <w:r>
        <w:rPr>
          <w:w w:val="101"/>
        </w:rPr>
        <w:t> </w:t>
      </w:r>
      <w:r>
        <w:rPr>
          <w:spacing w:val="-3"/>
        </w:rPr>
        <w:t>股票激励计划（草案）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&lt;2019</w:t>
      </w:r>
      <w:r>
        <w:rPr>
          <w:spacing w:val="-3"/>
        </w:rPr>
        <w:t>年限制性股票激励计划实施考核管理办法</w:t>
      </w:r>
      <w:r>
        <w:rPr>
          <w:rFonts w:ascii="Times New Roman" w:hAnsi="Times New Roman" w:cs="Times New Roman" w:eastAsia="Times New Roman" w:hint="default"/>
          <w:spacing w:val="-3"/>
        </w:rPr>
        <w:t>&gt;</w:t>
      </w:r>
      <w:r>
        <w:rPr>
          <w:spacing w:val="-3"/>
        </w:rPr>
        <w:t>的议案》、《关于提请</w:t>
      </w:r>
      <w:r>
        <w:rPr>
          <w:spacing w:val="52"/>
        </w:rPr>
        <w:t> </w:t>
      </w:r>
      <w:r>
        <w:rPr>
          <w:spacing w:val="52"/>
        </w:rPr>
      </w:r>
      <w:r>
        <w:rPr>
          <w:spacing w:val="-8"/>
          <w:w w:val="101"/>
        </w:rPr>
        <w:t>股东大会授权董事会办理股权激励相关事宜的议案》、《关于</w:t>
      </w:r>
      <w:r>
        <w:rPr>
          <w:rFonts w:ascii="Times New Roman" w:hAnsi="Times New Roman" w:cs="Times New Roman" w:eastAsia="Times New Roman" w:hint="default"/>
          <w:spacing w:val="-8"/>
          <w:w w:val="101"/>
        </w:rPr>
        <w:t>&lt;2019</w:t>
      </w:r>
      <w:r>
        <w:rPr>
          <w:spacing w:val="-8"/>
          <w:w w:val="101"/>
        </w:rPr>
        <w:t>年限制性股票激励计划激励对象名单</w:t>
      </w:r>
      <w:r>
        <w:rPr>
          <w:rFonts w:ascii="Times New Roman" w:hAnsi="Times New Roman" w:cs="Times New Roman" w:eastAsia="Times New Roman" w:hint="default"/>
          <w:spacing w:val="-8"/>
          <w:w w:val="101"/>
        </w:rPr>
        <w:t>&gt;</w:t>
      </w:r>
      <w:r>
        <w:rPr>
          <w:spacing w:val="-8"/>
          <w:w w:val="101"/>
        </w:rPr>
        <w:t>核查意见的议案》，</w:t>
      </w:r>
      <w:r>
        <w:rPr>
          <w:spacing w:val="-47"/>
          <w:w w:val="101"/>
        </w:rPr>
        <w:t> </w:t>
      </w:r>
      <w:r>
        <w:rPr>
          <w:spacing w:val="-47"/>
          <w:w w:val="101"/>
        </w:rPr>
      </w:r>
      <w:r>
        <w:rPr>
          <w:spacing w:val="-4"/>
        </w:rPr>
        <w:t>公司独立董事发表了同意的独立意见，北京市竞天公诚律师事务所出具了《关于北京百华悦邦科技股份有限公司</w:t>
      </w:r>
      <w:r>
        <w:rPr>
          <w:rFonts w:ascii="Times New Roman" w:hAnsi="Times New Roman" w:cs="Times New Roman" w:eastAsia="Times New Roman" w:hint="default"/>
          <w:spacing w:val="-4"/>
        </w:rPr>
        <w:t>2019</w:t>
      </w:r>
      <w:r>
        <w:rPr>
          <w:spacing w:val="-4"/>
        </w:rPr>
        <w:t>年限制</w:t>
      </w:r>
      <w:r>
        <w:rPr>
          <w:spacing w:val="52"/>
        </w:rPr>
        <w:t> </w:t>
      </w:r>
      <w:r>
        <w:rPr>
          <w:spacing w:val="52"/>
        </w:rPr>
      </w:r>
      <w:r>
        <w:rPr>
          <w:spacing w:val="-4"/>
        </w:rPr>
        <w:t>性股票激励计划的法律意见书》，上海荣正投资咨询股份有限公司出具了《关于北京百华悦邦科技股份有限公司</w:t>
      </w:r>
      <w:r>
        <w:rPr>
          <w:rFonts w:ascii="Times New Roman" w:hAnsi="Times New Roman" w:cs="Times New Roman" w:eastAsia="Times New Roman" w:hint="default"/>
          <w:spacing w:val="-4"/>
        </w:rPr>
        <w:t>2019</w:t>
      </w:r>
      <w:r>
        <w:rPr>
          <w:spacing w:val="-4"/>
        </w:rPr>
        <w:t>年限制</w:t>
      </w:r>
      <w:r>
        <w:rPr>
          <w:spacing w:val="52"/>
        </w:rPr>
        <w:t> </w:t>
      </w:r>
      <w:r>
        <w:rPr>
          <w:spacing w:val="52"/>
        </w:rPr>
      </w:r>
      <w:r>
        <w:rPr>
          <w:spacing w:val="-2"/>
        </w:rPr>
        <w:t>性股票激励计划（草案）之独立财务顾问报告》。详见公司于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w:t>
      </w:r>
      <w:r>
        <w:rPr>
          <w:spacing w:val="84"/>
        </w:rPr>
        <w:t> </w:t>
      </w:r>
      <w:r>
        <w:rPr/>
        <w:t>披露的相关公告。</w:t>
      </w:r>
    </w:p>
    <w:p>
      <w:pPr>
        <w:pStyle w:val="BodyText"/>
        <w:spacing w:line="300" w:lineRule="auto" w:before="152"/>
        <w:ind w:left="153" w:right="112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日，公司通过</w:t>
      </w:r>
      <w:r>
        <w:rPr>
          <w:rFonts w:ascii="Times New Roman" w:hAnsi="Times New Roman" w:cs="Times New Roman" w:eastAsia="Times New Roman" w:hint="default"/>
          <w:spacing w:val="-2"/>
        </w:rPr>
        <w:t>OA</w:t>
      </w:r>
      <w:r>
        <w:rPr>
          <w:spacing w:val="-2"/>
        </w:rPr>
        <w:t>系统向全员发布了《</w:t>
      </w:r>
      <w:r>
        <w:rPr>
          <w:rFonts w:ascii="Times New Roman" w:hAnsi="Times New Roman" w:cs="Times New Roman" w:eastAsia="Times New Roman" w:hint="default"/>
          <w:spacing w:val="-2"/>
        </w:rPr>
        <w:t>2019</w:t>
      </w:r>
      <w:r>
        <w:rPr>
          <w:spacing w:val="-2"/>
        </w:rPr>
        <w:t>年限制性股票计划激励对象名单》，将公司</w:t>
      </w:r>
      <w:r>
        <w:rPr>
          <w:w w:val="101"/>
        </w:rPr>
        <w:t> </w:t>
      </w:r>
      <w:r>
        <w:rPr>
          <w:spacing w:val="-4"/>
        </w:rPr>
        <w:t>本次拟激励对象名单及职位予以公示。公司监事会于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6</w:t>
      </w:r>
      <w:r>
        <w:rPr>
          <w:spacing w:val="-4"/>
        </w:rPr>
        <w:t>日披露了《监事会关于</w:t>
      </w:r>
      <w:r>
        <w:rPr>
          <w:rFonts w:ascii="Times New Roman" w:hAnsi="Times New Roman" w:cs="Times New Roman" w:eastAsia="Times New Roman" w:hint="default"/>
          <w:spacing w:val="-4"/>
        </w:rPr>
        <w:t>2019</w:t>
      </w:r>
      <w:r>
        <w:rPr>
          <w:spacing w:val="-4"/>
        </w:rPr>
        <w:t>年限制性股票激励计划激励对象</w:t>
      </w:r>
      <w:r>
        <w:rPr>
          <w:spacing w:val="63"/>
        </w:rPr>
        <w:t> </w:t>
      </w:r>
      <w:r>
        <w:rPr>
          <w:spacing w:val="63"/>
        </w:rPr>
      </w:r>
      <w:r>
        <w:rPr/>
        <w:t>名单的审核及公示情况说明》，详见巨潮资讯网（</w:t>
      </w:r>
      <w:hyperlink r:id="rId11">
        <w:r>
          <w:rPr>
            <w:rFonts w:ascii="Times New Roman" w:hAnsi="Times New Roman" w:cs="Times New Roman" w:eastAsia="Times New Roman" w:hint="default"/>
          </w:rPr>
          <w:t>http://www.cninfo.com.cn/</w:t>
        </w:r>
      </w:hyperlink>
      <w:r>
        <w:rPr/>
        <w:t>）。</w:t>
      </w:r>
    </w:p>
    <w:p>
      <w:pPr>
        <w:pStyle w:val="BodyText"/>
        <w:spacing w:line="304" w:lineRule="auto" w:before="133"/>
        <w:ind w:left="153" w:right="1120" w:firstLine="36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日召开</w:t>
      </w:r>
      <w:r>
        <w:rPr>
          <w:rFonts w:ascii="Times New Roman" w:hAnsi="Times New Roman" w:cs="Times New Roman" w:eastAsia="Times New Roman" w:hint="default"/>
          <w:spacing w:val="-1"/>
        </w:rPr>
        <w:t>2019</w:t>
      </w:r>
      <w:r>
        <w:rPr>
          <w:spacing w:val="-1"/>
        </w:rPr>
        <w:t>年第二次临时股东大会，审议通过了《关于</w:t>
      </w:r>
      <w:r>
        <w:rPr>
          <w:rFonts w:ascii="Times New Roman" w:hAnsi="Times New Roman" w:cs="Times New Roman" w:eastAsia="Times New Roman" w:hint="default"/>
          <w:spacing w:val="-1"/>
        </w:rPr>
        <w:t>&lt;2019</w:t>
      </w:r>
      <w:r>
        <w:rPr>
          <w:spacing w:val="-1"/>
        </w:rPr>
        <w:t>年限制性股票激励计划（草案）</w:t>
      </w:r>
      <w:r>
        <w:rPr>
          <w:rFonts w:ascii="Times New Roman" w:hAnsi="Times New Roman" w:cs="Times New Roman" w:eastAsia="Times New Roman" w:hint="default"/>
          <w:spacing w:val="-1"/>
        </w:rPr>
        <w:t>&gt;</w:t>
      </w:r>
      <w:r>
        <w:rPr>
          <w:rFonts w:ascii="Times New Roman" w:hAnsi="Times New Roman" w:cs="Times New Roman" w:eastAsia="Times New Roman" w:hint="default"/>
          <w:w w:val="101"/>
        </w:rPr>
        <w:t> </w:t>
      </w:r>
      <w:r>
        <w:rPr>
          <w:spacing w:val="-1"/>
        </w:rPr>
        <w:t>及其摘要的议案》、《关于</w:t>
      </w:r>
      <w:r>
        <w:rPr>
          <w:rFonts w:ascii="Times New Roman" w:hAnsi="Times New Roman" w:cs="Times New Roman" w:eastAsia="Times New Roman" w:hint="default"/>
          <w:spacing w:val="-1"/>
        </w:rPr>
        <w:t>&lt;2019</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的议案》、《关于提请股东大会授权董事会办</w:t>
      </w:r>
      <w:r>
        <w:rPr>
          <w:spacing w:val="44"/>
        </w:rPr>
        <w:t> </w:t>
      </w:r>
      <w:r>
        <w:rPr>
          <w:spacing w:val="44"/>
        </w:rPr>
      </w:r>
      <w:r>
        <w:rPr>
          <w:spacing w:val="-4"/>
        </w:rPr>
        <w:t>理股权激励相关事宜的议案》，公司董事会被授权确定限制性股票的授予日、在激励对象符合条件时向激励对象授予限制性</w:t>
      </w:r>
      <w:r>
        <w:rPr>
          <w:spacing w:val="43"/>
        </w:rPr>
        <w:t> </w:t>
      </w:r>
      <w:r>
        <w:rPr>
          <w:spacing w:val="43"/>
        </w:rPr>
      </w:r>
      <w:r>
        <w:rPr>
          <w:spacing w:val="-4"/>
        </w:rPr>
        <w:t>股票并办理授予所必须的全部事宜；同时，公司根据内幕信息知情人买卖公司股票情况的核查结果，披露了《关于</w:t>
      </w:r>
      <w:r>
        <w:rPr>
          <w:rFonts w:ascii="Times New Roman" w:hAnsi="Times New Roman" w:cs="Times New Roman" w:eastAsia="Times New Roman" w:hint="default"/>
          <w:spacing w:val="-4"/>
        </w:rPr>
        <w:t>2019</w:t>
      </w:r>
      <w:r>
        <w:rPr>
          <w:spacing w:val="-4"/>
        </w:rPr>
        <w:t>年限</w:t>
      </w:r>
      <w:r>
        <w:rPr>
          <w:spacing w:val="50"/>
        </w:rPr>
        <w:t> </w:t>
      </w:r>
      <w:r>
        <w:rPr/>
        <w:t>制性股票激励计划内幕信息知情人及激励对象买卖公司股票情况的自查报告》。详见公司于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日在巨潮资讯网</w:t>
      </w:r>
    </w:p>
    <w:p>
      <w:pPr>
        <w:pStyle w:val="BodyText"/>
        <w:spacing w:line="240" w:lineRule="auto" w:before="9"/>
        <w:ind w:left="153" w:right="0"/>
        <w:jc w:val="left"/>
      </w:pPr>
      <w:r>
        <w:rPr/>
        <w:t>（</w:t>
      </w:r>
      <w:hyperlink r:id="rId11">
        <w:r>
          <w:rPr>
            <w:rFonts w:ascii="Times New Roman" w:hAnsi="Times New Roman" w:cs="Times New Roman" w:eastAsia="Times New Roman" w:hint="default"/>
          </w:rPr>
          <w:t>http://www.cninfo.com.cn/</w:t>
        </w:r>
      </w:hyperlink>
      <w:r>
        <w:rPr/>
        <w:t>）上披露的相关公告。</w:t>
      </w:r>
    </w:p>
    <w:p>
      <w:pPr>
        <w:spacing w:after="0" w:line="240" w:lineRule="auto"/>
        <w:jc w:val="left"/>
        <w:sectPr>
          <w:pgSz w:w="11910" w:h="16840"/>
          <w:pgMar w:header="871" w:footer="979" w:top="1220" w:bottom="1160" w:left="980" w:right="0"/>
        </w:sectPr>
      </w:pPr>
    </w:p>
    <w:p>
      <w:pPr>
        <w:spacing w:line="240" w:lineRule="auto" w:before="5"/>
        <w:rPr>
          <w:rFonts w:ascii="宋体" w:hAnsi="宋体" w:cs="宋体" w:eastAsia="宋体" w:hint="default"/>
          <w:sz w:val="13"/>
          <w:szCs w:val="13"/>
        </w:rPr>
      </w:pPr>
    </w:p>
    <w:p>
      <w:pPr>
        <w:pStyle w:val="BodyText"/>
        <w:spacing w:line="309" w:lineRule="auto" w:before="46"/>
        <w:ind w:left="433" w:right="1123" w:firstLine="360"/>
        <w:jc w:val="both"/>
      </w:pPr>
      <w:r>
        <w:rPr>
          <w:rFonts w:ascii="Times New Roman" w:hAnsi="Times New Roman" w:cs="Times New Roman" w:eastAsia="Times New Roman" w:hint="default"/>
          <w:spacing w:val="-4"/>
        </w:rPr>
        <w:t>4</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12</w:t>
      </w:r>
      <w:r>
        <w:rPr>
          <w:spacing w:val="-4"/>
        </w:rPr>
        <w:t>日召开第三届董事会第十次会议和第三届监事会第九次会议，审议通过了《关于向激励对象首次</w:t>
      </w:r>
      <w:r>
        <w:rPr>
          <w:w w:val="101"/>
        </w:rPr>
        <w:t> </w:t>
      </w:r>
      <w:r>
        <w:rPr>
          <w:spacing w:val="-4"/>
        </w:rPr>
        <w:t>授予限制性股票的议案》。监事会对授予激励对象名单进行了核实并发表了同意的意见，公司独立董事发表了同意的独立意</w:t>
      </w:r>
      <w:r>
        <w:rPr>
          <w:spacing w:val="43"/>
        </w:rPr>
        <w:t> </w:t>
      </w:r>
      <w:r>
        <w:rPr>
          <w:spacing w:val="43"/>
        </w:rPr>
      </w:r>
      <w:r>
        <w:rPr>
          <w:spacing w:val="-5"/>
        </w:rPr>
        <w:t>见。北京市竞天公诚律师事务所出具了《关于北京百华悦邦科技股份有限公司第一期限制性股票激励计划授予事项的法律意</w:t>
      </w:r>
      <w:r>
        <w:rPr>
          <w:spacing w:val="6"/>
        </w:rPr>
        <w:t> </w:t>
      </w:r>
      <w:r>
        <w:rPr>
          <w:spacing w:val="6"/>
        </w:rPr>
      </w:r>
      <w:r>
        <w:rPr>
          <w:spacing w:val="-4"/>
        </w:rPr>
        <w:t>见书》，上海荣正投资咨询股份有限公司出具了《关于北京百华悦邦科技股份有限公司</w:t>
      </w:r>
      <w:r>
        <w:rPr>
          <w:rFonts w:ascii="Times New Roman" w:hAnsi="Times New Roman" w:cs="Times New Roman" w:eastAsia="Times New Roman" w:hint="default"/>
          <w:spacing w:val="-4"/>
        </w:rPr>
        <w:t>2019</w:t>
      </w:r>
      <w:r>
        <w:rPr>
          <w:spacing w:val="-4"/>
        </w:rPr>
        <w:t>年限制性股票激励计划授予相关</w:t>
      </w:r>
      <w:r>
        <w:rPr>
          <w:spacing w:val="47"/>
        </w:rPr>
        <w:t> </w:t>
      </w:r>
      <w:r>
        <w:rPr>
          <w:spacing w:val="47"/>
        </w:rPr>
      </w:r>
      <w:r>
        <w:rPr/>
        <w:t>事项之独立财务顾问报告》。详见公司于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日在巨潮资讯网（</w:t>
      </w:r>
      <w:hyperlink r:id="rId11">
        <w:r>
          <w:rPr>
            <w:rFonts w:ascii="Times New Roman" w:hAnsi="Times New Roman" w:cs="Times New Roman" w:eastAsia="Times New Roman" w:hint="default"/>
          </w:rPr>
          <w:t>http://www.cninfo.com.cn/</w:t>
        </w:r>
      </w:hyperlink>
      <w:r>
        <w:rPr/>
        <w:t>）上披露的相关公告。</w:t>
      </w:r>
    </w:p>
    <w:p>
      <w:pPr>
        <w:pStyle w:val="BodyText"/>
        <w:spacing w:line="300" w:lineRule="auto" w:before="125"/>
        <w:ind w:left="433" w:right="1122" w:firstLine="360"/>
        <w:jc w:val="both"/>
      </w:pPr>
      <w:r>
        <w:rPr>
          <w:rFonts w:ascii="Times New Roman" w:hAnsi="Times New Roman" w:cs="Times New Roman" w:eastAsia="Times New Roman" w:hint="default"/>
          <w:spacing w:val="-3"/>
        </w:rPr>
        <w:t>5</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21</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）上披露了《关于</w:t>
      </w:r>
      <w:r>
        <w:rPr>
          <w:rFonts w:ascii="Times New Roman" w:hAnsi="Times New Roman" w:cs="Times New Roman" w:eastAsia="Times New Roman" w:hint="default"/>
          <w:spacing w:val="-3"/>
        </w:rPr>
        <w:t>2019</w:t>
      </w:r>
      <w:r>
        <w:rPr>
          <w:spacing w:val="-3"/>
        </w:rPr>
        <w:t>年限制性股票激励计划首次授</w:t>
      </w:r>
      <w:r>
        <w:rPr>
          <w:w w:val="101"/>
        </w:rPr>
        <w:t> </w:t>
      </w:r>
      <w:r>
        <w:rPr>
          <w:spacing w:val="-3"/>
        </w:rPr>
        <w:t>予登记完成的公告》，本次股权激励限制性股票登记数量为</w:t>
      </w:r>
      <w:r>
        <w:rPr>
          <w:rFonts w:ascii="Times New Roman" w:hAnsi="Times New Roman" w:cs="Times New Roman" w:eastAsia="Times New Roman" w:hint="default"/>
          <w:spacing w:val="-3"/>
        </w:rPr>
        <w:t>25.29</w:t>
      </w:r>
      <w:r>
        <w:rPr>
          <w:spacing w:val="-3"/>
        </w:rPr>
        <w:t>万股，上市日期为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w:t>
      </w:r>
    </w:p>
    <w:p>
      <w:pPr>
        <w:pStyle w:val="BodyText"/>
        <w:spacing w:line="309" w:lineRule="auto" w:before="133"/>
        <w:ind w:left="433" w:right="0" w:firstLine="360"/>
        <w:jc w:val="left"/>
      </w:pPr>
      <w:r>
        <w:rPr>
          <w:rFonts w:ascii="Times New Roman" w:hAnsi="Times New Roman" w:cs="Times New Roman" w:eastAsia="Times New Roman" w:hint="default"/>
          <w:spacing w:val="-4"/>
        </w:rPr>
        <w:t>6</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12</w:t>
      </w:r>
      <w:r>
        <w:rPr>
          <w:spacing w:val="-4"/>
        </w:rPr>
        <w:t>日召开第三届董事会第十一次会议及第三届监事会第十次会议，审议通过了《关于调整</w:t>
      </w:r>
      <w:r>
        <w:rPr>
          <w:rFonts w:ascii="Times New Roman" w:hAnsi="Times New Roman" w:cs="Times New Roman" w:eastAsia="Times New Roman" w:hint="default"/>
          <w:spacing w:val="-4"/>
        </w:rPr>
        <w:t>2019</w:t>
      </w:r>
      <w:r>
        <w:rPr>
          <w:spacing w:val="-4"/>
        </w:rPr>
        <w:t>年限</w:t>
      </w:r>
      <w:r>
        <w:rPr>
          <w:w w:val="101"/>
        </w:rPr>
        <w:t> </w:t>
      </w:r>
      <w:r>
        <w:rPr>
          <w:spacing w:val="-3"/>
        </w:rPr>
        <w:t>制性股票激励计划首次授予权益数量及回购价格的议案》，公司独立董事发表了同意的独立意见，律师出具了法律意见书。</w:t>
      </w:r>
      <w:r>
        <w:rPr>
          <w:spacing w:val="76"/>
        </w:rPr>
        <w:t> </w:t>
      </w:r>
      <w:r>
        <w:rPr>
          <w:spacing w:val="76"/>
        </w:rPr>
      </w:r>
      <w:r>
        <w:rPr/>
        <w:t>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日在巨潮资讯网（</w:t>
      </w:r>
      <w:hyperlink r:id="rId11">
        <w:r>
          <w:rPr>
            <w:rFonts w:ascii="Times New Roman" w:hAnsi="Times New Roman" w:cs="Times New Roman" w:eastAsia="Times New Roman" w:hint="default"/>
          </w:rPr>
          <w:t>http://www.cninfo.com.cn/</w:t>
        </w:r>
      </w:hyperlink>
      <w:r>
        <w:rPr/>
        <w:t>）上披露的相关公告。</w:t>
      </w:r>
    </w:p>
    <w:p>
      <w:pPr>
        <w:pStyle w:val="BodyText"/>
        <w:spacing w:line="240" w:lineRule="auto" w:before="125"/>
        <w:ind w:left="793" w:right="0"/>
        <w:jc w:val="left"/>
      </w:pPr>
      <w:r>
        <w:rPr>
          <w:spacing w:val="-3"/>
        </w:rPr>
        <w:t>（二）</w:t>
      </w:r>
      <w:r>
        <w:rPr>
          <w:rFonts w:ascii="Times New Roman" w:hAnsi="Times New Roman" w:cs="Times New Roman" w:eastAsia="Times New Roman" w:hint="default"/>
          <w:spacing w:val="-3"/>
        </w:rPr>
        <w:t>2018</w:t>
      </w:r>
      <w:r>
        <w:rPr>
          <w:spacing w:val="-3"/>
        </w:rPr>
        <w:t>年限制性股票与股票期权激励计划之回购注销部分限制性股票和注销部分股票期权</w:t>
      </w:r>
    </w:p>
    <w:p>
      <w:pPr>
        <w:spacing w:line="240" w:lineRule="auto" w:before="13"/>
        <w:rPr>
          <w:rFonts w:ascii="宋体" w:hAnsi="宋体" w:cs="宋体" w:eastAsia="宋体" w:hint="default"/>
          <w:sz w:val="13"/>
          <w:szCs w:val="13"/>
        </w:rPr>
      </w:pPr>
    </w:p>
    <w:p>
      <w:pPr>
        <w:pStyle w:val="BodyText"/>
        <w:spacing w:line="300" w:lineRule="auto"/>
        <w:ind w:left="433" w:right="1126" w:firstLine="360"/>
        <w:jc w:val="both"/>
      </w:pPr>
      <w:r>
        <w:rPr>
          <w:spacing w:val="-4"/>
          <w:w w:val="101"/>
        </w:rPr>
        <w:t>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7</w:t>
      </w:r>
      <w:r>
        <w:rPr>
          <w:spacing w:val="-4"/>
          <w:w w:val="101"/>
        </w:rPr>
        <w:t>月</w:t>
      </w:r>
      <w:r>
        <w:rPr>
          <w:rFonts w:ascii="Times New Roman" w:hAnsi="Times New Roman" w:cs="Times New Roman" w:eastAsia="Times New Roman" w:hint="default"/>
          <w:spacing w:val="-4"/>
          <w:w w:val="101"/>
        </w:rPr>
        <w:t>12</w:t>
      </w:r>
      <w:r>
        <w:rPr>
          <w:spacing w:val="-4"/>
          <w:w w:val="101"/>
        </w:rPr>
        <w:t>日和</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7</w:t>
      </w:r>
      <w:r>
        <w:rPr>
          <w:spacing w:val="-4"/>
          <w:w w:val="101"/>
        </w:rPr>
        <w:t>月</w:t>
      </w:r>
      <w:r>
        <w:rPr>
          <w:rFonts w:ascii="Times New Roman" w:hAnsi="Times New Roman" w:cs="Times New Roman" w:eastAsia="Times New Roman" w:hint="default"/>
          <w:spacing w:val="-4"/>
          <w:w w:val="101"/>
        </w:rPr>
        <w:t>30</w:t>
      </w:r>
      <w:r>
        <w:rPr>
          <w:spacing w:val="-4"/>
          <w:w w:val="101"/>
        </w:rPr>
        <w:t>日召开了第三届董事会第十一次会议、第三届监事会第十次会议和</w:t>
      </w:r>
      <w:r>
        <w:rPr>
          <w:rFonts w:ascii="Times New Roman" w:hAnsi="Times New Roman" w:cs="Times New Roman" w:eastAsia="Times New Roman" w:hint="default"/>
          <w:spacing w:val="-4"/>
          <w:w w:val="101"/>
        </w:rPr>
        <w:t>2019</w:t>
      </w:r>
      <w:r>
        <w:rPr>
          <w:spacing w:val="-4"/>
          <w:w w:val="101"/>
        </w:rPr>
        <w:t>年第三次临</w:t>
      </w:r>
      <w:r>
        <w:rPr>
          <w:w w:val="101"/>
        </w:rPr>
        <w:t> </w:t>
      </w:r>
      <w:r>
        <w:rPr>
          <w:spacing w:val="-4"/>
        </w:rPr>
        <w:t>时股东大会，审议通过了《关于公司</w:t>
      </w:r>
      <w:r>
        <w:rPr>
          <w:rFonts w:ascii="Times New Roman" w:hAnsi="Times New Roman" w:cs="Times New Roman" w:eastAsia="Times New Roman" w:hint="default"/>
          <w:spacing w:val="-4"/>
        </w:rPr>
        <w:t>2018</w:t>
      </w:r>
      <w:r>
        <w:rPr>
          <w:spacing w:val="-4"/>
        </w:rPr>
        <w:t>年限制性股票与股票期权激励计划之回购注销部分限制性股票和注销部分股票期权</w:t>
      </w:r>
      <w:r>
        <w:rPr>
          <w:spacing w:val="45"/>
        </w:rPr>
        <w:t> </w:t>
      </w:r>
      <w:r>
        <w:rPr>
          <w:spacing w:val="45"/>
        </w:rPr>
      </w:r>
      <w:r>
        <w:rPr>
          <w:spacing w:val="-3"/>
        </w:rPr>
        <w:t>的议案》。因</w:t>
      </w:r>
      <w:r>
        <w:rPr>
          <w:rFonts w:ascii="Times New Roman" w:hAnsi="Times New Roman" w:cs="Times New Roman" w:eastAsia="Times New Roman" w:hint="default"/>
          <w:spacing w:val="-3"/>
        </w:rPr>
        <w:t>2018</w:t>
      </w:r>
      <w:r>
        <w:rPr>
          <w:spacing w:val="-3"/>
        </w:rPr>
        <w:t>年限制性股票与股票期权激励计划第一个解除限售期公司业绩考核要求未能达标，公司拟对</w:t>
      </w:r>
      <w:r>
        <w:rPr>
          <w:rFonts w:ascii="Times New Roman" w:hAnsi="Times New Roman" w:cs="Times New Roman" w:eastAsia="Times New Roman" w:hint="default"/>
          <w:spacing w:val="-3"/>
        </w:rPr>
        <w:t>3</w:t>
      </w:r>
      <w:r>
        <w:rPr>
          <w:spacing w:val="-3"/>
        </w:rPr>
        <w:t>名激励对象</w:t>
      </w:r>
      <w:r>
        <w:rPr>
          <w:spacing w:val="81"/>
        </w:rPr>
        <w:t> </w:t>
      </w:r>
      <w:r>
        <w:rPr>
          <w:spacing w:val="81"/>
        </w:rPr>
      </w:r>
      <w:r>
        <w:rPr>
          <w:spacing w:val="-2"/>
        </w:rPr>
        <w:t>第一个解除限售期内所持有的全部已获授但尚未解除限售的限制性股票共计</w:t>
      </w:r>
      <w:r>
        <w:rPr>
          <w:rFonts w:ascii="Times New Roman" w:hAnsi="Times New Roman" w:cs="Times New Roman" w:eastAsia="Times New Roman" w:hint="default"/>
          <w:spacing w:val="-2"/>
        </w:rPr>
        <w:t>11.52</w:t>
      </w:r>
      <w:r>
        <w:rPr>
          <w:spacing w:val="-2"/>
        </w:rPr>
        <w:t>万股进行回购注销；同时拟对</w:t>
      </w:r>
      <w:r>
        <w:rPr>
          <w:rFonts w:ascii="Times New Roman" w:hAnsi="Times New Roman" w:cs="Times New Roman" w:eastAsia="Times New Roman" w:hint="default"/>
          <w:spacing w:val="-2"/>
        </w:rPr>
        <w:t>13</w:t>
      </w:r>
      <w:r>
        <w:rPr>
          <w:spacing w:val="-2"/>
        </w:rPr>
        <w:t>名激励对</w:t>
      </w:r>
      <w:r>
        <w:rPr>
          <w:spacing w:val="74"/>
        </w:rPr>
        <w:t> </w:t>
      </w:r>
      <w:r>
        <w:rPr>
          <w:spacing w:val="74"/>
        </w:rPr>
      </w:r>
      <w:r>
        <w:rPr>
          <w:spacing w:val="-3"/>
        </w:rPr>
        <w:t>象第一个解除限售期内所持有的已获授但尚未解除限售的股票期权</w:t>
      </w:r>
      <w:r>
        <w:rPr>
          <w:rFonts w:ascii="Times New Roman" w:hAnsi="Times New Roman" w:cs="Times New Roman" w:eastAsia="Times New Roman" w:hint="default"/>
          <w:spacing w:val="-3"/>
        </w:rPr>
        <w:t>25.08</w:t>
      </w:r>
      <w:r>
        <w:rPr>
          <w:spacing w:val="-3"/>
        </w:rPr>
        <w:t>万份进行注销。详见公司于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13</w:t>
      </w:r>
      <w:r>
        <w:rPr>
          <w:spacing w:val="-3"/>
        </w:rPr>
        <w:t>日和</w:t>
      </w:r>
      <w:r>
        <w:rPr>
          <w:rFonts w:ascii="Times New Roman" w:hAnsi="Times New Roman" w:cs="Times New Roman" w:eastAsia="Times New Roman" w:hint="default"/>
          <w:spacing w:val="-3"/>
        </w:rPr>
        <w:t>2019</w:t>
      </w:r>
      <w:r>
        <w:rPr>
          <w:spacing w:val="-3"/>
        </w:rPr>
        <w:t>年</w:t>
      </w:r>
      <w:r>
        <w:rPr>
          <w:spacing w:val="55"/>
        </w:rPr>
        <w:t> </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日在巨潮资讯网（</w:t>
      </w:r>
      <w:hyperlink r:id="rId11">
        <w:r>
          <w:rPr>
            <w:rFonts w:ascii="Times New Roman" w:hAnsi="Times New Roman" w:cs="Times New Roman" w:eastAsia="Times New Roman" w:hint="default"/>
          </w:rPr>
          <w:t>http://www.cninfo.com.cn/</w:t>
        </w:r>
      </w:hyperlink>
      <w:r>
        <w:rPr/>
        <w:t>）上披露的相关公告。</w:t>
      </w:r>
    </w:p>
    <w:p>
      <w:pPr>
        <w:pStyle w:val="BodyText"/>
        <w:spacing w:line="300" w:lineRule="auto" w:before="133"/>
        <w:ind w:left="433" w:right="1122" w:firstLine="360"/>
        <w:jc w:val="both"/>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13</w:t>
      </w:r>
      <w:r>
        <w:rPr>
          <w:spacing w:val="-3"/>
        </w:rPr>
        <w:t>名激励对象第一个解除限售期内所持有的已获授但尚未解除限售的股票期权</w:t>
      </w:r>
      <w:r>
        <w:rPr>
          <w:rFonts w:ascii="Times New Roman" w:hAnsi="Times New Roman" w:cs="Times New Roman" w:eastAsia="Times New Roman" w:hint="default"/>
          <w:spacing w:val="-3"/>
        </w:rPr>
        <w:t>25.08</w:t>
      </w:r>
      <w:r>
        <w:rPr>
          <w:spacing w:val="-3"/>
        </w:rPr>
        <w:t>万份的注销事</w:t>
      </w:r>
      <w:r>
        <w:rPr>
          <w:w w:val="101"/>
        </w:rPr>
        <w:t> </w:t>
      </w:r>
      <w:r>
        <w:rPr>
          <w:spacing w:val="-2"/>
        </w:rPr>
        <w:t>项已办理完成。详见公司于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）上披露的《关于限制性股票与股票期</w:t>
      </w:r>
      <w:r>
        <w:rPr>
          <w:spacing w:val="89"/>
        </w:rPr>
        <w:t> </w:t>
      </w:r>
      <w:r>
        <w:rPr>
          <w:spacing w:val="89"/>
        </w:rPr>
      </w:r>
      <w:r>
        <w:rPr>
          <w:spacing w:val="-3"/>
        </w:rPr>
        <w:t>权激励计划部分已授予股票期权注销完成的公告》（</w:t>
      </w:r>
      <w:r>
        <w:rPr>
          <w:rFonts w:ascii="Times New Roman" w:hAnsi="Times New Roman" w:cs="Times New Roman" w:eastAsia="Times New Roman" w:hint="default"/>
          <w:spacing w:val="-3"/>
        </w:rPr>
        <w:t>2019-081</w:t>
      </w:r>
      <w:r>
        <w:rPr>
          <w:spacing w:val="-3"/>
        </w:rPr>
        <w:t>）。</w:t>
      </w:r>
    </w:p>
    <w:p>
      <w:pPr>
        <w:pStyle w:val="BodyText"/>
        <w:spacing w:line="300" w:lineRule="auto" w:before="56"/>
        <w:ind w:left="433" w:right="1122" w:firstLine="360"/>
        <w:jc w:val="both"/>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w:t>
      </w:r>
      <w:r>
        <w:rPr>
          <w:rFonts w:ascii="Times New Roman" w:hAnsi="Times New Roman" w:cs="Times New Roman" w:eastAsia="Times New Roman" w:hint="default"/>
          <w:spacing w:val="-3"/>
        </w:rPr>
        <w:t>3</w:t>
      </w:r>
      <w:r>
        <w:rPr>
          <w:spacing w:val="-3"/>
        </w:rPr>
        <w:t>名激励对象第一个解除限售期内所持有的已获授但尚未解除限售的限制性股票</w:t>
      </w:r>
      <w:r>
        <w:rPr>
          <w:rFonts w:ascii="Times New Roman" w:hAnsi="Times New Roman" w:cs="Times New Roman" w:eastAsia="Times New Roman" w:hint="default"/>
          <w:spacing w:val="-3"/>
        </w:rPr>
        <w:t>11.52</w:t>
      </w:r>
      <w:r>
        <w:rPr>
          <w:spacing w:val="-3"/>
        </w:rPr>
        <w:t>万股的注销</w:t>
      </w:r>
      <w:r>
        <w:rPr>
          <w:w w:val="101"/>
        </w:rPr>
        <w:t> </w:t>
      </w:r>
      <w:r>
        <w:rPr>
          <w:spacing w:val="-3"/>
        </w:rPr>
        <w:t>事项已经办理完成。详见公司于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21</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）上披露的《关于限制性股票与股</w:t>
      </w:r>
      <w:r>
        <w:rPr>
          <w:spacing w:val="68"/>
        </w:rPr>
        <w:t> </w:t>
      </w:r>
      <w:r>
        <w:rPr>
          <w:spacing w:val="68"/>
        </w:rPr>
      </w:r>
      <w:r>
        <w:rPr>
          <w:spacing w:val="-3"/>
        </w:rPr>
        <w:t>票期权激励计划部分已授予限制性股票注销完成的公告》（</w:t>
      </w:r>
      <w:r>
        <w:rPr>
          <w:rFonts w:ascii="Times New Roman" w:hAnsi="Times New Roman" w:cs="Times New Roman" w:eastAsia="Times New Roman" w:hint="default"/>
          <w:spacing w:val="-3"/>
        </w:rPr>
        <w:t>2019-086</w:t>
      </w:r>
      <w:r>
        <w:rPr>
          <w:spacing w:val="-3"/>
        </w:rPr>
        <w:t>）。</w:t>
      </w:r>
      <w:r>
        <w:rPr/>
      </w:r>
    </w:p>
    <w:p>
      <w:pPr>
        <w:spacing w:line="240" w:lineRule="auto" w:before="7"/>
        <w:rPr>
          <w:rFonts w:ascii="宋体" w:hAnsi="宋体" w:cs="宋体" w:eastAsia="宋体" w:hint="default"/>
          <w:sz w:val="19"/>
          <w:szCs w:val="19"/>
        </w:rPr>
      </w:pPr>
    </w:p>
    <w:p>
      <w:pPr>
        <w:pStyle w:val="Heading2"/>
        <w:spacing w:line="240" w:lineRule="auto"/>
        <w:ind w:left="433" w:right="0"/>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43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43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p>
      <w:pPr>
        <w:spacing w:line="1291" w:lineRule="exact"/>
        <w:ind w:left="150"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511.55pt;height:64.6pt;mso-position-horizontal-relative:char;mso-position-vertical-relative:line" coordorigin="0,0" coordsize="10231,1292">
            <v:group style="position:absolute;left:0;top:43;width:850;height:351" coordorigin="0,43" coordsize="850,351">
              <v:shape style="position:absolute;left:0;top:43;width:850;height:351" coordorigin="0,43" coordsize="850,351" path="m0,394l850,394,850,43,0,43,0,394xe" filled="true" fillcolor="#f8c4f4" stroked="false">
                <v:path arrowok="t"/>
                <v:fill type="solid"/>
              </v:shape>
            </v:group>
            <v:group style="position:absolute;left:0;top:394;width:106;height:548" coordorigin="0,394" coordsize="106,548">
              <v:shape style="position:absolute;left:0;top:394;width:106;height:548" coordorigin="0,394" coordsize="106,548" path="m0,941l106,941,106,394,0,394,0,941xe" filled="true" fillcolor="#f8c4f4" stroked="false">
                <v:path arrowok="t"/>
                <v:fill type="solid"/>
              </v:shape>
            </v:group>
            <v:group style="position:absolute;left:744;top:394;width:106;height:548" coordorigin="744,394" coordsize="106,548">
              <v:shape style="position:absolute;left:744;top:394;width:106;height:548" coordorigin="744,394" coordsize="106,548" path="m744,941l850,941,850,394,744,394,744,941xe" filled="true" fillcolor="#f8c4f4" stroked="false">
                <v:path arrowok="t"/>
                <v:fill type="solid"/>
              </v:shape>
            </v:group>
            <v:group style="position:absolute;left:0;top:941;width:850;height:351" coordorigin="0,941" coordsize="850,351">
              <v:shape style="position:absolute;left:0;top:941;width:850;height:351" coordorigin="0,941" coordsize="850,351" path="m0,1291l850,1291,850,941,0,941,0,1291xe" filled="true" fillcolor="#f8c4f4" stroked="false">
                <v:path arrowok="t"/>
                <v:fill type="solid"/>
              </v:shape>
            </v:group>
            <v:group style="position:absolute;left:106;top:394;width:639;height:274" coordorigin="106,394" coordsize="639,274">
              <v:shape style="position:absolute;left:106;top:394;width:639;height:274" coordorigin="106,394" coordsize="639,274" path="m106,667l744,667,744,394,106,394,106,667xe" filled="true" fillcolor="#f8c4f4" stroked="false">
                <v:path arrowok="t"/>
                <v:fill type="solid"/>
              </v:shape>
            </v:group>
            <v:group style="position:absolute;left:106;top:667;width:639;height:274" coordorigin="106,667" coordsize="639,274">
              <v:shape style="position:absolute;left:106;top:667;width:639;height:274" coordorigin="106,667" coordsize="639,274" path="m106,941l744,941,744,667,106,667,106,941xe" filled="true" fillcolor="#f8c4f4" stroked="false">
                <v:path arrowok="t"/>
                <v:fill type="solid"/>
              </v:shape>
            </v:group>
            <v:group style="position:absolute;left:850;top:43;width:851;height:351" coordorigin="850,43" coordsize="851,351">
              <v:shape style="position:absolute;left:850;top:43;width:851;height:351" coordorigin="850,43" coordsize="851,351" path="m850,394l1700,394,1700,43,850,43,850,394xe" filled="true" fillcolor="#f8c4f4" stroked="false">
                <v:path arrowok="t"/>
                <v:fill type="solid"/>
              </v:shape>
            </v:group>
            <v:group style="position:absolute;left:850;top:394;width:111;height:548" coordorigin="850,394" coordsize="111,548">
              <v:shape style="position:absolute;left:850;top:394;width:111;height:548" coordorigin="850,394" coordsize="111,548" path="m850,941l960,941,960,394,850,394,850,941xe" filled="true" fillcolor="#f8c4f4" stroked="false">
                <v:path arrowok="t"/>
                <v:fill type="solid"/>
              </v:shape>
            </v:group>
            <v:group style="position:absolute;left:1594;top:394;width:106;height:548" coordorigin="1594,394" coordsize="106,548">
              <v:shape style="position:absolute;left:1594;top:394;width:106;height:548" coordorigin="1594,394" coordsize="106,548" path="m1594,941l1700,941,1700,394,1594,394,1594,941xe" filled="true" fillcolor="#f8c4f4" stroked="false">
                <v:path arrowok="t"/>
                <v:fill type="solid"/>
              </v:shape>
            </v:group>
            <v:group style="position:absolute;left:850;top:941;width:851;height:351" coordorigin="850,941" coordsize="851,351">
              <v:shape style="position:absolute;left:850;top:941;width:851;height:351" coordorigin="850,941" coordsize="851,351" path="m850,1291l1700,1291,1700,941,850,941,850,1291xe" filled="true" fillcolor="#f8c4f4" stroked="false">
                <v:path arrowok="t"/>
                <v:fill type="solid"/>
              </v:shape>
            </v:group>
            <v:group style="position:absolute;left:960;top:394;width:635;height:274" coordorigin="960,394" coordsize="635,274">
              <v:shape style="position:absolute;left:960;top:394;width:635;height:274" coordorigin="960,394" coordsize="635,274" path="m960,667l1594,667,1594,394,960,394,960,667xe" filled="true" fillcolor="#f8c4f4" stroked="false">
                <v:path arrowok="t"/>
                <v:fill type="solid"/>
              </v:shape>
            </v:group>
            <v:group style="position:absolute;left:960;top:667;width:635;height:274" coordorigin="960,667" coordsize="635,274">
              <v:shape style="position:absolute;left:960;top:667;width:635;height:274" coordorigin="960,667" coordsize="635,274" path="m960,941l1594,941,1594,667,960,667,960,941xe" filled="true" fillcolor="#f8c4f4" stroked="false">
                <v:path arrowok="t"/>
                <v:fill type="solid"/>
              </v:shape>
            </v:group>
            <v:group style="position:absolute;left:1700;top:43;width:711;height:236" coordorigin="1700,43" coordsize="711,236">
              <v:shape style="position:absolute;left:1700;top:43;width:711;height:236" coordorigin="1700,43" coordsize="711,236" path="m1700,278l2411,278,2411,43,1700,43,1700,278xe" filled="true" fillcolor="#f8c4f4" stroked="false">
                <v:path arrowok="t"/>
                <v:fill type="solid"/>
              </v:shape>
            </v:group>
            <v:group style="position:absolute;left:1700;top:278;width:111;height:778" coordorigin="1700,278" coordsize="111,778">
              <v:shape style="position:absolute;left:1700;top:278;width:111;height:778" coordorigin="1700,278" coordsize="111,778" path="m1700,1056l1810,1056,1810,278,1700,278,1700,1056xe" filled="true" fillcolor="#f8c4f4" stroked="false">
                <v:path arrowok="t"/>
                <v:fill type="solid"/>
              </v:shape>
            </v:group>
            <v:group style="position:absolute;left:2305;top:278;width:106;height:778" coordorigin="2305,278" coordsize="106,778">
              <v:shape style="position:absolute;left:2305;top:278;width:106;height:778" coordorigin="2305,278" coordsize="106,778" path="m2305,1056l2411,1056,2411,278,2305,278,2305,1056xe" filled="true" fillcolor="#f8c4f4" stroked="false">
                <v:path arrowok="t"/>
                <v:fill type="solid"/>
              </v:shape>
            </v:group>
            <v:group style="position:absolute;left:1700;top:1056;width:711;height:236" coordorigin="1700,1056" coordsize="711,236">
              <v:shape style="position:absolute;left:1700;top:1056;width:711;height:236" coordorigin="1700,1056" coordsize="711,236" path="m1700,1291l2411,1291,2411,1056,1700,1056,1700,1291xe" filled="true" fillcolor="#f8c4f4" stroked="false">
                <v:path arrowok="t"/>
                <v:fill type="solid"/>
              </v:shape>
            </v:group>
            <v:group style="position:absolute;left:1810;top:278;width:495;height:274" coordorigin="1810,278" coordsize="495,274">
              <v:shape style="position:absolute;left:1810;top:278;width:495;height:274" coordorigin="1810,278" coordsize="495,274" path="m1810,552l2305,552,2305,278,1810,278,1810,552xe" filled="true" fillcolor="#f8c4f4" stroked="false">
                <v:path arrowok="t"/>
                <v:fill type="solid"/>
              </v:shape>
            </v:group>
            <v:group style="position:absolute;left:1810;top:552;width:495;height:231" coordorigin="1810,552" coordsize="495,231">
              <v:shape style="position:absolute;left:1810;top:552;width:495;height:231" coordorigin="1810,552" coordsize="495,231" path="m1810,782l2305,782,2305,552,1810,552,1810,782xe" filled="true" fillcolor="#f8c4f4" stroked="false">
                <v:path arrowok="t"/>
                <v:fill type="solid"/>
              </v:shape>
            </v:group>
            <v:group style="position:absolute;left:1810;top:782;width:495;height:274" coordorigin="1810,782" coordsize="495,274">
              <v:shape style="position:absolute;left:1810;top:782;width:495;height:274" coordorigin="1810,782" coordsize="495,274" path="m1810,1056l2305,1056,2305,782,1810,782,1810,1056xe" filled="true" fillcolor="#f8c4f4" stroked="false">
                <v:path arrowok="t"/>
                <v:fill type="solid"/>
              </v:shape>
            </v:group>
            <v:group style="position:absolute;left:2411;top:43;width:874;height:351" coordorigin="2411,43" coordsize="874,351">
              <v:shape style="position:absolute;left:2411;top:43;width:874;height:351" coordorigin="2411,43" coordsize="874,351" path="m2411,394l3284,394,3284,43,2411,43,2411,394xe" filled="true" fillcolor="#f8c4f4" stroked="false">
                <v:path arrowok="t"/>
                <v:fill type="solid"/>
              </v:shape>
            </v:group>
            <v:group style="position:absolute;left:2411;top:394;width:111;height:548" coordorigin="2411,394" coordsize="111,548">
              <v:shape style="position:absolute;left:2411;top:394;width:111;height:548" coordorigin="2411,394" coordsize="111,548" path="m2411,941l2521,941,2521,394,2411,394,2411,941xe" filled="true" fillcolor="#f8c4f4" stroked="false">
                <v:path arrowok="t"/>
                <v:fill type="solid"/>
              </v:shape>
            </v:group>
            <v:group style="position:absolute;left:3174;top:394;width:111;height:548" coordorigin="3174,394" coordsize="111,548">
              <v:shape style="position:absolute;left:3174;top:394;width:111;height:548" coordorigin="3174,394" coordsize="111,548" path="m3174,941l3284,941,3284,394,3174,394,3174,941xe" filled="true" fillcolor="#f8c4f4" stroked="false">
                <v:path arrowok="t"/>
                <v:fill type="solid"/>
              </v:shape>
            </v:group>
            <v:group style="position:absolute;left:2411;top:941;width:874;height:351" coordorigin="2411,941" coordsize="874,351">
              <v:shape style="position:absolute;left:2411;top:941;width:874;height:351" coordorigin="2411,941" coordsize="874,351" path="m2411,1291l3284,1291,3284,941,2411,941,2411,1291xe" filled="true" fillcolor="#f8c4f4" stroked="false">
                <v:path arrowok="t"/>
                <v:fill type="solid"/>
              </v:shape>
            </v:group>
            <v:group style="position:absolute;left:2521;top:394;width:653;height:274" coordorigin="2521,394" coordsize="653,274">
              <v:shape style="position:absolute;left:2521;top:394;width:653;height:274" coordorigin="2521,394" coordsize="653,274" path="m2521,667l3174,667,3174,394,2521,394,2521,667xe" filled="true" fillcolor="#f8c4f4" stroked="false">
                <v:path arrowok="t"/>
                <v:fill type="solid"/>
              </v:shape>
            </v:group>
            <v:group style="position:absolute;left:2521;top:667;width:653;height:274" coordorigin="2521,667" coordsize="653,274">
              <v:shape style="position:absolute;left:2521;top:667;width:653;height:274" coordorigin="2521,667" coordsize="653,274" path="m2521,941l3174,941,3174,667,2521,667,2521,941xe" filled="true" fillcolor="#f8c4f4" stroked="false">
                <v:path arrowok="t"/>
                <v:fill type="solid"/>
              </v:shape>
            </v:group>
            <v:group style="position:absolute;left:3284;top:43;width:678;height:116" coordorigin="3284,43" coordsize="678,116">
              <v:shape style="position:absolute;left:3284;top:43;width:678;height:116" coordorigin="3284,43" coordsize="678,116" path="m3284,158l3961,158,3961,43,3284,43,3284,158xe" filled="true" fillcolor="#f8c4f4" stroked="false">
                <v:path arrowok="t"/>
                <v:fill type="solid"/>
              </v:shape>
            </v:group>
            <v:group style="position:absolute;left:3284;top:158;width:106;height:1018" coordorigin="3284,158" coordsize="106,1018">
              <v:shape style="position:absolute;left:3284;top:158;width:106;height:1018" coordorigin="3284,158" coordsize="106,1018" path="m3284,1176l3390,1176,3390,158,3284,158,3284,1176xe" filled="true" fillcolor="#f8c4f4" stroked="false">
                <v:path arrowok="t"/>
                <v:fill type="solid"/>
              </v:shape>
            </v:group>
            <v:group style="position:absolute;left:3856;top:158;width:106;height:1018" coordorigin="3856,158" coordsize="106,1018">
              <v:shape style="position:absolute;left:3856;top:158;width:106;height:1018" coordorigin="3856,158" coordsize="106,1018" path="m3856,1176l3962,1176,3962,158,3856,158,3856,1176xe" filled="true" fillcolor="#f8c4f4" stroked="false">
                <v:path arrowok="t"/>
                <v:fill type="solid"/>
              </v:shape>
            </v:group>
            <v:group style="position:absolute;left:3284;top:1176;width:678;height:116" coordorigin="3284,1176" coordsize="678,116">
              <v:shape style="position:absolute;left:3284;top:1176;width:678;height:116" coordorigin="3284,1176" coordsize="678,116" path="m3284,1291l3961,1291,3961,1176,3284,1176,3284,1291xe" filled="true" fillcolor="#f8c4f4" stroked="false">
                <v:path arrowok="t"/>
                <v:fill type="solid"/>
              </v:shape>
            </v:group>
            <v:group style="position:absolute;left:3390;top:158;width:467;height:274" coordorigin="3390,158" coordsize="467,274">
              <v:shape style="position:absolute;left:3390;top:158;width:467;height:274" coordorigin="3390,158" coordsize="467,274" path="m3390,432l3856,432,3856,158,3390,158,3390,432xe" filled="true" fillcolor="#f8c4f4" stroked="false">
                <v:path arrowok="t"/>
                <v:fill type="solid"/>
              </v:shape>
            </v:group>
            <v:group style="position:absolute;left:3390;top:432;width:467;height:236" coordorigin="3390,432" coordsize="467,236">
              <v:shape style="position:absolute;left:3390;top:432;width:467;height:236" coordorigin="3390,432" coordsize="467,236" path="m3390,667l3856,667,3856,432,3390,432,3390,667xe" filled="true" fillcolor="#f8c4f4" stroked="false">
                <v:path arrowok="t"/>
                <v:fill type="solid"/>
              </v:shape>
            </v:group>
            <v:group style="position:absolute;left:3390;top:667;width:467;height:236" coordorigin="3390,667" coordsize="467,236">
              <v:shape style="position:absolute;left:3390;top:667;width:467;height:236" coordorigin="3390,667" coordsize="467,236" path="m3390,902l3856,902,3856,667,3390,667,3390,902xe" filled="true" fillcolor="#f8c4f4" stroked="false">
                <v:path arrowok="t"/>
                <v:fill type="solid"/>
              </v:shape>
            </v:group>
            <v:group style="position:absolute;left:3390;top:902;width:467;height:274" coordorigin="3390,902" coordsize="467,274">
              <v:shape style="position:absolute;left:3390;top:902;width:467;height:274" coordorigin="3390,902" coordsize="467,274" path="m3390,1176l3856,1176,3856,902,3390,902,3390,1176xe" filled="true" fillcolor="#f8c4f4" stroked="false">
                <v:path arrowok="t"/>
                <v:fill type="solid"/>
              </v:shape>
            </v:group>
            <v:group style="position:absolute;left:3962;top:43;width:677;height:236" coordorigin="3962,43" coordsize="677,236">
              <v:shape style="position:absolute;left:3962;top:43;width:677;height:236" coordorigin="3962,43" coordsize="677,236" path="m3962,278l4638,278,4638,43,3962,43,3962,278xe" filled="true" fillcolor="#f8c4f4" stroked="false">
                <v:path arrowok="t"/>
                <v:fill type="solid"/>
              </v:shape>
            </v:group>
            <v:group style="position:absolute;left:3962;top:278;width:111;height:778" coordorigin="3962,278" coordsize="111,778">
              <v:shape style="position:absolute;left:3962;top:278;width:111;height:778" coordorigin="3962,278" coordsize="111,778" path="m3962,1056l4072,1056,4072,278,3962,278,3962,1056xe" filled="true" fillcolor="#f8c4f4" stroked="false">
                <v:path arrowok="t"/>
                <v:fill type="solid"/>
              </v:shape>
            </v:group>
            <v:group style="position:absolute;left:4528;top:278;width:111;height:778" coordorigin="4528,278" coordsize="111,778">
              <v:shape style="position:absolute;left:4528;top:278;width:111;height:778" coordorigin="4528,278" coordsize="111,778" path="m4528,1056l4638,1056,4638,278,4528,278,4528,1056xe" filled="true" fillcolor="#f8c4f4" stroked="false">
                <v:path arrowok="t"/>
                <v:fill type="solid"/>
              </v:shape>
            </v:group>
            <v:group style="position:absolute;left:3962;top:1056;width:677;height:236" coordorigin="3962,1056" coordsize="677,236">
              <v:shape style="position:absolute;left:3962;top:1056;width:677;height:236" coordorigin="3962,1056" coordsize="677,236" path="m3962,1291l4638,1291,4638,1056,3962,1056,3962,1291xe" filled="true" fillcolor="#f8c4f4" stroked="false">
                <v:path arrowok="t"/>
                <v:fill type="solid"/>
              </v:shape>
            </v:group>
            <v:group style="position:absolute;left:4072;top:278;width:456;height:274" coordorigin="4072,278" coordsize="456,274">
              <v:shape style="position:absolute;left:4072;top:278;width:456;height:274" coordorigin="4072,278" coordsize="456,274" path="m4072,552l4528,552,4528,278,4072,278,4072,552xe" filled="true" fillcolor="#f8c4f4" stroked="false">
                <v:path arrowok="t"/>
                <v:fill type="solid"/>
              </v:shape>
            </v:group>
            <v:group style="position:absolute;left:4072;top:552;width:456;height:231" coordorigin="4072,552" coordsize="456,231">
              <v:shape style="position:absolute;left:4072;top:552;width:456;height:231" coordorigin="4072,552" coordsize="456,231" path="m4072,782l4528,782,4528,552,4072,552,4072,782xe" filled="true" fillcolor="#f8c4f4" stroked="false">
                <v:path arrowok="t"/>
                <v:fill type="solid"/>
              </v:shape>
            </v:group>
            <v:group style="position:absolute;left:4072;top:782;width:456;height:274" coordorigin="4072,782" coordsize="456,274">
              <v:shape style="position:absolute;left:4072;top:782;width:456;height:274" coordorigin="4072,782" coordsize="456,274" path="m4072,1056l4528,1056,4528,782,4072,782,4072,1056xe" filled="true" fillcolor="#f8c4f4" stroked="false">
                <v:path arrowok="t"/>
                <v:fill type="solid"/>
              </v:shape>
            </v:group>
            <v:group style="position:absolute;left:4638;top:43;width:106;height:1248" coordorigin="4638,43" coordsize="106,1248">
              <v:shape style="position:absolute;left:4638;top:43;width:106;height:1248" coordorigin="4638,43" coordsize="106,1248" path="m4638,1291l4744,1291,4744,43,4638,43,4638,1291xe" filled="true" fillcolor="#f8c4f4" stroked="false">
                <v:path arrowok="t"/>
                <v:fill type="solid"/>
              </v:shape>
            </v:group>
            <v:group style="position:absolute;left:5205;top:43;width:106;height:1248" coordorigin="5205,43" coordsize="106,1248">
              <v:shape style="position:absolute;left:5205;top:43;width:106;height:1248" coordorigin="5205,43" coordsize="106,1248" path="m5205,1291l5311,1291,5311,43,5205,43,5205,1291xe" filled="true" fillcolor="#f8c4f4" stroked="false">
                <v:path arrowok="t"/>
                <v:fill type="solid"/>
              </v:shape>
            </v:group>
            <v:group style="position:absolute;left:4744;top:43;width:462;height:274" coordorigin="4744,43" coordsize="462,274">
              <v:shape style="position:absolute;left:4744;top:43;width:462;height:274" coordorigin="4744,43" coordsize="462,274" path="m4744,317l5205,317,5205,43,4744,43,4744,317xe" filled="true" fillcolor="#f8c4f4" stroked="false">
                <v:path arrowok="t"/>
                <v:fill type="solid"/>
              </v:shape>
            </v:group>
            <v:group style="position:absolute;left:4744;top:317;width:462;height:236" coordorigin="4744,317" coordsize="462,236">
              <v:shape style="position:absolute;left:4744;top:317;width:462;height:236" coordorigin="4744,317" coordsize="462,236" path="m4744,552l5205,552,5205,317,4744,317,4744,552xe" filled="true" fillcolor="#f8c4f4" stroked="false">
                <v:path arrowok="t"/>
                <v:fill type="solid"/>
              </v:shape>
            </v:group>
            <v:group style="position:absolute;left:4744;top:552;width:462;height:231" coordorigin="4744,552" coordsize="462,231">
              <v:shape style="position:absolute;left:4744;top:552;width:462;height:231" coordorigin="4744,552" coordsize="462,231" path="m4744,782l5205,782,5205,552,4744,552,4744,782xe" filled="true" fillcolor="#f8c4f4" stroked="false">
                <v:path arrowok="t"/>
                <v:fill type="solid"/>
              </v:shape>
            </v:group>
            <v:group style="position:absolute;left:4744;top:782;width:462;height:236" coordorigin="4744,782" coordsize="462,236">
              <v:shape style="position:absolute;left:4744;top:782;width:462;height:236" coordorigin="4744,782" coordsize="462,236" path="m4744,1018l5205,1018,5205,782,4744,782,4744,1018xe" filled="true" fillcolor="#f8c4f4" stroked="false">
                <v:path arrowok="t"/>
                <v:fill type="solid"/>
              </v:shape>
            </v:group>
            <v:group style="position:absolute;left:4744;top:1018;width:462;height:274" coordorigin="4744,1018" coordsize="462,274">
              <v:shape style="position:absolute;left:4744;top:1018;width:462;height:274" coordorigin="4744,1018" coordsize="462,274" path="m4744,1291l5205,1291,5205,1018,4744,1018,4744,1291xe" filled="true" fillcolor="#f8c4f4" stroked="false">
                <v:path arrowok="t"/>
                <v:fill type="solid"/>
              </v:shape>
            </v:group>
            <v:group style="position:absolute;left:5311;top:43;width:927;height:116" coordorigin="5311,43" coordsize="927,116">
              <v:shape style="position:absolute;left:5311;top:43;width:927;height:116" coordorigin="5311,43" coordsize="927,116" path="m5311,158l6238,158,6238,43,5311,43,5311,158xe" filled="true" fillcolor="#f8c4f4" stroked="false">
                <v:path arrowok="t"/>
                <v:fill type="solid"/>
              </v:shape>
            </v:group>
            <v:group style="position:absolute;left:5311;top:158;width:111;height:1018" coordorigin="5311,158" coordsize="111,1018">
              <v:shape style="position:absolute;left:5311;top:158;width:111;height:1018" coordorigin="5311,158" coordsize="111,1018" path="m5311,1176l5421,1176,5421,158,5311,158,5311,1176xe" filled="true" fillcolor="#f8c4f4" stroked="false">
                <v:path arrowok="t"/>
                <v:fill type="solid"/>
              </v:shape>
            </v:group>
            <v:group style="position:absolute;left:6132;top:158;width:106;height:1018" coordorigin="6132,158" coordsize="106,1018">
              <v:shape style="position:absolute;left:6132;top:158;width:106;height:1018" coordorigin="6132,158" coordsize="106,1018" path="m6132,1176l6238,1176,6238,158,6132,158,6132,1176xe" filled="true" fillcolor="#f8c4f4" stroked="false">
                <v:path arrowok="t"/>
                <v:fill type="solid"/>
              </v:shape>
            </v:group>
            <v:group style="position:absolute;left:5311;top:1176;width:927;height:116" coordorigin="5311,1176" coordsize="927,116">
              <v:shape style="position:absolute;left:5311;top:1176;width:927;height:116" coordorigin="5311,1176" coordsize="927,116" path="m5311,1291l6238,1291,6238,1176,5311,1176,5311,1291xe" filled="true" fillcolor="#f8c4f4" stroked="false">
                <v:path arrowok="t"/>
                <v:fill type="solid"/>
              </v:shape>
            </v:group>
            <v:group style="position:absolute;left:5421;top:158;width:711;height:274" coordorigin="5421,158" coordsize="711,274">
              <v:shape style="position:absolute;left:5421;top:158;width:711;height:274" coordorigin="5421,158" coordsize="711,274" path="m5421,432l6132,432,6132,158,5421,158,5421,432xe" filled="true" fillcolor="#f8c4f4" stroked="false">
                <v:path arrowok="t"/>
                <v:fill type="solid"/>
              </v:shape>
            </v:group>
            <v:group style="position:absolute;left:5421;top:432;width:711;height:236" coordorigin="5421,432" coordsize="711,236">
              <v:shape style="position:absolute;left:5421;top:432;width:711;height:236" coordorigin="5421,432" coordsize="711,236" path="m5421,667l6132,667,6132,432,5421,432,5421,667xe" filled="true" fillcolor="#f8c4f4" stroked="false">
                <v:path arrowok="t"/>
                <v:fill type="solid"/>
              </v:shape>
            </v:group>
            <v:group style="position:absolute;left:5421;top:667;width:711;height:236" coordorigin="5421,667" coordsize="711,236">
              <v:shape style="position:absolute;left:5421;top:667;width:711;height:236" coordorigin="5421,667" coordsize="711,236" path="m5421,902l6132,902,6132,667,5421,667,5421,902xe" filled="true" fillcolor="#f8c4f4" stroked="false">
                <v:path arrowok="t"/>
                <v:fill type="solid"/>
              </v:shape>
            </v:group>
            <v:group style="position:absolute;left:5421;top:902;width:711;height:274" coordorigin="5421,902" coordsize="711,274">
              <v:shape style="position:absolute;left:5421;top:902;width:711;height:274" coordorigin="5421,902" coordsize="711,274" path="m5421,1176l6132,1176,6132,902,5421,902,5421,1176xe" filled="true" fillcolor="#f8c4f4" stroked="false">
                <v:path arrowok="t"/>
                <v:fill type="solid"/>
              </v:shape>
            </v:group>
            <v:group style="position:absolute;left:6238;top:43;width:111;height:1248" coordorigin="6238,43" coordsize="111,1248">
              <v:shape style="position:absolute;left:6238;top:43;width:111;height:1248" coordorigin="6238,43" coordsize="111,1248" path="m6238,1291l6348,1291,6348,43,6238,43,6238,1291xe" filled="true" fillcolor="#f8c4f4" stroked="false">
                <v:path arrowok="t"/>
                <v:fill type="solid"/>
              </v:shape>
            </v:group>
            <v:group style="position:absolute;left:6838;top:43;width:111;height:1248" coordorigin="6838,43" coordsize="111,1248">
              <v:shape style="position:absolute;left:6838;top:43;width:111;height:1248" coordorigin="6838,43" coordsize="111,1248" path="m6838,1291l6948,1291,6948,43,6838,43,6838,1291xe" filled="true" fillcolor="#f8c4f4" stroked="false">
                <v:path arrowok="t"/>
                <v:fill type="solid"/>
              </v:shape>
            </v:group>
            <v:group style="position:absolute;left:6348;top:43;width:490;height:274" coordorigin="6348,43" coordsize="490,274">
              <v:shape style="position:absolute;left:6348;top:43;width:490;height:274" coordorigin="6348,43" coordsize="490,274" path="m6348,317l6838,317,6838,43,6348,43,6348,317xe" filled="true" fillcolor="#f8c4f4" stroked="false">
                <v:path arrowok="t"/>
                <v:fill type="solid"/>
              </v:shape>
            </v:group>
            <v:group style="position:absolute;left:6348;top:317;width:490;height:236" coordorigin="6348,317" coordsize="490,236">
              <v:shape style="position:absolute;left:6348;top:317;width:490;height:236" coordorigin="6348,317" coordsize="490,236" path="m6348,552l6838,552,6838,317,6348,317,6348,552xe" filled="true" fillcolor="#f8c4f4" stroked="false">
                <v:path arrowok="t"/>
                <v:fill type="solid"/>
              </v:shape>
            </v:group>
            <v:group style="position:absolute;left:6348;top:552;width:490;height:231" coordorigin="6348,552" coordsize="490,231">
              <v:shape style="position:absolute;left:6348;top:552;width:490;height:231" coordorigin="6348,552" coordsize="490,231" path="m6348,782l6838,782,6838,552,6348,552,6348,782xe" filled="true" fillcolor="#f8c4f4" stroked="false">
                <v:path arrowok="t"/>
                <v:fill type="solid"/>
              </v:shape>
            </v:group>
            <v:group style="position:absolute;left:6348;top:782;width:490;height:236" coordorigin="6348,782" coordsize="490,236">
              <v:shape style="position:absolute;left:6348;top:782;width:490;height:236" coordorigin="6348,782" coordsize="490,236" path="m6348,1018l6838,1018,6838,782,6348,782,6348,1018xe" filled="true" fillcolor="#f8c4f4" stroked="false">
                <v:path arrowok="t"/>
                <v:fill type="solid"/>
              </v:shape>
            </v:group>
            <v:group style="position:absolute;left:6348;top:1018;width:490;height:274" coordorigin="6348,1018" coordsize="490,274">
              <v:shape style="position:absolute;left:6348;top:1018;width:490;height:274" coordorigin="6348,1018" coordsize="490,274" path="m6348,1291l6838,1291,6838,1018,6348,1018,6348,1291xe" filled="true" fillcolor="#f8c4f4" stroked="false">
                <v:path arrowok="t"/>
                <v:fill type="solid"/>
              </v:shape>
            </v:group>
            <v:group style="position:absolute;left:6948;top:43;width:711;height:116" coordorigin="6948,43" coordsize="711,116">
              <v:shape style="position:absolute;left:6948;top:43;width:711;height:116" coordorigin="6948,43" coordsize="711,116" path="m6948,158l7659,158,7659,43,6948,43,6948,158xe" filled="true" fillcolor="#f8c4f4" stroked="false">
                <v:path arrowok="t"/>
                <v:fill type="solid"/>
              </v:shape>
            </v:group>
            <v:group style="position:absolute;left:6948;top:158;width:106;height:1018" coordorigin="6948,158" coordsize="106,1018">
              <v:shape style="position:absolute;left:6948;top:158;width:106;height:1018" coordorigin="6948,158" coordsize="106,1018" path="m6948,1176l7054,1176,7054,158,6948,158,6948,1176xe" filled="true" fillcolor="#f8c4f4" stroked="false">
                <v:path arrowok="t"/>
                <v:fill type="solid"/>
              </v:shape>
            </v:group>
            <v:group style="position:absolute;left:7549;top:158;width:111;height:1018" coordorigin="7549,158" coordsize="111,1018">
              <v:shape style="position:absolute;left:7549;top:158;width:111;height:1018" coordorigin="7549,158" coordsize="111,1018" path="m7549,1176l7659,1176,7659,158,7549,158,7549,1176xe" filled="true" fillcolor="#f8c4f4" stroked="false">
                <v:path arrowok="t"/>
                <v:fill type="solid"/>
              </v:shape>
            </v:group>
            <v:group style="position:absolute;left:6948;top:1176;width:711;height:116" coordorigin="6948,1176" coordsize="711,116">
              <v:shape style="position:absolute;left:6948;top:1176;width:711;height:116" coordorigin="6948,1176" coordsize="711,116" path="m6948,1291l7659,1291,7659,1176,6948,1176,6948,1291xe" filled="true" fillcolor="#f8c4f4" stroked="false">
                <v:path arrowok="t"/>
                <v:fill type="solid"/>
              </v:shape>
            </v:group>
            <v:group style="position:absolute;left:7054;top:158;width:495;height:274" coordorigin="7054,158" coordsize="495,274">
              <v:shape style="position:absolute;left:7054;top:158;width:495;height:274" coordorigin="7054,158" coordsize="495,274" path="m7054,432l7548,432,7548,158,7054,158,7054,432xe" filled="true" fillcolor="#f8c4f4" stroked="false">
                <v:path arrowok="t"/>
                <v:fill type="solid"/>
              </v:shape>
            </v:group>
            <v:group style="position:absolute;left:7054;top:432;width:495;height:236" coordorigin="7054,432" coordsize="495,236">
              <v:shape style="position:absolute;left:7054;top:432;width:495;height:236" coordorigin="7054,432" coordsize="495,236" path="m7054,667l7548,667,7548,432,7054,432,7054,667xe" filled="true" fillcolor="#f8c4f4" stroked="false">
                <v:path arrowok="t"/>
                <v:fill type="solid"/>
              </v:shape>
            </v:group>
            <v:group style="position:absolute;left:7054;top:667;width:495;height:236" coordorigin="7054,667" coordsize="495,236">
              <v:shape style="position:absolute;left:7054;top:667;width:495;height:236" coordorigin="7054,667" coordsize="495,236" path="m7054,902l7548,902,7548,667,7054,667,7054,902xe" filled="true" fillcolor="#f8c4f4" stroked="false">
                <v:path arrowok="t"/>
                <v:fill type="solid"/>
              </v:shape>
            </v:group>
            <v:group style="position:absolute;left:7054;top:902;width:495;height:274" coordorigin="7054,902" coordsize="495,274">
              <v:shape style="position:absolute;left:7054;top:902;width:495;height:274" coordorigin="7054,902" coordsize="495,274" path="m7054,1176l7548,1176,7548,902,7054,902,7054,1176xe" filled="true" fillcolor="#f8c4f4" stroked="false">
                <v:path arrowok="t"/>
                <v:fill type="solid"/>
              </v:shape>
            </v:group>
            <v:group style="position:absolute;left:7659;top:43;width:706;height:116" coordorigin="7659,43" coordsize="706,116">
              <v:shape style="position:absolute;left:7659;top:43;width:706;height:116" coordorigin="7659,43" coordsize="706,116" path="m7659,158l8365,158,8365,43,7659,43,7659,158xe" filled="true" fillcolor="#f8c4f4" stroked="false">
                <v:path arrowok="t"/>
                <v:fill type="solid"/>
              </v:shape>
            </v:group>
            <v:group style="position:absolute;left:7659;top:158;width:106;height:1018" coordorigin="7659,158" coordsize="106,1018">
              <v:shape style="position:absolute;left:7659;top:158;width:106;height:1018" coordorigin="7659,158" coordsize="106,1018" path="m7659,1176l7765,1176,7765,158,7659,158,7659,1176xe" filled="true" fillcolor="#f8c4f4" stroked="false">
                <v:path arrowok="t"/>
                <v:fill type="solid"/>
              </v:shape>
            </v:group>
            <v:group style="position:absolute;left:8259;top:158;width:106;height:1018" coordorigin="8259,158" coordsize="106,1018">
              <v:shape style="position:absolute;left:8259;top:158;width:106;height:1018" coordorigin="8259,158" coordsize="106,1018" path="m8259,1176l8365,1176,8365,158,8259,158,8259,1176xe" filled="true" fillcolor="#f8c4f4" stroked="false">
                <v:path arrowok="t"/>
                <v:fill type="solid"/>
              </v:shape>
            </v:group>
            <v:group style="position:absolute;left:7659;top:1176;width:706;height:116" coordorigin="7659,1176" coordsize="706,116">
              <v:shape style="position:absolute;left:7659;top:1176;width:706;height:116" coordorigin="7659,1176" coordsize="706,116" path="m7659,1291l8365,1291,8365,1176,7659,1176,7659,1291xe" filled="true" fillcolor="#f8c4f4" stroked="false">
                <v:path arrowok="t"/>
                <v:fill type="solid"/>
              </v:shape>
            </v:group>
            <v:group style="position:absolute;left:7765;top:158;width:495;height:274" coordorigin="7765,158" coordsize="495,274">
              <v:shape style="position:absolute;left:7765;top:158;width:495;height:274" coordorigin="7765,158" coordsize="495,274" path="m7765,432l8259,432,8259,158,7765,158,7765,432xe" filled="true" fillcolor="#f8c4f4" stroked="false">
                <v:path arrowok="t"/>
                <v:fill type="solid"/>
              </v:shape>
            </v:group>
            <v:group style="position:absolute;left:7765;top:432;width:495;height:236" coordorigin="7765,432" coordsize="495,236">
              <v:shape style="position:absolute;left:7765;top:432;width:495;height:236" coordorigin="7765,432" coordsize="495,236" path="m7765,667l8259,667,8259,432,7765,432,7765,667xe" filled="true" fillcolor="#f8c4f4" stroked="false">
                <v:path arrowok="t"/>
                <v:fill type="solid"/>
              </v:shape>
            </v:group>
            <v:group style="position:absolute;left:7765;top:667;width:495;height:236" coordorigin="7765,667" coordsize="495,236">
              <v:shape style="position:absolute;left:7765;top:667;width:495;height:236" coordorigin="7765,667" coordsize="495,236" path="m7765,902l8259,902,8259,667,7765,667,7765,902xe" filled="true" fillcolor="#f8c4f4" stroked="false">
                <v:path arrowok="t"/>
                <v:fill type="solid"/>
              </v:shape>
            </v:group>
            <v:group style="position:absolute;left:7765;top:902;width:495;height:274" coordorigin="7765,902" coordsize="495,274">
              <v:shape style="position:absolute;left:7765;top:902;width:495;height:274" coordorigin="7765,902" coordsize="495,274" path="m7765,1176l8259,1176,8259,902,7765,902,7765,1176xe" filled="true" fillcolor="#f8c4f4" stroked="false">
                <v:path arrowok="t"/>
                <v:fill type="solid"/>
              </v:shape>
            </v:group>
            <v:group style="position:absolute;left:8365;top:43;width:111;height:1248" coordorigin="8365,43" coordsize="111,1248">
              <v:shape style="position:absolute;left:8365;top:43;width:111;height:1248" coordorigin="8365,43" coordsize="111,1248" path="m8365,1291l8475,1291,8475,43,8365,43,8365,1291xe" filled="true" fillcolor="#f8c4f4" stroked="false">
                <v:path arrowok="t"/>
                <v:fill type="solid"/>
              </v:shape>
            </v:group>
            <v:group style="position:absolute;left:8965;top:43;width:111;height:1248" coordorigin="8965,43" coordsize="111,1248">
              <v:shape style="position:absolute;left:8965;top:43;width:111;height:1248" coordorigin="8965,43" coordsize="111,1248" path="m8965,1291l9075,1291,9075,43,8965,43,8965,1291xe" filled="true" fillcolor="#f8c4f4" stroked="false">
                <v:path arrowok="t"/>
                <v:fill type="solid"/>
              </v:shape>
            </v:group>
            <v:group style="position:absolute;left:8475;top:43;width:491;height:274" coordorigin="8475,43" coordsize="491,274">
              <v:shape style="position:absolute;left:8475;top:43;width:491;height:274" coordorigin="8475,43" coordsize="491,274" path="m8475,317l8965,317,8965,43,8475,43,8475,317xe" filled="true" fillcolor="#f8c4f4" stroked="false">
                <v:path arrowok="t"/>
                <v:fill type="solid"/>
              </v:shape>
            </v:group>
            <v:group style="position:absolute;left:8475;top:317;width:491;height:236" coordorigin="8475,317" coordsize="491,236">
              <v:shape style="position:absolute;left:8475;top:317;width:491;height:236" coordorigin="8475,317" coordsize="491,236" path="m8475,552l8965,552,8965,317,8475,317,8475,552xe" filled="true" fillcolor="#f8c4f4" stroked="false">
                <v:path arrowok="t"/>
                <v:fill type="solid"/>
              </v:shape>
            </v:group>
            <v:group style="position:absolute;left:8475;top:552;width:491;height:231" coordorigin="8475,552" coordsize="491,231">
              <v:shape style="position:absolute;left:8475;top:552;width:491;height:231" coordorigin="8475,552" coordsize="491,231" path="m8475,782l8965,782,8965,552,8475,552,8475,782xe" filled="true" fillcolor="#f8c4f4" stroked="false">
                <v:path arrowok="t"/>
                <v:fill type="solid"/>
              </v:shape>
            </v:group>
            <v:group style="position:absolute;left:8475;top:782;width:491;height:236" coordorigin="8475,782" coordsize="491,236">
              <v:shape style="position:absolute;left:8475;top:782;width:491;height:236" coordorigin="8475,782" coordsize="491,236" path="m8475,1018l8965,1018,8965,782,8475,782,8475,1018xe" filled="true" fillcolor="#f8c4f4" stroked="false">
                <v:path arrowok="t"/>
                <v:fill type="solid"/>
              </v:shape>
            </v:group>
            <v:group style="position:absolute;left:8475;top:1018;width:491;height:274" coordorigin="8475,1018" coordsize="491,274">
              <v:shape style="position:absolute;left:8475;top:1018;width:491;height:274" coordorigin="8475,1018" coordsize="491,274" path="m8475,1291l8965,1291,8965,1018,8475,1018,8475,1291xe" filled="true" fillcolor="#f8c4f4" stroked="false">
                <v:path arrowok="t"/>
                <v:fill type="solid"/>
              </v:shape>
            </v:group>
            <v:group style="position:absolute;left:9075;top:43;width:567;height:116" coordorigin="9075,43" coordsize="567,116">
              <v:shape style="position:absolute;left:9075;top:43;width:567;height:116" coordorigin="9075,43" coordsize="567,116" path="m9075,158l9642,158,9642,43,9075,43,9075,158xe" filled="true" fillcolor="#f8c4f4" stroked="false">
                <v:path arrowok="t"/>
                <v:fill type="solid"/>
              </v:shape>
            </v:group>
            <v:group style="position:absolute;left:9075;top:158;width:106;height:1018" coordorigin="9075,158" coordsize="106,1018">
              <v:shape style="position:absolute;left:9075;top:158;width:106;height:1018" coordorigin="9075,158" coordsize="106,1018" path="m9075,1176l9181,1176,9181,158,9075,158,9075,1176xe" filled="true" fillcolor="#f8c4f4" stroked="false">
                <v:path arrowok="t"/>
                <v:fill type="solid"/>
              </v:shape>
            </v:group>
            <v:group style="position:absolute;left:9536;top:158;width:106;height:1018" coordorigin="9536,158" coordsize="106,1018">
              <v:shape style="position:absolute;left:9536;top:158;width:106;height:1018" coordorigin="9536,158" coordsize="106,1018" path="m9536,1176l9642,1176,9642,158,9536,158,9536,1176xe" filled="true" fillcolor="#f8c4f4" stroked="false">
                <v:path arrowok="t"/>
                <v:fill type="solid"/>
              </v:shape>
            </v:group>
            <v:group style="position:absolute;left:9075;top:1176;width:567;height:116" coordorigin="9075,1176" coordsize="567,116">
              <v:shape style="position:absolute;left:9075;top:1176;width:567;height:116" coordorigin="9075,1176" coordsize="567,116" path="m9075,1291l9642,1291,9642,1176,9075,1176,9075,1291xe" filled="true" fillcolor="#f8c4f4" stroked="false">
                <v:path arrowok="t"/>
                <v:fill type="solid"/>
              </v:shape>
            </v:group>
            <v:group style="position:absolute;left:9181;top:158;width:356;height:274" coordorigin="9181,158" coordsize="356,274">
              <v:shape style="position:absolute;left:9181;top:158;width:356;height:274" coordorigin="9181,158" coordsize="356,274" path="m9181,432l9536,432,9536,158,9181,158,9181,432xe" filled="true" fillcolor="#f8c4f4" stroked="false">
                <v:path arrowok="t"/>
                <v:fill type="solid"/>
              </v:shape>
            </v:group>
            <v:group style="position:absolute;left:9181;top:432;width:356;height:236" coordorigin="9181,432" coordsize="356,236">
              <v:shape style="position:absolute;left:9181;top:432;width:356;height:236" coordorigin="9181,432" coordsize="356,236" path="m9181,667l9536,667,9536,432,9181,432,9181,667xe" filled="true" fillcolor="#f8c4f4" stroked="false">
                <v:path arrowok="t"/>
                <v:fill type="solid"/>
              </v:shape>
            </v:group>
            <v:group style="position:absolute;left:9181;top:667;width:356;height:236" coordorigin="9181,667" coordsize="356,236">
              <v:shape style="position:absolute;left:9181;top:667;width:356;height:236" coordorigin="9181,667" coordsize="356,236" path="m9181,902l9536,902,9536,667,9181,667,9181,902xe" filled="true" fillcolor="#f8c4f4" stroked="false">
                <v:path arrowok="t"/>
                <v:fill type="solid"/>
              </v:shape>
            </v:group>
            <v:group style="position:absolute;left:9181;top:902;width:356;height:274" coordorigin="9181,902" coordsize="356,274">
              <v:shape style="position:absolute;left:9181;top:902;width:356;height:274" coordorigin="9181,902" coordsize="356,274" path="m9181,1176l9536,1176,9536,902,9181,902,9181,1176xe" filled="true" fillcolor="#f8c4f4" stroked="false">
                <v:path arrowok="t"/>
                <v:fill type="solid"/>
              </v:shape>
            </v:group>
            <v:group style="position:absolute;left:9642;top:43;width:567;height:116" coordorigin="9642,43" coordsize="567,116">
              <v:shape style="position:absolute;left:9642;top:43;width:567;height:116" coordorigin="9642,43" coordsize="567,116" path="m9642,158l10209,158,10209,43,9642,43,9642,158xe" filled="true" fillcolor="#f8c4f4" stroked="false">
                <v:path arrowok="t"/>
                <v:fill type="solid"/>
              </v:shape>
            </v:group>
            <v:group style="position:absolute;left:9642;top:158;width:111;height:1018" coordorigin="9642,158" coordsize="111,1018">
              <v:shape style="position:absolute;left:9642;top:158;width:111;height:1018" coordorigin="9642,158" coordsize="111,1018" path="m9642,1176l9752,1176,9752,158,9642,158,9642,1176xe" filled="true" fillcolor="#f8c4f4" stroked="false">
                <v:path arrowok="t"/>
                <v:fill type="solid"/>
              </v:shape>
            </v:group>
            <v:group style="position:absolute;left:10103;top:158;width:106;height:1018" coordorigin="10103,158" coordsize="106,1018">
              <v:shape style="position:absolute;left:10103;top:158;width:106;height:1018" coordorigin="10103,158" coordsize="106,1018" path="m10103,1176l10209,1176,10209,158,10103,158,10103,1176xe" filled="true" fillcolor="#f8c4f4" stroked="false">
                <v:path arrowok="t"/>
                <v:fill type="solid"/>
              </v:shape>
            </v:group>
            <v:group style="position:absolute;left:9642;top:1176;width:567;height:116" coordorigin="9642,1176" coordsize="567,116">
              <v:shape style="position:absolute;left:9642;top:1176;width:567;height:116" coordorigin="9642,1176" coordsize="567,116" path="m9642,1291l10209,1291,10209,1176,9642,1176,9642,1291xe" filled="true" fillcolor="#f8c4f4" stroked="false">
                <v:path arrowok="t"/>
                <v:fill type="solid"/>
              </v:shape>
            </v:group>
            <v:group style="position:absolute;left:9752;top:158;width:351;height:274" coordorigin="9752,158" coordsize="351,274">
              <v:shape style="position:absolute;left:9752;top:158;width:351;height:274" coordorigin="9752,158" coordsize="351,274" path="m9752,432l10103,432,10103,158,9752,158,9752,432xe" filled="true" fillcolor="#f8c4f4" stroked="false">
                <v:path arrowok="t"/>
                <v:fill type="solid"/>
              </v:shape>
            </v:group>
            <v:group style="position:absolute;left:9752;top:432;width:351;height:236" coordorigin="9752,432" coordsize="351,236">
              <v:shape style="position:absolute;left:9752;top:432;width:351;height:236" coordorigin="9752,432" coordsize="351,236" path="m9752,667l10103,667,10103,432,9752,432,9752,667xe" filled="true" fillcolor="#f8c4f4" stroked="false">
                <v:path arrowok="t"/>
                <v:fill type="solid"/>
              </v:shape>
            </v:group>
            <v:group style="position:absolute;left:9752;top:667;width:351;height:236" coordorigin="9752,667" coordsize="351,236">
              <v:shape style="position:absolute;left:9752;top:667;width:351;height:236" coordorigin="9752,667" coordsize="351,236" path="m9752,902l10103,902,10103,667,9752,667,9752,902xe" filled="true" fillcolor="#f8c4f4" stroked="false">
                <v:path arrowok="t"/>
                <v:fill type="solid"/>
              </v:shape>
            </v:group>
            <v:group style="position:absolute;left:9752;top:902;width:351;height:274" coordorigin="9752,902" coordsize="351,274">
              <v:shape style="position:absolute;left:9752;top:902;width:351;height:274" coordorigin="9752,902" coordsize="351,274" path="m9752,1176l10103,1176,10103,902,9752,902,9752,1176xe" filled="true" fillcolor="#f8c4f4" stroked="false">
                <v:path arrowok="t"/>
                <v:fill type="solid"/>
              </v:shape>
            </v:group>
            <v:group style="position:absolute;left:0;top:0;width:850;height:44" coordorigin="0,0" coordsize="850,44">
              <v:shape style="position:absolute;left:0;top:0;width:850;height:44" coordorigin="0,0" coordsize="850,44" path="m0,43l850,43,850,0,0,0,0,43xe" filled="true" fillcolor="#cc3399" stroked="false">
                <v:path arrowok="t"/>
                <v:fill type="solid"/>
              </v:shape>
            </v:group>
            <v:group style="position:absolute;left:850;top:22;width:44;height:2" coordorigin="850,22" coordsize="44,2">
              <v:shape style="position:absolute;left:850;top:22;width:44;height:2" coordorigin="850,22" coordsize="44,0" path="m850,22l893,22e" filled="false" stroked="true" strokeweight="2.16pt" strokecolor="#cc3399">
                <v:path arrowok="t"/>
              </v:shape>
            </v:group>
            <v:group style="position:absolute;left:893;top:22;width:807;height:2" coordorigin="893,22" coordsize="807,2">
              <v:shape style="position:absolute;left:893;top:22;width:807;height:2" coordorigin="893,22" coordsize="807,0" path="m893,22l1700,22e" filled="false" stroked="true" strokeweight="2.16pt" strokecolor="#cc3399">
                <v:path arrowok="t"/>
              </v:shape>
            </v:group>
            <v:group style="position:absolute;left:1700;top:22;width:44;height:2" coordorigin="1700,22" coordsize="44,2">
              <v:shape style="position:absolute;left:1700;top:22;width:44;height:2" coordorigin="1700,22" coordsize="44,0" path="m1700,22l1743,22e" filled="false" stroked="true" strokeweight="2.16pt" strokecolor="#cc3399">
                <v:path arrowok="t"/>
              </v:shape>
            </v:group>
            <v:group style="position:absolute;left:1743;top:22;width:668;height:2" coordorigin="1743,22" coordsize="668,2">
              <v:shape style="position:absolute;left:1743;top:22;width:668;height:2" coordorigin="1743,22" coordsize="668,0" path="m1743,22l2411,22e" filled="false" stroked="true" strokeweight="2.16pt" strokecolor="#cc3399">
                <v:path arrowok="t"/>
              </v:shape>
            </v:group>
            <v:group style="position:absolute;left:2411;top:22;width:44;height:2" coordorigin="2411,22" coordsize="44,2">
              <v:shape style="position:absolute;left:2411;top:22;width:44;height:2" coordorigin="2411,22" coordsize="44,0" path="m2411,22l2454,22e" filled="false" stroked="true" strokeweight="2.16pt" strokecolor="#cc3399">
                <v:path arrowok="t"/>
              </v:shape>
            </v:group>
            <v:group style="position:absolute;left:2454;top:22;width:826;height:2" coordorigin="2454,22" coordsize="826,2">
              <v:shape style="position:absolute;left:2454;top:22;width:826;height:2" coordorigin="2454,22" coordsize="826,0" path="m2454,22l3279,22e" filled="false" stroked="true" strokeweight="2.16pt" strokecolor="#cc3399">
                <v:path arrowok="t"/>
              </v:shape>
            </v:group>
            <v:group style="position:absolute;left:3279;top:22;width:44;height:2" coordorigin="3279,22" coordsize="44,2">
              <v:shape style="position:absolute;left:3279;top:22;width:44;height:2" coordorigin="3279,22" coordsize="44,0" path="m3279,22l3323,22e" filled="false" stroked="true" strokeweight="2.16pt" strokecolor="#cc3399">
                <v:path arrowok="t"/>
              </v:shape>
            </v:group>
            <v:group style="position:absolute;left:3323;top:22;width:639;height:2" coordorigin="3323,22" coordsize="639,2">
              <v:shape style="position:absolute;left:3323;top:22;width:639;height:2" coordorigin="3323,22" coordsize="639,0" path="m3323,22l3961,22e" filled="false" stroked="true" strokeweight="2.16pt" strokecolor="#cc3399">
                <v:path arrowok="t"/>
              </v:shape>
            </v:group>
            <v:group style="position:absolute;left:3962;top:22;width:44;height:2" coordorigin="3962,22" coordsize="44,2">
              <v:shape style="position:absolute;left:3962;top:22;width:44;height:2" coordorigin="3962,22" coordsize="44,0" path="m3962,22l4005,22e" filled="false" stroked="true" strokeweight="2.16pt" strokecolor="#cc3399">
                <v:path arrowok="t"/>
              </v:shape>
            </v:group>
            <v:group style="position:absolute;left:4005;top:22;width:629;height:2" coordorigin="4005,22" coordsize="629,2">
              <v:shape style="position:absolute;left:4005;top:22;width:629;height:2" coordorigin="4005,22" coordsize="629,0" path="m4005,22l4634,22e" filled="false" stroked="true" strokeweight="2.16pt" strokecolor="#cc3399">
                <v:path arrowok="t"/>
              </v:shape>
            </v:group>
            <v:group style="position:absolute;left:4634;top:22;width:44;height:2" coordorigin="4634,22" coordsize="44,2">
              <v:shape style="position:absolute;left:4634;top:22;width:44;height:2" coordorigin="4634,22" coordsize="44,0" path="m4634,22l4677,22e" filled="false" stroked="true" strokeweight="2.16pt" strokecolor="#cc3399">
                <v:path arrowok="t"/>
              </v:shape>
            </v:group>
            <v:group style="position:absolute;left:4677;top:22;width:635;height:2" coordorigin="4677,22" coordsize="635,2">
              <v:shape style="position:absolute;left:4677;top:22;width:635;height:2" coordorigin="4677,22" coordsize="635,0" path="m4677,22l5311,22e" filled="false" stroked="true" strokeweight="2.16pt" strokecolor="#cc3399">
                <v:path arrowok="t"/>
              </v:shape>
            </v:group>
            <v:group style="position:absolute;left:5311;top:22;width:44;height:2" coordorigin="5311,22" coordsize="44,2">
              <v:shape style="position:absolute;left:5311;top:22;width:44;height:2" coordorigin="5311,22" coordsize="44,0" path="m5311,22l5354,22e" filled="false" stroked="true" strokeweight="2.16pt" strokecolor="#cc3399">
                <v:path arrowok="t"/>
              </v:shape>
            </v:group>
            <v:group style="position:absolute;left:5354;top:22;width:884;height:2" coordorigin="5354,22" coordsize="884,2">
              <v:shape style="position:absolute;left:5354;top:22;width:884;height:2" coordorigin="5354,22" coordsize="884,0" path="m5354,22l6238,22e" filled="false" stroked="true" strokeweight="2.16pt" strokecolor="#cc3399">
                <v:path arrowok="t"/>
              </v:shape>
            </v:group>
            <v:group style="position:absolute;left:6238;top:22;width:44;height:2" coordorigin="6238,22" coordsize="44,2">
              <v:shape style="position:absolute;left:6238;top:22;width:44;height:2" coordorigin="6238,22" coordsize="44,0" path="m6238,22l6281,22e" filled="false" stroked="true" strokeweight="2.16pt" strokecolor="#cc3399">
                <v:path arrowok="t"/>
              </v:shape>
            </v:group>
            <v:group style="position:absolute;left:6281;top:22;width:668;height:2" coordorigin="6281,22" coordsize="668,2">
              <v:shape style="position:absolute;left:6281;top:22;width:668;height:2" coordorigin="6281,22" coordsize="668,0" path="m6281,22l6948,22e" filled="false" stroked="true" strokeweight="2.16pt" strokecolor="#cc3399">
                <v:path arrowok="t"/>
              </v:shape>
            </v:group>
            <v:group style="position:absolute;left:6948;top:22;width:44;height:2" coordorigin="6948,22" coordsize="44,2">
              <v:shape style="position:absolute;left:6948;top:22;width:44;height:2" coordorigin="6948,22" coordsize="44,0" path="m6948,22l6991,22e" filled="false" stroked="true" strokeweight="2.16pt" strokecolor="#cc3399">
                <v:path arrowok="t"/>
              </v:shape>
            </v:group>
            <v:group style="position:absolute;left:6991;top:22;width:663;height:2" coordorigin="6991,22" coordsize="663,2">
              <v:shape style="position:absolute;left:6991;top:22;width:663;height:2" coordorigin="6991,22" coordsize="663,0" path="m6991,22l7654,22e" filled="false" stroked="true" strokeweight="2.16pt" strokecolor="#cc3399">
                <v:path arrowok="t"/>
              </v:shape>
            </v:group>
            <v:group style="position:absolute;left:7654;top:22;width:44;height:2" coordorigin="7654,22" coordsize="44,2">
              <v:shape style="position:absolute;left:7654;top:22;width:44;height:2" coordorigin="7654,22" coordsize="44,0" path="m7654,22l7697,22e" filled="false" stroked="true" strokeweight="2.16pt" strokecolor="#cc3399">
                <v:path arrowok="t"/>
              </v:shape>
            </v:group>
            <v:group style="position:absolute;left:7697;top:22;width:668;height:2" coordorigin="7697,22" coordsize="668,2">
              <v:shape style="position:absolute;left:7697;top:22;width:668;height:2" coordorigin="7697,22" coordsize="668,0" path="m7697,22l8365,22e" filled="false" stroked="true" strokeweight="2.16pt" strokecolor="#cc3399">
                <v:path arrowok="t"/>
              </v:shape>
            </v:group>
            <v:group style="position:absolute;left:8365;top:22;width:44;height:2" coordorigin="8365,22" coordsize="44,2">
              <v:shape style="position:absolute;left:8365;top:22;width:44;height:2" coordorigin="8365,22" coordsize="44,0" path="m8365,22l8408,22e" filled="false" stroked="true" strokeweight="2.16pt" strokecolor="#cc3399">
                <v:path arrowok="t"/>
              </v:shape>
            </v:group>
            <v:group style="position:absolute;left:8408;top:22;width:668;height:2" coordorigin="8408,22" coordsize="668,2">
              <v:shape style="position:absolute;left:8408;top:22;width:668;height:2" coordorigin="8408,22" coordsize="668,0" path="m8408,22l9075,22e" filled="false" stroked="true" strokeweight="2.16pt" strokecolor="#cc3399">
                <v:path arrowok="t"/>
              </v:shape>
            </v:group>
            <v:group style="position:absolute;left:9075;top:22;width:44;height:2" coordorigin="9075,22" coordsize="44,2">
              <v:shape style="position:absolute;left:9075;top:22;width:44;height:2" coordorigin="9075,22" coordsize="44,0" path="m9075,22l9119,22e" filled="false" stroked="true" strokeweight="2.16pt" strokecolor="#cc3399">
                <v:path arrowok="t"/>
              </v:shape>
            </v:group>
            <v:group style="position:absolute;left:9119;top:22;width:524;height:2" coordorigin="9119,22" coordsize="524,2">
              <v:shape style="position:absolute;left:9119;top:22;width:524;height:2" coordorigin="9119,22" coordsize="524,0" path="m9119,22l9642,22e" filled="false" stroked="true" strokeweight="2.16pt" strokecolor="#cc3399">
                <v:path arrowok="t"/>
              </v:shape>
            </v:group>
            <v:group style="position:absolute;left:9642;top:22;width:44;height:2" coordorigin="9642,22" coordsize="44,2">
              <v:shape style="position:absolute;left:9642;top:22;width:44;height:2" coordorigin="9642,22" coordsize="44,0" path="m9642,22l9685,22e" filled="false" stroked="true" strokeweight="2.16pt" strokecolor="#cc3399">
                <v:path arrowok="t"/>
              </v:shape>
            </v:group>
            <v:group style="position:absolute;left:9685;top:22;width:524;height:2" coordorigin="9685,22" coordsize="524,2">
              <v:shape style="position:absolute;left:9685;top:22;width:524;height:2" coordorigin="9685,22" coordsize="524,0" path="m9685,22l10209,22e" filled="false" stroked="true" strokeweight="2.16pt" strokecolor="#cc3399">
                <v:path arrowok="t"/>
              </v:shape>
              <v:shape style="position:absolute;left:154;top:453;width:1397;height:418" type="#_x0000_t202" filled="false" stroked="false">
                <v:textbox inset="0,0,0,0">
                  <w:txbxContent>
                    <w:p>
                      <w:pPr>
                        <w:tabs>
                          <w:tab w:pos="849"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关联交</w:t>
                        <w:tab/>
                        <w:t>关联关</w:t>
                      </w:r>
                      <w:r>
                        <w:rPr>
                          <w:rFonts w:ascii="宋体" w:hAnsi="宋体" w:cs="宋体" w:eastAsia="宋体" w:hint="default"/>
                          <w:sz w:val="18"/>
                          <w:szCs w:val="18"/>
                        </w:rPr>
                      </w:r>
                    </w:p>
                    <w:p>
                      <w:pPr>
                        <w:tabs>
                          <w:tab w:pos="1032" w:val="left" w:leader="none"/>
                        </w:tabs>
                        <w:spacing w:before="0"/>
                        <w:ind w:left="91" w:right="0" w:firstLine="0"/>
                        <w:jc w:val="left"/>
                        <w:rPr>
                          <w:rFonts w:ascii="宋体" w:hAnsi="宋体" w:cs="宋体" w:eastAsia="宋体" w:hint="default"/>
                          <w:sz w:val="18"/>
                          <w:szCs w:val="18"/>
                        </w:rPr>
                      </w:pPr>
                      <w:r>
                        <w:rPr>
                          <w:rFonts w:ascii="宋体" w:hAnsi="宋体" w:cs="宋体" w:eastAsia="宋体" w:hint="default"/>
                          <w:b/>
                          <w:bCs/>
                          <w:sz w:val="18"/>
                          <w:szCs w:val="18"/>
                        </w:rPr>
                        <w:t>易方</w:t>
                        <w:tab/>
                        <w:t>系</w:t>
                      </w:r>
                      <w:r>
                        <w:rPr>
                          <w:rFonts w:ascii="宋体" w:hAnsi="宋体" w:cs="宋体" w:eastAsia="宋体" w:hint="default"/>
                          <w:sz w:val="18"/>
                          <w:szCs w:val="18"/>
                        </w:rPr>
                      </w:r>
                    </w:p>
                  </w:txbxContent>
                </v:textbox>
                <w10:wrap type="none"/>
              </v:shape>
              <v:shape style="position:absolute;left:1877;top:338;width:365;height:64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spacing w:line="230" w:lineRule="exact" w:before="26"/>
                        <w:ind w:left="0" w:right="0" w:firstLine="0"/>
                        <w:jc w:val="left"/>
                        <w:rPr>
                          <w:rFonts w:ascii="宋体" w:hAnsi="宋体" w:cs="宋体" w:eastAsia="宋体" w:hint="default"/>
                          <w:sz w:val="18"/>
                          <w:szCs w:val="18"/>
                        </w:rPr>
                      </w:pPr>
                      <w:r>
                        <w:rPr>
                          <w:rFonts w:ascii="宋体" w:hAnsi="宋体" w:cs="宋体" w:eastAsia="宋体" w:hint="default"/>
                          <w:b/>
                          <w:bCs/>
                          <w:sz w:val="18"/>
                          <w:szCs w:val="18"/>
                        </w:rPr>
                        <w:t>交易</w:t>
                      </w:r>
                      <w:r>
                        <w:rPr>
                          <w:rFonts w:ascii="宋体" w:hAnsi="宋体" w:cs="宋体" w:eastAsia="宋体" w:hint="default"/>
                          <w:b/>
                          <w:bCs/>
                          <w:spacing w:val="-88"/>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xbxContent>
                </v:textbox>
                <w10:wrap type="none"/>
              </v:shape>
              <v:shape style="position:absolute;left:2574;top:453;width:548;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关联交</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易内容</w:t>
                      </w:r>
                      <w:r>
                        <w:rPr>
                          <w:rFonts w:ascii="宋体" w:hAnsi="宋体" w:cs="宋体" w:eastAsia="宋体" w:hint="default"/>
                          <w:sz w:val="18"/>
                          <w:szCs w:val="18"/>
                        </w:rPr>
                      </w:r>
                    </w:p>
                  </w:txbxContent>
                </v:textbox>
                <w10:wrap type="none"/>
              </v:shape>
              <v:shape style="position:absolute;left:3443;top:218;width:365;height:888" type="#_x0000_t202" filled="false" stroked="false">
                <v:textbox inset="0,0,0,0">
                  <w:txbxContent>
                    <w:p>
                      <w:pPr>
                        <w:spacing w:line="182" w:lineRule="exact" w:before="0"/>
                        <w:ind w:left="0" w:right="0" w:firstLine="0"/>
                        <w:jc w:val="both"/>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spacing w:before="0"/>
                        <w:ind w:left="0" w:right="0" w:firstLine="0"/>
                        <w:jc w:val="both"/>
                        <w:rPr>
                          <w:rFonts w:ascii="宋体" w:hAnsi="宋体" w:cs="宋体" w:eastAsia="宋体" w:hint="default"/>
                          <w:sz w:val="18"/>
                          <w:szCs w:val="18"/>
                        </w:rPr>
                      </w:pPr>
                      <w:r>
                        <w:rPr>
                          <w:rFonts w:ascii="宋体" w:hAnsi="宋体" w:cs="宋体" w:eastAsia="宋体" w:hint="default"/>
                          <w:b/>
                          <w:bCs/>
                          <w:sz w:val="18"/>
                          <w:szCs w:val="18"/>
                        </w:rPr>
                        <w:t>交易</w:t>
                      </w:r>
                      <w:r>
                        <w:rPr>
                          <w:rFonts w:ascii="宋体" w:hAnsi="宋体" w:cs="宋体" w:eastAsia="宋体" w:hint="default"/>
                          <w:b/>
                          <w:bCs/>
                          <w:spacing w:val="-88"/>
                          <w:sz w:val="18"/>
                          <w:szCs w:val="18"/>
                        </w:rPr>
                        <w:t> </w:t>
                      </w:r>
                      <w:r>
                        <w:rPr>
                          <w:rFonts w:ascii="宋体" w:hAnsi="宋体" w:cs="宋体" w:eastAsia="宋体" w:hint="default"/>
                          <w:b/>
                          <w:bCs/>
                          <w:sz w:val="18"/>
                          <w:szCs w:val="18"/>
                        </w:rPr>
                        <w:t>定价</w:t>
                      </w:r>
                      <w:r>
                        <w:rPr>
                          <w:rFonts w:ascii="宋体" w:hAnsi="宋体" w:cs="宋体" w:eastAsia="宋体" w:hint="default"/>
                          <w:b/>
                          <w:bCs/>
                          <w:spacing w:val="-88"/>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xbxContent>
                </v:textbox>
                <w10:wrap type="none"/>
              </v:shape>
              <v:shape style="position:absolute;left:4120;top:338;width:365;height:64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spacing w:line="230" w:lineRule="exact" w:before="26"/>
                        <w:ind w:left="0" w:right="0" w:firstLine="0"/>
                        <w:jc w:val="left"/>
                        <w:rPr>
                          <w:rFonts w:ascii="宋体" w:hAnsi="宋体" w:cs="宋体" w:eastAsia="宋体" w:hint="default"/>
                          <w:sz w:val="18"/>
                          <w:szCs w:val="18"/>
                        </w:rPr>
                      </w:pPr>
                      <w:r>
                        <w:rPr>
                          <w:rFonts w:ascii="宋体" w:hAnsi="宋体" w:cs="宋体" w:eastAsia="宋体" w:hint="default"/>
                          <w:b/>
                          <w:bCs/>
                          <w:sz w:val="18"/>
                          <w:szCs w:val="18"/>
                        </w:rPr>
                        <w:t>交易</w:t>
                      </w:r>
                      <w:r>
                        <w:rPr>
                          <w:rFonts w:ascii="宋体" w:hAnsi="宋体" w:cs="宋体" w:eastAsia="宋体" w:hint="default"/>
                          <w:b/>
                          <w:bCs/>
                          <w:spacing w:val="-88"/>
                          <w:sz w:val="18"/>
                          <w:szCs w:val="18"/>
                        </w:rPr>
                        <w:t> </w:t>
                      </w:r>
                      <w:r>
                        <w:rPr>
                          <w:rFonts w:ascii="宋体" w:hAnsi="宋体" w:cs="宋体" w:eastAsia="宋体" w:hint="default"/>
                          <w:b/>
                          <w:bCs/>
                          <w:sz w:val="18"/>
                          <w:szCs w:val="18"/>
                        </w:rPr>
                        <w:t>价格</w:t>
                      </w:r>
                      <w:r>
                        <w:rPr>
                          <w:rFonts w:ascii="宋体" w:hAnsi="宋体" w:cs="宋体" w:eastAsia="宋体" w:hint="default"/>
                          <w:sz w:val="18"/>
                          <w:szCs w:val="18"/>
                        </w:rPr>
                      </w:r>
                    </w:p>
                  </w:txbxContent>
                </v:textbox>
                <w10:wrap type="none"/>
              </v:shape>
              <v:shape style="position:absolute;left:4792;top:102;width:365;height:1119"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交易</w:t>
                      </w:r>
                      <w:r>
                        <w:rPr>
                          <w:rFonts w:ascii="宋体" w:hAnsi="宋体" w:cs="宋体" w:eastAsia="宋体" w:hint="default"/>
                          <w:b/>
                          <w:bCs/>
                          <w:spacing w:val="-88"/>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p>
                      <w:pPr>
                        <w:spacing w:line="236" w:lineRule="exact" w:before="16"/>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b/>
                          <w:bCs/>
                          <w:spacing w:val="-88"/>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xbxContent>
                </v:textbox>
                <w10:wrap type="none"/>
              </v:shape>
              <v:shape style="position:absolute;left:5503;top:218;width:548;height:888"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占同类</w:t>
                      </w:r>
                      <w:r>
                        <w:rPr>
                          <w:rFonts w:ascii="宋体" w:hAnsi="宋体" w:cs="宋体" w:eastAsia="宋体" w:hint="default"/>
                          <w:sz w:val="18"/>
                          <w:szCs w:val="18"/>
                        </w:rPr>
                      </w:r>
                    </w:p>
                    <w:p>
                      <w:pPr>
                        <w:spacing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交易金</w:t>
                      </w:r>
                      <w:r>
                        <w:rPr>
                          <w:rFonts w:ascii="宋体" w:hAnsi="宋体" w:cs="宋体" w:eastAsia="宋体" w:hint="default"/>
                          <w:b/>
                          <w:bCs/>
                          <w:spacing w:val="-86"/>
                          <w:sz w:val="18"/>
                          <w:szCs w:val="18"/>
                        </w:rPr>
                        <w:t> </w:t>
                      </w:r>
                      <w:r>
                        <w:rPr>
                          <w:rFonts w:ascii="宋体" w:hAnsi="宋体" w:cs="宋体" w:eastAsia="宋体" w:hint="default"/>
                          <w:b/>
                          <w:bCs/>
                          <w:sz w:val="18"/>
                          <w:szCs w:val="18"/>
                        </w:rPr>
                        <w:t>额的比</w:t>
                      </w:r>
                      <w:r>
                        <w:rPr>
                          <w:rFonts w:ascii="宋体" w:hAnsi="宋体" w:cs="宋体" w:eastAsia="宋体" w:hint="default"/>
                          <w:b/>
                          <w:bCs/>
                          <w:spacing w:val="-86"/>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xbxContent>
                </v:textbox>
                <w10:wrap type="none"/>
              </v:shape>
              <v:shape style="position:absolute;left:6348;top:102;width:500;height:1119"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获批</w:t>
                      </w:r>
                      <w:r>
                        <w:rPr>
                          <w:rFonts w:ascii="宋体" w:hAnsi="宋体" w:cs="宋体" w:eastAsia="宋体" w:hint="default"/>
                          <w:sz w:val="18"/>
                          <w:szCs w:val="18"/>
                        </w:rPr>
                      </w:r>
                    </w:p>
                    <w:p>
                      <w:pPr>
                        <w:spacing w:line="237" w:lineRule="auto" w:before="2"/>
                        <w:ind w:left="0" w:right="0" w:hanging="1"/>
                        <w:jc w:val="center"/>
                        <w:rPr>
                          <w:rFonts w:ascii="宋体" w:hAnsi="宋体" w:cs="宋体" w:eastAsia="宋体" w:hint="default"/>
                          <w:sz w:val="18"/>
                          <w:szCs w:val="18"/>
                        </w:rPr>
                      </w:pPr>
                      <w:r>
                        <w:rPr>
                          <w:rFonts w:ascii="宋体" w:hAnsi="宋体" w:cs="宋体" w:eastAsia="宋体" w:hint="default"/>
                          <w:b/>
                          <w:bCs/>
                          <w:sz w:val="18"/>
                          <w:szCs w:val="18"/>
                        </w:rPr>
                        <w:t>的交</w:t>
                      </w:r>
                      <w:r>
                        <w:rPr>
                          <w:rFonts w:ascii="宋体" w:hAnsi="宋体" w:cs="宋体" w:eastAsia="宋体" w:hint="default"/>
                          <w:b/>
                          <w:bCs/>
                          <w:w w:val="100"/>
                          <w:sz w:val="18"/>
                          <w:szCs w:val="18"/>
                        </w:rPr>
                        <w:t> </w:t>
                      </w:r>
                      <w:r>
                        <w:rPr>
                          <w:rFonts w:ascii="宋体" w:hAnsi="宋体" w:cs="宋体" w:eastAsia="宋体" w:hint="default"/>
                          <w:b/>
                          <w:bCs/>
                          <w:sz w:val="18"/>
                          <w:szCs w:val="18"/>
                        </w:rPr>
                        <w:t>易额</w:t>
                      </w:r>
                      <w:r>
                        <w:rPr>
                          <w:rFonts w:ascii="宋体" w:hAnsi="宋体" w:cs="宋体" w:eastAsia="宋体" w:hint="default"/>
                          <w:b/>
                          <w:bCs/>
                          <w:w w:val="100"/>
                          <w:sz w:val="18"/>
                          <w:szCs w:val="18"/>
                        </w:rPr>
                        <w:t> </w:t>
                      </w:r>
                      <w:r>
                        <w:rPr>
                          <w:rFonts w:ascii="宋体" w:hAnsi="宋体" w:cs="宋体" w:eastAsia="宋体" w:hint="default"/>
                          <w:b/>
                          <w:bCs/>
                          <w:spacing w:val="-16"/>
                          <w:sz w:val="18"/>
                          <w:szCs w:val="18"/>
                        </w:rPr>
                        <w:t>度（万</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元）</w:t>
                      </w:r>
                      <w:r>
                        <w:rPr>
                          <w:rFonts w:ascii="宋体" w:hAnsi="宋体" w:cs="宋体" w:eastAsia="宋体" w:hint="default"/>
                          <w:sz w:val="18"/>
                          <w:szCs w:val="18"/>
                        </w:rPr>
                      </w:r>
                    </w:p>
                  </w:txbxContent>
                </v:textbox>
                <w10:wrap type="none"/>
              </v:shape>
              <v:shape style="position:absolute;left:7121;top:218;width:1076;height:888" type="#_x0000_t202" filled="false" stroked="false">
                <v:textbox inset="0,0,0,0">
                  <w:txbxContent>
                    <w:p>
                      <w:pPr>
                        <w:tabs>
                          <w:tab w:pos="710"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是否</w:t>
                        <w:tab/>
                        <w:t>关联</w:t>
                      </w:r>
                      <w:r>
                        <w:rPr>
                          <w:rFonts w:ascii="宋体" w:hAnsi="宋体" w:cs="宋体" w:eastAsia="宋体" w:hint="default"/>
                          <w:sz w:val="18"/>
                          <w:szCs w:val="18"/>
                        </w:rPr>
                      </w:r>
                    </w:p>
                    <w:p>
                      <w:pPr>
                        <w:tabs>
                          <w:tab w:pos="710" w:val="left" w:leader="none"/>
                        </w:tabs>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超过</w:t>
                        <w:tab/>
                        <w:t>交易</w:t>
                      </w:r>
                      <w:r>
                        <w:rPr>
                          <w:rFonts w:ascii="宋体" w:hAnsi="宋体" w:cs="宋体" w:eastAsia="宋体" w:hint="default"/>
                          <w:sz w:val="18"/>
                          <w:szCs w:val="18"/>
                        </w:rPr>
                      </w:r>
                    </w:p>
                    <w:p>
                      <w:pPr>
                        <w:tabs>
                          <w:tab w:pos="710" w:val="left" w:leader="none"/>
                        </w:tabs>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获批</w:t>
                        <w:tab/>
                        <w:t>结算</w:t>
                      </w:r>
                      <w:r>
                        <w:rPr>
                          <w:rFonts w:ascii="宋体" w:hAnsi="宋体" w:cs="宋体" w:eastAsia="宋体" w:hint="default"/>
                          <w:sz w:val="18"/>
                          <w:szCs w:val="18"/>
                        </w:rPr>
                      </w:r>
                    </w:p>
                    <w:p>
                      <w:pPr>
                        <w:tabs>
                          <w:tab w:pos="710" w:val="left" w:leader="none"/>
                        </w:tabs>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额度</w:t>
                        <w:tab/>
                        <w:t>方式</w:t>
                      </w:r>
                      <w:r>
                        <w:rPr>
                          <w:rFonts w:ascii="宋体" w:hAnsi="宋体" w:cs="宋体" w:eastAsia="宋体" w:hint="default"/>
                          <w:sz w:val="18"/>
                          <w:szCs w:val="18"/>
                        </w:rPr>
                      </w:r>
                    </w:p>
                  </w:txbxContent>
                </v:textbox>
                <w10:wrap type="none"/>
              </v:shape>
              <v:shape style="position:absolute;left:8542;top:102;width:365;height:1119" type="#_x0000_t202" filled="false" stroked="false">
                <v:textbox inset="0,0,0,0">
                  <w:txbxContent>
                    <w:p>
                      <w:pPr>
                        <w:spacing w:line="182" w:lineRule="exact" w:before="0"/>
                        <w:ind w:left="0" w:right="0" w:firstLine="0"/>
                        <w:jc w:val="both"/>
                        <w:rPr>
                          <w:rFonts w:ascii="宋体" w:hAnsi="宋体" w:cs="宋体" w:eastAsia="宋体" w:hint="default"/>
                          <w:sz w:val="18"/>
                          <w:szCs w:val="18"/>
                        </w:rPr>
                      </w:pPr>
                      <w:r>
                        <w:rPr>
                          <w:rFonts w:ascii="宋体" w:hAnsi="宋体" w:cs="宋体" w:eastAsia="宋体" w:hint="default"/>
                          <w:b/>
                          <w:bCs/>
                          <w:sz w:val="18"/>
                          <w:szCs w:val="18"/>
                        </w:rPr>
                        <w:t>可获</w:t>
                      </w:r>
                      <w:r>
                        <w:rPr>
                          <w:rFonts w:ascii="宋体" w:hAnsi="宋体" w:cs="宋体" w:eastAsia="宋体" w:hint="default"/>
                          <w:sz w:val="18"/>
                          <w:szCs w:val="18"/>
                        </w:rPr>
                      </w:r>
                    </w:p>
                    <w:p>
                      <w:pPr>
                        <w:spacing w:line="237" w:lineRule="auto" w:before="2"/>
                        <w:ind w:left="0" w:right="0" w:firstLine="0"/>
                        <w:jc w:val="both"/>
                        <w:rPr>
                          <w:rFonts w:ascii="宋体" w:hAnsi="宋体" w:cs="宋体" w:eastAsia="宋体" w:hint="default"/>
                          <w:sz w:val="18"/>
                          <w:szCs w:val="18"/>
                        </w:rPr>
                      </w:pPr>
                      <w:r>
                        <w:rPr>
                          <w:rFonts w:ascii="宋体" w:hAnsi="宋体" w:cs="宋体" w:eastAsia="宋体" w:hint="default"/>
                          <w:b/>
                          <w:bCs/>
                          <w:sz w:val="18"/>
                          <w:szCs w:val="18"/>
                        </w:rPr>
                        <w:t>得的</w:t>
                      </w:r>
                      <w:r>
                        <w:rPr>
                          <w:rFonts w:ascii="宋体" w:hAnsi="宋体" w:cs="宋体" w:eastAsia="宋体" w:hint="default"/>
                          <w:b/>
                          <w:bCs/>
                          <w:spacing w:val="-88"/>
                          <w:sz w:val="18"/>
                          <w:szCs w:val="18"/>
                        </w:rPr>
                        <w:t> </w:t>
                      </w:r>
                      <w:r>
                        <w:rPr>
                          <w:rFonts w:ascii="宋体" w:hAnsi="宋体" w:cs="宋体" w:eastAsia="宋体" w:hint="default"/>
                          <w:b/>
                          <w:bCs/>
                          <w:sz w:val="18"/>
                          <w:szCs w:val="18"/>
                        </w:rPr>
                        <w:t>同类</w:t>
                      </w:r>
                      <w:r>
                        <w:rPr>
                          <w:rFonts w:ascii="宋体" w:hAnsi="宋体" w:cs="宋体" w:eastAsia="宋体" w:hint="default"/>
                          <w:b/>
                          <w:bCs/>
                          <w:spacing w:val="-88"/>
                          <w:sz w:val="18"/>
                          <w:szCs w:val="18"/>
                        </w:rPr>
                        <w:t> </w:t>
                      </w:r>
                      <w:r>
                        <w:rPr>
                          <w:rFonts w:ascii="宋体" w:hAnsi="宋体" w:cs="宋体" w:eastAsia="宋体" w:hint="default"/>
                          <w:b/>
                          <w:bCs/>
                          <w:sz w:val="18"/>
                          <w:szCs w:val="18"/>
                        </w:rPr>
                        <w:t>交易</w:t>
                      </w:r>
                      <w:r>
                        <w:rPr>
                          <w:rFonts w:ascii="宋体" w:hAnsi="宋体" w:cs="宋体" w:eastAsia="宋体" w:hint="default"/>
                          <w:b/>
                          <w:bCs/>
                          <w:spacing w:val="-88"/>
                          <w:sz w:val="18"/>
                          <w:szCs w:val="18"/>
                        </w:rPr>
                        <w:t> </w:t>
                      </w:r>
                      <w:r>
                        <w:rPr>
                          <w:rFonts w:ascii="宋体" w:hAnsi="宋体" w:cs="宋体" w:eastAsia="宋体" w:hint="default"/>
                          <w:b/>
                          <w:bCs/>
                          <w:sz w:val="18"/>
                          <w:szCs w:val="18"/>
                        </w:rPr>
                        <w:t>市价</w:t>
                      </w:r>
                      <w:r>
                        <w:rPr>
                          <w:rFonts w:ascii="宋体" w:hAnsi="宋体" w:cs="宋体" w:eastAsia="宋体" w:hint="default"/>
                          <w:sz w:val="18"/>
                          <w:szCs w:val="18"/>
                        </w:rPr>
                      </w:r>
                    </w:p>
                  </w:txbxContent>
                </v:textbox>
                <w10:wrap type="none"/>
              </v:shape>
              <v:shape style="position:absolute;left:9263;top:218;width:754;height:888" type="#_x0000_t202" filled="false" stroked="false">
                <v:textbox inset="0,0,0,0">
                  <w:txbxContent>
                    <w:p>
                      <w:pPr>
                        <w:tabs>
                          <w:tab w:pos="571"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披</w:t>
                        <w:tab/>
                        <w:t>披</w:t>
                      </w:r>
                      <w:r>
                        <w:rPr>
                          <w:rFonts w:ascii="宋体" w:hAnsi="宋体" w:cs="宋体" w:eastAsia="宋体" w:hint="default"/>
                          <w:sz w:val="18"/>
                          <w:szCs w:val="18"/>
                        </w:rPr>
                      </w:r>
                    </w:p>
                    <w:p>
                      <w:pPr>
                        <w:tabs>
                          <w:tab w:pos="571" w:val="left" w:leader="none"/>
                        </w:tabs>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露</w:t>
                        <w:tab/>
                        <w:t>露</w:t>
                      </w:r>
                      <w:r>
                        <w:rPr>
                          <w:rFonts w:ascii="宋体" w:hAnsi="宋体" w:cs="宋体" w:eastAsia="宋体" w:hint="default"/>
                          <w:sz w:val="18"/>
                          <w:szCs w:val="18"/>
                        </w:rPr>
                      </w:r>
                    </w:p>
                    <w:p>
                      <w:pPr>
                        <w:tabs>
                          <w:tab w:pos="571" w:val="left" w:leader="none"/>
                        </w:tabs>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日</w:t>
                        <w:tab/>
                        <w:t>索</w:t>
                      </w:r>
                      <w:r>
                        <w:rPr>
                          <w:rFonts w:ascii="宋体" w:hAnsi="宋体" w:cs="宋体" w:eastAsia="宋体" w:hint="default"/>
                          <w:sz w:val="18"/>
                          <w:szCs w:val="18"/>
                        </w:rPr>
                      </w:r>
                    </w:p>
                    <w:p>
                      <w:pPr>
                        <w:tabs>
                          <w:tab w:pos="571" w:val="left" w:leader="none"/>
                        </w:tabs>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w:t>
                        <w:tab/>
                        <w:t>引</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5"/>
          <w:sz w:val="20"/>
          <w:szCs w:val="20"/>
        </w:rPr>
      </w:r>
    </w:p>
    <w:p>
      <w:pPr>
        <w:spacing w:after="0" w:line="1291" w:lineRule="exact"/>
        <w:rPr>
          <w:rFonts w:ascii="宋体" w:hAnsi="宋体" w:cs="宋体" w:eastAsia="宋体" w:hint="default"/>
          <w:sz w:val="20"/>
          <w:szCs w:val="20"/>
        </w:rPr>
        <w:sectPr>
          <w:pgSz w:w="11910" w:h="16840"/>
          <w:pgMar w:header="871" w:footer="979" w:top="1220" w:bottom="1160" w:left="700" w:right="0"/>
        </w:sectPr>
      </w:pPr>
    </w:p>
    <w:p>
      <w:pPr>
        <w:pStyle w:val="BodyText"/>
        <w:tabs>
          <w:tab w:pos="1124" w:val="left" w:leader="none"/>
          <w:tab w:pos="2027" w:val="left" w:leader="none"/>
        </w:tabs>
        <w:spacing w:line="240" w:lineRule="auto" w:before="121"/>
        <w:ind w:left="303" w:right="-15"/>
        <w:jc w:val="left"/>
      </w:pPr>
      <w:r>
        <w:rPr>
          <w:spacing w:val="-2"/>
          <w:position w:val="-11"/>
        </w:rPr>
        <w:t>赵新宇</w:t>
        <w:tab/>
      </w:r>
      <w:r>
        <w:rPr>
          <w:rFonts w:ascii="Times New Roman" w:hAnsi="Times New Roman" w:cs="Times New Roman" w:eastAsia="Times New Roman" w:hint="default"/>
          <w:spacing w:val="-1"/>
        </w:rPr>
        <w:t>5%</w:t>
      </w:r>
      <w:r>
        <w:rPr>
          <w:spacing w:val="-1"/>
        </w:rPr>
        <w:t>以上</w:t>
        <w:tab/>
      </w:r>
      <w:r>
        <w:rPr/>
        <w:t>关联</w:t>
      </w:r>
    </w:p>
    <w:p>
      <w:pPr>
        <w:pStyle w:val="BodyText"/>
        <w:spacing w:line="240" w:lineRule="auto" w:before="6"/>
        <w:ind w:left="296" w:right="-12"/>
        <w:jc w:val="left"/>
      </w:pPr>
      <w:r>
        <w:rPr>
          <w:spacing w:val="-2"/>
        </w:rPr>
        <w:br w:type="column"/>
      </w:r>
      <w:r>
        <w:rPr>
          <w:spacing w:val="-2"/>
        </w:rPr>
        <w:t>租赁关</w:t>
      </w:r>
      <w:r>
        <w:rPr>
          <w:spacing w:val="-82"/>
        </w:rPr>
        <w:t> </w:t>
      </w:r>
      <w:r>
        <w:rPr>
          <w:spacing w:val="-82"/>
        </w:rPr>
      </w:r>
      <w:r>
        <w:rPr>
          <w:spacing w:val="-2"/>
        </w:rPr>
        <w:t>联方房</w:t>
      </w:r>
    </w:p>
    <w:p>
      <w:pPr>
        <w:pStyle w:val="BodyText"/>
        <w:tabs>
          <w:tab w:pos="696" w:val="left" w:leader="none"/>
        </w:tabs>
        <w:spacing w:line="246" w:lineRule="exact" w:before="48"/>
        <w:ind w:left="0" w:right="46"/>
        <w:jc w:val="right"/>
        <w:rPr>
          <w:rFonts w:ascii="Times New Roman" w:hAnsi="Times New Roman" w:cs="Times New Roman" w:eastAsia="Times New Roman" w:hint="default"/>
        </w:rPr>
      </w:pPr>
      <w:r>
        <w:rPr/>
        <w:br w:type="column"/>
      </w:r>
      <w:r>
        <w:rPr>
          <w:position w:val="-11"/>
        </w:rPr>
        <w:t>市场</w:t>
        <w:tab/>
      </w:r>
      <w:r>
        <w:rPr>
          <w:rFonts w:ascii="Times New Roman" w:hAnsi="Times New Roman" w:cs="Times New Roman" w:eastAsia="Times New Roman" w:hint="default"/>
        </w:rPr>
        <w:t>1.53</w:t>
      </w:r>
    </w:p>
    <w:p>
      <w:pPr>
        <w:pStyle w:val="BodyText"/>
        <w:spacing w:line="122" w:lineRule="exact"/>
        <w:ind w:left="0" w:right="0"/>
        <w:jc w:val="right"/>
      </w:pPr>
      <w:r>
        <w:rPr>
          <w:spacing w:val="-1"/>
        </w:rPr>
        <w:t>元</w:t>
      </w:r>
      <w:r>
        <w:rPr>
          <w:rFonts w:ascii="Times New Roman" w:hAnsi="Times New Roman" w:cs="Times New Roman" w:eastAsia="Times New Roman" w:hint="default"/>
          <w:spacing w:val="-1"/>
        </w:rPr>
        <w:t>/</w:t>
      </w:r>
      <w:r>
        <w:rPr>
          <w:spacing w:val="-1"/>
        </w:rPr>
        <w:t>平</w:t>
      </w:r>
    </w:p>
    <w:p>
      <w:pPr>
        <w:pStyle w:val="BodyText"/>
        <w:spacing w:line="176" w:lineRule="exact"/>
        <w:ind w:left="281" w:right="0"/>
        <w:jc w:val="left"/>
      </w:pPr>
      <w:r>
        <w:rPr/>
        <w:pict>
          <v:shape style="position:absolute;margin-left:42.504002pt;margin-top:4.964972pt;width:510.45pt;height:29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1"/>
                    <w:gridCol w:w="636"/>
                    <w:gridCol w:w="766"/>
                    <w:gridCol w:w="807"/>
                    <w:gridCol w:w="675"/>
                    <w:gridCol w:w="910"/>
                    <w:gridCol w:w="610"/>
                    <w:gridCol w:w="697"/>
                    <w:gridCol w:w="706"/>
                    <w:gridCol w:w="583"/>
                    <w:gridCol w:w="569"/>
                  </w:tblGrid>
                  <w:tr>
                    <w:trPr>
                      <w:trHeight w:val="262" w:hRule="exact"/>
                    </w:trPr>
                    <w:tc>
                      <w:tcPr>
                        <w:tcW w:w="3251" w:type="dxa"/>
                        <w:tcBorders>
                          <w:top w:val="nil" w:sz="6" w:space="0" w:color="auto"/>
                          <w:left w:val="nil" w:sz="6" w:space="0" w:color="auto"/>
                          <w:bottom w:val="nil" w:sz="6" w:space="0" w:color="auto"/>
                          <w:right w:val="nil" w:sz="6" w:space="0" w:color="auto"/>
                        </w:tcBorders>
                      </w:tcPr>
                      <w:p>
                        <w:pPr>
                          <w:pStyle w:val="TableParagraph"/>
                          <w:tabs>
                            <w:tab w:pos="1877" w:val="left" w:leader="none"/>
                            <w:tab w:pos="2756" w:val="left" w:leader="none"/>
                          </w:tabs>
                          <w:spacing w:line="196" w:lineRule="exact"/>
                          <w:ind w:left="1094" w:right="0"/>
                          <w:jc w:val="left"/>
                          <w:rPr>
                            <w:rFonts w:ascii="宋体" w:hAnsi="宋体" w:cs="宋体" w:eastAsia="宋体" w:hint="default"/>
                            <w:sz w:val="18"/>
                            <w:szCs w:val="18"/>
                          </w:rPr>
                        </w:pPr>
                        <w:r>
                          <w:rPr>
                            <w:rFonts w:ascii="宋体" w:hAnsi="宋体" w:cs="宋体" w:eastAsia="宋体" w:hint="default"/>
                            <w:sz w:val="18"/>
                            <w:szCs w:val="18"/>
                          </w:rPr>
                          <w:t>股东</w:t>
                          <w:tab/>
                          <w:t>租赁</w:t>
                          <w:tab/>
                        </w:r>
                        <w:r>
                          <w:rPr>
                            <w:rFonts w:ascii="宋体" w:hAnsi="宋体" w:cs="宋体" w:eastAsia="宋体" w:hint="default"/>
                            <w:position w:val="-11"/>
                            <w:sz w:val="18"/>
                            <w:szCs w:val="18"/>
                          </w:rPr>
                          <w:t>产</w:t>
                        </w:r>
                        <w:r>
                          <w:rPr>
                            <w:rFonts w:ascii="宋体" w:hAnsi="宋体" w:cs="宋体" w:eastAsia="宋体" w:hint="default"/>
                            <w:sz w:val="18"/>
                            <w:szCs w:val="18"/>
                          </w:rPr>
                        </w:r>
                      </w:p>
                    </w:tc>
                    <w:tc>
                      <w:tcPr>
                        <w:tcW w:w="636"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196" w:lineRule="exact"/>
                          <w:ind w:left="64" w:right="0"/>
                          <w:jc w:val="center"/>
                          <w:rPr>
                            <w:rFonts w:ascii="宋体" w:hAnsi="宋体" w:cs="宋体" w:eastAsia="宋体" w:hint="default"/>
                            <w:sz w:val="18"/>
                            <w:szCs w:val="18"/>
                          </w:rPr>
                        </w:pPr>
                        <w:r>
                          <w:rPr>
                            <w:rFonts w:ascii="宋体" w:hAnsi="宋体" w:cs="宋体" w:eastAsia="宋体" w:hint="default"/>
                            <w:sz w:val="18"/>
                            <w:szCs w:val="18"/>
                          </w:rPr>
                          <w:t>米</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p>
                    </w:tc>
                    <w:tc>
                      <w:tcPr>
                        <w:tcW w:w="807"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192" w:lineRule="exact"/>
                          <w:ind w:left="43" w:right="0"/>
                          <w:jc w:val="center"/>
                          <w:rPr>
                            <w:rFonts w:ascii="宋体" w:hAnsi="宋体" w:cs="宋体" w:eastAsia="宋体" w:hint="default"/>
                            <w:sz w:val="18"/>
                            <w:szCs w:val="18"/>
                          </w:rPr>
                        </w:pPr>
                        <w:r>
                          <w:rPr>
                            <w:rFonts w:ascii="宋体" w:hAnsi="宋体" w:cs="宋体" w:eastAsia="宋体" w:hint="default"/>
                            <w:w w:val="101"/>
                            <w:sz w:val="18"/>
                            <w:szCs w:val="18"/>
                          </w:rPr>
                          <w:t>天</w:t>
                        </w:r>
                        <w:r>
                          <w:rPr>
                            <w:rFonts w:ascii="宋体" w:hAnsi="宋体" w:cs="宋体" w:eastAsia="宋体" w:hint="default"/>
                            <w:sz w:val="18"/>
                            <w:szCs w:val="18"/>
                          </w:rPr>
                        </w:r>
                      </w:p>
                    </w:tc>
                    <w:tc>
                      <w:tcPr>
                        <w:tcW w:w="1153" w:type="dxa"/>
                        <w:gridSpan w:val="2"/>
                        <w:tcBorders>
                          <w:top w:val="nil" w:sz="6" w:space="0" w:color="auto"/>
                          <w:left w:val="nil" w:sz="6" w:space="0" w:color="auto"/>
                          <w:bottom w:val="nil" w:sz="6" w:space="0" w:color="auto"/>
                          <w:right w:val="nil" w:sz="6" w:space="0" w:color="auto"/>
                        </w:tcBorders>
                      </w:tcPr>
                      <w:p>
                        <w:pPr/>
                      </w:p>
                    </w:tc>
                  </w:tr>
                  <w:tr>
                    <w:trPr>
                      <w:trHeight w:val="317" w:hRule="exact"/>
                    </w:trPr>
                    <w:tc>
                      <w:tcPr>
                        <w:tcW w:w="32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312"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55"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43" w:right="0"/>
                          <w:jc w:val="left"/>
                          <w:rPr>
                            <w:rFonts w:ascii="Times New Roman" w:hAnsi="Times New Roman" w:cs="Times New Roman" w:eastAsia="Times New Roman" w:hint="default"/>
                            <w:sz w:val="18"/>
                            <w:szCs w:val="18"/>
                          </w:rPr>
                        </w:pPr>
                        <w:r>
                          <w:rPr>
                            <w:rFonts w:ascii="Times New Roman"/>
                            <w:sz w:val="18"/>
                          </w:rPr>
                          <w:t>20.75</w:t>
                        </w:r>
                      </w:p>
                    </w:tc>
                    <w:tc>
                      <w:tcPr>
                        <w:tcW w:w="6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305" w:right="0"/>
                          <w:jc w:val="left"/>
                          <w:rPr>
                            <w:rFonts w:ascii="Times New Roman" w:hAnsi="Times New Roman" w:cs="Times New Roman" w:eastAsia="Times New Roman" w:hint="default"/>
                            <w:sz w:val="18"/>
                            <w:szCs w:val="18"/>
                          </w:rPr>
                        </w:pPr>
                        <w:r>
                          <w:rPr>
                            <w:rFonts w:ascii="Times New Roman"/>
                            <w:sz w:val="18"/>
                          </w:rPr>
                          <w:t>20.75</w:t>
                        </w:r>
                      </w:p>
                    </w:tc>
                    <w:tc>
                      <w:tcPr>
                        <w:tcW w:w="6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9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33"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
              </w:txbxContent>
            </v:textbox>
            <w10:wrap type="none"/>
          </v:shape>
        </w:pict>
      </w:r>
      <w:r>
        <w:rPr/>
        <w:t>定价</w:t>
      </w:r>
    </w:p>
    <w:p>
      <w:pPr>
        <w:spacing w:line="180" w:lineRule="exact" w:before="121"/>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现金</w:t>
      </w:r>
    </w:p>
    <w:p>
      <w:pPr>
        <w:pStyle w:val="BodyText"/>
        <w:tabs>
          <w:tab w:pos="686" w:val="left" w:leader="none"/>
          <w:tab w:pos="1623" w:val="left" w:leader="none"/>
          <w:tab w:pos="2443" w:val="left" w:leader="none"/>
          <w:tab w:pos="3063" w:val="left" w:leader="none"/>
        </w:tabs>
        <w:spacing w:line="290" w:lineRule="exact"/>
        <w:ind w:left="0" w:right="0"/>
        <w:jc w:val="right"/>
      </w:pPr>
      <w:r>
        <w:rPr>
          <w:rFonts w:ascii="Times New Roman" w:hAnsi="Times New Roman" w:cs="Times New Roman" w:eastAsia="Times New Roman" w:hint="default"/>
          <w:spacing w:val="-1"/>
          <w:position w:val="1"/>
        </w:rPr>
        <w:t>20.75</w:t>
        <w:tab/>
      </w:r>
      <w:r>
        <w:rPr>
          <w:rFonts w:ascii="Times New Roman" w:hAnsi="Times New Roman" w:cs="Times New Roman" w:eastAsia="Times New Roman" w:hint="default"/>
          <w:spacing w:val="-2"/>
          <w:position w:val="1"/>
        </w:rPr>
        <w:t>100.00%</w:t>
        <w:tab/>
      </w:r>
      <w:r>
        <w:rPr>
          <w:rFonts w:ascii="Times New Roman" w:hAnsi="Times New Roman" w:cs="Times New Roman" w:eastAsia="Times New Roman" w:hint="default"/>
          <w:spacing w:val="-1"/>
          <w:position w:val="1"/>
        </w:rPr>
        <w:t>20.75</w:t>
        <w:tab/>
      </w:r>
      <w:r>
        <w:rPr/>
        <w:t>否</w:t>
        <w:tab/>
      </w:r>
      <w:r>
        <w:rPr>
          <w:position w:val="-10"/>
        </w:rPr>
        <w:t>结算</w:t>
      </w:r>
      <w:r>
        <w:rPr/>
      </w:r>
    </w:p>
    <w:p>
      <w:pPr>
        <w:pStyle w:val="BodyText"/>
        <w:spacing w:line="236" w:lineRule="exact" w:before="27"/>
        <w:ind w:left="281" w:right="-13" w:firstLine="19"/>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3 </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1"/>
        </w:rPr>
        <w:t> </w:t>
      </w:r>
      <w:r>
        <w:rPr>
          <w:spacing w:val="-2"/>
        </w:rPr>
        <w:t>平米</w:t>
      </w:r>
      <w:r>
        <w:rPr>
          <w:rFonts w:ascii="Times New Roman" w:hAnsi="Times New Roman" w:cs="Times New Roman" w:eastAsia="Times New Roman" w:hint="default"/>
          <w:spacing w:val="-2"/>
        </w:rPr>
        <w:t>/</w:t>
      </w:r>
    </w:p>
    <w:p>
      <w:pPr>
        <w:spacing w:line="240" w:lineRule="auto" w:before="3"/>
        <w:rPr>
          <w:rFonts w:ascii="Times New Roman" w:hAnsi="Times New Roman" w:cs="Times New Roman" w:eastAsia="Times New Roman" w:hint="default"/>
          <w:sz w:val="24"/>
          <w:szCs w:val="24"/>
        </w:rPr>
      </w:pPr>
      <w:r>
        <w:rPr/>
        <w:br w:type="column"/>
      </w:r>
      <w:r>
        <w:rPr>
          <w:rFonts w:ascii="Times New Roman"/>
          <w:sz w:val="24"/>
        </w:rPr>
      </w:r>
    </w:p>
    <w:p>
      <w:pPr>
        <w:pStyle w:val="BodyText"/>
        <w:tabs>
          <w:tab w:pos="990" w:val="left" w:leader="none"/>
        </w:tabs>
        <w:spacing w:line="240" w:lineRule="auto"/>
        <w:ind w:left="303" w:right="0"/>
        <w:jc w:val="left"/>
        <w:rPr>
          <w:rFonts w:ascii="Times New Roman" w:hAnsi="Times New Roman" w:cs="Times New Roman" w:eastAsia="Times New Roman" w:hint="default"/>
        </w:rPr>
      </w:pPr>
      <w:r>
        <w:rPr>
          <w:rFonts w:ascii="Times New Roman"/>
          <w:spacing w:val="-2"/>
        </w:rPr>
        <w:t>--</w:t>
        <w:tab/>
        <w:t>--</w:t>
      </w:r>
    </w:p>
    <w:p>
      <w:pPr>
        <w:spacing w:after="0" w:line="240" w:lineRule="auto"/>
        <w:jc w:val="left"/>
        <w:rPr>
          <w:rFonts w:ascii="Times New Roman" w:hAnsi="Times New Roman" w:cs="Times New Roman" w:eastAsia="Times New Roman" w:hint="default"/>
        </w:rPr>
        <w:sectPr>
          <w:type w:val="continuous"/>
          <w:pgSz w:w="11910" w:h="16840"/>
          <w:pgMar w:top="1580" w:bottom="280" w:left="700" w:right="0"/>
          <w:cols w:num="6" w:equalWidth="0">
            <w:col w:w="2393" w:space="40"/>
            <w:col w:w="839" w:space="40"/>
            <w:col w:w="1348" w:space="40"/>
            <w:col w:w="3648" w:space="40"/>
            <w:col w:w="693" w:space="63"/>
            <w:col w:w="2066"/>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BodyText"/>
        <w:tabs>
          <w:tab w:pos="9714" w:val="left" w:leader="none"/>
        </w:tabs>
        <w:spacing w:line="240" w:lineRule="auto" w:before="46"/>
        <w:ind w:left="255" w:right="0"/>
        <w:jc w:val="left"/>
      </w:pPr>
      <w:r>
        <w:rPr>
          <w:spacing w:val="-3"/>
        </w:rPr>
        <w:t>大额销货退回的详细情况</w:t>
        <w:tab/>
      </w:r>
      <w:r>
        <w:rPr/>
        <w:t>不适用</w:t>
      </w:r>
    </w:p>
    <w:p>
      <w:pPr>
        <w:spacing w:line="240" w:lineRule="auto" w:before="0"/>
        <w:rPr>
          <w:rFonts w:ascii="宋体" w:hAnsi="宋体" w:cs="宋体" w:eastAsia="宋体" w:hint="default"/>
          <w:sz w:val="5"/>
          <w:szCs w:val="5"/>
        </w:rPr>
      </w:pPr>
    </w:p>
    <w:p>
      <w:pPr>
        <w:spacing w:line="783" w:lineRule="exact"/>
        <w:ind w:left="150"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510.45pt;height:39.15pt;mso-position-horizontal-relative:char;mso-position-vertical-relative:line" coordorigin="0,0" coordsize="10209,783">
            <v:group style="position:absolute;left:0;top:0;width:106;height:783" coordorigin="0,0" coordsize="106,783">
              <v:shape style="position:absolute;left:0;top:0;width:106;height:783" coordorigin="0,0" coordsize="106,783" path="m0,783l106,783,106,0,0,0,0,783xe" filled="true" fillcolor="#f8c4f4" stroked="false">
                <v:path arrowok="t"/>
                <v:fill type="solid"/>
              </v:shape>
            </v:group>
            <v:group style="position:absolute;left:3174;top:0;width:111;height:783" coordorigin="3174,0" coordsize="111,783">
              <v:shape style="position:absolute;left:3174;top:0;width:111;height:783" coordorigin="3174,0" coordsize="111,783" path="m3174,783l3284,783,3284,0,3174,0,3174,783xe" filled="true" fillcolor="#f8c4f4" stroked="false">
                <v:path arrowok="t"/>
                <v:fill type="solid"/>
              </v:shape>
            </v:group>
            <v:group style="position:absolute;left:106;top:0;width:3069;height:274" coordorigin="106,0" coordsize="3069,274">
              <v:shape style="position:absolute;left:106;top:0;width:3069;height:274" coordorigin="106,0" coordsize="3069,274" path="m106,274l3174,274,3174,0,106,0,106,274xe" filled="true" fillcolor="#f8c4f4" stroked="false">
                <v:path arrowok="t"/>
                <v:fill type="solid"/>
              </v:shape>
            </v:group>
            <v:group style="position:absolute;left:106;top:274;width:3069;height:236" coordorigin="106,274" coordsize="3069,236">
              <v:shape style="position:absolute;left:106;top:274;width:3069;height:236" coordorigin="106,274" coordsize="3069,236" path="m106,509l3174,509,3174,274,106,274,106,509xe" filled="true" fillcolor="#f8c4f4" stroked="false">
                <v:path arrowok="t"/>
                <v:fill type="solid"/>
              </v:shape>
            </v:group>
            <v:group style="position:absolute;left:106;top:509;width:3069;height:274" coordorigin="106,509" coordsize="3069,274">
              <v:shape style="position:absolute;left:106;top:509;width:3069;height:274" coordorigin="106,509" coordsize="3069,274" path="m106,783l3174,783,3174,509,106,509,106,783xe" filled="true" fillcolor="#f8c4f4" stroked="false">
                <v:path arrowok="t"/>
                <v:fill type="solid"/>
              </v:shape>
            </v:group>
            <v:group style="position:absolute;left:3284;top:0;width:6925;height:236" coordorigin="3284,0" coordsize="6925,236">
              <v:shape style="position:absolute;left:3284;top:0;width:6925;height:236" coordorigin="3284,0" coordsize="6925,236" path="m3284,235l10209,235,10209,0,3284,0,3284,235xe" filled="true" fillcolor="#f8c4f4" stroked="false">
                <v:path arrowok="t"/>
                <v:fill type="solid"/>
              </v:shape>
            </v:group>
            <v:group style="position:absolute;left:3284;top:235;width:106;height:313" coordorigin="3284,235" coordsize="106,313">
              <v:shape style="position:absolute;left:3284;top:235;width:106;height:313" coordorigin="3284,235" coordsize="106,313" path="m3284,548l3390,548,3390,235,3284,235,3284,548xe" filled="true" fillcolor="#f8c4f4" stroked="false">
                <v:path arrowok="t"/>
                <v:fill type="solid"/>
              </v:shape>
            </v:group>
            <v:group style="position:absolute;left:10103;top:235;width:106;height:313" coordorigin="10103,235" coordsize="106,313">
              <v:shape style="position:absolute;left:10103;top:235;width:106;height:313" coordorigin="10103,235" coordsize="106,313" path="m10103,548l10209,548,10209,235,10103,235,10103,548xe" filled="true" fillcolor="#f8c4f4" stroked="false">
                <v:path arrowok="t"/>
                <v:fill type="solid"/>
              </v:shape>
            </v:group>
            <v:group style="position:absolute;left:3284;top:548;width:6925;height:236" coordorigin="3284,548" coordsize="6925,236">
              <v:shape style="position:absolute;left:3284;top:548;width:6925;height:236" coordorigin="3284,548" coordsize="6925,236" path="m3284,783l10209,783,10209,548,3284,548,3284,783xe" filled="true" fillcolor="#f8c4f4" stroked="false">
                <v:path arrowok="t"/>
                <v:fill type="solid"/>
              </v:shape>
            </v:group>
            <v:group style="position:absolute;left:3390;top:235;width:6714;height:313" coordorigin="3390,235" coordsize="6714,313">
              <v:shape style="position:absolute;left:3390;top:235;width:6714;height:313" coordorigin="3390,235" coordsize="6714,313" path="m3390,548l10103,548,10103,235,3390,235,3390,548xe" filled="true" fillcolor="#f8c4f4" stroked="false">
                <v:path arrowok="t"/>
                <v:fill type="solid"/>
              </v:shape>
              <v:shape style="position:absolute;left:106;top:59;width:3063;height:654"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按类别对本期将发生的日常关联交易进</w:t>
                      </w: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行总金额预计的，在报告期内的实际履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行情况</w:t>
                      </w:r>
                    </w:p>
                  </w:txbxContent>
                </v:textbox>
                <w10:wrap type="none"/>
              </v:shape>
              <v:shape style="position:absolute;left:9565;top:299;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不适用</w:t>
                      </w:r>
                    </w:p>
                  </w:txbxContent>
                </v:textbox>
                <w10:wrap type="none"/>
              </v:shape>
            </v:group>
          </v:group>
        </w:pict>
      </w:r>
      <w:r>
        <w:rPr>
          <w:rFonts w:ascii="宋体" w:hAnsi="宋体" w:cs="宋体" w:eastAsia="宋体" w:hint="default"/>
          <w:position w:val="-15"/>
          <w:sz w:val="20"/>
          <w:szCs w:val="20"/>
        </w:rPr>
      </w:r>
    </w:p>
    <w:p>
      <w:pPr>
        <w:pStyle w:val="BodyText"/>
        <w:spacing w:line="178" w:lineRule="exact" w:before="5"/>
        <w:ind w:left="255" w:right="0"/>
        <w:jc w:val="left"/>
      </w:pPr>
      <w:r>
        <w:rPr>
          <w:spacing w:val="-3"/>
        </w:rPr>
        <w:t>交易价格与市场参考价格差异较大的原</w:t>
      </w:r>
    </w:p>
    <w:p>
      <w:pPr>
        <w:pStyle w:val="BodyText"/>
        <w:tabs>
          <w:tab w:pos="9714" w:val="left" w:leader="none"/>
        </w:tabs>
        <w:spacing w:line="298" w:lineRule="exact"/>
        <w:ind w:left="255" w:right="0"/>
        <w:jc w:val="left"/>
      </w:pPr>
      <w:r>
        <w:rPr>
          <w:position w:val="-11"/>
        </w:rPr>
        <w:t>因</w:t>
        <w:tab/>
      </w:r>
      <w:r>
        <w:rPr/>
        <w:t>不适用</w:t>
      </w:r>
    </w:p>
    <w:p>
      <w:pPr>
        <w:spacing w:line="240" w:lineRule="auto" w:before="0"/>
        <w:rPr>
          <w:rFonts w:ascii="宋体" w:hAnsi="宋体" w:cs="宋体" w:eastAsia="宋体" w:hint="default"/>
          <w:sz w:val="5"/>
          <w:szCs w:val="5"/>
        </w:rPr>
      </w:pPr>
    </w:p>
    <w:p>
      <w:pPr>
        <w:spacing w:line="43" w:lineRule="exact"/>
        <w:ind w:left="114" w:right="0" w:firstLine="0"/>
        <w:rPr>
          <w:rFonts w:ascii="宋体" w:hAnsi="宋体" w:cs="宋体" w:eastAsia="宋体" w:hint="default"/>
          <w:sz w:val="4"/>
          <w:szCs w:val="4"/>
        </w:rPr>
      </w:pPr>
      <w:r>
        <w:rPr>
          <w:rFonts w:ascii="宋体" w:hAnsi="宋体" w:cs="宋体" w:eastAsia="宋体" w:hint="default"/>
          <w:position w:val="0"/>
          <w:sz w:val="4"/>
          <w:szCs w:val="4"/>
        </w:rPr>
        <w:pict>
          <v:group style="width:513.35pt;height:2.2pt;mso-position-horizontal-relative:char;mso-position-vertical-relative:line" coordorigin="0,0" coordsize="10267,44">
            <v:group style="position:absolute;left:22;top:22;width:3294;height:2" coordorigin="22,22" coordsize="3294,2">
              <v:shape style="position:absolute;left:22;top:22;width:3294;height:2" coordorigin="22,22" coordsize="3294,0" path="m22,22l3315,22e" filled="false" stroked="true" strokeweight="2.16pt" strokecolor="#cc3399">
                <v:path arrowok="t"/>
              </v:shape>
            </v:group>
            <v:group style="position:absolute;left:3301;top:22;width:44;height:2" coordorigin="3301,22" coordsize="44,2">
              <v:shape style="position:absolute;left:3301;top:22;width:44;height:2" coordorigin="3301,22" coordsize="44,0" path="m3301,22l3344,22e" filled="false" stroked="true" strokeweight="2.16pt" strokecolor="#cc3399">
                <v:path arrowok="t"/>
              </v:shape>
            </v:group>
            <v:group style="position:absolute;left:3344;top:22;width:6901;height:2" coordorigin="3344,22" coordsize="6901,2">
              <v:shape style="position:absolute;left:3344;top:22;width:6901;height:2" coordorigin="3344,22" coordsize="6901,0" path="m3344,22l10245,22e" filled="false" stroked="true" strokeweight="2.16pt" strokecolor="#cc3399">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10" w:h="16840"/>
          <w:pgMar w:top="1580" w:bottom="280" w:left="700" w:right="0"/>
        </w:sectPr>
      </w:pPr>
    </w:p>
    <w:p>
      <w:pPr>
        <w:spacing w:line="240" w:lineRule="auto" w:before="8"/>
        <w:rPr>
          <w:rFonts w:ascii="宋体" w:hAnsi="宋体" w:cs="宋体" w:eastAsia="宋体" w:hint="default"/>
          <w:sz w:val="12"/>
          <w:szCs w:val="12"/>
        </w:rPr>
      </w:pPr>
    </w:p>
    <w:p>
      <w:pPr>
        <w:pStyle w:val="Heading4"/>
        <w:spacing w:line="240" w:lineRule="auto" w:before="36"/>
        <w:ind w:right="2295"/>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8"/>
        <w:rPr>
          <w:rFonts w:ascii="宋体" w:hAnsi="宋体" w:cs="宋体" w:eastAsia="宋体" w:hint="default"/>
          <w:sz w:val="20"/>
          <w:szCs w:val="20"/>
        </w:rPr>
      </w:pPr>
    </w:p>
    <w:p>
      <w:pPr>
        <w:pStyle w:val="Heading4"/>
        <w:spacing w:line="240" w:lineRule="auto"/>
        <w:ind w:right="2295"/>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4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5"/>
        <w:rPr>
          <w:rFonts w:ascii="宋体" w:hAnsi="宋体" w:cs="宋体" w:eastAsia="宋体" w:hint="default"/>
          <w:sz w:val="20"/>
          <w:szCs w:val="20"/>
        </w:rPr>
      </w:pPr>
    </w:p>
    <w:p>
      <w:pPr>
        <w:pStyle w:val="Heading4"/>
        <w:spacing w:line="240" w:lineRule="auto"/>
        <w:ind w:right="2295"/>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2295"/>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5" w:firstLine="36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19 </w:t>
      </w:r>
      <w:r>
        <w:rPr/>
        <w:t>日，公司召开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spacing w:val="-3"/>
        </w:rPr>
        <w:t>年第一次临时股东大会，审议通过了《关于实际控制人为公司申请银行综合授信额</w:t>
      </w:r>
      <w:r>
        <w:rPr>
          <w:w w:val="101"/>
        </w:rPr>
        <w:t> </w:t>
      </w:r>
      <w:r>
        <w:rPr>
          <w:spacing w:val="-1"/>
          <w:w w:val="101"/>
        </w:rPr>
        <w:t>度提供担保暨关联交易的议案》，公司向中国民生银行股份有限公司北京分行申请综合授信额度，共计人民币叁仟万元整</w:t>
      </w:r>
      <w:r>
        <w:rPr>
          <w:spacing w:val="-1"/>
        </w:rPr>
      </w:r>
    </w:p>
    <w:p>
      <w:pPr>
        <w:pStyle w:val="BodyText"/>
        <w:spacing w:line="304" w:lineRule="auto" w:before="31"/>
        <w:ind w:right="1122"/>
        <w:jc w:val="left"/>
      </w:pPr>
      <w:r>
        <w:rPr>
          <w:spacing w:val="-1"/>
          <w:w w:val="101"/>
        </w:rPr>
        <w:t>（</w:t>
      </w:r>
      <w:r>
        <w:rPr>
          <w:rFonts w:ascii="Times New Roman" w:hAnsi="Times New Roman" w:cs="Times New Roman" w:eastAsia="Times New Roman" w:hint="default"/>
          <w:spacing w:val="-1"/>
          <w:w w:val="101"/>
        </w:rPr>
        <w:t>3,000</w:t>
      </w:r>
      <w:r>
        <w:rPr>
          <w:rFonts w:ascii="Times New Roman" w:hAnsi="Times New Roman" w:cs="Times New Roman" w:eastAsia="Times New Roman" w:hint="default"/>
          <w:w w:val="101"/>
        </w:rPr>
        <w:t> </w:t>
      </w:r>
      <w:r>
        <w:rPr>
          <w:spacing w:val="-6"/>
          <w:w w:val="101"/>
        </w:rPr>
        <w:t>万元），公司董事长刘铁峰先生为此贷款提供担保，该担保不向公司收取任何担保费用，无需公司提供反担保。本次</w:t>
      </w:r>
      <w:r>
        <w:rPr>
          <w:spacing w:val="-86"/>
          <w:w w:val="101"/>
        </w:rPr>
        <w:t> </w:t>
      </w:r>
      <w:r>
        <w:rPr>
          <w:spacing w:val="-86"/>
          <w:w w:val="101"/>
        </w:rPr>
      </w:r>
      <w:r>
        <w:rPr>
          <w:spacing w:val="-3"/>
        </w:rPr>
        <w:t>交易的有效期为股东大会审议通过后，自授信合同订立日起一年。</w:t>
      </w:r>
    </w:p>
    <w:p>
      <w:pPr>
        <w:pStyle w:val="BodyText"/>
        <w:spacing w:line="300" w:lineRule="auto" w:before="61"/>
        <w:ind w:right="935" w:firstLine="36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14 </w:t>
      </w:r>
      <w:r>
        <w:rPr/>
        <w:t>日，公司召开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spacing w:val="-3"/>
        </w:rPr>
        <w:t>年年度股东大会，审议通过了《关于实际控制人为公司申请银行综合授信额度提供</w:t>
      </w:r>
      <w:r>
        <w:rPr>
          <w:w w:val="101"/>
        </w:rPr>
        <w:t> </w:t>
      </w:r>
      <w:r>
        <w:rPr>
          <w:spacing w:val="2"/>
          <w:w w:val="101"/>
        </w:rPr>
        <w:t>担保暨关联交易的议案》，同意公司向招商银行股份有限公司北京世纪城支行申请综合授信额度共计人民币叁仟万元整</w:t>
      </w:r>
      <w:r>
        <w:rPr/>
      </w:r>
    </w:p>
    <w:p>
      <w:pPr>
        <w:pStyle w:val="BodyText"/>
        <w:spacing w:line="304" w:lineRule="auto" w:before="32"/>
        <w:ind w:right="935"/>
        <w:jc w:val="left"/>
      </w:pPr>
      <w:r>
        <w:rPr>
          <w:spacing w:val="-1"/>
          <w:w w:val="101"/>
        </w:rPr>
        <w:t>（</w:t>
      </w:r>
      <w:r>
        <w:rPr>
          <w:rFonts w:ascii="Times New Roman" w:hAnsi="Times New Roman" w:cs="Times New Roman" w:eastAsia="Times New Roman" w:hint="default"/>
          <w:spacing w:val="-1"/>
          <w:w w:val="101"/>
        </w:rPr>
        <w:t>3,000</w:t>
      </w:r>
      <w:r>
        <w:rPr>
          <w:rFonts w:ascii="Times New Roman" w:hAnsi="Times New Roman" w:cs="Times New Roman" w:eastAsia="Times New Roman" w:hint="default"/>
          <w:spacing w:val="16"/>
          <w:w w:val="101"/>
        </w:rPr>
        <w:t> </w:t>
      </w:r>
      <w:r>
        <w:rPr>
          <w:spacing w:val="-5"/>
          <w:w w:val="101"/>
        </w:rPr>
        <w:t>万元），向北京银行股份有限公司双秀支行申请综合授信额度共计人民币壹仟万元整（</w:t>
      </w:r>
      <w:r>
        <w:rPr>
          <w:rFonts w:ascii="Times New Roman" w:hAnsi="Times New Roman" w:cs="Times New Roman" w:eastAsia="Times New Roman" w:hint="default"/>
          <w:spacing w:val="-5"/>
          <w:w w:val="101"/>
        </w:rPr>
        <w:t>1,000</w:t>
      </w:r>
      <w:r>
        <w:rPr>
          <w:rFonts w:ascii="Times New Roman" w:hAnsi="Times New Roman" w:cs="Times New Roman" w:eastAsia="Times New Roman" w:hint="default"/>
          <w:spacing w:val="16"/>
          <w:w w:val="101"/>
        </w:rPr>
        <w:t> </w:t>
      </w:r>
      <w:r>
        <w:rPr>
          <w:spacing w:val="-12"/>
          <w:w w:val="101"/>
        </w:rPr>
        <w:t>万元），公司董事长刘</w:t>
      </w:r>
      <w:r>
        <w:rPr>
          <w:spacing w:val="-87"/>
          <w:w w:val="101"/>
        </w:rPr>
        <w:t> </w:t>
      </w:r>
      <w:r>
        <w:rPr>
          <w:spacing w:val="-87"/>
          <w:w w:val="101"/>
        </w:rPr>
      </w:r>
      <w:r>
        <w:rPr>
          <w:spacing w:val="-3"/>
        </w:rPr>
        <w:t>铁峰先生为以上贷款提供担保，该担保不向公司收取任何担保费用，无需公司提供反担保。</w:t>
      </w:r>
    </w:p>
    <w:p>
      <w:pPr>
        <w:pStyle w:val="BodyText"/>
        <w:spacing w:line="240" w:lineRule="auto" w:before="71"/>
        <w:ind w:left="593" w:right="2295"/>
        <w:jc w:val="left"/>
      </w:pPr>
      <w:r>
        <w:rPr>
          <w:spacing w:val="-3"/>
        </w:rPr>
        <w:t>重大关联交易临时报告披露网站相关查询</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709"/>
        <w:gridCol w:w="2764"/>
        <w:gridCol w:w="3097"/>
      </w:tblGrid>
      <w:tr>
        <w:trPr>
          <w:trHeight w:val="257" w:hRule="exact"/>
        </w:trPr>
        <w:tc>
          <w:tcPr>
            <w:tcW w:w="370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186" w:right="0"/>
              <w:jc w:val="left"/>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7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466"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03" w:lineRule="exact"/>
              <w:ind w:left="830" w:right="0" w:hanging="720"/>
              <w:jc w:val="left"/>
              <w:rPr>
                <w:rFonts w:ascii="宋体" w:hAnsi="宋体" w:cs="宋体" w:eastAsia="宋体" w:hint="default"/>
                <w:sz w:val="18"/>
                <w:szCs w:val="18"/>
              </w:rPr>
            </w:pPr>
            <w:r>
              <w:rPr>
                <w:rFonts w:ascii="宋体" w:hAnsi="宋体" w:cs="宋体" w:eastAsia="宋体" w:hint="default"/>
                <w:spacing w:val="-3"/>
                <w:sz w:val="18"/>
                <w:szCs w:val="18"/>
              </w:rPr>
              <w:t>关于实际控制人为公司申请银行综合授信</w:t>
            </w: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pacing w:val="-3"/>
                <w:sz w:val="18"/>
                <w:szCs w:val="18"/>
              </w:rPr>
              <w:t>额度提供担保暨关联交易的公告</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9"/>
              <w:jc w:val="righ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466" w:hRule="exact"/>
        </w:trPr>
        <w:tc>
          <w:tcPr>
            <w:tcW w:w="37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830" w:right="0" w:hanging="720"/>
              <w:jc w:val="left"/>
              <w:rPr>
                <w:rFonts w:ascii="宋体" w:hAnsi="宋体" w:cs="宋体" w:eastAsia="宋体" w:hint="default"/>
                <w:sz w:val="18"/>
                <w:szCs w:val="18"/>
              </w:rPr>
            </w:pPr>
            <w:r>
              <w:rPr>
                <w:rFonts w:ascii="宋体" w:hAnsi="宋体" w:cs="宋体" w:eastAsia="宋体" w:hint="default"/>
                <w:spacing w:val="-3"/>
                <w:sz w:val="18"/>
                <w:szCs w:val="18"/>
              </w:rPr>
              <w:t>关于实际控制人为公司申请银行综合授信</w:t>
            </w: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pacing w:val="-3"/>
                <w:sz w:val="18"/>
                <w:szCs w:val="18"/>
              </w:rPr>
              <w:t>额度提供担保暨关联交易的公告</w:t>
            </w:r>
          </w:p>
        </w:tc>
        <w:tc>
          <w:tcPr>
            <w:tcW w:w="27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3"/>
              <w:ind w:right="46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109"/>
              <w:jc w:val="righ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492" w:hRule="exact"/>
        </w:trPr>
        <w:tc>
          <w:tcPr>
            <w:tcW w:w="3709" w:type="dxa"/>
            <w:tcBorders>
              <w:top w:val="nil" w:sz="6" w:space="0" w:color="auto"/>
              <w:left w:val="nil" w:sz="6" w:space="0" w:color="auto"/>
              <w:bottom w:val="single" w:sz="17" w:space="0" w:color="CC3399"/>
              <w:right w:val="nil" w:sz="6" w:space="0" w:color="auto"/>
            </w:tcBorders>
          </w:tcPr>
          <w:p>
            <w:pPr>
              <w:pStyle w:val="TableParagraph"/>
              <w:spacing w:line="203" w:lineRule="exact"/>
              <w:ind w:left="830" w:right="0" w:hanging="720"/>
              <w:jc w:val="left"/>
              <w:rPr>
                <w:rFonts w:ascii="宋体" w:hAnsi="宋体" w:cs="宋体" w:eastAsia="宋体" w:hint="default"/>
                <w:sz w:val="18"/>
                <w:szCs w:val="18"/>
              </w:rPr>
            </w:pPr>
            <w:r>
              <w:rPr>
                <w:rFonts w:ascii="宋体" w:hAnsi="宋体" w:cs="宋体" w:eastAsia="宋体" w:hint="default"/>
                <w:spacing w:val="-3"/>
                <w:sz w:val="18"/>
                <w:szCs w:val="18"/>
              </w:rPr>
              <w:t>关于实际控制人为公司申请银行综合授信</w:t>
            </w: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pacing w:val="-3"/>
                <w:sz w:val="18"/>
                <w:szCs w:val="18"/>
              </w:rPr>
              <w:t>额度提供担保暨关联交易的公告</w:t>
            </w:r>
          </w:p>
        </w:tc>
        <w:tc>
          <w:tcPr>
            <w:tcW w:w="2764" w:type="dxa"/>
            <w:tcBorders>
              <w:top w:val="nil" w:sz="6" w:space="0" w:color="auto"/>
              <w:left w:val="nil" w:sz="6" w:space="0" w:color="auto"/>
              <w:bottom w:val="single" w:sz="17" w:space="0" w:color="CC3399"/>
              <w:right w:val="nil" w:sz="6" w:space="0" w:color="auto"/>
            </w:tcBorders>
          </w:tcPr>
          <w:p>
            <w:pPr>
              <w:pStyle w:val="TableParagraph"/>
              <w:spacing w:line="240" w:lineRule="auto" w:before="87"/>
              <w:ind w:right="46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97" w:type="dxa"/>
            <w:tcBorders>
              <w:top w:val="nil" w:sz="6" w:space="0" w:color="auto"/>
              <w:left w:val="nil" w:sz="6" w:space="0" w:color="auto"/>
              <w:bottom w:val="single" w:sz="17" w:space="0" w:color="CC3399"/>
              <w:right w:val="nil" w:sz="6" w:space="0" w:color="auto"/>
            </w:tcBorders>
          </w:tcPr>
          <w:p>
            <w:pPr>
              <w:pStyle w:val="TableParagraph"/>
              <w:spacing w:line="240" w:lineRule="auto" w:before="129"/>
              <w:ind w:right="109"/>
              <w:jc w:val="righ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before="26"/>
        <w:ind w:right="2295"/>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2295"/>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after="0" w:line="343" w:lineRule="auto"/>
        <w:jc w:val="left"/>
        <w:sectPr>
          <w:pgSz w:w="11910" w:h="16840"/>
          <w:pgMar w:header="871" w:footer="979" w:top="1220" w:bottom="1160" w:left="900" w:right="0"/>
        </w:sectPr>
      </w:pPr>
    </w:p>
    <w:p>
      <w:pPr>
        <w:spacing w:line="240" w:lineRule="auto" w:before="3"/>
        <w:rPr>
          <w:rFonts w:ascii="宋体" w:hAnsi="宋体" w:cs="宋体" w:eastAsia="宋体" w:hint="default"/>
          <w:sz w:val="12"/>
          <w:szCs w:val="12"/>
        </w:rPr>
      </w:pPr>
    </w:p>
    <w:p>
      <w:pPr>
        <w:pStyle w:val="Heading4"/>
        <w:spacing w:line="240" w:lineRule="auto" w:before="36"/>
        <w:ind w:right="2295"/>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8"/>
        <w:rPr>
          <w:rFonts w:ascii="宋体" w:hAnsi="宋体" w:cs="宋体" w:eastAsia="宋体" w:hint="default"/>
          <w:sz w:val="20"/>
          <w:szCs w:val="20"/>
        </w:rPr>
      </w:pPr>
    </w:p>
    <w:p>
      <w:pPr>
        <w:pStyle w:val="Heading4"/>
        <w:spacing w:line="240" w:lineRule="auto"/>
        <w:ind w:right="2295"/>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5"/>
        <w:rPr>
          <w:rFonts w:ascii="宋体" w:hAnsi="宋体" w:cs="宋体" w:eastAsia="宋体" w:hint="default"/>
          <w:sz w:val="20"/>
          <w:szCs w:val="20"/>
        </w:rPr>
      </w:pPr>
    </w:p>
    <w:p>
      <w:pPr>
        <w:pStyle w:val="Heading4"/>
        <w:spacing w:line="240" w:lineRule="auto"/>
        <w:ind w:right="2295"/>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2295"/>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608"/>
        <w:gridCol w:w="1263"/>
        <w:gridCol w:w="663"/>
        <w:gridCol w:w="1342"/>
        <w:gridCol w:w="1037"/>
        <w:gridCol w:w="1093"/>
        <w:gridCol w:w="934"/>
        <w:gridCol w:w="852"/>
        <w:gridCol w:w="783"/>
      </w:tblGrid>
      <w:tr>
        <w:trPr>
          <w:trHeight w:val="330" w:hRule="exact"/>
        </w:trPr>
        <w:tc>
          <w:tcPr>
            <w:tcW w:w="9575" w:type="dxa"/>
            <w:gridSpan w:val="9"/>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sz w:val="18"/>
                <w:szCs w:val="18"/>
              </w:rPr>
              <w:t>公司对子公司的担保情况</w:t>
            </w:r>
            <w:r>
              <w:rPr>
                <w:rFonts w:ascii="宋体" w:hAnsi="宋体" w:cs="宋体" w:eastAsia="宋体" w:hint="default"/>
                <w:sz w:val="18"/>
                <w:szCs w:val="18"/>
              </w:rPr>
            </w:r>
          </w:p>
        </w:tc>
      </w:tr>
      <w:tr>
        <w:trPr>
          <w:trHeight w:val="786" w:hRule="exact"/>
        </w:trPr>
        <w:tc>
          <w:tcPr>
            <w:tcW w:w="16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b/>
                <w:bCs/>
                <w:sz w:val="18"/>
                <w:szCs w:val="18"/>
              </w:rPr>
              <w:t>担保对象名称</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left="211" w:right="142"/>
              <w:jc w:val="center"/>
              <w:rPr>
                <w:rFonts w:ascii="宋体" w:hAnsi="宋体" w:cs="宋体" w:eastAsia="宋体" w:hint="default"/>
                <w:sz w:val="18"/>
                <w:szCs w:val="18"/>
              </w:rPr>
            </w:pPr>
            <w:r>
              <w:rPr>
                <w:rFonts w:ascii="宋体" w:hAnsi="宋体" w:cs="宋体" w:eastAsia="宋体" w:hint="default"/>
                <w:b/>
                <w:bCs/>
                <w:spacing w:val="-1"/>
                <w:sz w:val="18"/>
                <w:szCs w:val="18"/>
              </w:rPr>
              <w:t>担保额度相</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关公告披露</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日期</w:t>
            </w:r>
            <w:r>
              <w:rPr>
                <w:rFonts w:ascii="宋体" w:hAnsi="宋体" w:cs="宋体" w:eastAsia="宋体" w:hint="default"/>
                <w:sz w:val="18"/>
                <w:szCs w:val="18"/>
              </w:rPr>
            </w:r>
          </w:p>
        </w:tc>
        <w:tc>
          <w:tcPr>
            <w:tcW w:w="6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144" w:right="151"/>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88"/>
                <w:sz w:val="18"/>
                <w:szCs w:val="18"/>
              </w:rPr>
              <w:t> </w:t>
            </w:r>
            <w:r>
              <w:rPr>
                <w:rFonts w:ascii="宋体" w:hAnsi="宋体" w:cs="宋体" w:eastAsia="宋体" w:hint="default"/>
                <w:b/>
                <w:bCs/>
                <w:sz w:val="18"/>
                <w:szCs w:val="18"/>
              </w:rPr>
              <w:t>额度</w:t>
            </w:r>
            <w:r>
              <w:rPr>
                <w:rFonts w:ascii="宋体" w:hAnsi="宋体" w:cs="宋体" w:eastAsia="宋体" w:hint="default"/>
                <w:sz w:val="18"/>
                <w:szCs w:val="18"/>
              </w:rPr>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581" w:right="211" w:hanging="360"/>
              <w:jc w:val="left"/>
              <w:rPr>
                <w:rFonts w:ascii="宋体" w:hAnsi="宋体" w:cs="宋体" w:eastAsia="宋体" w:hint="default"/>
                <w:sz w:val="18"/>
                <w:szCs w:val="18"/>
              </w:rPr>
            </w:pPr>
            <w:r>
              <w:rPr>
                <w:rFonts w:ascii="宋体" w:hAnsi="宋体" w:cs="宋体" w:eastAsia="宋体" w:hint="default"/>
                <w:b/>
                <w:bCs/>
                <w:spacing w:val="-1"/>
                <w:sz w:val="18"/>
                <w:szCs w:val="18"/>
              </w:rPr>
              <w:t>实际发生日</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期</w:t>
            </w:r>
            <w:r>
              <w:rPr>
                <w:rFonts w:ascii="宋体" w:hAnsi="宋体" w:cs="宋体" w:eastAsia="宋体" w:hint="default"/>
                <w:sz w:val="18"/>
                <w:szCs w:val="18"/>
              </w:rPr>
            </w:r>
          </w:p>
        </w:tc>
        <w:tc>
          <w:tcPr>
            <w:tcW w:w="10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328" w:right="160" w:hanging="183"/>
              <w:jc w:val="left"/>
              <w:rPr>
                <w:rFonts w:ascii="宋体" w:hAnsi="宋体" w:cs="宋体" w:eastAsia="宋体" w:hint="default"/>
                <w:sz w:val="18"/>
                <w:szCs w:val="18"/>
              </w:rPr>
            </w:pPr>
            <w:r>
              <w:rPr>
                <w:rFonts w:ascii="宋体" w:hAnsi="宋体" w:cs="宋体" w:eastAsia="宋体" w:hint="default"/>
                <w:b/>
                <w:bCs/>
                <w:sz w:val="18"/>
                <w:szCs w:val="18"/>
              </w:rPr>
              <w:t>实际担保</w:t>
            </w:r>
            <w:r>
              <w:rPr>
                <w:rFonts w:ascii="宋体" w:hAnsi="宋体" w:cs="宋体" w:eastAsia="宋体" w:hint="default"/>
                <w:b/>
                <w:bCs/>
                <w:spacing w:val="-84"/>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担保类型</w:t>
            </w:r>
            <w:r>
              <w:rPr>
                <w:rFonts w:ascii="宋体" w:hAnsi="宋体" w:cs="宋体" w:eastAsia="宋体" w:hint="default"/>
                <w:sz w:val="18"/>
                <w:szCs w:val="18"/>
              </w:rPr>
            </w:r>
          </w:p>
        </w:tc>
        <w:tc>
          <w:tcPr>
            <w:tcW w:w="9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担保期</w:t>
            </w:r>
            <w:r>
              <w:rPr>
                <w:rFonts w:ascii="宋体" w:hAnsi="宋体" w:cs="宋体" w:eastAsia="宋体" w:hint="default"/>
                <w:sz w:val="18"/>
                <w:szCs w:val="18"/>
              </w:rPr>
            </w:r>
          </w:p>
        </w:tc>
        <w:tc>
          <w:tcPr>
            <w:tcW w:w="8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184" w:right="118"/>
              <w:jc w:val="left"/>
              <w:rPr>
                <w:rFonts w:ascii="宋体" w:hAnsi="宋体" w:cs="宋体" w:eastAsia="宋体" w:hint="default"/>
                <w:sz w:val="18"/>
                <w:szCs w:val="18"/>
              </w:rPr>
            </w:pPr>
            <w:r>
              <w:rPr>
                <w:rFonts w:ascii="宋体" w:hAnsi="宋体" w:cs="宋体" w:eastAsia="宋体" w:hint="default"/>
                <w:b/>
                <w:bCs/>
                <w:sz w:val="18"/>
                <w:szCs w:val="18"/>
              </w:rPr>
              <w:t>是否履</w:t>
            </w:r>
            <w:r>
              <w:rPr>
                <w:rFonts w:ascii="宋体" w:hAnsi="宋体" w:cs="宋体" w:eastAsia="宋体" w:hint="default"/>
                <w:b/>
                <w:bCs/>
                <w:spacing w:val="-86"/>
                <w:sz w:val="18"/>
                <w:szCs w:val="18"/>
              </w:rPr>
              <w:t> </w:t>
            </w:r>
            <w:r>
              <w:rPr>
                <w:rFonts w:ascii="宋体" w:hAnsi="宋体" w:cs="宋体" w:eastAsia="宋体" w:hint="default"/>
                <w:b/>
                <w:bCs/>
                <w:sz w:val="18"/>
                <w:szCs w:val="18"/>
              </w:rPr>
              <w:t>行完毕</w:t>
            </w:r>
            <w:r>
              <w:rPr>
                <w:rFonts w:ascii="宋体" w:hAnsi="宋体" w:cs="宋体" w:eastAsia="宋体" w:hint="default"/>
                <w:sz w:val="18"/>
                <w:szCs w:val="18"/>
              </w:rPr>
            </w:r>
          </w:p>
        </w:tc>
        <w:tc>
          <w:tcPr>
            <w:tcW w:w="7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left="120" w:right="113"/>
              <w:jc w:val="both"/>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spacing w:val="-86"/>
                <w:sz w:val="18"/>
                <w:szCs w:val="18"/>
              </w:rPr>
              <w:t> </w:t>
            </w:r>
            <w:r>
              <w:rPr>
                <w:rFonts w:ascii="宋体" w:hAnsi="宋体" w:cs="宋体" w:eastAsia="宋体" w:hint="default"/>
                <w:b/>
                <w:bCs/>
                <w:sz w:val="18"/>
                <w:szCs w:val="18"/>
              </w:rPr>
              <w:t>关联方</w:t>
            </w:r>
            <w:r>
              <w:rPr>
                <w:rFonts w:ascii="宋体" w:hAnsi="宋体" w:cs="宋体" w:eastAsia="宋体" w:hint="default"/>
                <w:b/>
                <w:bCs/>
                <w:spacing w:val="-86"/>
                <w:sz w:val="18"/>
                <w:szCs w:val="18"/>
              </w:rPr>
              <w:t> </w:t>
            </w:r>
            <w:r>
              <w:rPr>
                <w:rFonts w:ascii="宋体" w:hAnsi="宋体" w:cs="宋体" w:eastAsia="宋体" w:hint="default"/>
                <w:b/>
                <w:bCs/>
                <w:sz w:val="18"/>
                <w:szCs w:val="18"/>
              </w:rPr>
              <w:t>担保</w:t>
            </w:r>
            <w:r>
              <w:rPr>
                <w:rFonts w:ascii="宋体" w:hAnsi="宋体" w:cs="宋体" w:eastAsia="宋体" w:hint="default"/>
                <w:sz w:val="18"/>
                <w:szCs w:val="18"/>
              </w:rPr>
            </w:r>
          </w:p>
        </w:tc>
      </w:tr>
      <w:tr>
        <w:trPr>
          <w:trHeight w:val="569" w:hRule="exact"/>
        </w:trPr>
        <w:tc>
          <w:tcPr>
            <w:tcW w:w="1608"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left="95" w:right="0"/>
              <w:jc w:val="center"/>
              <w:rPr>
                <w:rFonts w:ascii="宋体" w:hAnsi="宋体" w:cs="宋体" w:eastAsia="宋体" w:hint="default"/>
                <w:sz w:val="18"/>
                <w:szCs w:val="18"/>
              </w:rPr>
            </w:pPr>
            <w:r>
              <w:rPr>
                <w:rFonts w:ascii="宋体" w:hAnsi="宋体" w:cs="宋体" w:eastAsia="宋体" w:hint="default"/>
                <w:sz w:val="18"/>
                <w:szCs w:val="18"/>
              </w:rPr>
              <w:t>上海百邦</w:t>
            </w:r>
          </w:p>
        </w:tc>
        <w:tc>
          <w:tcPr>
            <w:tcW w:w="1263"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2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2" w:lineRule="exact"/>
              <w:ind w:left="34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63"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2"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2"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93"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343" w:right="204" w:hanging="183"/>
              <w:jc w:val="left"/>
              <w:rPr>
                <w:rFonts w:ascii="宋体" w:hAnsi="宋体" w:cs="宋体" w:eastAsia="宋体" w:hint="default"/>
                <w:sz w:val="18"/>
                <w:szCs w:val="18"/>
              </w:rPr>
            </w:pPr>
            <w:r>
              <w:rPr>
                <w:rFonts w:ascii="宋体" w:hAnsi="宋体" w:cs="宋体" w:eastAsia="宋体" w:hint="default"/>
                <w:spacing w:val="-2"/>
                <w:sz w:val="18"/>
                <w:szCs w:val="18"/>
              </w:rPr>
              <w:t>连带责任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保证</w:t>
            </w:r>
          </w:p>
        </w:tc>
        <w:tc>
          <w:tcPr>
            <w:tcW w:w="934"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left="6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5"/>
        <w:rPr>
          <w:rFonts w:ascii="宋体" w:hAnsi="宋体" w:cs="宋体" w:eastAsia="宋体" w:hint="default"/>
          <w:sz w:val="20"/>
          <w:szCs w:val="20"/>
        </w:rPr>
      </w:pPr>
    </w:p>
    <w:p>
      <w:pPr>
        <w:pStyle w:val="Heading4"/>
        <w:spacing w:line="240" w:lineRule="auto"/>
        <w:ind w:right="2295"/>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95"/>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公司报告期不存在委托理财。</w:t>
      </w:r>
    </w:p>
    <w:p>
      <w:pPr>
        <w:spacing w:line="240" w:lineRule="auto" w:before="9"/>
        <w:rPr>
          <w:rFonts w:ascii="宋体" w:hAnsi="宋体" w:cs="宋体" w:eastAsia="宋体" w:hint="default"/>
          <w:sz w:val="20"/>
          <w:szCs w:val="20"/>
        </w:rPr>
      </w:pPr>
    </w:p>
    <w:p>
      <w:pPr>
        <w:pStyle w:val="Heading4"/>
        <w:spacing w:line="240" w:lineRule="auto"/>
        <w:ind w:right="2295"/>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5"/>
        <w:rPr>
          <w:rFonts w:ascii="宋体" w:hAnsi="宋体" w:cs="宋体" w:eastAsia="宋体" w:hint="default"/>
          <w:sz w:val="20"/>
          <w:szCs w:val="20"/>
        </w:rPr>
      </w:pPr>
    </w:p>
    <w:p>
      <w:pPr>
        <w:pStyle w:val="Heading4"/>
        <w:spacing w:line="240" w:lineRule="auto"/>
        <w:ind w:right="2295"/>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220" w:bottom="1160" w:left="900" w:right="0"/>
        </w:sectPr>
      </w:pPr>
    </w:p>
    <w:p>
      <w:pPr>
        <w:spacing w:line="240" w:lineRule="auto" w:before="10"/>
        <w:rPr>
          <w:rFonts w:ascii="宋体" w:hAnsi="宋体" w:cs="宋体" w:eastAsia="宋体" w:hint="default"/>
          <w:sz w:val="13"/>
          <w:szCs w:val="13"/>
        </w:rPr>
      </w:pPr>
    </w:p>
    <w:p>
      <w:pPr>
        <w:pStyle w:val="BodyText"/>
        <w:spacing w:line="240" w:lineRule="auto" w:before="46"/>
        <w:ind w:left="153" w:right="0"/>
        <w:jc w:val="left"/>
      </w:pPr>
      <w:r>
        <w:rPr>
          <w:spacing w:val="-3"/>
        </w:rPr>
        <w:t>公司报告期不存在其他重大合同。</w:t>
      </w:r>
    </w:p>
    <w:p>
      <w:pPr>
        <w:spacing w:line="240" w:lineRule="auto" w:before="13"/>
        <w:rPr>
          <w:rFonts w:ascii="宋体" w:hAnsi="宋体" w:cs="宋体" w:eastAsia="宋体" w:hint="default"/>
          <w:sz w:val="23"/>
          <w:szCs w:val="23"/>
        </w:rPr>
      </w:pPr>
    </w:p>
    <w:p>
      <w:pPr>
        <w:pStyle w:val="Heading2"/>
        <w:spacing w:line="240" w:lineRule="auto"/>
        <w:ind w:left="153" w:right="0"/>
        <w:jc w:val="left"/>
        <w:rPr>
          <w:b w:val="0"/>
          <w:bCs w:val="0"/>
        </w:rPr>
      </w:pPr>
      <w:bookmarkStart w:name="十七、社会责任情况" w:id="98"/>
      <w:bookmarkEnd w:id="98"/>
      <w:r>
        <w:rPr>
          <w:b w:val="0"/>
          <w:bCs w:val="0"/>
        </w:rPr>
      </w:r>
      <w:r>
        <w:rPr/>
        <w:t>十七、社会责任情况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153"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302" w:lineRule="auto"/>
        <w:ind w:left="153" w:right="1122" w:firstLine="360"/>
        <w:jc w:val="both"/>
      </w:pPr>
      <w:r>
        <w:rPr>
          <w:spacing w:val="-4"/>
        </w:rPr>
        <w:t>公司十分重视人才队伍的培养和建设，报告期内，公司组建了“工程师之家”团队，报告期内，已累计培训</w:t>
      </w:r>
      <w:r>
        <w:rPr>
          <w:rFonts w:ascii="Times New Roman" w:hAnsi="Times New Roman" w:cs="Times New Roman" w:eastAsia="Times New Roman" w:hint="default"/>
          <w:spacing w:val="-4"/>
        </w:rPr>
        <w:t>41</w:t>
      </w:r>
      <w:r>
        <w:rPr>
          <w:spacing w:val="-4"/>
        </w:rPr>
        <w:t>批次，为</w:t>
      </w:r>
      <w:r>
        <w:rPr>
          <w:w w:val="101"/>
        </w:rPr>
        <w:t> </w:t>
      </w:r>
      <w:r>
        <w:rPr>
          <w:spacing w:val="-3"/>
        </w:rPr>
        <w:t>公司和加盟商培养培训手机维修工程师</w:t>
      </w:r>
      <w:r>
        <w:rPr>
          <w:rFonts w:ascii="Times New Roman" w:hAnsi="Times New Roman" w:cs="Times New Roman" w:eastAsia="Times New Roman" w:hint="default"/>
          <w:spacing w:val="-3"/>
        </w:rPr>
        <w:t>521</w:t>
      </w:r>
      <w:r>
        <w:rPr>
          <w:spacing w:val="-3"/>
        </w:rPr>
        <w:t>人。在由人力资源保障部、工业和信息化部组织的信息通信网络终端维修员国家</w:t>
      </w:r>
      <w:r>
        <w:rPr>
          <w:spacing w:val="78"/>
        </w:rPr>
        <w:t> </w:t>
      </w:r>
      <w:r>
        <w:rPr>
          <w:spacing w:val="78"/>
        </w:rPr>
      </w:r>
      <w:r>
        <w:rPr>
          <w:spacing w:val="-3"/>
        </w:rPr>
        <w:t>技能职业标准设定中，公司是该标准通用题库开发领导小组成员，并成功参与了多场培训考试。</w:t>
      </w:r>
    </w:p>
    <w:p>
      <w:pPr>
        <w:pStyle w:val="BodyText"/>
        <w:spacing w:line="321" w:lineRule="auto" w:before="63"/>
        <w:ind w:left="153" w:right="1124" w:firstLine="360"/>
        <w:jc w:val="both"/>
      </w:pPr>
      <w:r>
        <w:rPr>
          <w:spacing w:val="-4"/>
        </w:rPr>
        <w:t>公司始终重视消费者权益保护，坚决打击手机维修假店冒用公司名称或假冒苹果公司授权欺诈消费者行为，坚决打击内</w:t>
      </w:r>
      <w:r>
        <w:rPr>
          <w:w w:val="101"/>
        </w:rPr>
        <w:t> </w:t>
      </w:r>
      <w:r>
        <w:rPr>
          <w:spacing w:val="-3"/>
        </w:rPr>
        <w:t>部工程师与外部勾结侵占消费者资源的红线行为。</w:t>
      </w:r>
    </w:p>
    <w:p>
      <w:pPr>
        <w:spacing w:line="240" w:lineRule="auto" w:before="13"/>
        <w:rPr>
          <w:rFonts w:ascii="宋体" w:hAnsi="宋体" w:cs="宋体" w:eastAsia="宋体" w:hint="default"/>
          <w:sz w:val="21"/>
          <w:szCs w:val="21"/>
        </w:rPr>
      </w:pPr>
    </w:p>
    <w:p>
      <w:pPr>
        <w:pStyle w:val="Heading4"/>
        <w:spacing w:line="240" w:lineRule="auto"/>
        <w:ind w:left="153"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13" w:right="0"/>
        <w:jc w:val="left"/>
      </w:pP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left="153"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5678"/>
        <w:jc w:val="left"/>
      </w:pPr>
      <w:r>
        <w:rPr>
          <w:spacing w:val="-3"/>
        </w:rPr>
        <w:t>上市公司及其子公司是否属于环境保护部门公布的重点排污单位</w:t>
      </w:r>
      <w:r>
        <w:rPr>
          <w:spacing w:val="-9"/>
        </w:rPr>
        <w:t> </w:t>
      </w:r>
      <w:r>
        <w:rPr>
          <w:spacing w:val="-9"/>
        </w:rPr>
      </w:r>
      <w:r>
        <w:rPr/>
        <w:t>否</w:t>
      </w:r>
    </w:p>
    <w:p>
      <w:pPr>
        <w:pStyle w:val="BodyText"/>
        <w:spacing w:line="321" w:lineRule="auto" w:before="26"/>
        <w:ind w:left="153" w:right="0" w:firstLine="360"/>
        <w:jc w:val="left"/>
      </w:pPr>
      <w:r>
        <w:rPr>
          <w:spacing w:val="-4"/>
        </w:rPr>
        <w:t>公司及子公司不属于环境保护部门公布的重点排污单位。报告期内，公司及下属子公司严格执行国家有关环境保护的法</w:t>
      </w:r>
      <w:r>
        <w:rPr>
          <w:w w:val="101"/>
        </w:rPr>
        <w:t> </w:t>
      </w:r>
      <w:r>
        <w:rPr>
          <w:spacing w:val="-3"/>
        </w:rPr>
        <w:t>律法规，未因违反相关法律法规受到环保部门的行政处罚。</w:t>
      </w:r>
    </w:p>
    <w:p>
      <w:pPr>
        <w:spacing w:line="240" w:lineRule="auto" w:before="4"/>
        <w:rPr>
          <w:rFonts w:ascii="宋体" w:hAnsi="宋体" w:cs="宋体" w:eastAsia="宋体" w:hint="default"/>
          <w:sz w:val="19"/>
          <w:szCs w:val="19"/>
        </w:rPr>
      </w:pPr>
    </w:p>
    <w:p>
      <w:pPr>
        <w:pStyle w:val="Heading2"/>
        <w:spacing w:line="240" w:lineRule="auto"/>
        <w:ind w:left="153"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left="153" w:right="664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line="240" w:lineRule="auto" w:before="9"/>
        <w:rPr>
          <w:rFonts w:ascii="宋体" w:hAnsi="宋体" w:cs="宋体" w:eastAsia="宋体" w:hint="default"/>
          <w:sz w:val="18"/>
          <w:szCs w:val="18"/>
        </w:rPr>
      </w:pPr>
    </w:p>
    <w:p>
      <w:pPr>
        <w:pStyle w:val="Heading2"/>
        <w:spacing w:line="240" w:lineRule="auto"/>
        <w:ind w:left="153"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410" w:lineRule="auto"/>
        <w:ind w:left="513" w:right="111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6"/>
          <w:w w:val="101"/>
        </w:rPr>
        <w:t>公司全资子公司上海百邦与苹果电脑贸易（上海）有限公司于报告期内签订《苹果授权服务供应商协议》，约定上海</w:t>
      </w:r>
      <w:r>
        <w:rPr>
          <w:spacing w:val="5"/>
          <w:w w:val="101"/>
        </w:rPr>
        <w:t> </w:t>
      </w:r>
      <w:r>
        <w:rPr>
          <w:w w:val="101"/>
        </w:rPr>
        <w:t>百</w:t>
      </w:r>
      <w:r>
        <w:rPr/>
      </w:r>
    </w:p>
    <w:p>
      <w:pPr>
        <w:pStyle w:val="BodyText"/>
        <w:spacing w:line="231" w:lineRule="exact"/>
        <w:ind w:left="153" w:right="0"/>
        <w:jc w:val="left"/>
      </w:pPr>
      <w:r>
        <w:rPr>
          <w:spacing w:val="-3"/>
        </w:rPr>
        <w:t>邦为苹果公司所售苹果产品在中国大陆地区提供售后服务，合同履行期限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t>日至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spacing w:val="-3"/>
        </w:rPr>
        <w:t>30  </w:t>
      </w:r>
      <w:r>
        <w:rPr>
          <w:rFonts w:ascii="Times New Roman" w:hAnsi="Times New Roman" w:cs="Times New Roman" w:eastAsia="Times New Roman" w:hint="default"/>
          <w:spacing w:val="34"/>
        </w:rPr>
        <w:t> </w:t>
      </w:r>
      <w:r>
        <w:rPr>
          <w:spacing w:val="-3"/>
        </w:rPr>
        <w:t>日。详见</w:t>
      </w:r>
    </w:p>
    <w:p>
      <w:pPr>
        <w:pStyle w:val="BodyText"/>
        <w:spacing w:line="240" w:lineRule="auto" w:before="101"/>
        <w:ind w:left="153" w:right="0"/>
        <w:jc w:val="left"/>
      </w:pPr>
      <w:r>
        <w:rPr>
          <w:w w:val="101"/>
        </w:rPr>
        <w:t>公</w:t>
      </w:r>
      <w:r>
        <w:rPr>
          <w:spacing w:val="1"/>
        </w:rPr>
        <w:t> </w:t>
      </w:r>
      <w:r>
        <w:rPr>
          <w:spacing w:val="-5"/>
          <w:w w:val="101"/>
        </w:rPr>
        <w:t>司</w:t>
      </w:r>
      <w:r>
        <w:rPr>
          <w:w w:val="101"/>
        </w:rPr>
        <w:t>于</w:t>
      </w:r>
      <w:r>
        <w:rPr>
          <w:spacing w:val="1"/>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spacing w:val="-11"/>
        </w:rPr>
        <w:t> </w:t>
      </w:r>
      <w:r>
        <w:rPr>
          <w:w w:val="101"/>
        </w:rPr>
        <w:t>年</w:t>
      </w:r>
      <w:r>
        <w:rPr>
          <w:spacing w:val="-4"/>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12"/>
        </w:rPr>
        <w:t> </w:t>
      </w:r>
      <w:r>
        <w:rPr>
          <w:w w:val="101"/>
        </w:rPr>
        <w:t>月</w:t>
      </w:r>
      <w:r>
        <w:rPr>
          <w:spacing w:val="1"/>
        </w:rPr>
        <w:t> </w:t>
      </w:r>
      <w:r>
        <w:rPr>
          <w:rFonts w:ascii="Times New Roman" w:hAnsi="Times New Roman" w:cs="Times New Roman" w:eastAsia="Times New Roman" w:hint="default"/>
          <w:w w:val="101"/>
        </w:rPr>
        <w:t>24</w:t>
      </w:r>
      <w:r>
        <w:rPr>
          <w:rFonts w:ascii="Times New Roman" w:hAnsi="Times New Roman" w:cs="Times New Roman" w:eastAsia="Times New Roman" w:hint="default"/>
          <w:spacing w:val="-17"/>
        </w:rPr>
        <w:t> </w:t>
      </w:r>
      <w:r>
        <w:rPr>
          <w:w w:val="101"/>
        </w:rPr>
        <w:t>日</w:t>
      </w:r>
      <w:r>
        <w:rPr>
          <w:spacing w:val="-5"/>
          <w:w w:val="101"/>
        </w:rPr>
        <w:t>在</w:t>
      </w:r>
      <w:r>
        <w:rPr>
          <w:w w:val="101"/>
        </w:rPr>
        <w:t>巨</w:t>
      </w:r>
      <w:r>
        <w:rPr>
          <w:spacing w:val="-5"/>
          <w:w w:val="101"/>
        </w:rPr>
        <w:t>潮</w:t>
      </w:r>
      <w:r>
        <w:rPr>
          <w:w w:val="101"/>
        </w:rPr>
        <w:t>资</w:t>
      </w:r>
      <w:r>
        <w:rPr>
          <w:spacing w:val="-5"/>
          <w:w w:val="101"/>
        </w:rPr>
        <w:t>讯</w:t>
      </w:r>
      <w:r>
        <w:rPr>
          <w:spacing w:val="-92"/>
          <w:w w:val="101"/>
        </w:rPr>
        <w:t>网</w:t>
      </w:r>
      <w:r>
        <w:rPr>
          <w:w w:val="101"/>
        </w:rPr>
        <w:t>（</w:t>
      </w:r>
      <w:hyperlink r:id="rId11">
        <w:r>
          <w:rPr>
            <w:rFonts w:ascii="Times New Roman" w:hAnsi="Times New Roman" w:cs="Times New Roman" w:eastAsia="Times New Roman" w:hint="default"/>
            <w:spacing w:val="-5"/>
            <w:w w:val="101"/>
          </w:rPr>
          <w:t>h</w:t>
        </w:r>
        <w:r>
          <w:rPr>
            <w:rFonts w:ascii="Times New Roman" w:hAnsi="Times New Roman" w:cs="Times New Roman" w:eastAsia="Times New Roman" w:hint="default"/>
            <w:spacing w:val="-3"/>
            <w:w w:val="101"/>
          </w:rPr>
          <w:t>t</w:t>
        </w:r>
        <w:r>
          <w:rPr>
            <w:rFonts w:ascii="Times New Roman" w:hAnsi="Times New Roman" w:cs="Times New Roman" w:eastAsia="Times New Roman" w:hint="default"/>
            <w:spacing w:val="1"/>
            <w:w w:val="101"/>
          </w:rPr>
          <w:t>t</w:t>
        </w:r>
        <w:r>
          <w:rPr>
            <w:rFonts w:ascii="Times New Roman" w:hAnsi="Times New Roman" w:cs="Times New Roman" w:eastAsia="Times New Roman" w:hint="default"/>
            <w:w w:val="101"/>
          </w:rPr>
          <w:t>p</w:t>
        </w:r>
        <w:r>
          <w:rPr>
            <w:rFonts w:ascii="Times New Roman" w:hAnsi="Times New Roman" w:cs="Times New Roman" w:eastAsia="Times New Roman" w:hint="default"/>
            <w:spacing w:val="-8"/>
            <w:w w:val="101"/>
          </w:rPr>
          <w:t>:</w:t>
        </w:r>
        <w:r>
          <w:rPr>
            <w:rFonts w:ascii="Times New Roman" w:hAnsi="Times New Roman" w:cs="Times New Roman" w:eastAsia="Times New Roman" w:hint="default"/>
            <w:spacing w:val="1"/>
            <w:w w:val="101"/>
          </w:rPr>
          <w:t>//</w:t>
        </w:r>
        <w:r>
          <w:rPr>
            <w:rFonts w:ascii="Times New Roman" w:hAnsi="Times New Roman" w:cs="Times New Roman" w:eastAsia="Times New Roman" w:hint="default"/>
            <w:spacing w:val="-2"/>
            <w:w w:val="101"/>
          </w:rPr>
          <w:t>ww</w:t>
        </w:r>
        <w:r>
          <w:rPr>
            <w:rFonts w:ascii="Times New Roman" w:hAnsi="Times New Roman" w:cs="Times New Roman" w:eastAsia="Times New Roman" w:hint="default"/>
            <w:spacing w:val="-12"/>
            <w:w w:val="101"/>
          </w:rPr>
          <w:t>w</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cn</w:t>
        </w:r>
        <w:r>
          <w:rPr>
            <w:rFonts w:ascii="Times New Roman" w:hAnsi="Times New Roman" w:cs="Times New Roman" w:eastAsia="Times New Roman" w:hint="default"/>
            <w:spacing w:val="1"/>
            <w:w w:val="101"/>
          </w:rPr>
          <w:t>i</w:t>
        </w:r>
        <w:r>
          <w:rPr>
            <w:rFonts w:ascii="Times New Roman" w:hAnsi="Times New Roman" w:cs="Times New Roman" w:eastAsia="Times New Roman" w:hint="default"/>
            <w:w w:val="101"/>
          </w:rPr>
          <w:t>n</w:t>
        </w:r>
        <w:r>
          <w:rPr>
            <w:rFonts w:ascii="Times New Roman" w:hAnsi="Times New Roman" w:cs="Times New Roman" w:eastAsia="Times New Roman" w:hint="default"/>
            <w:spacing w:val="-4"/>
            <w:w w:val="101"/>
          </w:rPr>
          <w:t>f</w:t>
        </w:r>
        <w:r>
          <w:rPr>
            <w:rFonts w:ascii="Times New Roman" w:hAnsi="Times New Roman" w:cs="Times New Roman" w:eastAsia="Times New Roman" w:hint="default"/>
            <w:spacing w:val="-5"/>
            <w:w w:val="101"/>
          </w:rPr>
          <w:t>o</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c</w:t>
        </w:r>
        <w:r>
          <w:rPr>
            <w:rFonts w:ascii="Times New Roman" w:hAnsi="Times New Roman" w:cs="Times New Roman" w:eastAsia="Times New Roman" w:hint="default"/>
            <w:w w:val="101"/>
          </w:rPr>
          <w:t>o</w:t>
        </w:r>
        <w:r>
          <w:rPr>
            <w:rFonts w:ascii="Times New Roman" w:hAnsi="Times New Roman" w:cs="Times New Roman" w:eastAsia="Times New Roman" w:hint="default"/>
            <w:spacing w:val="-3"/>
            <w:w w:val="101"/>
          </w:rPr>
          <w:t>m</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c</w:t>
        </w:r>
        <w:r>
          <w:rPr>
            <w:rFonts w:ascii="Times New Roman" w:hAnsi="Times New Roman" w:cs="Times New Roman" w:eastAsia="Times New Roman" w:hint="default"/>
            <w:spacing w:val="1"/>
            <w:w w:val="101"/>
          </w:rPr>
          <w:t>n</w:t>
        </w:r>
      </w:hyperlink>
      <w:r>
        <w:rPr>
          <w:spacing w:val="-92"/>
          <w:w w:val="101"/>
        </w:rPr>
        <w:t>）</w:t>
      </w:r>
      <w:r>
        <w:rPr>
          <w:w w:val="101"/>
        </w:rPr>
        <w:t>上</w:t>
      </w:r>
      <w:r>
        <w:rPr>
          <w:spacing w:val="-5"/>
          <w:w w:val="101"/>
        </w:rPr>
        <w:t>的</w:t>
      </w:r>
      <w:r>
        <w:rPr>
          <w:w w:val="101"/>
        </w:rPr>
        <w:t>披</w:t>
      </w:r>
      <w:r>
        <w:rPr>
          <w:spacing w:val="-96"/>
          <w:w w:val="101"/>
        </w:rPr>
        <w:t>露</w:t>
      </w:r>
      <w:r>
        <w:rPr>
          <w:w w:val="101"/>
        </w:rPr>
        <w:t>《</w:t>
      </w:r>
      <w:r>
        <w:rPr>
          <w:spacing w:val="-5"/>
          <w:w w:val="101"/>
        </w:rPr>
        <w:t>公</w:t>
      </w:r>
      <w:r>
        <w:rPr>
          <w:w w:val="101"/>
        </w:rPr>
        <w:t>司</w:t>
      </w:r>
      <w:r>
        <w:rPr>
          <w:spacing w:val="-5"/>
          <w:w w:val="101"/>
        </w:rPr>
        <w:t>关</w:t>
      </w:r>
      <w:r>
        <w:rPr>
          <w:w w:val="101"/>
        </w:rPr>
        <w:t>于</w:t>
      </w:r>
      <w:r>
        <w:rPr>
          <w:spacing w:val="-5"/>
          <w:w w:val="101"/>
        </w:rPr>
        <w:t>全</w:t>
      </w:r>
      <w:r>
        <w:rPr>
          <w:w w:val="101"/>
        </w:rPr>
        <w:t>资</w:t>
      </w:r>
      <w:r>
        <w:rPr>
          <w:spacing w:val="-5"/>
          <w:w w:val="101"/>
        </w:rPr>
        <w:t>子</w:t>
      </w:r>
      <w:r>
        <w:rPr>
          <w:w w:val="101"/>
        </w:rPr>
        <w:t>公</w:t>
      </w:r>
      <w:r>
        <w:rPr>
          <w:spacing w:val="-5"/>
          <w:w w:val="101"/>
        </w:rPr>
        <w:t>司</w:t>
      </w:r>
      <w:r>
        <w:rPr>
          <w:w w:val="101"/>
        </w:rPr>
        <w:t>签</w:t>
      </w:r>
      <w:r>
        <w:rPr>
          <w:spacing w:val="-5"/>
          <w:w w:val="101"/>
        </w:rPr>
        <w:t>署</w:t>
      </w:r>
      <w:r>
        <w:rPr>
          <w:w w:val="101"/>
        </w:rPr>
        <w:t>重</w:t>
      </w:r>
      <w:r>
        <w:rPr>
          <w:spacing w:val="-5"/>
          <w:w w:val="101"/>
        </w:rPr>
        <w:t>大</w:t>
      </w:r>
      <w:r>
        <w:rPr>
          <w:w w:val="101"/>
        </w:rPr>
        <w:t>合</w:t>
      </w:r>
      <w:r>
        <w:rPr>
          <w:spacing w:val="-5"/>
          <w:w w:val="101"/>
        </w:rPr>
        <w:t>同</w:t>
      </w:r>
      <w:r>
        <w:rPr>
          <w:w w:val="101"/>
        </w:rPr>
        <w:t>的</w:t>
      </w:r>
      <w:r>
        <w:rPr>
          <w:spacing w:val="-5"/>
          <w:w w:val="101"/>
        </w:rPr>
        <w:t>公</w:t>
      </w:r>
      <w:r>
        <w:rPr>
          <w:w w:val="101"/>
        </w:rPr>
        <w:t>告</w:t>
      </w:r>
      <w:r>
        <w:rPr>
          <w:spacing w:val="-92"/>
          <w:w w:val="101"/>
        </w:rPr>
        <w:t>》</w:t>
      </w:r>
      <w:r>
        <w:rPr>
          <w:w w:val="101"/>
        </w:rPr>
        <w:t>。</w:t>
      </w:r>
      <w:r>
        <w:rPr/>
      </w:r>
    </w:p>
    <w:p>
      <w:pPr>
        <w:spacing w:after="0" w:line="240"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9"/>
        <w:ind w:left="3207" w:right="0"/>
        <w:jc w:val="left"/>
        <w:rPr>
          <w:b w:val="0"/>
          <w:bCs w:val="0"/>
        </w:rPr>
      </w:pPr>
      <w:bookmarkStart w:name="第六节 股份变动及股东情况" w:id="104"/>
      <w:bookmarkEnd w:id="104"/>
      <w:r>
        <w:rPr>
          <w:b w:val="0"/>
          <w:bCs w:val="0"/>
        </w:rPr>
      </w:r>
      <w:bookmarkStart w:name="_bookmark5" w:id="105"/>
      <w:bookmarkEnd w:id="105"/>
      <w:r>
        <w:rPr>
          <w:b w:val="0"/>
          <w:bCs w:val="0"/>
        </w:rPr>
      </w:r>
      <w:r>
        <w:rPr>
          <w:color w:val="D50092"/>
        </w:rPr>
        <w:t>第六节</w:t>
      </w:r>
      <w:r>
        <w:rPr>
          <w:color w:val="D50092"/>
          <w:spacing w:val="1"/>
        </w:rPr>
        <w:t> </w:t>
      </w:r>
      <w:r>
        <w:rPr>
          <w:color w:val="D50092"/>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left="393"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39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42.144001pt;margin-top:19.051746pt;width:511.2pt;height:2.2pt;mso-position-horizontal-relative:page;mso-position-vertical-relative:paragraph;z-index:-861616" coordorigin="843,381" coordsize="10224,44">
            <v:group style="position:absolute;left:864;top:403;width:1278;height:2" coordorigin="864,403" coordsize="1278,2">
              <v:shape style="position:absolute;left:864;top:403;width:1278;height:2" coordorigin="864,403" coordsize="1278,0" path="m864,403l2142,403e" filled="false" stroked="true" strokeweight="2.16pt" strokecolor="#cc3399">
                <v:path arrowok="t"/>
              </v:shape>
            </v:group>
            <v:group style="position:absolute;left:2142;top:403;width:44;height:2" coordorigin="2142,403" coordsize="44,2">
              <v:shape style="position:absolute;left:2142;top:403;width:44;height:2" coordorigin="2142,403" coordsize="44,0" path="m2142,403l2185,403e" filled="false" stroked="true" strokeweight="2.16pt" strokecolor="#cc3399">
                <v:path arrowok="t"/>
              </v:shape>
            </v:group>
            <v:group style="position:absolute;left:2185;top:403;width:2084;height:2" coordorigin="2185,403" coordsize="2084,2">
              <v:shape style="position:absolute;left:2185;top:403;width:2084;height:2" coordorigin="2185,403" coordsize="2084,0" path="m2185,403l4269,403e" filled="false" stroked="true" strokeweight="2.16pt" strokecolor="#cc3399">
                <v:path arrowok="t"/>
              </v:shape>
            </v:group>
            <v:group style="position:absolute;left:4269;top:403;width:44;height:2" coordorigin="4269,403" coordsize="44,2">
              <v:shape style="position:absolute;left:4269;top:403;width:44;height:2" coordorigin="4269,403" coordsize="44,0" path="m4269,403l4312,403e" filled="false" stroked="true" strokeweight="2.16pt" strokecolor="#cc3399">
                <v:path arrowok="t"/>
              </v:shape>
            </v:group>
            <v:group style="position:absolute;left:4312;top:403;width:4495;height:2" coordorigin="4312,403" coordsize="4495,2">
              <v:shape style="position:absolute;left:4312;top:403;width:4495;height:2" coordorigin="4312,403" coordsize="4495,0" path="m4312,403l8807,403e" filled="false" stroked="true" strokeweight="2.16pt" strokecolor="#cc3399">
                <v:path arrowok="t"/>
              </v:shape>
            </v:group>
            <v:group style="position:absolute;left:8807;top:403;width:44;height:2" coordorigin="8807,403" coordsize="44,2">
              <v:shape style="position:absolute;left:8807;top:403;width:44;height:2" coordorigin="8807,403" coordsize="44,0" path="m8807,403l8850,403e" filled="false" stroked="true" strokeweight="2.16pt" strokecolor="#cc3399">
                <v:path arrowok="t"/>
              </v:shape>
            </v:group>
            <v:group style="position:absolute;left:8850;top:403;width:2195;height:2" coordorigin="8850,403" coordsize="2195,2">
              <v:shape style="position:absolute;left:8850;top:403;width:2195;height:2" coordorigin="8850,403" coordsize="2195,0" path="m8850,403l11044,403e" filled="false" stroked="true" strokeweight="2.16pt" strokecolor="#cc3399">
                <v:path arrowok="t"/>
              </v:shape>
            </v:group>
            <w10:wrap type="none"/>
          </v:group>
        </w:pict>
      </w:r>
      <w:r>
        <w:rPr>
          <w:spacing w:val="-2"/>
        </w:rPr>
        <w:t>单位：股</w:t>
      </w:r>
    </w:p>
    <w:p>
      <w:pPr>
        <w:spacing w:line="240" w:lineRule="auto" w:before="1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330"/>
        <w:gridCol w:w="1148"/>
        <w:gridCol w:w="967"/>
        <w:gridCol w:w="567"/>
        <w:gridCol w:w="528"/>
        <w:gridCol w:w="1156"/>
        <w:gridCol w:w="1136"/>
        <w:gridCol w:w="1179"/>
        <w:gridCol w:w="1244"/>
        <w:gridCol w:w="922"/>
      </w:tblGrid>
      <w:tr>
        <w:trPr>
          <w:trHeight w:val="314" w:hRule="exact"/>
        </w:trPr>
        <w:tc>
          <w:tcPr>
            <w:tcW w:w="3444" w:type="dxa"/>
            <w:gridSpan w:val="3"/>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1886"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567" w:type="dxa"/>
            <w:tcBorders>
              <w:top w:val="single" w:sz="2" w:space="0" w:color="FFFFFF"/>
              <w:left w:val="nil" w:sz="6" w:space="0" w:color="auto"/>
              <w:bottom w:val="nil" w:sz="6" w:space="0" w:color="auto"/>
              <w:right w:val="nil" w:sz="6" w:space="0" w:color="auto"/>
            </w:tcBorders>
            <w:shd w:val="clear" w:color="auto" w:fill="F8C4F4"/>
          </w:tcPr>
          <w:p>
            <w:pPr/>
          </w:p>
        </w:tc>
        <w:tc>
          <w:tcPr>
            <w:tcW w:w="528" w:type="dxa"/>
            <w:tcBorders>
              <w:top w:val="single" w:sz="2" w:space="0" w:color="FFFFFF"/>
              <w:left w:val="nil" w:sz="6" w:space="0" w:color="auto"/>
              <w:bottom w:val="nil" w:sz="6" w:space="0" w:color="auto"/>
              <w:right w:val="nil" w:sz="6" w:space="0" w:color="auto"/>
            </w:tcBorders>
            <w:shd w:val="clear" w:color="auto" w:fill="F8C4F4"/>
          </w:tcPr>
          <w:p>
            <w:pPr/>
          </w:p>
        </w:tc>
        <w:tc>
          <w:tcPr>
            <w:tcW w:w="2291" w:type="dxa"/>
            <w:gridSpan w:val="2"/>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137"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179" w:type="dxa"/>
            <w:tcBorders>
              <w:top w:val="single" w:sz="2" w:space="0" w:color="FFFFFF"/>
              <w:left w:val="nil" w:sz="6" w:space="0" w:color="auto"/>
              <w:bottom w:val="nil" w:sz="6" w:space="0" w:color="auto"/>
              <w:right w:val="nil" w:sz="6" w:space="0" w:color="auto"/>
            </w:tcBorders>
            <w:shd w:val="clear" w:color="auto" w:fill="F8C4F4"/>
          </w:tcPr>
          <w:p>
            <w:pPr/>
          </w:p>
        </w:tc>
        <w:tc>
          <w:tcPr>
            <w:tcW w:w="2166" w:type="dxa"/>
            <w:gridSpan w:val="2"/>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1018" w:hRule="exact"/>
        </w:trPr>
        <w:tc>
          <w:tcPr>
            <w:tcW w:w="1330" w:type="dxa"/>
            <w:tcBorders>
              <w:top w:val="nil" w:sz="6" w:space="0" w:color="auto"/>
              <w:left w:val="nil" w:sz="6" w:space="0" w:color="auto"/>
              <w:bottom w:val="nil" w:sz="6" w:space="0" w:color="auto"/>
              <w:right w:val="nil" w:sz="6" w:space="0" w:color="auto"/>
            </w:tcBorders>
            <w:shd w:val="clear" w:color="auto" w:fill="F8C4F4"/>
          </w:tcPr>
          <w:p>
            <w:pPr/>
          </w:p>
        </w:tc>
        <w:tc>
          <w:tcPr>
            <w:tcW w:w="11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1"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5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13"/>
              <w:ind w:left="147" w:right="234"/>
              <w:jc w:val="both"/>
              <w:rPr>
                <w:rFonts w:ascii="宋体" w:hAnsi="宋体" w:cs="宋体" w:eastAsia="宋体" w:hint="default"/>
                <w:sz w:val="18"/>
                <w:szCs w:val="18"/>
              </w:rPr>
            </w:pPr>
            <w:r>
              <w:rPr>
                <w:rFonts w:ascii="宋体" w:hAnsi="宋体" w:cs="宋体" w:eastAsia="宋体" w:hint="default"/>
                <w:b/>
                <w:bCs/>
                <w:sz w:val="18"/>
                <w:szCs w:val="18"/>
              </w:rPr>
              <w:t>发</w:t>
            </w:r>
            <w:r>
              <w:rPr>
                <w:rFonts w:ascii="宋体" w:hAnsi="宋体" w:cs="宋体" w:eastAsia="宋体" w:hint="default"/>
                <w:b/>
                <w:bCs/>
                <w:w w:val="100"/>
                <w:sz w:val="18"/>
                <w:szCs w:val="18"/>
              </w:rPr>
              <w:t> </w:t>
            </w:r>
            <w:r>
              <w:rPr>
                <w:rFonts w:ascii="宋体" w:hAnsi="宋体" w:cs="宋体" w:eastAsia="宋体" w:hint="default"/>
                <w:b/>
                <w:bCs/>
                <w:sz w:val="18"/>
                <w:szCs w:val="18"/>
              </w:rPr>
              <w:t>行</w:t>
            </w:r>
            <w:r>
              <w:rPr>
                <w:rFonts w:ascii="宋体" w:hAnsi="宋体" w:cs="宋体" w:eastAsia="宋体" w:hint="default"/>
                <w:b/>
                <w:bCs/>
                <w:w w:val="100"/>
                <w:sz w:val="18"/>
                <w:szCs w:val="18"/>
              </w:rPr>
              <w:t> </w:t>
            </w:r>
            <w:r>
              <w:rPr>
                <w:rFonts w:ascii="宋体" w:hAnsi="宋体" w:cs="宋体" w:eastAsia="宋体" w:hint="default"/>
                <w:b/>
                <w:bCs/>
                <w:sz w:val="18"/>
                <w:szCs w:val="18"/>
              </w:rPr>
              <w:t>新</w:t>
            </w:r>
            <w:r>
              <w:rPr>
                <w:rFonts w:ascii="宋体" w:hAnsi="宋体" w:cs="宋体" w:eastAsia="宋体" w:hint="default"/>
                <w:b/>
                <w:bCs/>
                <w:w w:val="10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7" w:right="196"/>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10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37"/>
              <w:jc w:val="right"/>
              <w:rPr>
                <w:rFonts w:ascii="宋体" w:hAnsi="宋体" w:cs="宋体" w:eastAsia="宋体" w:hint="default"/>
                <w:sz w:val="18"/>
                <w:szCs w:val="18"/>
              </w:rPr>
            </w:pPr>
            <w:r>
              <w:rPr>
                <w:rFonts w:ascii="宋体" w:hAnsi="宋体" w:cs="宋体" w:eastAsia="宋体" w:hint="default"/>
                <w:b/>
                <w:bCs/>
                <w:spacing w:val="-1"/>
                <w:sz w:val="18"/>
                <w:szCs w:val="18"/>
              </w:rPr>
              <w:t>公积金转股</w:t>
            </w:r>
            <w:r>
              <w:rPr>
                <w:rFonts w:ascii="宋体" w:hAnsi="宋体" w:cs="宋体" w:eastAsia="宋体" w:hint="default"/>
                <w:spacing w:val="-1"/>
                <w:sz w:val="18"/>
                <w:szCs w:val="18"/>
              </w:rPr>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5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6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74"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9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16"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5" w:right="156"/>
              <w:jc w:val="left"/>
              <w:rPr>
                <w:rFonts w:ascii="宋体" w:hAnsi="宋体" w:cs="宋体" w:eastAsia="宋体" w:hint="default"/>
                <w:sz w:val="18"/>
                <w:szCs w:val="18"/>
              </w:rPr>
            </w:pPr>
            <w:r>
              <w:rPr>
                <w:rFonts w:ascii="宋体" w:hAnsi="宋体" w:cs="宋体" w:eastAsia="宋体" w:hint="default"/>
                <w:spacing w:val="-5"/>
                <w:sz w:val="18"/>
                <w:szCs w:val="18"/>
              </w:rPr>
              <w:t>一、有限售条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件股份</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61,337,250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75.07%</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19,016,257</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-29,758,688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-10,742,431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50,594,819</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38.75%</w:t>
            </w:r>
          </w:p>
        </w:tc>
      </w:tr>
      <w:tr>
        <w:trPr>
          <w:trHeight w:val="710" w:hRule="exact"/>
        </w:trPr>
        <w:tc>
          <w:tcPr>
            <w:tcW w:w="13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22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、其他内资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持股</w:t>
            </w:r>
          </w:p>
        </w:tc>
        <w:tc>
          <w:tcPr>
            <w:tcW w:w="11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61,187,250</w:t>
            </w:r>
          </w:p>
        </w:tc>
        <w:tc>
          <w:tcPr>
            <w:tcW w:w="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74.89%</w:t>
            </w:r>
          </w:p>
        </w:tc>
        <w:tc>
          <w:tcPr>
            <w:tcW w:w="5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18,854,257</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-29,806,688</w:t>
            </w:r>
          </w:p>
        </w:tc>
        <w:tc>
          <w:tcPr>
            <w:tcW w:w="11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-10,952,431</w:t>
            </w:r>
          </w:p>
        </w:tc>
        <w:tc>
          <w:tcPr>
            <w:tcW w:w="1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50,234,819</w:t>
            </w:r>
          </w:p>
        </w:tc>
        <w:tc>
          <w:tcPr>
            <w:tcW w:w="9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38.47%</w:t>
            </w:r>
          </w:p>
        </w:tc>
      </w:tr>
      <w:tr>
        <w:trPr>
          <w:trHeight w:val="548"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156"/>
              <w:jc w:val="left"/>
              <w:rPr>
                <w:rFonts w:ascii="宋体" w:hAnsi="宋体" w:cs="宋体" w:eastAsia="宋体" w:hint="default"/>
                <w:sz w:val="18"/>
                <w:szCs w:val="18"/>
              </w:rPr>
            </w:pPr>
            <w:r>
              <w:rPr>
                <w:rFonts w:ascii="宋体" w:hAnsi="宋体" w:cs="宋体" w:eastAsia="宋体" w:hint="default"/>
                <w:spacing w:val="-5"/>
                <w:sz w:val="18"/>
                <w:szCs w:val="18"/>
              </w:rPr>
              <w:t>其中：境内法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人持股</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29,923,800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36.63%</w:t>
            </w:r>
          </w:p>
        </w:tc>
        <w:tc>
          <w:tcPr>
            <w:tcW w:w="567"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17,034,480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-1,533,000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15,501,480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45,425,280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34.79%</w:t>
            </w:r>
          </w:p>
        </w:tc>
      </w:tr>
      <w:tr>
        <w:trPr>
          <w:trHeight w:val="715" w:hRule="exact"/>
        </w:trPr>
        <w:tc>
          <w:tcPr>
            <w:tcW w:w="13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319" w:firstLine="542"/>
              <w:jc w:val="left"/>
              <w:rPr>
                <w:rFonts w:ascii="宋体" w:hAnsi="宋体" w:cs="宋体" w:eastAsia="宋体" w:hint="default"/>
                <w:sz w:val="18"/>
                <w:szCs w:val="18"/>
              </w:rPr>
            </w:pPr>
            <w:r>
              <w:rPr>
                <w:rFonts w:ascii="宋体" w:hAnsi="宋体" w:cs="宋体" w:eastAsia="宋体" w:hint="default"/>
                <w:spacing w:val="-5"/>
                <w:sz w:val="18"/>
                <w:szCs w:val="18"/>
              </w:rPr>
              <w:t>境内</w:t>
            </w:r>
            <w:r>
              <w:rPr>
                <w:rFonts w:ascii="宋体" w:hAnsi="宋体" w:cs="宋体" w:eastAsia="宋体" w:hint="default"/>
                <w:spacing w:val="-5"/>
                <w:w w:val="101"/>
                <w:sz w:val="18"/>
                <w:szCs w:val="18"/>
              </w:rPr>
              <w:t> </w:t>
            </w:r>
            <w:r>
              <w:rPr>
                <w:rFonts w:ascii="宋体" w:hAnsi="宋体" w:cs="宋体" w:eastAsia="宋体" w:hint="default"/>
                <w:spacing w:val="-2"/>
                <w:sz w:val="18"/>
                <w:szCs w:val="18"/>
              </w:rPr>
              <w:t>自然人持股</w:t>
            </w:r>
          </w:p>
        </w:tc>
        <w:tc>
          <w:tcPr>
            <w:tcW w:w="11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31,263,450</w:t>
            </w:r>
          </w:p>
        </w:tc>
        <w:tc>
          <w:tcPr>
            <w:tcW w:w="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38.26%</w:t>
            </w:r>
          </w:p>
        </w:tc>
        <w:tc>
          <w:tcPr>
            <w:tcW w:w="567" w:type="dxa"/>
            <w:tcBorders>
              <w:top w:val="nil" w:sz="6" w:space="0" w:color="auto"/>
              <w:left w:val="nil" w:sz="6" w:space="0" w:color="auto"/>
              <w:bottom w:val="nil" w:sz="6" w:space="0" w:color="auto"/>
              <w:right w:val="nil" w:sz="6" w:space="0" w:color="auto"/>
            </w:tcBorders>
            <w:shd w:val="clear" w:color="auto" w:fill="F8C4F4"/>
          </w:tcPr>
          <w:p>
            <w:pPr/>
          </w:p>
        </w:tc>
        <w:tc>
          <w:tcPr>
            <w:tcW w:w="528" w:type="dxa"/>
            <w:tcBorders>
              <w:top w:val="nil" w:sz="6" w:space="0" w:color="auto"/>
              <w:left w:val="nil" w:sz="6" w:space="0" w:color="auto"/>
              <w:bottom w:val="nil" w:sz="6" w:space="0" w:color="auto"/>
              <w:right w:val="nil" w:sz="6" w:space="0" w:color="auto"/>
            </w:tcBorders>
            <w:shd w:val="clear" w:color="auto" w:fill="F8C4F4"/>
          </w:tcPr>
          <w:p>
            <w:pP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1,819,777</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-28,273,688</w:t>
            </w:r>
          </w:p>
        </w:tc>
        <w:tc>
          <w:tcPr>
            <w:tcW w:w="11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2"/>
                <w:sz w:val="18"/>
              </w:rPr>
              <w:t>-26,453,911</w:t>
            </w:r>
          </w:p>
        </w:tc>
        <w:tc>
          <w:tcPr>
            <w:tcW w:w="1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4,809,539</w:t>
            </w:r>
          </w:p>
        </w:tc>
        <w:tc>
          <w:tcPr>
            <w:tcW w:w="9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3.68%</w:t>
            </w:r>
          </w:p>
        </w:tc>
      </w:tr>
      <w:tr>
        <w:trPr>
          <w:trHeight w:val="317"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2"/>
              <w:jc w:val="right"/>
              <w:rPr>
                <w:rFonts w:ascii="Times New Roman" w:hAnsi="Times New Roman" w:cs="Times New Roman" w:eastAsia="Times New Roman" w:hint="default"/>
                <w:sz w:val="18"/>
                <w:szCs w:val="18"/>
              </w:rPr>
            </w:pPr>
            <w:r>
              <w:rPr>
                <w:rFonts w:ascii="Times New Roman"/>
                <w:spacing w:val="-1"/>
                <w:sz w:val="18"/>
              </w:rPr>
              <w:t>150,000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5"/>
              <w:jc w:val="right"/>
              <w:rPr>
                <w:rFonts w:ascii="Times New Roman" w:hAnsi="Times New Roman" w:cs="Times New Roman" w:eastAsia="Times New Roman" w:hint="default"/>
                <w:sz w:val="18"/>
                <w:szCs w:val="18"/>
              </w:rPr>
            </w:pPr>
            <w:r>
              <w:rPr>
                <w:rFonts w:ascii="Times New Roman"/>
                <w:spacing w:val="-1"/>
                <w:sz w:val="18"/>
              </w:rPr>
              <w:t>0.18%</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7"/>
              <w:jc w:val="right"/>
              <w:rPr>
                <w:rFonts w:ascii="Times New Roman" w:hAnsi="Times New Roman" w:cs="Times New Roman" w:eastAsia="Times New Roman" w:hint="default"/>
                <w:sz w:val="18"/>
                <w:szCs w:val="18"/>
              </w:rPr>
            </w:pPr>
            <w:r>
              <w:rPr>
                <w:rFonts w:ascii="Times New Roman"/>
                <w:spacing w:val="-1"/>
                <w:sz w:val="18"/>
              </w:rPr>
              <w:t>162,000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0"/>
              <w:jc w:val="right"/>
              <w:rPr>
                <w:rFonts w:ascii="Times New Roman" w:hAnsi="Times New Roman" w:cs="Times New Roman" w:eastAsia="Times New Roman" w:hint="default"/>
                <w:sz w:val="18"/>
                <w:szCs w:val="18"/>
              </w:rPr>
            </w:pPr>
            <w:r>
              <w:rPr>
                <w:rFonts w:ascii="Times New Roman"/>
                <w:spacing w:val="-1"/>
                <w:sz w:val="18"/>
              </w:rPr>
              <w:t>48,000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1"/>
              <w:jc w:val="right"/>
              <w:rPr>
                <w:rFonts w:ascii="Times New Roman" w:hAnsi="Times New Roman" w:cs="Times New Roman" w:eastAsia="Times New Roman" w:hint="default"/>
                <w:sz w:val="18"/>
                <w:szCs w:val="18"/>
              </w:rPr>
            </w:pPr>
            <w:r>
              <w:rPr>
                <w:rFonts w:ascii="Times New Roman"/>
                <w:spacing w:val="-1"/>
                <w:sz w:val="18"/>
              </w:rPr>
              <w:t>210,000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6"/>
              <w:jc w:val="right"/>
              <w:rPr>
                <w:rFonts w:ascii="Times New Roman" w:hAnsi="Times New Roman" w:cs="Times New Roman" w:eastAsia="Times New Roman" w:hint="default"/>
                <w:sz w:val="18"/>
                <w:szCs w:val="18"/>
              </w:rPr>
            </w:pPr>
            <w:r>
              <w:rPr>
                <w:rFonts w:ascii="Times New Roman"/>
                <w:spacing w:val="-1"/>
                <w:sz w:val="18"/>
              </w:rPr>
              <w:t>360,000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0.28%</w:t>
            </w:r>
          </w:p>
        </w:tc>
      </w:tr>
      <w:tr>
        <w:trPr>
          <w:trHeight w:val="548" w:hRule="exact"/>
        </w:trPr>
        <w:tc>
          <w:tcPr>
            <w:tcW w:w="13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319" w:firstLine="542"/>
              <w:jc w:val="left"/>
              <w:rPr>
                <w:rFonts w:ascii="宋体" w:hAnsi="宋体" w:cs="宋体" w:eastAsia="宋体" w:hint="default"/>
                <w:sz w:val="18"/>
                <w:szCs w:val="18"/>
              </w:rPr>
            </w:pPr>
            <w:r>
              <w:rPr>
                <w:rFonts w:ascii="宋体" w:hAnsi="宋体" w:cs="宋体" w:eastAsia="宋体" w:hint="default"/>
                <w:spacing w:val="-5"/>
                <w:sz w:val="18"/>
                <w:szCs w:val="18"/>
              </w:rPr>
              <w:t>境外</w:t>
            </w:r>
            <w:r>
              <w:rPr>
                <w:rFonts w:ascii="宋体" w:hAnsi="宋体" w:cs="宋体" w:eastAsia="宋体" w:hint="default"/>
                <w:spacing w:val="-5"/>
                <w:w w:val="101"/>
                <w:sz w:val="18"/>
                <w:szCs w:val="18"/>
              </w:rPr>
              <w:t> </w:t>
            </w:r>
            <w:r>
              <w:rPr>
                <w:rFonts w:ascii="宋体" w:hAnsi="宋体" w:cs="宋体" w:eastAsia="宋体" w:hint="default"/>
                <w:spacing w:val="-2"/>
                <w:sz w:val="18"/>
                <w:szCs w:val="18"/>
              </w:rPr>
              <w:t>自然人持股</w:t>
            </w:r>
          </w:p>
        </w:tc>
        <w:tc>
          <w:tcPr>
            <w:tcW w:w="11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pacing w:val="-1"/>
                <w:sz w:val="18"/>
              </w:rPr>
              <w:t>150,000</w:t>
            </w:r>
          </w:p>
        </w:tc>
        <w:tc>
          <w:tcPr>
            <w:tcW w:w="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0.18%</w:t>
            </w:r>
          </w:p>
        </w:tc>
        <w:tc>
          <w:tcPr>
            <w:tcW w:w="567" w:type="dxa"/>
            <w:tcBorders>
              <w:top w:val="nil" w:sz="6" w:space="0" w:color="auto"/>
              <w:left w:val="nil" w:sz="6" w:space="0" w:color="auto"/>
              <w:bottom w:val="nil" w:sz="6" w:space="0" w:color="auto"/>
              <w:right w:val="nil" w:sz="6" w:space="0" w:color="auto"/>
            </w:tcBorders>
            <w:shd w:val="clear" w:color="auto" w:fill="F8C4F4"/>
          </w:tcPr>
          <w:p>
            <w:pPr/>
          </w:p>
        </w:tc>
        <w:tc>
          <w:tcPr>
            <w:tcW w:w="528" w:type="dxa"/>
            <w:tcBorders>
              <w:top w:val="nil" w:sz="6" w:space="0" w:color="auto"/>
              <w:left w:val="nil" w:sz="6" w:space="0" w:color="auto"/>
              <w:bottom w:val="nil" w:sz="6" w:space="0" w:color="auto"/>
              <w:right w:val="nil" w:sz="6" w:space="0" w:color="auto"/>
            </w:tcBorders>
            <w:shd w:val="clear" w:color="auto" w:fill="F8C4F4"/>
          </w:tcPr>
          <w:p>
            <w:pP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162,000</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48,000</w:t>
            </w:r>
          </w:p>
        </w:tc>
        <w:tc>
          <w:tcPr>
            <w:tcW w:w="11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210,000</w:t>
            </w:r>
          </w:p>
        </w:tc>
        <w:tc>
          <w:tcPr>
            <w:tcW w:w="1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360,000</w:t>
            </w:r>
          </w:p>
        </w:tc>
        <w:tc>
          <w:tcPr>
            <w:tcW w:w="9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0.28%</w:t>
            </w:r>
          </w:p>
        </w:tc>
      </w:tr>
      <w:tr>
        <w:trPr>
          <w:trHeight w:val="56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156"/>
              <w:jc w:val="left"/>
              <w:rPr>
                <w:rFonts w:ascii="宋体" w:hAnsi="宋体" w:cs="宋体" w:eastAsia="宋体" w:hint="default"/>
                <w:sz w:val="18"/>
                <w:szCs w:val="18"/>
              </w:rPr>
            </w:pPr>
            <w:r>
              <w:rPr>
                <w:rFonts w:ascii="宋体" w:hAnsi="宋体" w:cs="宋体" w:eastAsia="宋体" w:hint="default"/>
                <w:spacing w:val="-5"/>
                <w:sz w:val="18"/>
                <w:szCs w:val="18"/>
              </w:rPr>
              <w:t>二、无限售条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件股份</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20,365,800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24.93%</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29,968,133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29,643,488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2"/>
                <w:sz w:val="18"/>
              </w:rPr>
              <w:t>59,611,621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79,977,421</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61.25%</w:t>
            </w:r>
          </w:p>
        </w:tc>
      </w:tr>
      <w:tr>
        <w:trPr>
          <w:trHeight w:val="547" w:hRule="exact"/>
        </w:trPr>
        <w:tc>
          <w:tcPr>
            <w:tcW w:w="13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22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、人民币普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通股</w:t>
            </w:r>
          </w:p>
        </w:tc>
        <w:tc>
          <w:tcPr>
            <w:tcW w:w="11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20,365,800</w:t>
            </w:r>
          </w:p>
        </w:tc>
        <w:tc>
          <w:tcPr>
            <w:tcW w:w="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24.93%</w:t>
            </w:r>
          </w:p>
        </w:tc>
        <w:tc>
          <w:tcPr>
            <w:tcW w:w="567" w:type="dxa"/>
            <w:tcBorders>
              <w:top w:val="nil" w:sz="6" w:space="0" w:color="auto"/>
              <w:left w:val="nil" w:sz="6" w:space="0" w:color="auto"/>
              <w:bottom w:val="nil" w:sz="6" w:space="0" w:color="auto"/>
              <w:right w:val="nil" w:sz="6" w:space="0" w:color="auto"/>
            </w:tcBorders>
            <w:shd w:val="clear" w:color="auto" w:fill="F8C4F4"/>
          </w:tcPr>
          <w:p>
            <w:pPr/>
          </w:p>
        </w:tc>
        <w:tc>
          <w:tcPr>
            <w:tcW w:w="528" w:type="dxa"/>
            <w:tcBorders>
              <w:top w:val="nil" w:sz="6" w:space="0" w:color="auto"/>
              <w:left w:val="nil" w:sz="6" w:space="0" w:color="auto"/>
              <w:bottom w:val="nil" w:sz="6" w:space="0" w:color="auto"/>
              <w:right w:val="nil" w:sz="6" w:space="0" w:color="auto"/>
            </w:tcBorders>
            <w:shd w:val="clear" w:color="auto" w:fill="F8C4F4"/>
          </w:tcPr>
          <w:p>
            <w:pPr/>
          </w:p>
        </w:tc>
        <w:tc>
          <w:tcPr>
            <w:tcW w:w="1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29,968,133</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29,643,488</w:t>
            </w:r>
          </w:p>
        </w:tc>
        <w:tc>
          <w:tcPr>
            <w:tcW w:w="11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2"/>
                <w:sz w:val="18"/>
              </w:rPr>
              <w:t>59,611,621</w:t>
            </w:r>
          </w:p>
        </w:tc>
        <w:tc>
          <w:tcPr>
            <w:tcW w:w="12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79,977,421</w:t>
            </w:r>
          </w:p>
        </w:tc>
        <w:tc>
          <w:tcPr>
            <w:tcW w:w="9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61.25%</w:t>
            </w:r>
          </w:p>
        </w:tc>
      </w:tr>
      <w:tr>
        <w:trPr>
          <w:trHeight w:val="521" w:hRule="exact"/>
        </w:trPr>
        <w:tc>
          <w:tcPr>
            <w:tcW w:w="133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pacing w:val="-5"/>
                <w:sz w:val="18"/>
                <w:szCs w:val="18"/>
              </w:rPr>
              <w:t>三、股份总数</w:t>
            </w:r>
          </w:p>
        </w:tc>
        <w:tc>
          <w:tcPr>
            <w:tcW w:w="1148"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71"/>
              <w:jc w:val="right"/>
              <w:rPr>
                <w:rFonts w:ascii="Times New Roman" w:hAnsi="Times New Roman" w:cs="Times New Roman" w:eastAsia="Times New Roman" w:hint="default"/>
                <w:sz w:val="18"/>
                <w:szCs w:val="18"/>
              </w:rPr>
            </w:pPr>
            <w:r>
              <w:rPr>
                <w:rFonts w:ascii="Times New Roman"/>
                <w:spacing w:val="-1"/>
                <w:sz w:val="18"/>
              </w:rPr>
              <w:t>81,703,050</w:t>
            </w:r>
          </w:p>
        </w:tc>
        <w:tc>
          <w:tcPr>
            <w:tcW w:w="967"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45"/>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4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28"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0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6"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28"/>
              <w:jc w:val="right"/>
              <w:rPr>
                <w:rFonts w:ascii="Times New Roman" w:hAnsi="Times New Roman" w:cs="Times New Roman" w:eastAsia="Times New Roman" w:hint="default"/>
                <w:sz w:val="18"/>
                <w:szCs w:val="18"/>
              </w:rPr>
            </w:pPr>
            <w:r>
              <w:rPr>
                <w:rFonts w:ascii="Times New Roman"/>
                <w:spacing w:val="-1"/>
                <w:sz w:val="18"/>
              </w:rPr>
              <w:t>48,984,390</w:t>
            </w:r>
          </w:p>
        </w:tc>
        <w:tc>
          <w:tcPr>
            <w:tcW w:w="1136"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29"/>
              <w:jc w:val="right"/>
              <w:rPr>
                <w:rFonts w:ascii="Times New Roman" w:hAnsi="Times New Roman" w:cs="Times New Roman" w:eastAsia="Times New Roman" w:hint="default"/>
                <w:sz w:val="18"/>
                <w:szCs w:val="18"/>
              </w:rPr>
            </w:pPr>
            <w:r>
              <w:rPr>
                <w:rFonts w:ascii="Times New Roman"/>
                <w:spacing w:val="-2"/>
                <w:sz w:val="18"/>
              </w:rPr>
              <w:t>-115,200</w:t>
            </w:r>
          </w:p>
        </w:tc>
        <w:tc>
          <w:tcPr>
            <w:tcW w:w="1179"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71"/>
              <w:jc w:val="right"/>
              <w:rPr>
                <w:rFonts w:ascii="Times New Roman" w:hAnsi="Times New Roman" w:cs="Times New Roman" w:eastAsia="Times New Roman" w:hint="default"/>
                <w:sz w:val="18"/>
                <w:szCs w:val="18"/>
              </w:rPr>
            </w:pPr>
            <w:r>
              <w:rPr>
                <w:rFonts w:ascii="Times New Roman"/>
                <w:spacing w:val="-1"/>
                <w:sz w:val="18"/>
              </w:rPr>
              <w:t>48,869,190</w:t>
            </w:r>
          </w:p>
        </w:tc>
        <w:tc>
          <w:tcPr>
            <w:tcW w:w="1244"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66"/>
              <w:jc w:val="right"/>
              <w:rPr>
                <w:rFonts w:ascii="Times New Roman" w:hAnsi="Times New Roman" w:cs="Times New Roman" w:eastAsia="Times New Roman" w:hint="default"/>
                <w:sz w:val="18"/>
                <w:szCs w:val="18"/>
              </w:rPr>
            </w:pPr>
            <w:r>
              <w:rPr>
                <w:rFonts w:ascii="Times New Roman"/>
                <w:spacing w:val="-1"/>
                <w:sz w:val="18"/>
              </w:rPr>
              <w:t>130,572,240</w:t>
            </w:r>
          </w:p>
        </w:tc>
        <w:tc>
          <w:tcPr>
            <w:tcW w:w="922" w:type="dxa"/>
            <w:tcBorders>
              <w:top w:val="nil" w:sz="6" w:space="0" w:color="auto"/>
              <w:left w:val="nil" w:sz="6" w:space="0" w:color="auto"/>
              <w:bottom w:val="single" w:sz="17" w:space="0" w:color="CC3399"/>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left="393" w:right="0"/>
        <w:jc w:val="left"/>
      </w:pPr>
      <w:r>
        <w:rPr>
          <w:spacing w:val="-3"/>
        </w:rPr>
        <w:t>股份变动的原因</w:t>
      </w:r>
    </w:p>
    <w:p>
      <w:pPr>
        <w:pStyle w:val="BodyText"/>
        <w:spacing w:line="240" w:lineRule="auto" w:before="119"/>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left="393" w:right="1032" w:firstLine="360"/>
        <w:jc w:val="both"/>
      </w:pPr>
      <w:r>
        <w:rPr>
          <w:rFonts w:ascii="Times New Roman" w:hAnsi="Times New Roman" w:cs="Times New Roman" w:eastAsia="Times New Roman" w:hint="default"/>
          <w:spacing w:val="-4"/>
          <w:w w:val="101"/>
        </w:rPr>
        <w:t>1</w:t>
      </w:r>
      <w:r>
        <w:rPr>
          <w:spacing w:val="-4"/>
          <w:w w:val="101"/>
        </w:rPr>
        <w:t>、公司于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9</w:t>
      </w:r>
      <w:r>
        <w:rPr>
          <w:spacing w:val="-4"/>
          <w:w w:val="101"/>
        </w:rPr>
        <w:t>日向中国登记结算有限责任公司深圳分公司申请解除首次公开发行前已发行股份的部分限售股份，</w:t>
      </w:r>
      <w:r>
        <w:rPr>
          <w:w w:val="101"/>
        </w:rPr>
        <w:t> </w:t>
      </w:r>
      <w:r>
        <w:rPr>
          <w:spacing w:val="-2"/>
        </w:rPr>
        <w:t>本次解除限售的数量为</w:t>
      </w:r>
      <w:r>
        <w:rPr>
          <w:rFonts w:ascii="Times New Roman" w:hAnsi="Times New Roman" w:cs="Times New Roman" w:eastAsia="Times New Roman" w:hint="default"/>
          <w:spacing w:val="-2"/>
        </w:rPr>
        <w:t>32,466,450</w:t>
      </w:r>
      <w:r>
        <w:rPr>
          <w:spacing w:val="-2"/>
        </w:rPr>
        <w:t>股，占公司总股本的</w:t>
      </w:r>
      <w:r>
        <w:rPr>
          <w:rFonts w:ascii="Times New Roman" w:hAnsi="Times New Roman" w:cs="Times New Roman" w:eastAsia="Times New Roman" w:hint="default"/>
          <w:spacing w:val="-2"/>
        </w:rPr>
        <w:t>39.74%</w:t>
      </w:r>
      <w:r>
        <w:rPr>
          <w:spacing w:val="-2"/>
        </w:rPr>
        <w:t>；实际可上市流通数量为</w:t>
      </w:r>
      <w:r>
        <w:rPr>
          <w:rFonts w:ascii="Times New Roman" w:hAnsi="Times New Roman" w:cs="Times New Roman" w:eastAsia="Times New Roman" w:hint="default"/>
          <w:spacing w:val="-2"/>
        </w:rPr>
        <w:t>7,344,938</w:t>
      </w:r>
      <w:r>
        <w:rPr>
          <w:spacing w:val="-2"/>
        </w:rPr>
        <w:t>股，占公司总股本</w:t>
      </w:r>
      <w:r>
        <w:rPr>
          <w:rFonts w:ascii="Times New Roman" w:hAnsi="Times New Roman" w:cs="Times New Roman" w:eastAsia="Times New Roman" w:hint="default"/>
          <w:spacing w:val="-2"/>
        </w:rPr>
        <w:t>8.99%</w:t>
      </w:r>
      <w:r>
        <w:rPr>
          <w:spacing w:val="-2"/>
        </w:rPr>
        <w:t>。</w:t>
      </w:r>
    </w:p>
    <w:p>
      <w:pPr>
        <w:pStyle w:val="BodyText"/>
        <w:spacing w:line="240" w:lineRule="auto" w:before="52"/>
        <w:ind w:left="753" w:right="0"/>
        <w:jc w:val="left"/>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日，实施</w:t>
      </w:r>
      <w:r>
        <w:rPr>
          <w:rFonts w:ascii="Times New Roman" w:hAnsi="Times New Roman" w:cs="Times New Roman" w:eastAsia="Times New Roman" w:hint="default"/>
          <w:spacing w:val="-3"/>
        </w:rPr>
        <w:t>2019</w:t>
      </w:r>
      <w:r>
        <w:rPr>
          <w:spacing w:val="-3"/>
        </w:rPr>
        <w:t>年限制性股票激励计划，向</w:t>
      </w:r>
      <w:r>
        <w:rPr>
          <w:rFonts w:ascii="Times New Roman" w:hAnsi="Times New Roman" w:cs="Times New Roman" w:eastAsia="Times New Roman" w:hint="default"/>
          <w:spacing w:val="-3"/>
        </w:rPr>
        <w:t>11</w:t>
      </w:r>
      <w:r>
        <w:rPr>
          <w:spacing w:val="-3"/>
        </w:rPr>
        <w:t>名被激励对象授予限制性股票合计</w:t>
      </w:r>
      <w:r>
        <w:rPr>
          <w:rFonts w:ascii="Times New Roman" w:hAnsi="Times New Roman" w:cs="Times New Roman" w:eastAsia="Times New Roman" w:hint="default"/>
          <w:spacing w:val="-3"/>
        </w:rPr>
        <w:t>25.29</w:t>
      </w:r>
      <w:r>
        <w:rPr>
          <w:spacing w:val="-3"/>
        </w:rPr>
        <w:t>万股。</w:t>
      </w:r>
    </w:p>
    <w:p>
      <w:pPr>
        <w:pStyle w:val="BodyText"/>
        <w:spacing w:line="240" w:lineRule="auto" w:before="96"/>
        <w:ind w:left="753" w:right="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日实施</w:t>
      </w:r>
      <w:r>
        <w:rPr>
          <w:rFonts w:ascii="Times New Roman" w:hAnsi="Times New Roman" w:cs="Times New Roman" w:eastAsia="Times New Roman" w:hint="default"/>
        </w:rPr>
        <w:t>2018</w:t>
      </w:r>
      <w:r>
        <w:rPr/>
        <w:t>年年度权益分派，以股权登记日公司总股本为</w:t>
      </w:r>
      <w:r>
        <w:rPr>
          <w:rFonts w:ascii="Times New Roman" w:hAnsi="Times New Roman" w:cs="Times New Roman" w:eastAsia="Times New Roman" w:hint="default"/>
        </w:rPr>
        <w:t>81,703,050</w:t>
      </w:r>
      <w:r>
        <w:rPr/>
        <w:t>股减去公司回购专户股数</w:t>
      </w:r>
    </w:p>
    <w:p>
      <w:pPr>
        <w:pStyle w:val="BodyText"/>
        <w:spacing w:line="240" w:lineRule="auto" w:before="63"/>
        <w:ind w:left="393" w:right="0"/>
        <w:jc w:val="left"/>
        <w:rPr>
          <w:rFonts w:ascii="Times New Roman" w:hAnsi="Times New Roman" w:cs="Times New Roman" w:eastAsia="Times New Roman" w:hint="default"/>
        </w:rPr>
      </w:pPr>
      <w:r>
        <w:rPr>
          <w:rFonts w:ascii="Times New Roman" w:hAnsi="Times New Roman" w:cs="Times New Roman" w:eastAsia="Times New Roman" w:hint="default"/>
        </w:rPr>
        <w:t>62,400</w:t>
      </w:r>
      <w:r>
        <w:rPr/>
        <w:t>股后的</w:t>
      </w:r>
      <w:r>
        <w:rPr>
          <w:rFonts w:ascii="Times New Roman" w:hAnsi="Times New Roman" w:cs="Times New Roman" w:eastAsia="Times New Roman" w:hint="default"/>
        </w:rPr>
        <w:t>81,640,650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3.00</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p>
    <w:p>
      <w:pPr>
        <w:pStyle w:val="BodyText"/>
        <w:spacing w:line="240" w:lineRule="auto" w:before="67"/>
        <w:ind w:left="393" w:right="0"/>
        <w:jc w:val="left"/>
      </w:pPr>
      <w:r>
        <w:rPr/>
        <w:t>股。</w:t>
      </w:r>
    </w:p>
    <w:p>
      <w:pPr>
        <w:pStyle w:val="BodyText"/>
        <w:spacing w:line="302" w:lineRule="auto" w:before="110"/>
        <w:ind w:left="393" w:right="1122" w:firstLine="360"/>
        <w:jc w:val="both"/>
      </w:pPr>
      <w:r>
        <w:rPr>
          <w:rFonts w:ascii="Times New Roman" w:hAnsi="Times New Roman" w:cs="Times New Roman" w:eastAsia="Times New Roman" w:hint="default"/>
          <w:spacing w:val="-3"/>
        </w:rPr>
        <w:t>4</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日，通过中国证券登记结算有限责任公司深圳分公司完成</w:t>
      </w:r>
      <w:r>
        <w:rPr>
          <w:rFonts w:ascii="Times New Roman" w:hAnsi="Times New Roman" w:cs="Times New Roman" w:eastAsia="Times New Roman" w:hint="default"/>
          <w:spacing w:val="-3"/>
        </w:rPr>
        <w:t>2018</w:t>
      </w:r>
      <w:r>
        <w:rPr>
          <w:spacing w:val="-3"/>
        </w:rPr>
        <w:t>年限制性股票与股票期权激励计</w:t>
      </w:r>
      <w:r>
        <w:rPr>
          <w:w w:val="101"/>
        </w:rPr>
        <w:t> </w:t>
      </w:r>
      <w:r>
        <w:rPr>
          <w:spacing w:val="-3"/>
        </w:rPr>
        <w:t>划部分限制性股票的回购注销，本次回购注销限制性股票数量合计</w:t>
      </w:r>
      <w:r>
        <w:rPr>
          <w:rFonts w:ascii="Times New Roman" w:hAnsi="Times New Roman" w:cs="Times New Roman" w:eastAsia="Times New Roman" w:hint="default"/>
          <w:spacing w:val="-3"/>
        </w:rPr>
        <w:t>115,200</w:t>
      </w:r>
      <w:r>
        <w:rPr>
          <w:spacing w:val="-3"/>
        </w:rPr>
        <w:t>股，涉及激励对象</w:t>
      </w:r>
      <w:r>
        <w:rPr>
          <w:rFonts w:ascii="Times New Roman" w:hAnsi="Times New Roman" w:cs="Times New Roman" w:eastAsia="Times New Roman" w:hint="default"/>
          <w:spacing w:val="-3"/>
        </w:rPr>
        <w:t>3</w:t>
      </w:r>
      <w:r>
        <w:rPr>
          <w:spacing w:val="-3"/>
        </w:rPr>
        <w:t>人，注销股份占公司</w:t>
      </w:r>
      <w:r>
        <w:rPr>
          <w:rFonts w:ascii="Times New Roman" w:hAnsi="Times New Roman" w:cs="Times New Roman" w:eastAsia="Times New Roman" w:hint="default"/>
          <w:spacing w:val="-3"/>
        </w:rPr>
        <w:t>2018</w:t>
      </w:r>
      <w:r>
        <w:rPr>
          <w:spacing w:val="-3"/>
        </w:rPr>
        <w:t>年限</w:t>
      </w:r>
      <w:r>
        <w:rPr>
          <w:spacing w:val="51"/>
        </w:rPr>
        <w:t> </w:t>
      </w:r>
      <w:r>
        <w:rPr>
          <w:spacing w:val="-3"/>
        </w:rPr>
        <w:t>制性股票与股票期权激励计划已授予限制性股票总数的</w:t>
      </w:r>
      <w:r>
        <w:rPr>
          <w:rFonts w:ascii="Times New Roman" w:hAnsi="Times New Roman" w:cs="Times New Roman" w:eastAsia="Times New Roman" w:hint="default"/>
          <w:spacing w:val="-3"/>
        </w:rPr>
        <w:t>30%</w:t>
      </w:r>
      <w:r>
        <w:rPr>
          <w:spacing w:val="-3"/>
        </w:rPr>
        <w:t>，占注销前公司总股本的</w:t>
      </w:r>
      <w:r>
        <w:rPr>
          <w:rFonts w:ascii="Times New Roman" w:hAnsi="Times New Roman" w:cs="Times New Roman" w:eastAsia="Times New Roman" w:hint="default"/>
          <w:spacing w:val="-3"/>
        </w:rPr>
        <w:t>0.088%</w:t>
      </w:r>
      <w:r>
        <w:rPr>
          <w:spacing w:val="-3"/>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393" w:right="0"/>
        <w:jc w:val="left"/>
      </w:pPr>
      <w:r>
        <w:rPr>
          <w:spacing w:val="-3"/>
        </w:rPr>
        <w:t>股份变动的批准情况</w:t>
      </w:r>
    </w:p>
    <w:p>
      <w:pPr>
        <w:spacing w:after="0" w:line="240" w:lineRule="auto"/>
        <w:jc w:val="left"/>
        <w:sectPr>
          <w:pgSz w:w="11910" w:h="16840"/>
          <w:pgMar w:header="871" w:footer="979" w:top="1220" w:bottom="1160" w:left="740" w:right="0"/>
        </w:sectPr>
      </w:pPr>
    </w:p>
    <w:p>
      <w:pPr>
        <w:spacing w:line="240" w:lineRule="auto" w:before="10"/>
        <w:rPr>
          <w:rFonts w:ascii="宋体" w:hAnsi="宋体" w:cs="宋体" w:eastAsia="宋体" w:hint="default"/>
          <w:sz w:val="13"/>
          <w:szCs w:val="13"/>
        </w:rPr>
      </w:pPr>
    </w:p>
    <w:p>
      <w:pPr>
        <w:pStyle w:val="BodyText"/>
        <w:spacing w:line="240" w:lineRule="auto" w:before="46"/>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left="153" w:right="1122" w:firstLine="360"/>
        <w:jc w:val="both"/>
      </w:pPr>
      <w:r>
        <w:rPr>
          <w:rFonts w:ascii="Times New Roman" w:hAnsi="Times New Roman" w:cs="Times New Roman" w:eastAsia="Times New Roman" w:hint="default"/>
          <w:spacing w:val="-4"/>
        </w:rPr>
        <w:t>1</w:t>
      </w:r>
      <w:r>
        <w:rPr>
          <w:spacing w:val="-4"/>
        </w:rPr>
        <w:t>、</w:t>
      </w:r>
      <w:r>
        <w:rPr>
          <w:rFonts w:ascii="宋体" w:hAnsi="宋体" w:cs="宋体" w:eastAsia="宋体" w:hint="default"/>
          <w:b/>
          <w:bCs/>
          <w:spacing w:val="-4"/>
        </w:rPr>
        <w:t>授予股权激励限制性股票的批准</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27</w:t>
      </w:r>
      <w:r>
        <w:rPr>
          <w:spacing w:val="-4"/>
        </w:rPr>
        <w:t>日召开第三届董事会第八次会议和第三届监事会第七次会议、</w:t>
      </w:r>
      <w:r>
        <w:rPr>
          <w:w w:val="101"/>
        </w:rPr>
        <w:t> </w:t>
      </w:r>
      <w:r>
        <w:rPr>
          <w:spacing w:val="-3"/>
        </w:rPr>
        <w:t>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日召开</w:t>
      </w:r>
      <w:r>
        <w:rPr>
          <w:rFonts w:ascii="Times New Roman" w:hAnsi="Times New Roman" w:cs="Times New Roman" w:eastAsia="Times New Roman" w:hint="default"/>
          <w:spacing w:val="-3"/>
        </w:rPr>
        <w:t>2019</w:t>
      </w:r>
      <w:r>
        <w:rPr>
          <w:spacing w:val="-3"/>
        </w:rPr>
        <w:t>年第二次临时股东大会审议通过了《关于</w:t>
      </w:r>
      <w:r>
        <w:rPr>
          <w:rFonts w:ascii="Times New Roman" w:hAnsi="Times New Roman" w:cs="Times New Roman" w:eastAsia="Times New Roman" w:hint="default"/>
          <w:spacing w:val="-3"/>
        </w:rPr>
        <w:t>&lt;2019</w:t>
      </w:r>
      <w:r>
        <w:rPr>
          <w:spacing w:val="-3"/>
        </w:rPr>
        <w:t>年限制性股票激励计划（草案）</w:t>
      </w:r>
      <w:r>
        <w:rPr>
          <w:rFonts w:ascii="Times New Roman" w:hAnsi="Times New Roman" w:cs="Times New Roman" w:eastAsia="Times New Roman" w:hint="default"/>
          <w:spacing w:val="-3"/>
        </w:rPr>
        <w:t>&gt;</w:t>
      </w:r>
      <w:r>
        <w:rPr>
          <w:spacing w:val="-3"/>
        </w:rPr>
        <w:t>及其摘要的议</w:t>
      </w:r>
      <w:r>
        <w:rPr>
          <w:spacing w:val="79"/>
        </w:rPr>
        <w:t> </w:t>
      </w:r>
      <w:r>
        <w:rPr>
          <w:spacing w:val="79"/>
        </w:rPr>
      </w:r>
      <w:r>
        <w:rPr>
          <w:spacing w:val="-1"/>
        </w:rPr>
        <w:t>案》、《关于</w:t>
      </w:r>
      <w:r>
        <w:rPr>
          <w:rFonts w:ascii="Times New Roman" w:hAnsi="Times New Roman" w:cs="Times New Roman" w:eastAsia="Times New Roman" w:hint="default"/>
          <w:spacing w:val="-1"/>
        </w:rPr>
        <w:t>&lt;2019</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的议案》、《关于提请股东大会授权董事会办理股权激励相</w:t>
      </w:r>
      <w:r>
        <w:rPr>
          <w:spacing w:val="43"/>
        </w:rPr>
        <w:t> </w:t>
      </w:r>
      <w:r>
        <w:rPr>
          <w:spacing w:val="43"/>
        </w:rPr>
      </w:r>
      <w:r>
        <w:rPr>
          <w:spacing w:val="-4"/>
        </w:rPr>
        <w:t>关事宜的议案》，公司董事会被授权确定限制性股票的授予日、在激励对象符合条件时向激励对象授予限制性股票并办理授</w:t>
      </w:r>
      <w:r>
        <w:rPr>
          <w:spacing w:val="43"/>
        </w:rPr>
        <w:t> </w:t>
      </w:r>
      <w:r>
        <w:rPr>
          <w:spacing w:val="43"/>
        </w:rPr>
      </w:r>
      <w:r>
        <w:rPr>
          <w:spacing w:val="-3"/>
        </w:rPr>
        <w:t>予所必须的全部事宜。详见公司于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）上披露的相关</w:t>
      </w:r>
      <w:r>
        <w:rPr>
          <w:spacing w:val="77"/>
        </w:rPr>
        <w:t> </w:t>
      </w:r>
      <w:r>
        <w:rPr>
          <w:spacing w:val="77"/>
        </w:rPr>
      </w:r>
      <w:r>
        <w:rPr/>
        <w:t>公告。</w:t>
      </w:r>
    </w:p>
    <w:p>
      <w:pPr>
        <w:pStyle w:val="BodyText"/>
        <w:spacing w:line="300" w:lineRule="auto" w:before="66"/>
        <w:ind w:left="153" w:right="0" w:firstLine="360"/>
        <w:jc w:val="left"/>
      </w:pPr>
      <w:r>
        <w:rPr>
          <w:rFonts w:ascii="Times New Roman" w:hAnsi="Times New Roman" w:cs="Times New Roman" w:eastAsia="Times New Roman" w:hint="default"/>
          <w:b/>
          <w:bCs/>
        </w:rPr>
        <w:t>2</w:t>
      </w:r>
      <w:r>
        <w:rPr>
          <w:rFonts w:ascii="宋体" w:hAnsi="宋体" w:cs="宋体" w:eastAsia="宋体" w:hint="default"/>
          <w:b/>
          <w:bCs/>
        </w:rPr>
        <w:t>、利润分配及资本公积金转增股本的批准</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日召开第三届董事会第六次会议和第三届监事会第五</w:t>
      </w:r>
      <w:r>
        <w:rPr>
          <w:w w:val="101"/>
        </w:rPr>
        <w:t> </w:t>
      </w:r>
      <w:r>
        <w:rPr>
          <w:spacing w:val="-3"/>
        </w:rPr>
        <w:t>次会议、并于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日召开</w:t>
      </w:r>
      <w:r>
        <w:rPr>
          <w:rFonts w:ascii="Times New Roman" w:hAnsi="Times New Roman" w:cs="Times New Roman" w:eastAsia="Times New Roman" w:hint="default"/>
          <w:spacing w:val="-3"/>
        </w:rPr>
        <w:t>2018</w:t>
      </w:r>
      <w:r>
        <w:rPr>
          <w:spacing w:val="-3"/>
        </w:rPr>
        <w:t>年年度股东大会，审议通过了《</w:t>
      </w:r>
      <w:r>
        <w:rPr>
          <w:rFonts w:ascii="Times New Roman" w:hAnsi="Times New Roman" w:cs="Times New Roman" w:eastAsia="Times New Roman" w:hint="default"/>
          <w:spacing w:val="-3"/>
        </w:rPr>
        <w:t>2018</w:t>
      </w:r>
      <w:r>
        <w:rPr>
          <w:spacing w:val="-3"/>
        </w:rPr>
        <w:t>年度利润分配预案》，同意公司以未来实施</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年度利润分配方案的股权登记日的总股本减去公司回购专户股数为基数，向全体股东每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3.00</w:t>
      </w:r>
      <w:r>
        <w:rPr>
          <w:spacing w:val="-2"/>
        </w:rPr>
        <w:t>元（含税），</w:t>
      </w:r>
      <w:r>
        <w:rPr>
          <w:spacing w:val="80"/>
        </w:rPr>
        <w:t> </w:t>
      </w:r>
      <w:r>
        <w:rPr>
          <w:spacing w:val="80"/>
        </w:rPr>
      </w:r>
      <w:r>
        <w:rPr>
          <w:spacing w:val="14"/>
        </w:rPr>
        <w:t>不送红股，以资本公积金向全体股东每</w:t>
      </w:r>
      <w:r>
        <w:rPr>
          <w:spacing w:val="-5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3"/>
        </w:rPr>
        <w:t> </w:t>
      </w:r>
      <w:r>
        <w:rPr>
          <w:spacing w:val="10"/>
        </w:rPr>
        <w:t>股转增</w:t>
      </w:r>
      <w:r>
        <w:rPr>
          <w:spacing w:val="-58"/>
        </w:rPr>
        <w:t> </w:t>
      </w:r>
      <w:r>
        <w:rPr>
          <w:rFonts w:ascii="Times New Roman" w:hAnsi="Times New Roman" w:cs="Times New Roman" w:eastAsia="Times New Roman" w:hint="default"/>
          <w:spacing w:val="12"/>
        </w:rPr>
        <w:t>6</w:t>
      </w:r>
      <w:r>
        <w:rPr>
          <w:spacing w:val="12"/>
        </w:rPr>
        <w:t>股。详见公司于</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6"/>
        </w:rPr>
        <w:t>年</w:t>
      </w:r>
      <w:r>
        <w:rPr>
          <w:rFonts w:ascii="Times New Roman" w:hAnsi="Times New Roman" w:cs="Times New Roman" w:eastAsia="Times New Roman" w:hint="default"/>
          <w:spacing w:val="6"/>
        </w:rPr>
        <w:t>4</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13"/>
        </w:rPr>
        <w:t> </w:t>
      </w:r>
      <w:r>
        <w:rPr>
          <w:spacing w:val="6"/>
        </w:rPr>
        <w:t>日和</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spacing w:val="6"/>
        </w:rPr>
        <w:t>5</w:t>
      </w:r>
      <w:r>
        <w:rPr>
          <w:spacing w:val="6"/>
        </w:rPr>
        <w:t>月</w:t>
      </w:r>
      <w:r>
        <w:rPr>
          <w:spacing w:val="-58"/>
        </w:rPr>
        <w:t> </w:t>
      </w:r>
      <w:r>
        <w:rPr>
          <w:rFonts w:ascii="Times New Roman" w:hAnsi="Times New Roman" w:cs="Times New Roman" w:eastAsia="Times New Roman" w:hint="default"/>
          <w:spacing w:val="11"/>
        </w:rPr>
        <w:t>15</w:t>
      </w:r>
      <w:r>
        <w:rPr>
          <w:spacing w:val="11"/>
        </w:rPr>
        <w:t>日在巨潮资讯网</w:t>
      </w:r>
    </w:p>
    <w:p>
      <w:pPr>
        <w:pStyle w:val="BodyText"/>
        <w:spacing w:line="240" w:lineRule="auto" w:before="17"/>
        <w:ind w:left="153" w:right="0"/>
        <w:jc w:val="both"/>
      </w:pPr>
      <w:r>
        <w:rPr/>
        <w:t>（</w:t>
      </w:r>
      <w:hyperlink r:id="rId11">
        <w:r>
          <w:rPr>
            <w:rFonts w:ascii="Times New Roman" w:hAnsi="Times New Roman" w:cs="Times New Roman" w:eastAsia="Times New Roman" w:hint="default"/>
          </w:rPr>
          <w:t>http://www.cninfo.com.cn/</w:t>
        </w:r>
      </w:hyperlink>
      <w:r>
        <w:rPr/>
        <w:t>）上披露的相关公告。</w:t>
      </w:r>
    </w:p>
    <w:p>
      <w:pPr>
        <w:pStyle w:val="BodyText"/>
        <w:spacing w:line="300" w:lineRule="auto" w:before="96"/>
        <w:ind w:left="153" w:right="1108" w:firstLine="360"/>
        <w:jc w:val="both"/>
      </w:pPr>
      <w:r>
        <w:rPr>
          <w:rFonts w:ascii="Times New Roman" w:hAnsi="Times New Roman" w:cs="Times New Roman" w:eastAsia="Times New Roman" w:hint="default"/>
          <w:b/>
          <w:bCs/>
          <w:spacing w:val="-1"/>
        </w:rPr>
        <w:t>3</w:t>
      </w:r>
      <w:r>
        <w:rPr>
          <w:rFonts w:ascii="宋体" w:hAnsi="宋体" w:cs="宋体" w:eastAsia="宋体" w:hint="default"/>
          <w:b/>
          <w:bCs/>
          <w:spacing w:val="-1"/>
        </w:rPr>
        <w:t>、限制性股票回购注销的批准</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12</w:t>
      </w:r>
      <w:r>
        <w:rPr>
          <w:spacing w:val="-1"/>
        </w:rPr>
        <w:t>日召开第三届董事会第十一次会议及第三届监事会第十次会议、</w:t>
      </w:r>
      <w:r>
        <w:rPr>
          <w:w w:val="101"/>
        </w:rPr>
        <w:t> </w:t>
      </w:r>
      <w:r>
        <w:rPr>
          <w:spacing w:val="-3"/>
        </w:rPr>
        <w:t>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30</w:t>
      </w:r>
      <w:r>
        <w:rPr>
          <w:spacing w:val="-3"/>
        </w:rPr>
        <w:t>日召开</w:t>
      </w:r>
      <w:r>
        <w:rPr>
          <w:rFonts w:ascii="Times New Roman" w:hAnsi="Times New Roman" w:cs="Times New Roman" w:eastAsia="Times New Roman" w:hint="default"/>
          <w:spacing w:val="-3"/>
        </w:rPr>
        <w:t>2019</w:t>
      </w:r>
      <w:r>
        <w:rPr>
          <w:spacing w:val="-3"/>
        </w:rPr>
        <w:t>年第三次临时股东大会，审议通过了《关于公司</w:t>
      </w:r>
      <w:r>
        <w:rPr>
          <w:rFonts w:ascii="Times New Roman" w:hAnsi="Times New Roman" w:cs="Times New Roman" w:eastAsia="Times New Roman" w:hint="default"/>
          <w:spacing w:val="-3"/>
        </w:rPr>
        <w:t>2018</w:t>
      </w:r>
      <w:r>
        <w:rPr>
          <w:spacing w:val="-3"/>
        </w:rPr>
        <w:t>年限制性股票与股票期权激励计划之回购</w:t>
      </w:r>
      <w:r>
        <w:rPr>
          <w:spacing w:val="8"/>
        </w:rPr>
        <w:t> </w:t>
      </w:r>
      <w:r>
        <w:rPr>
          <w:spacing w:val="8"/>
        </w:rPr>
      </w:r>
      <w:r>
        <w:rPr>
          <w:spacing w:val="17"/>
        </w:rPr>
        <w:t>注销部分限制性股票和注销部分股票期权的议案》。详见公司于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51"/>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14"/>
        </w:rPr>
        <w:t> </w:t>
      </w:r>
      <w:r>
        <w:rPr>
          <w:spacing w:val="9"/>
        </w:rPr>
        <w:t>日和</w:t>
      </w:r>
      <w:r>
        <w:rPr>
          <w:spacing w:val="-51"/>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15"/>
        </w:rPr>
        <w:t>日在巨潮资讯网</w:t>
      </w:r>
      <w:r>
        <w:rPr>
          <w:spacing w:val="-71"/>
        </w:rPr>
        <w:t> </w:t>
      </w:r>
      <w:r>
        <w:rPr/>
      </w:r>
    </w:p>
    <w:p>
      <w:pPr>
        <w:pStyle w:val="BodyText"/>
        <w:spacing w:line="240" w:lineRule="auto" w:before="17"/>
        <w:ind w:left="153" w:right="0"/>
        <w:jc w:val="both"/>
      </w:pPr>
      <w:r>
        <w:rPr/>
        <w:t>（</w:t>
      </w:r>
      <w:hyperlink r:id="rId11">
        <w:r>
          <w:rPr>
            <w:rFonts w:ascii="Times New Roman" w:hAnsi="Times New Roman" w:cs="Times New Roman" w:eastAsia="Times New Roman" w:hint="default"/>
          </w:rPr>
          <w:t>http://www.cninfo.com.cn/</w:t>
        </w:r>
      </w:hyperlink>
      <w:r>
        <w:rPr/>
        <w:t>）上披露的相关公告。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153" w:right="0"/>
        <w:jc w:val="both"/>
      </w:pPr>
      <w:r>
        <w:rPr>
          <w:spacing w:val="-3"/>
        </w:rPr>
        <w:t>股份变动的过户情况</w:t>
      </w:r>
    </w:p>
    <w:p>
      <w:pPr>
        <w:pStyle w:val="BodyText"/>
        <w:spacing w:line="240" w:lineRule="auto" w:before="119"/>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2" w:lineRule="auto" w:before="97"/>
        <w:ind w:left="153" w:right="1127" w:firstLine="360"/>
        <w:jc w:val="both"/>
      </w:pPr>
      <w:r>
        <w:rPr>
          <w:rFonts w:ascii="Times New Roman" w:hAnsi="Times New Roman" w:cs="Times New Roman" w:eastAsia="Times New Roman" w:hint="default"/>
          <w:b/>
          <w:bCs/>
          <w:spacing w:val="-3"/>
        </w:rPr>
        <w:t>1</w:t>
      </w:r>
      <w:r>
        <w:rPr>
          <w:rFonts w:ascii="宋体" w:hAnsi="宋体" w:cs="宋体" w:eastAsia="宋体" w:hint="default"/>
          <w:b/>
          <w:bCs/>
          <w:spacing w:val="-3"/>
        </w:rPr>
        <w:t>、</w:t>
      </w:r>
      <w:r>
        <w:rPr>
          <w:rFonts w:ascii="Times New Roman" w:hAnsi="Times New Roman" w:cs="Times New Roman" w:eastAsia="Times New Roman" w:hint="default"/>
          <w:b/>
          <w:bCs/>
          <w:spacing w:val="-3"/>
        </w:rPr>
        <w:t>2019</w:t>
      </w:r>
      <w:r>
        <w:rPr>
          <w:rFonts w:ascii="宋体" w:hAnsi="宋体" w:cs="宋体" w:eastAsia="宋体" w:hint="default"/>
          <w:b/>
          <w:bCs/>
          <w:spacing w:val="-3"/>
        </w:rPr>
        <w:t>年限制性股票激励计划的过户</w:t>
      </w:r>
      <w:r>
        <w:rPr>
          <w:spacing w:val="-3"/>
        </w:rPr>
        <w:t>：经向中国登记结算有限责任公司深圳分公司申请，公司</w:t>
      </w:r>
      <w:r>
        <w:rPr>
          <w:rFonts w:ascii="Times New Roman" w:hAnsi="Times New Roman" w:cs="Times New Roman" w:eastAsia="Times New Roman" w:hint="default"/>
          <w:spacing w:val="-3"/>
        </w:rPr>
        <w:t>2019</w:t>
      </w:r>
      <w:r>
        <w:rPr>
          <w:spacing w:val="-3"/>
        </w:rPr>
        <w:t>年限制性股票激励</w:t>
      </w:r>
      <w:r>
        <w:rPr>
          <w:w w:val="101"/>
        </w:rPr>
        <w:t> </w:t>
      </w:r>
      <w:r>
        <w:rPr>
          <w:spacing w:val="-2"/>
        </w:rPr>
        <w:t>计划授予的限制性股票上市日期为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日。本次限制性股票授予日为：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w:t>
      </w:r>
      <w:r>
        <w:rPr>
          <w:spacing w:val="39"/>
        </w:rPr>
        <w:t> </w:t>
      </w:r>
      <w:r>
        <w:rPr>
          <w:spacing w:val="-3"/>
        </w:rPr>
        <w:t>在巨潮资讯网（</w:t>
      </w:r>
      <w:hyperlink r:id="rId11">
        <w:r>
          <w:rPr>
            <w:rFonts w:ascii="Times New Roman" w:hAnsi="Times New Roman" w:cs="Times New Roman" w:eastAsia="Times New Roman" w:hint="default"/>
            <w:spacing w:val="-3"/>
          </w:rPr>
          <w:t>http://www.cninfo.com.cn/</w:t>
        </w:r>
      </w:hyperlink>
      <w:r>
        <w:rPr>
          <w:spacing w:val="-3"/>
        </w:rPr>
        <w:t>）上披露的《关于</w:t>
      </w:r>
      <w:r>
        <w:rPr>
          <w:rFonts w:ascii="Times New Roman" w:hAnsi="Times New Roman" w:cs="Times New Roman" w:eastAsia="Times New Roman" w:hint="default"/>
          <w:spacing w:val="-3"/>
        </w:rPr>
        <w:t>2019</w:t>
      </w:r>
      <w:r>
        <w:rPr>
          <w:spacing w:val="-3"/>
        </w:rPr>
        <w:t>年限制性股票激励计划首次授予登记完成的公告》。</w:t>
      </w:r>
    </w:p>
    <w:p>
      <w:pPr>
        <w:pStyle w:val="BodyText"/>
        <w:spacing w:line="240" w:lineRule="auto" w:before="49"/>
        <w:ind w:left="513" w:right="0"/>
        <w:jc w:val="left"/>
      </w:pPr>
      <w:r>
        <w:rPr>
          <w:rFonts w:ascii="Times New Roman" w:hAnsi="Times New Roman" w:cs="Times New Roman" w:eastAsia="Times New Roman" w:hint="default"/>
          <w:b/>
          <w:bCs/>
        </w:rPr>
        <w:t>2</w:t>
      </w:r>
      <w:r>
        <w:rPr>
          <w:rFonts w:ascii="宋体" w:hAnsi="宋体" w:cs="宋体" w:eastAsia="宋体" w:hint="default"/>
          <w:b/>
          <w:bCs/>
        </w:rPr>
        <w:t>、权益分派的过户：</w:t>
      </w:r>
      <w:r>
        <w:rPr/>
        <w:t>公司</w:t>
      </w:r>
      <w:r>
        <w:rPr>
          <w:rFonts w:ascii="Times New Roman" w:hAnsi="Times New Roman" w:cs="Times New Roman" w:eastAsia="Times New Roman" w:hint="default"/>
        </w:rPr>
        <w:t>2018</w:t>
      </w:r>
      <w:r>
        <w:rPr/>
        <w:t>年度权益分派股权登记日为：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日。本次所送</w:t>
      </w:r>
    </w:p>
    <w:p>
      <w:pPr>
        <w:pStyle w:val="BodyText"/>
        <w:spacing w:line="304" w:lineRule="auto" w:before="63"/>
        <w:ind w:left="153" w:right="0"/>
        <w:jc w:val="left"/>
      </w:pPr>
      <w:r>
        <w:rPr>
          <w:spacing w:val="-2"/>
        </w:rPr>
        <w:t>（转）股于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日直接记入股东证券账户。详见公司于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w:t>
      </w:r>
      <w:r>
        <w:rPr/>
        <w:t> </w:t>
      </w:r>
      <w:r>
        <w:rPr>
          <w:spacing w:val="-3"/>
        </w:rPr>
        <w:t>披露的《</w:t>
      </w:r>
      <w:r>
        <w:rPr>
          <w:rFonts w:ascii="Times New Roman" w:hAnsi="Times New Roman" w:cs="Times New Roman" w:eastAsia="Times New Roman" w:hint="default"/>
          <w:spacing w:val="-3"/>
        </w:rPr>
        <w:t>2018</w:t>
      </w:r>
      <w:r>
        <w:rPr>
          <w:spacing w:val="-3"/>
        </w:rPr>
        <w:t>年年度权益分派实施公告》。</w:t>
      </w:r>
    </w:p>
    <w:p>
      <w:pPr>
        <w:pStyle w:val="BodyText"/>
        <w:spacing w:line="302" w:lineRule="auto" w:before="42"/>
        <w:ind w:left="153" w:right="1123" w:firstLine="360"/>
        <w:jc w:val="both"/>
      </w:pPr>
      <w:r>
        <w:rPr>
          <w:rFonts w:ascii="Times New Roman" w:hAnsi="Times New Roman" w:cs="Times New Roman" w:eastAsia="Times New Roman" w:hint="default"/>
          <w:b/>
          <w:bCs/>
          <w:spacing w:val="-3"/>
        </w:rPr>
        <w:t>3</w:t>
      </w:r>
      <w:r>
        <w:rPr>
          <w:rFonts w:ascii="宋体" w:hAnsi="宋体" w:cs="宋体" w:eastAsia="宋体" w:hint="default"/>
          <w:b/>
          <w:bCs/>
          <w:spacing w:val="-3"/>
        </w:rPr>
        <w:t>、限制性股票回购注销的过户</w:t>
      </w:r>
      <w:r>
        <w:rPr>
          <w:spacing w:val="-3"/>
        </w:rPr>
        <w:t>：经中国登记结算有限责任公司深圳分公司确认，公司于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日完成了</w:t>
      </w:r>
      <w:r>
        <w:rPr>
          <w:rFonts w:ascii="Times New Roman" w:hAnsi="Times New Roman" w:cs="Times New Roman" w:eastAsia="Times New Roman" w:hint="default"/>
          <w:spacing w:val="-3"/>
        </w:rPr>
        <w:t>2018</w:t>
      </w:r>
      <w:r>
        <w:rPr>
          <w:spacing w:val="-3"/>
        </w:rPr>
        <w:t>年</w:t>
      </w:r>
      <w:r>
        <w:rPr>
          <w:w w:val="101"/>
        </w:rPr>
        <w:t> </w:t>
      </w:r>
      <w:r>
        <w:rPr>
          <w:spacing w:val="-5"/>
        </w:rPr>
        <w:t>限制性股票与股票期权激励计划部分限制性股票的回购注销，本次回购注销限制性股票数量合计</w:t>
      </w:r>
      <w:r>
        <w:rPr>
          <w:rFonts w:ascii="Times New Roman" w:hAnsi="Times New Roman" w:cs="Times New Roman" w:eastAsia="Times New Roman" w:hint="default"/>
          <w:spacing w:val="-5"/>
        </w:rPr>
        <w:t>115,200</w:t>
      </w:r>
      <w:r>
        <w:rPr>
          <w:spacing w:val="-5"/>
        </w:rPr>
        <w:t>股。详见公司于</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21</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）上披露的《关于限制性股票与股票期权激励计划部分已授予限制性股</w:t>
      </w:r>
      <w:r>
        <w:rPr>
          <w:spacing w:val="64"/>
        </w:rPr>
        <w:t> </w:t>
      </w:r>
      <w:r>
        <w:rPr>
          <w:spacing w:val="64"/>
        </w:rPr>
      </w:r>
      <w:r>
        <w:rPr/>
        <w:t>票注销完成的公告》。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240" w:lineRule="auto"/>
        <w:ind w:left="153" w:right="0"/>
        <w:jc w:val="both"/>
      </w:pPr>
      <w:r>
        <w:rPr>
          <w:spacing w:val="-3"/>
        </w:rPr>
        <w:t>股份回购的实施进展情况</w:t>
      </w:r>
    </w:p>
    <w:p>
      <w:pPr>
        <w:pStyle w:val="BodyText"/>
        <w:spacing w:line="333" w:lineRule="auto" w:before="119"/>
        <w:ind w:left="513" w:right="111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日召开的第三届董事会第五次会议审议通过了《关于回购公司股份的方案》，董事会同意公司通过</w:t>
      </w:r>
    </w:p>
    <w:p>
      <w:pPr>
        <w:pStyle w:val="BodyText"/>
        <w:spacing w:line="234" w:lineRule="exact"/>
        <w:ind w:left="153" w:right="0"/>
        <w:jc w:val="both"/>
      </w:pPr>
      <w:r>
        <w:rPr>
          <w:spacing w:val="-3"/>
        </w:rPr>
        <w:t>集中竞价交易方式以自有资金回购公司普通股（</w:t>
      </w:r>
      <w:r>
        <w:rPr>
          <w:rFonts w:ascii="Times New Roman" w:hAnsi="Times New Roman" w:cs="Times New Roman" w:eastAsia="Times New Roman" w:hint="default"/>
          <w:spacing w:val="-3"/>
        </w:rPr>
        <w:t>A</w:t>
      </w:r>
      <w:r>
        <w:rPr>
          <w:spacing w:val="-3"/>
        </w:rPr>
        <w:t>股）部分社会公众股份，用于员工持股计划或股权激励。本次以不低于人</w:t>
      </w:r>
    </w:p>
    <w:p>
      <w:pPr>
        <w:pStyle w:val="BodyText"/>
        <w:spacing w:line="302" w:lineRule="auto" w:before="63"/>
        <w:ind w:left="153" w:right="1122"/>
        <w:jc w:val="both"/>
      </w:pPr>
      <w:r>
        <w:rPr>
          <w:spacing w:val="-3"/>
        </w:rPr>
        <w:t>民币</w:t>
      </w:r>
      <w:r>
        <w:rPr>
          <w:rFonts w:ascii="Times New Roman" w:hAnsi="Times New Roman" w:cs="Times New Roman" w:eastAsia="Times New Roman" w:hint="default"/>
          <w:spacing w:val="-3"/>
        </w:rPr>
        <w:t>1,500</w:t>
      </w:r>
      <w:r>
        <w:rPr>
          <w:spacing w:val="-3"/>
        </w:rPr>
        <w:t>万元（含）且不超过人民币</w:t>
      </w:r>
      <w:r>
        <w:rPr>
          <w:rFonts w:ascii="Times New Roman" w:hAnsi="Times New Roman" w:cs="Times New Roman" w:eastAsia="Times New Roman" w:hint="default"/>
          <w:spacing w:val="-3"/>
        </w:rPr>
        <w:t>3,000</w:t>
      </w:r>
      <w:r>
        <w:rPr>
          <w:spacing w:val="-3"/>
        </w:rPr>
        <w:t>万元（含）的自有资金回购公司股份。截至本报告披露日，公司已经在中国登记</w:t>
      </w:r>
      <w:r>
        <w:rPr>
          <w:spacing w:val="2"/>
        </w:rPr>
        <w:t> </w:t>
      </w:r>
      <w:r>
        <w:rPr>
          <w:spacing w:val="2"/>
        </w:rPr>
      </w:r>
      <w:r>
        <w:rPr>
          <w:spacing w:val="-4"/>
        </w:rPr>
        <w:t>结算有限责任公司深圳分公司开立了股份回购专用证券账户，尚未回购股份。详见公司分别于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23</w:t>
      </w:r>
      <w:r>
        <w:rPr>
          <w:spacing w:val="-4"/>
        </w:rPr>
        <w:t>日和</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35"/>
        </w:rPr>
        <w:t> </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）上披露的《关于回购公司股份的方案》和《回购报告书》。</w:t>
      </w:r>
    </w:p>
    <w:p>
      <w:pPr>
        <w:pStyle w:val="BodyText"/>
        <w:spacing w:line="240" w:lineRule="auto" w:before="49"/>
        <w:ind w:left="513"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日首次通过股份回购专用证券账户以集中竞价方式回购公司股份</w:t>
      </w:r>
      <w:r>
        <w:rPr>
          <w:rFonts w:ascii="Times New Roman" w:hAnsi="Times New Roman" w:cs="Times New Roman" w:eastAsia="Times New Roman" w:hint="default"/>
        </w:rPr>
        <w:t>80,000</w:t>
      </w:r>
      <w:r>
        <w:rPr/>
        <w:t>股，并分别于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p>
    <w:p>
      <w:pPr>
        <w:pStyle w:val="BodyText"/>
        <w:spacing w:line="240" w:lineRule="auto" w:before="63"/>
        <w:ind w:left="153" w:right="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31</w:t>
      </w:r>
      <w:r>
        <w:rPr>
          <w:spacing w:val="4"/>
        </w:rPr>
        <w:t>日和</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19</w:t>
      </w:r>
      <w:r>
        <w:rPr>
          <w:spacing w:val="4"/>
        </w:rPr>
        <w:t>日披露了回购股份的进展公告，详见公司在巨潮资讯网</w:t>
      </w:r>
    </w:p>
    <w:p>
      <w:pPr>
        <w:pStyle w:val="BodyText"/>
        <w:spacing w:line="304" w:lineRule="auto" w:before="63"/>
        <w:ind w:left="153" w:right="1122"/>
        <w:jc w:val="left"/>
      </w:pPr>
      <w:r>
        <w:rPr>
          <w:spacing w:val="-2"/>
        </w:rPr>
        <w:t>（</w:t>
      </w:r>
      <w:hyperlink r:id="rId11">
        <w:r>
          <w:rPr>
            <w:rFonts w:ascii="Times New Roman" w:hAnsi="Times New Roman" w:cs="Times New Roman" w:eastAsia="Times New Roman" w:hint="default"/>
            <w:spacing w:val="-2"/>
          </w:rPr>
          <w:t>http://www.cninfo.com.cn</w:t>
        </w:r>
      </w:hyperlink>
      <w:r>
        <w:rPr>
          <w:spacing w:val="-2"/>
        </w:rPr>
        <w:t>）上披露的《关于首次回购公司股份的公告》（公告编号：</w:t>
      </w:r>
      <w:r>
        <w:rPr>
          <w:rFonts w:ascii="Times New Roman" w:hAnsi="Times New Roman" w:cs="Times New Roman" w:eastAsia="Times New Roman" w:hint="default"/>
          <w:spacing w:val="-2"/>
        </w:rPr>
        <w:t>2019-037</w:t>
      </w:r>
      <w:r>
        <w:rPr>
          <w:spacing w:val="-2"/>
        </w:rPr>
        <w:t>）、《关于回购公司股份的</w:t>
      </w:r>
      <w:r>
        <w:rPr>
          <w:spacing w:val="81"/>
        </w:rPr>
        <w:t> </w:t>
      </w:r>
      <w:r>
        <w:rPr>
          <w:spacing w:val="81"/>
        </w:rPr>
      </w:r>
      <w:r>
        <w:rPr>
          <w:spacing w:val="-14"/>
          <w:w w:val="101"/>
        </w:rPr>
        <w:t>进展公告》（公告编号：</w:t>
      </w:r>
      <w:r>
        <w:rPr>
          <w:rFonts w:ascii="Times New Roman" w:hAnsi="Times New Roman" w:cs="Times New Roman" w:eastAsia="Times New Roman" w:hint="default"/>
          <w:spacing w:val="-14"/>
          <w:w w:val="101"/>
        </w:rPr>
        <w:t>2019-047</w:t>
      </w:r>
      <w:r>
        <w:rPr>
          <w:spacing w:val="-14"/>
          <w:w w:val="101"/>
        </w:rPr>
        <w:t>、</w:t>
      </w:r>
      <w:r>
        <w:rPr>
          <w:rFonts w:ascii="Times New Roman" w:hAnsi="Times New Roman" w:cs="Times New Roman" w:eastAsia="Times New Roman" w:hint="default"/>
          <w:spacing w:val="-14"/>
          <w:w w:val="101"/>
        </w:rPr>
        <w:t>2019-057</w:t>
      </w:r>
      <w:r>
        <w:rPr>
          <w:spacing w:val="-14"/>
          <w:w w:val="101"/>
        </w:rPr>
        <w:t>、</w:t>
      </w:r>
      <w:r>
        <w:rPr>
          <w:rFonts w:ascii="Times New Roman" w:hAnsi="Times New Roman" w:cs="Times New Roman" w:eastAsia="Times New Roman" w:hint="default"/>
          <w:spacing w:val="-14"/>
          <w:w w:val="101"/>
        </w:rPr>
        <w:t>2019-073</w:t>
      </w:r>
      <w:r>
        <w:rPr>
          <w:spacing w:val="-14"/>
          <w:w w:val="101"/>
        </w:rPr>
        <w:t>、</w:t>
      </w:r>
      <w:r>
        <w:rPr>
          <w:rFonts w:ascii="Times New Roman" w:hAnsi="Times New Roman" w:cs="Times New Roman" w:eastAsia="Times New Roman" w:hint="default"/>
          <w:spacing w:val="-14"/>
          <w:w w:val="101"/>
        </w:rPr>
        <w:t>2019-080</w:t>
      </w:r>
      <w:r>
        <w:rPr>
          <w:spacing w:val="-14"/>
          <w:w w:val="101"/>
        </w:rPr>
        <w:t>）、《关于回购公司股份完成暨股份变动的公告》（</w:t>
      </w:r>
      <w:r>
        <w:rPr>
          <w:rFonts w:ascii="Times New Roman" w:hAnsi="Times New Roman" w:cs="Times New Roman" w:eastAsia="Times New Roman" w:hint="default"/>
          <w:spacing w:val="-14"/>
          <w:w w:val="101"/>
        </w:rPr>
        <w:t>2019-082</w:t>
      </w:r>
      <w:r>
        <w:rPr>
          <w:spacing w:val="-14"/>
          <w:w w:val="101"/>
        </w:rPr>
        <w:t>）。</w:t>
      </w:r>
      <w:r>
        <w:rPr/>
      </w:r>
    </w:p>
    <w:p>
      <w:pPr>
        <w:pStyle w:val="BodyText"/>
        <w:spacing w:line="240" w:lineRule="auto" w:before="42"/>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日，公司股份回购专用证券账户持有公司股份</w:t>
      </w:r>
      <w:r>
        <w:rPr>
          <w:rFonts w:ascii="Times New Roman" w:hAnsi="Times New Roman" w:cs="Times New Roman" w:eastAsia="Times New Roman" w:hint="default"/>
        </w:rPr>
        <w:t>877,000</w:t>
      </w:r>
      <w:r>
        <w:rPr/>
        <w:t>股，占公司总股本</w:t>
      </w:r>
      <w:r>
        <w:rPr>
          <w:rFonts w:ascii="Times New Roman" w:hAnsi="Times New Roman" w:cs="Times New Roman" w:eastAsia="Times New Roman" w:hint="default"/>
        </w:rPr>
        <w:t>130,687,440</w:t>
      </w:r>
      <w:r>
        <w:rPr/>
        <w:t>股的</w:t>
      </w:r>
      <w:r>
        <w:rPr>
          <w:rFonts w:ascii="Times New Roman" w:hAnsi="Times New Roman" w:cs="Times New Roman" w:eastAsia="Times New Roman" w:hint="default"/>
        </w:rPr>
        <w:t>0.67%</w:t>
      </w:r>
      <w:r>
        <w:rPr/>
        <w:t>，本次</w:t>
      </w:r>
    </w:p>
    <w:p>
      <w:pPr>
        <w:spacing w:after="0" w:line="240" w:lineRule="auto"/>
        <w:jc w:val="left"/>
        <w:sectPr>
          <w:pgSz w:w="11910" w:h="16840"/>
          <w:pgMar w:header="871" w:footer="979" w:top="1220" w:bottom="1160" w:left="980" w:right="0"/>
        </w:sectPr>
      </w:pPr>
    </w:p>
    <w:p>
      <w:pPr>
        <w:spacing w:line="240" w:lineRule="auto" w:before="5"/>
        <w:rPr>
          <w:rFonts w:ascii="宋体" w:hAnsi="宋体" w:cs="宋体" w:eastAsia="宋体" w:hint="default"/>
          <w:sz w:val="13"/>
          <w:szCs w:val="13"/>
        </w:rPr>
      </w:pPr>
    </w:p>
    <w:p>
      <w:pPr>
        <w:pStyle w:val="BodyText"/>
        <w:spacing w:line="304" w:lineRule="auto" w:before="46"/>
        <w:ind w:right="935"/>
        <w:jc w:val="left"/>
      </w:pPr>
      <w:r>
        <w:rPr>
          <w:spacing w:val="-3"/>
        </w:rPr>
        <w:t>回购已累计支付的金额为</w:t>
      </w:r>
      <w:r>
        <w:rPr>
          <w:rFonts w:ascii="Times New Roman" w:hAnsi="Times New Roman" w:cs="Times New Roman" w:eastAsia="Times New Roman" w:hint="default"/>
          <w:spacing w:val="-3"/>
        </w:rPr>
        <w:t>15,011,252</w:t>
      </w:r>
      <w:r>
        <w:rPr>
          <w:spacing w:val="-3"/>
        </w:rPr>
        <w:t>元（不含交易费用）。本次回购符合公司股份回购方案及相关法律法规的要求。本次回</w:t>
      </w:r>
      <w:r>
        <w:rPr>
          <w:spacing w:val="3"/>
        </w:rPr>
        <w:t> </w:t>
      </w:r>
      <w:r>
        <w:rPr>
          <w:spacing w:val="3"/>
        </w:rPr>
      </w:r>
      <w:r>
        <w:rPr>
          <w:spacing w:val="-3"/>
        </w:rPr>
        <w:t>购已超过回购资金总额的下限，且满足股权激励需求，回购实施完毕。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right="2295"/>
        <w:jc w:val="left"/>
      </w:pPr>
      <w:r>
        <w:rPr>
          <w:spacing w:val="-3"/>
        </w:rPr>
        <w:t>采用集中竞价方式减持回购股份的实施进展情况</w:t>
      </w:r>
    </w:p>
    <w:p>
      <w:pPr>
        <w:pStyle w:val="BodyText"/>
        <w:spacing w:line="338" w:lineRule="auto" w:before="119"/>
        <w:ind w:right="93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3" w:lineRule="auto" w:before="46"/>
        <w:ind w:left="593" w:right="93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报告期内，公司因权益分派和实施股权激励，总股本由期初的</w:t>
      </w:r>
      <w:r>
        <w:rPr>
          <w:rFonts w:ascii="Times New Roman" w:hAnsi="Times New Roman" w:cs="Times New Roman" w:eastAsia="Times New Roman" w:hint="default"/>
          <w:spacing w:val="-3"/>
        </w:rPr>
        <w:t>81,703,050</w:t>
      </w:r>
      <w:r>
        <w:rPr>
          <w:spacing w:val="-3"/>
        </w:rPr>
        <w:t>股增加至</w:t>
      </w:r>
      <w:r>
        <w:rPr>
          <w:rFonts w:ascii="Times New Roman" w:hAnsi="Times New Roman" w:cs="Times New Roman" w:eastAsia="Times New Roman" w:hint="default"/>
          <w:spacing w:val="-3"/>
        </w:rPr>
        <w:t>130,572,240</w:t>
      </w:r>
      <w:r>
        <w:rPr>
          <w:spacing w:val="-3"/>
        </w:rPr>
        <w:t>股，对本期基本每股收益</w:t>
      </w:r>
    </w:p>
    <w:p>
      <w:pPr>
        <w:pStyle w:val="BodyText"/>
        <w:spacing w:line="221" w:lineRule="exact"/>
        <w:ind w:right="2295"/>
        <w:jc w:val="left"/>
      </w:pPr>
      <w:r>
        <w:rPr>
          <w:spacing w:val="-3"/>
        </w:rPr>
        <w:t>和稀释每股收益、归属于公司普通股股东的每股净资产有所摊薄。</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right="2295"/>
        <w:jc w:val="left"/>
      </w:pPr>
      <w:r>
        <w:rPr>
          <w:spacing w:val="-3"/>
        </w:rPr>
        <w:t>公司认为必要或证券监管机构要求披露的其他内容</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2295"/>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57"/>
        <w:gridCol w:w="1075"/>
        <w:gridCol w:w="1160"/>
        <w:gridCol w:w="1136"/>
        <w:gridCol w:w="1131"/>
        <w:gridCol w:w="1342"/>
        <w:gridCol w:w="2552"/>
      </w:tblGrid>
      <w:tr>
        <w:trPr>
          <w:trHeight w:val="569" w:hRule="exact"/>
        </w:trPr>
        <w:tc>
          <w:tcPr>
            <w:tcW w:w="14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345"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0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28" w:right="197" w:hanging="183"/>
              <w:jc w:val="left"/>
              <w:rPr>
                <w:rFonts w:ascii="宋体" w:hAnsi="宋体" w:cs="宋体" w:eastAsia="宋体" w:hint="default"/>
                <w:sz w:val="18"/>
                <w:szCs w:val="18"/>
              </w:rPr>
            </w:pPr>
            <w:r>
              <w:rPr>
                <w:rFonts w:ascii="宋体" w:hAnsi="宋体" w:cs="宋体" w:eastAsia="宋体" w:hint="default"/>
                <w:b/>
                <w:bCs/>
                <w:sz w:val="18"/>
                <w:szCs w:val="18"/>
              </w:rPr>
              <w:t>期初限售</w:t>
            </w:r>
            <w:r>
              <w:rPr>
                <w:rFonts w:ascii="宋体" w:hAnsi="宋体" w:cs="宋体" w:eastAsia="宋体" w:hint="default"/>
                <w:b/>
                <w:bCs/>
                <w:spacing w:val="-84"/>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11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95" w:right="132" w:hanging="178"/>
              <w:jc w:val="left"/>
              <w:rPr>
                <w:rFonts w:ascii="宋体" w:hAnsi="宋体" w:cs="宋体" w:eastAsia="宋体" w:hint="default"/>
                <w:sz w:val="18"/>
                <w:szCs w:val="18"/>
              </w:rPr>
            </w:pPr>
            <w:r>
              <w:rPr>
                <w:rFonts w:ascii="宋体" w:hAnsi="宋体" w:cs="宋体" w:eastAsia="宋体" w:hint="default"/>
                <w:b/>
                <w:bCs/>
                <w:spacing w:val="-1"/>
                <w:sz w:val="18"/>
                <w:szCs w:val="18"/>
              </w:rPr>
              <w:t>本期增加限</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售股数</w:t>
            </w:r>
            <w:r>
              <w:rPr>
                <w:rFonts w:ascii="宋体" w:hAnsi="宋体" w:cs="宋体" w:eastAsia="宋体" w:hint="default"/>
                <w:sz w:val="18"/>
                <w:szCs w:val="18"/>
              </w:rPr>
            </w:r>
          </w:p>
        </w:tc>
        <w:tc>
          <w:tcPr>
            <w:tcW w:w="113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93" w:right="115" w:hanging="183"/>
              <w:jc w:val="left"/>
              <w:rPr>
                <w:rFonts w:ascii="宋体" w:hAnsi="宋体" w:cs="宋体" w:eastAsia="宋体" w:hint="default"/>
                <w:sz w:val="18"/>
                <w:szCs w:val="18"/>
              </w:rPr>
            </w:pPr>
            <w:r>
              <w:rPr>
                <w:rFonts w:ascii="宋体" w:hAnsi="宋体" w:cs="宋体" w:eastAsia="宋体" w:hint="default"/>
                <w:b/>
                <w:bCs/>
                <w:spacing w:val="-1"/>
                <w:sz w:val="18"/>
                <w:szCs w:val="18"/>
              </w:rPr>
              <w:t>本期解除限</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售股数</w:t>
            </w:r>
            <w:r>
              <w:rPr>
                <w:rFonts w:ascii="宋体" w:hAnsi="宋体" w:cs="宋体" w:eastAsia="宋体" w:hint="default"/>
                <w:sz w:val="18"/>
                <w:szCs w:val="18"/>
              </w:rPr>
            </w:r>
          </w:p>
        </w:tc>
        <w:tc>
          <w:tcPr>
            <w:tcW w:w="11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468" w:right="113" w:hanging="360"/>
              <w:jc w:val="left"/>
              <w:rPr>
                <w:rFonts w:ascii="宋体" w:hAnsi="宋体" w:cs="宋体" w:eastAsia="宋体" w:hint="default"/>
                <w:sz w:val="18"/>
                <w:szCs w:val="18"/>
              </w:rPr>
            </w:pPr>
            <w:r>
              <w:rPr>
                <w:rFonts w:ascii="宋体" w:hAnsi="宋体" w:cs="宋体" w:eastAsia="宋体" w:hint="default"/>
                <w:b/>
                <w:bCs/>
                <w:spacing w:val="-1"/>
                <w:sz w:val="18"/>
                <w:szCs w:val="18"/>
              </w:rPr>
              <w:t>期末限售股</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数</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25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665" w:right="0"/>
              <w:jc w:val="left"/>
              <w:rPr>
                <w:rFonts w:ascii="宋体" w:hAnsi="宋体" w:cs="宋体" w:eastAsia="宋体" w:hint="default"/>
                <w:sz w:val="18"/>
                <w:szCs w:val="18"/>
              </w:rPr>
            </w:pPr>
            <w:r>
              <w:rPr>
                <w:rFonts w:ascii="宋体" w:hAnsi="宋体" w:cs="宋体" w:eastAsia="宋体" w:hint="default"/>
                <w:b/>
                <w:bCs/>
                <w:sz w:val="18"/>
                <w:szCs w:val="18"/>
              </w:rPr>
              <w:t>拟解除限售日期</w:t>
            </w:r>
            <w:r>
              <w:rPr>
                <w:rFonts w:ascii="宋体" w:hAnsi="宋体" w:cs="宋体" w:eastAsia="宋体" w:hint="default"/>
                <w:sz w:val="18"/>
                <w:szCs w:val="18"/>
              </w:rPr>
            </w:r>
          </w:p>
        </w:tc>
      </w:tr>
      <w:tr>
        <w:trPr>
          <w:trHeight w:val="778"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30" w:right="141"/>
              <w:jc w:val="left"/>
              <w:rPr>
                <w:rFonts w:ascii="宋体" w:hAnsi="宋体" w:cs="宋体" w:eastAsia="宋体" w:hint="default"/>
                <w:sz w:val="18"/>
                <w:szCs w:val="18"/>
              </w:rPr>
            </w:pPr>
            <w:r>
              <w:rPr>
                <w:rFonts w:ascii="宋体" w:hAnsi="宋体" w:cs="宋体" w:eastAsia="宋体" w:hint="default"/>
                <w:spacing w:val="-2"/>
                <w:sz w:val="18"/>
                <w:szCs w:val="18"/>
              </w:rPr>
              <w:t>北京达安世纪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投资管理有限</w:t>
            </w:r>
          </w:p>
          <w:p>
            <w:pPr>
              <w:pStyle w:val="TableParagraph"/>
              <w:spacing w:line="235" w:lineRule="exact"/>
              <w:ind w:left="95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25,390,800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15,234,480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40,625,280</w:t>
            </w:r>
          </w:p>
        </w:tc>
        <w:tc>
          <w:tcPr>
            <w:tcW w:w="1342" w:type="dxa"/>
            <w:tcBorders>
              <w:top w:val="nil" w:sz="6" w:space="0" w:color="auto"/>
              <w:left w:val="nil" w:sz="6" w:space="0" w:color="auto"/>
              <w:bottom w:val="nil" w:sz="6" w:space="0" w:color="auto"/>
              <w:right w:val="nil" w:sz="6" w:space="0" w:color="auto"/>
            </w:tcBorders>
          </w:tcPr>
          <w:p>
            <w:pPr>
              <w:pStyle w:val="TableParagraph"/>
              <w:spacing w:line="235" w:lineRule="exact" w:before="121"/>
              <w:ind w:left="105"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40,625,280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tcPr>
          <w:p>
            <w:pPr>
              <w:pStyle w:val="TableParagraph"/>
              <w:spacing w:line="242" w:lineRule="exact" w:before="121"/>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日解除限售</w:t>
            </w:r>
          </w:p>
          <w:p>
            <w:pPr>
              <w:pStyle w:val="TableParagraph"/>
              <w:spacing w:line="242" w:lineRule="exact"/>
              <w:ind w:left="1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40,625,280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83" w:hRule="exact"/>
        </w:trPr>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30" w:right="141"/>
              <w:jc w:val="left"/>
              <w:rPr>
                <w:rFonts w:ascii="宋体" w:hAnsi="宋体" w:cs="宋体" w:eastAsia="宋体" w:hint="default"/>
                <w:sz w:val="18"/>
                <w:szCs w:val="18"/>
              </w:rPr>
            </w:pPr>
            <w:r>
              <w:rPr>
                <w:rFonts w:ascii="宋体" w:hAnsi="宋体" w:cs="宋体" w:eastAsia="宋体" w:hint="default"/>
                <w:spacing w:val="-2"/>
                <w:sz w:val="18"/>
                <w:szCs w:val="18"/>
              </w:rPr>
              <w:t>北京悦华众城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投资管理中心</w:t>
            </w:r>
          </w:p>
          <w:p>
            <w:pPr>
              <w:pStyle w:val="TableParagraph"/>
              <w:spacing w:line="235" w:lineRule="exact"/>
              <w:ind w:left="23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3,000,000</w:t>
            </w:r>
          </w:p>
        </w:tc>
        <w:tc>
          <w:tcPr>
            <w:tcW w:w="11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4,800,000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5"/>
              <w:ind w:left="105"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125"/>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日解除限售</w:t>
            </w:r>
          </w:p>
          <w:p>
            <w:pPr>
              <w:pStyle w:val="TableParagraph"/>
              <w:spacing w:line="242" w:lineRule="exact"/>
              <w:ind w:left="1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547"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9"/>
              <w:jc w:val="right"/>
              <w:rPr>
                <w:rFonts w:ascii="宋体" w:hAnsi="宋体" w:cs="宋体" w:eastAsia="宋体" w:hint="default"/>
                <w:sz w:val="18"/>
                <w:szCs w:val="18"/>
              </w:rPr>
            </w:pPr>
            <w:r>
              <w:rPr>
                <w:rFonts w:ascii="宋体" w:hAnsi="宋体" w:cs="宋体" w:eastAsia="宋体" w:hint="default"/>
                <w:sz w:val="18"/>
                <w:szCs w:val="18"/>
              </w:rPr>
              <w:t>陈进</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3,378,000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1,520,100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844,500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4,053,600</w:t>
            </w:r>
          </w:p>
        </w:tc>
        <w:tc>
          <w:tcPr>
            <w:tcW w:w="1342" w:type="dxa"/>
            <w:tcBorders>
              <w:top w:val="nil" w:sz="6" w:space="0" w:color="auto"/>
              <w:left w:val="nil" w:sz="6" w:space="0" w:color="auto"/>
              <w:bottom w:val="nil" w:sz="6" w:space="0" w:color="auto"/>
              <w:right w:val="nil" w:sz="6" w:space="0" w:color="auto"/>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z w:val="18"/>
                <w:szCs w:val="18"/>
              </w:rPr>
              <w:t>高管锁定</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4,053,600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tcPr>
          <w:p>
            <w:pPr>
              <w:pStyle w:val="TableParagraph"/>
              <w:spacing w:line="235" w:lineRule="exact" w:before="5"/>
              <w:ind w:left="285" w:right="0"/>
              <w:jc w:val="left"/>
              <w:rPr>
                <w:rFonts w:ascii="宋体" w:hAnsi="宋体" w:cs="宋体" w:eastAsia="宋体" w:hint="default"/>
                <w:sz w:val="18"/>
                <w:szCs w:val="18"/>
              </w:rPr>
            </w:pPr>
            <w:r>
              <w:rPr>
                <w:rFonts w:ascii="宋体" w:hAnsi="宋体" w:cs="宋体" w:eastAsia="宋体" w:hint="default"/>
                <w:spacing w:val="-3"/>
                <w:sz w:val="18"/>
                <w:szCs w:val="18"/>
              </w:rPr>
              <w:t>高管锁定股每年按照其持股</w:t>
            </w:r>
          </w:p>
          <w:p>
            <w:pPr>
              <w:pStyle w:val="TableParagraph"/>
              <w:spacing w:line="240" w:lineRule="auto"/>
              <w:ind w:left="1351"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解锁</w:t>
            </w:r>
            <w:r>
              <w:rPr>
                <w:rFonts w:ascii="宋体" w:hAnsi="宋体" w:cs="宋体" w:eastAsia="宋体" w:hint="default"/>
                <w:sz w:val="18"/>
                <w:szCs w:val="18"/>
              </w:rPr>
            </w:r>
          </w:p>
        </w:tc>
      </w:tr>
      <w:tr>
        <w:trPr>
          <w:trHeight w:val="782" w:hRule="exact"/>
        </w:trPr>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CHEN LI</w:t>
            </w:r>
            <w:r>
              <w:rPr>
                <w:rFonts w:ascii="Times New Roman"/>
                <w:spacing w:val="-6"/>
                <w:sz w:val="18"/>
              </w:rPr>
              <w:t> </w:t>
            </w:r>
            <w:r>
              <w:rPr>
                <w:rFonts w:ascii="Times New Roman"/>
                <w:spacing w:val="-11"/>
                <w:sz w:val="18"/>
              </w:rPr>
              <w:t>YA</w:t>
            </w:r>
          </w:p>
        </w:tc>
        <w:tc>
          <w:tcPr>
            <w:tcW w:w="1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150,000</w:t>
            </w:r>
          </w:p>
        </w:tc>
        <w:tc>
          <w:tcPr>
            <w:tcW w:w="11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282,000</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72,000</w:t>
            </w:r>
          </w:p>
        </w:tc>
        <w:tc>
          <w:tcPr>
            <w:tcW w:w="11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360,000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1"/>
              <w:ind w:left="105"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51" w:right="99" w:firstLine="134"/>
              <w:jc w:val="right"/>
              <w:rPr>
                <w:rFonts w:ascii="宋体" w:hAnsi="宋体" w:cs="宋体" w:eastAsia="宋体" w:hint="default"/>
                <w:sz w:val="18"/>
                <w:szCs w:val="18"/>
              </w:rPr>
            </w:pPr>
            <w:r>
              <w:rPr>
                <w:rFonts w:ascii="宋体" w:hAnsi="宋体" w:cs="宋体" w:eastAsia="宋体" w:hint="default"/>
                <w:spacing w:val="-3"/>
                <w:sz w:val="18"/>
                <w:szCs w:val="18"/>
              </w:rPr>
              <w:t>股权激励限制性股票根据股</w:t>
            </w:r>
            <w:r>
              <w:rPr>
                <w:rFonts w:ascii="宋体" w:hAnsi="宋体" w:cs="宋体" w:eastAsia="宋体" w:hint="default"/>
                <w:w w:val="101"/>
                <w:sz w:val="18"/>
                <w:szCs w:val="18"/>
              </w:rPr>
              <w:t> </w:t>
            </w:r>
            <w:r>
              <w:rPr>
                <w:rFonts w:ascii="宋体" w:hAnsi="宋体" w:cs="宋体" w:eastAsia="宋体" w:hint="default"/>
                <w:spacing w:val="-6"/>
                <w:sz w:val="18"/>
                <w:szCs w:val="18"/>
              </w:rPr>
              <w:t>权激励计划约定条件分期、按</w:t>
            </w:r>
          </w:p>
          <w:p>
            <w:pPr>
              <w:pStyle w:val="TableParagraph"/>
              <w:spacing w:line="235" w:lineRule="exact"/>
              <w:ind w:right="99"/>
              <w:jc w:val="right"/>
              <w:rPr>
                <w:rFonts w:ascii="宋体" w:hAnsi="宋体" w:cs="宋体" w:eastAsia="宋体" w:hint="default"/>
                <w:sz w:val="18"/>
                <w:szCs w:val="18"/>
              </w:rPr>
            </w:pPr>
            <w:r>
              <w:rPr>
                <w:rFonts w:ascii="宋体" w:hAnsi="宋体" w:cs="宋体" w:eastAsia="宋体" w:hint="default"/>
                <w:spacing w:val="-2"/>
                <w:sz w:val="18"/>
                <w:szCs w:val="18"/>
              </w:rPr>
              <w:t>比例解锁</w:t>
            </w:r>
          </w:p>
        </w:tc>
      </w:tr>
      <w:tr>
        <w:trPr>
          <w:trHeight w:val="543"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0"/>
              <w:jc w:val="right"/>
              <w:rPr>
                <w:rFonts w:ascii="宋体" w:hAnsi="宋体" w:cs="宋体" w:eastAsia="宋体" w:hint="default"/>
                <w:sz w:val="18"/>
                <w:szCs w:val="18"/>
              </w:rPr>
            </w:pPr>
            <w:r>
              <w:rPr>
                <w:rFonts w:ascii="宋体" w:hAnsi="宋体" w:cs="宋体" w:eastAsia="宋体" w:hint="default"/>
                <w:spacing w:val="-2"/>
                <w:sz w:val="18"/>
                <w:szCs w:val="18"/>
              </w:rPr>
              <w:t>刘保元</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187,500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112,500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33" w:lineRule="exact" w:before="5"/>
              <w:ind w:left="105"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99"/>
              <w:jc w:val="right"/>
              <w:rPr>
                <w:rFonts w:ascii="宋体" w:hAnsi="宋体" w:cs="宋体" w:eastAsia="宋体" w:hint="default"/>
                <w:sz w:val="18"/>
                <w:szCs w:val="18"/>
              </w:rPr>
            </w:pPr>
            <w:r>
              <w:rPr>
                <w:rFonts w:ascii="宋体" w:hAnsi="宋体" w:cs="宋体" w:eastAsia="宋体" w:hint="default"/>
                <w:spacing w:val="-2"/>
                <w:sz w:val="18"/>
                <w:szCs w:val="18"/>
              </w:rPr>
              <w:t>司法处理中</w:t>
            </w:r>
          </w:p>
        </w:tc>
      </w:tr>
      <w:tr>
        <w:trPr>
          <w:trHeight w:val="1018" w:hRule="exact"/>
        </w:trPr>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9"/>
              <w:jc w:val="right"/>
              <w:rPr>
                <w:rFonts w:ascii="宋体" w:hAnsi="宋体" w:cs="宋体" w:eastAsia="宋体" w:hint="default"/>
                <w:sz w:val="18"/>
                <w:szCs w:val="18"/>
              </w:rPr>
            </w:pPr>
            <w:r>
              <w:rPr>
                <w:rFonts w:ascii="宋体" w:hAnsi="宋体" w:cs="宋体" w:eastAsia="宋体" w:hint="default"/>
                <w:sz w:val="18"/>
                <w:szCs w:val="18"/>
              </w:rPr>
              <w:t>李岩</w:t>
            </w:r>
          </w:p>
        </w:tc>
        <w:tc>
          <w:tcPr>
            <w:tcW w:w="1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82,500</w:t>
            </w:r>
          </w:p>
        </w:tc>
        <w:tc>
          <w:tcPr>
            <w:tcW w:w="11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43,875</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30,975</w:t>
            </w:r>
          </w:p>
        </w:tc>
        <w:tc>
          <w:tcPr>
            <w:tcW w:w="11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95,400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149"/>
              <w:jc w:val="left"/>
              <w:rPr>
                <w:rFonts w:ascii="宋体" w:hAnsi="宋体" w:cs="宋体" w:eastAsia="宋体" w:hint="default"/>
                <w:sz w:val="18"/>
                <w:szCs w:val="18"/>
              </w:rPr>
            </w:pPr>
            <w:r>
              <w:rPr>
                <w:rFonts w:ascii="宋体" w:hAnsi="宋体" w:cs="宋体" w:eastAsia="宋体" w:hint="default"/>
                <w:sz w:val="18"/>
                <w:szCs w:val="18"/>
              </w:rPr>
              <w:t>高管锁定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w:t>
            </w:r>
            <w:r>
              <w:rPr>
                <w:rFonts w:ascii="宋体" w:hAnsi="宋体" w:cs="宋体" w:eastAsia="宋体" w:hint="default"/>
                <w:w w:val="101"/>
                <w:sz w:val="18"/>
                <w:szCs w:val="18"/>
              </w:rPr>
              <w:t> </w:t>
            </w:r>
            <w:r>
              <w:rPr>
                <w:rFonts w:ascii="宋体" w:hAnsi="宋体" w:cs="宋体" w:eastAsia="宋体" w:hint="default"/>
                <w:sz w:val="18"/>
                <w:szCs w:val="18"/>
              </w:rPr>
              <w:t>权激励限售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50,400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51" w:right="99" w:firstLine="134"/>
              <w:jc w:val="right"/>
              <w:rPr>
                <w:rFonts w:ascii="宋体" w:hAnsi="宋体" w:cs="宋体" w:eastAsia="宋体" w:hint="default"/>
                <w:sz w:val="18"/>
                <w:szCs w:val="18"/>
              </w:rPr>
            </w:pPr>
            <w:r>
              <w:rPr>
                <w:rFonts w:ascii="宋体" w:hAnsi="宋体" w:cs="宋体" w:eastAsia="宋体" w:hint="default"/>
                <w:spacing w:val="-3"/>
                <w:sz w:val="18"/>
                <w:szCs w:val="18"/>
              </w:rPr>
              <w:t>高管锁定股每年按照其持股</w:t>
            </w:r>
            <w:r>
              <w:rPr>
                <w:rFonts w:ascii="宋体" w:hAnsi="宋体" w:cs="宋体" w:eastAsia="宋体" w:hint="default"/>
                <w:w w:val="101"/>
                <w:sz w:val="18"/>
                <w:szCs w:val="18"/>
              </w:rPr>
              <w:t> </w:t>
            </w:r>
            <w:r>
              <w:rPr>
                <w:rFonts w:ascii="宋体" w:hAnsi="宋体" w:cs="宋体" w:eastAsia="宋体" w:hint="default"/>
                <w:sz w:val="18"/>
                <w:szCs w:val="18"/>
              </w:rPr>
              <w:t>数的</w:t>
            </w:r>
            <w:r>
              <w:rPr>
                <w:rFonts w:ascii="宋体" w:hAnsi="宋体" w:cs="宋体" w:eastAsia="宋体" w:hint="default"/>
                <w:spacing w:val="-8"/>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解锁，股权激励限制</w:t>
            </w:r>
            <w:r>
              <w:rPr>
                <w:rFonts w:ascii="宋体" w:hAnsi="宋体" w:cs="宋体" w:eastAsia="宋体" w:hint="default"/>
                <w:w w:val="101"/>
                <w:sz w:val="18"/>
                <w:szCs w:val="18"/>
              </w:rPr>
              <w:t> </w:t>
            </w:r>
            <w:r>
              <w:rPr>
                <w:rFonts w:ascii="宋体" w:hAnsi="宋体" w:cs="宋体" w:eastAsia="宋体" w:hint="default"/>
                <w:spacing w:val="-3"/>
                <w:sz w:val="18"/>
                <w:szCs w:val="18"/>
              </w:rPr>
              <w:t>性股票根据股权激励计划约</w:t>
            </w:r>
            <w:r>
              <w:rPr>
                <w:rFonts w:ascii="宋体" w:hAnsi="宋体" w:cs="宋体" w:eastAsia="宋体" w:hint="default"/>
                <w:w w:val="101"/>
                <w:sz w:val="18"/>
                <w:szCs w:val="18"/>
              </w:rPr>
              <w:t> </w:t>
            </w:r>
            <w:r>
              <w:rPr>
                <w:rFonts w:ascii="宋体" w:hAnsi="宋体" w:cs="宋体" w:eastAsia="宋体" w:hint="default"/>
                <w:spacing w:val="-3"/>
                <w:sz w:val="18"/>
                <w:szCs w:val="18"/>
              </w:rPr>
              <w:t>定条件分期、按比例解锁</w:t>
            </w:r>
          </w:p>
        </w:tc>
      </w:tr>
      <w:tr>
        <w:trPr>
          <w:trHeight w:val="1013"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9"/>
              <w:jc w:val="right"/>
              <w:rPr>
                <w:rFonts w:ascii="宋体" w:hAnsi="宋体" w:cs="宋体" w:eastAsia="宋体" w:hint="default"/>
                <w:sz w:val="18"/>
                <w:szCs w:val="18"/>
              </w:rPr>
            </w:pPr>
            <w:r>
              <w:rPr>
                <w:rFonts w:ascii="宋体" w:hAnsi="宋体" w:cs="宋体" w:eastAsia="宋体" w:hint="default"/>
                <w:sz w:val="18"/>
                <w:szCs w:val="18"/>
              </w:rPr>
              <w:t>张漪</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15"/>
              <w:jc w:val="right"/>
              <w:rPr>
                <w:rFonts w:ascii="Times New Roman" w:hAnsi="Times New Roman" w:cs="Times New Roman" w:eastAsia="Times New Roman" w:hint="default"/>
                <w:sz w:val="18"/>
                <w:szCs w:val="18"/>
              </w:rPr>
            </w:pPr>
            <w:r>
              <w:rPr>
                <w:rFonts w:ascii="Times New Roman"/>
                <w:spacing w:val="-1"/>
                <w:sz w:val="18"/>
              </w:rPr>
              <w:t>82,500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8"/>
              <w:jc w:val="right"/>
              <w:rPr>
                <w:rFonts w:ascii="Times New Roman" w:hAnsi="Times New Roman" w:cs="Times New Roman" w:eastAsia="Times New Roman" w:hint="default"/>
                <w:sz w:val="18"/>
                <w:szCs w:val="18"/>
              </w:rPr>
            </w:pPr>
            <w:r>
              <w:rPr>
                <w:rFonts w:ascii="Times New Roman"/>
                <w:spacing w:val="-1"/>
                <w:sz w:val="18"/>
              </w:rPr>
              <w:t>61,240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59,100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pacing w:val="-1"/>
                <w:sz w:val="18"/>
              </w:rPr>
              <w:t>84,640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84,640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日已解除限售</w:t>
            </w:r>
          </w:p>
          <w:p>
            <w:pPr>
              <w:pStyle w:val="TableParagraph"/>
              <w:spacing w:line="230" w:lineRule="auto" w:before="1"/>
              <w:ind w:left="285" w:right="99" w:hanging="135"/>
              <w:jc w:val="right"/>
              <w:rPr>
                <w:rFonts w:ascii="宋体" w:hAnsi="宋体" w:cs="宋体" w:eastAsia="宋体" w:hint="default"/>
                <w:sz w:val="18"/>
                <w:szCs w:val="18"/>
              </w:rPr>
            </w:pPr>
            <w:r>
              <w:rPr>
                <w:rFonts w:ascii="Times New Roman" w:hAnsi="Times New Roman" w:cs="Times New Roman" w:eastAsia="Times New Roman" w:hint="default"/>
                <w:sz w:val="18"/>
                <w:szCs w:val="18"/>
              </w:rPr>
              <w:t>37,500</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股，股权激励限制性股</w:t>
            </w:r>
            <w:r>
              <w:rPr>
                <w:rFonts w:ascii="宋体" w:hAnsi="宋体" w:cs="宋体" w:eastAsia="宋体" w:hint="default"/>
                <w:w w:val="101"/>
                <w:sz w:val="18"/>
                <w:szCs w:val="18"/>
              </w:rPr>
              <w:t> </w:t>
            </w:r>
            <w:r>
              <w:rPr>
                <w:rFonts w:ascii="宋体" w:hAnsi="宋体" w:cs="宋体" w:eastAsia="宋体" w:hint="default"/>
                <w:spacing w:val="-3"/>
                <w:sz w:val="18"/>
                <w:szCs w:val="18"/>
              </w:rPr>
              <w:t>票根据股权激励计划约定条</w:t>
            </w:r>
            <w:r>
              <w:rPr>
                <w:rFonts w:ascii="宋体" w:hAnsi="宋体" w:cs="宋体" w:eastAsia="宋体" w:hint="default"/>
                <w:w w:val="101"/>
                <w:sz w:val="18"/>
                <w:szCs w:val="18"/>
              </w:rPr>
              <w:t> </w:t>
            </w:r>
            <w:r>
              <w:rPr>
                <w:rFonts w:ascii="宋体" w:hAnsi="宋体" w:cs="宋体" w:eastAsia="宋体" w:hint="default"/>
                <w:spacing w:val="-3"/>
                <w:sz w:val="18"/>
                <w:szCs w:val="18"/>
              </w:rPr>
              <w:t>件分期、按比例解锁</w:t>
            </w:r>
          </w:p>
        </w:tc>
      </w:tr>
      <w:tr>
        <w:trPr>
          <w:trHeight w:val="547" w:hRule="exact"/>
        </w:trPr>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139"/>
              <w:jc w:val="right"/>
              <w:rPr>
                <w:rFonts w:ascii="宋体" w:hAnsi="宋体" w:cs="宋体" w:eastAsia="宋体" w:hint="default"/>
                <w:sz w:val="18"/>
                <w:szCs w:val="18"/>
              </w:rPr>
            </w:pPr>
            <w:r>
              <w:rPr>
                <w:rFonts w:ascii="宋体" w:hAnsi="宋体" w:cs="宋体" w:eastAsia="宋体" w:hint="default"/>
                <w:sz w:val="18"/>
                <w:szCs w:val="18"/>
              </w:rPr>
              <w:t>徐艳</w:t>
            </w:r>
          </w:p>
        </w:tc>
        <w:tc>
          <w:tcPr>
            <w:tcW w:w="1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52,500</w:t>
            </w:r>
          </w:p>
        </w:tc>
        <w:tc>
          <w:tcPr>
            <w:tcW w:w="11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31,500</w:t>
            </w:r>
          </w:p>
        </w:tc>
        <w:tc>
          <w:tcPr>
            <w:tcW w:w="11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84,000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99"/>
              <w:jc w:val="right"/>
              <w:rPr>
                <w:rFonts w:ascii="宋体" w:hAnsi="宋体" w:cs="宋体" w:eastAsia="宋体" w:hint="default"/>
                <w:sz w:val="18"/>
                <w:szCs w:val="18"/>
              </w:rPr>
            </w:pPr>
            <w:r>
              <w:rPr>
                <w:rFonts w:ascii="宋体" w:hAnsi="宋体" w:cs="宋体" w:eastAsia="宋体" w:hint="default"/>
                <w:spacing w:val="-2"/>
                <w:sz w:val="18"/>
                <w:szCs w:val="18"/>
              </w:rPr>
              <w:t>司法处理中</w:t>
            </w:r>
          </w:p>
        </w:tc>
      </w:tr>
      <w:tr>
        <w:trPr>
          <w:trHeight w:val="778"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韩麟</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48,000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48,000</w:t>
            </w:r>
          </w:p>
        </w:tc>
        <w:tc>
          <w:tcPr>
            <w:tcW w:w="1342" w:type="dxa"/>
            <w:tcBorders>
              <w:top w:val="nil" w:sz="6" w:space="0" w:color="auto"/>
              <w:left w:val="nil" w:sz="6" w:space="0" w:color="auto"/>
              <w:bottom w:val="nil" w:sz="6" w:space="0" w:color="auto"/>
              <w:right w:val="nil" w:sz="6" w:space="0" w:color="auto"/>
            </w:tcBorders>
          </w:tcPr>
          <w:p>
            <w:pPr>
              <w:pStyle w:val="TableParagraph"/>
              <w:spacing w:line="235" w:lineRule="exact" w:before="121"/>
              <w:ind w:left="105"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1" w:right="99" w:firstLine="134"/>
              <w:jc w:val="right"/>
              <w:rPr>
                <w:rFonts w:ascii="宋体" w:hAnsi="宋体" w:cs="宋体" w:eastAsia="宋体" w:hint="default"/>
                <w:sz w:val="18"/>
                <w:szCs w:val="18"/>
              </w:rPr>
            </w:pPr>
            <w:r>
              <w:rPr>
                <w:rFonts w:ascii="宋体" w:hAnsi="宋体" w:cs="宋体" w:eastAsia="宋体" w:hint="default"/>
                <w:spacing w:val="-3"/>
                <w:sz w:val="18"/>
                <w:szCs w:val="18"/>
              </w:rPr>
              <w:t>股权激励限制性股票根据股</w:t>
            </w:r>
            <w:r>
              <w:rPr>
                <w:rFonts w:ascii="宋体" w:hAnsi="宋体" w:cs="宋体" w:eastAsia="宋体" w:hint="default"/>
                <w:w w:val="101"/>
                <w:sz w:val="18"/>
                <w:szCs w:val="18"/>
              </w:rPr>
              <w:t> </w:t>
            </w:r>
            <w:r>
              <w:rPr>
                <w:rFonts w:ascii="宋体" w:hAnsi="宋体" w:cs="宋体" w:eastAsia="宋体" w:hint="default"/>
                <w:spacing w:val="-6"/>
                <w:sz w:val="18"/>
                <w:szCs w:val="18"/>
              </w:rPr>
              <w:t>权激励计划约定条件分期、按</w:t>
            </w:r>
          </w:p>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pacing w:val="-2"/>
                <w:sz w:val="18"/>
                <w:szCs w:val="18"/>
              </w:rPr>
              <w:t>比例解锁</w:t>
            </w:r>
          </w:p>
        </w:tc>
      </w:tr>
      <w:tr>
        <w:trPr>
          <w:trHeight w:val="804" w:hRule="exact"/>
        </w:trPr>
        <w:tc>
          <w:tcPr>
            <w:tcW w:w="14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pacing w:val="-2"/>
                <w:sz w:val="18"/>
                <w:szCs w:val="18"/>
              </w:rPr>
              <w:t>冉从辉</w:t>
            </w:r>
          </w:p>
        </w:tc>
        <w:tc>
          <w:tcPr>
            <w:tcW w:w="1075" w:type="dxa"/>
            <w:tcBorders>
              <w:top w:val="nil" w:sz="6" w:space="0" w:color="auto"/>
              <w:left w:val="nil" w:sz="6" w:space="0" w:color="auto"/>
              <w:bottom w:val="single" w:sz="17" w:space="0" w:color="CC3399"/>
              <w:right w:val="nil" w:sz="6" w:space="0" w:color="auto"/>
            </w:tcBorders>
            <w:shd w:val="clear" w:color="auto" w:fill="F8C4F4"/>
          </w:tcPr>
          <w:p>
            <w:pPr/>
          </w:p>
        </w:tc>
        <w:tc>
          <w:tcPr>
            <w:tcW w:w="11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37,280</w:t>
            </w:r>
          </w:p>
        </w:tc>
        <w:tc>
          <w:tcPr>
            <w:tcW w:w="1136" w:type="dxa"/>
            <w:tcBorders>
              <w:top w:val="nil" w:sz="6" w:space="0" w:color="auto"/>
              <w:left w:val="nil" w:sz="6" w:space="0" w:color="auto"/>
              <w:bottom w:val="single" w:sz="17" w:space="0" w:color="CC3399"/>
              <w:right w:val="nil" w:sz="6" w:space="0" w:color="auto"/>
            </w:tcBorders>
            <w:shd w:val="clear" w:color="auto" w:fill="F8C4F4"/>
          </w:tcPr>
          <w:p>
            <w:pPr/>
          </w:p>
        </w:tc>
        <w:tc>
          <w:tcPr>
            <w:tcW w:w="11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37,280</w:t>
            </w:r>
          </w:p>
        </w:tc>
        <w:tc>
          <w:tcPr>
            <w:tcW w:w="13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5" w:lineRule="exact" w:before="125"/>
              <w:ind w:left="105"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37,280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255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5"/>
              <w:ind w:left="151" w:right="99" w:firstLine="134"/>
              <w:jc w:val="right"/>
              <w:rPr>
                <w:rFonts w:ascii="宋体" w:hAnsi="宋体" w:cs="宋体" w:eastAsia="宋体" w:hint="default"/>
                <w:sz w:val="18"/>
                <w:szCs w:val="18"/>
              </w:rPr>
            </w:pPr>
            <w:r>
              <w:rPr>
                <w:rFonts w:ascii="宋体" w:hAnsi="宋体" w:cs="宋体" w:eastAsia="宋体" w:hint="default"/>
                <w:spacing w:val="-3"/>
                <w:sz w:val="18"/>
                <w:szCs w:val="18"/>
              </w:rPr>
              <w:t>股权激励限制性股票根据股</w:t>
            </w:r>
            <w:r>
              <w:rPr>
                <w:rFonts w:ascii="宋体" w:hAnsi="宋体" w:cs="宋体" w:eastAsia="宋体" w:hint="default"/>
                <w:w w:val="101"/>
                <w:sz w:val="18"/>
                <w:szCs w:val="18"/>
              </w:rPr>
              <w:t> </w:t>
            </w:r>
            <w:r>
              <w:rPr>
                <w:rFonts w:ascii="宋体" w:hAnsi="宋体" w:cs="宋体" w:eastAsia="宋体" w:hint="default"/>
                <w:spacing w:val="-6"/>
                <w:sz w:val="18"/>
                <w:szCs w:val="18"/>
              </w:rPr>
              <w:t>权激励计划约定条件分期、按</w:t>
            </w:r>
          </w:p>
          <w:p>
            <w:pPr>
              <w:pStyle w:val="TableParagraph"/>
              <w:spacing w:line="235" w:lineRule="exact"/>
              <w:ind w:right="99"/>
              <w:jc w:val="right"/>
              <w:rPr>
                <w:rFonts w:ascii="宋体" w:hAnsi="宋体" w:cs="宋体" w:eastAsia="宋体" w:hint="default"/>
                <w:sz w:val="18"/>
                <w:szCs w:val="18"/>
              </w:rPr>
            </w:pPr>
            <w:r>
              <w:rPr>
                <w:rFonts w:ascii="宋体" w:hAnsi="宋体" w:cs="宋体" w:eastAsia="宋体" w:hint="default"/>
                <w:spacing w:val="-2"/>
                <w:sz w:val="18"/>
                <w:szCs w:val="18"/>
              </w:rPr>
              <w:t>比例解锁</w:t>
            </w:r>
          </w:p>
        </w:tc>
      </w:tr>
    </w:tbl>
    <w:p>
      <w:pPr>
        <w:spacing w:after="0" w:line="235" w:lineRule="exact"/>
        <w:jc w:val="right"/>
        <w:rPr>
          <w:rFonts w:ascii="宋体" w:hAnsi="宋体" w:cs="宋体" w:eastAsia="宋体" w:hint="default"/>
          <w:sz w:val="18"/>
          <w:szCs w:val="18"/>
        </w:rPr>
        <w:sectPr>
          <w:pgSz w:w="11910" w:h="16840"/>
          <w:pgMar w:header="871" w:footer="979" w:top="1220" w:bottom="1160" w:left="900" w:right="0"/>
        </w:sectPr>
      </w:pPr>
    </w:p>
    <w:p>
      <w:pPr>
        <w:spacing w:line="240" w:lineRule="auto" w:before="2"/>
        <w:rPr>
          <w:rFonts w:ascii="宋体" w:hAnsi="宋体" w:cs="宋体" w:eastAsia="宋体" w:hint="default"/>
          <w:sz w:val="3"/>
          <w:szCs w:val="3"/>
        </w:rPr>
      </w:pPr>
      <w:r>
        <w:rPr/>
        <w:pict>
          <v:shape style="position:absolute;margin-left:56.700001pt;margin-top:43.654984pt;width:48.45pt;height:17.805pt;mso-position-horizontal-relative:page;mso-position-vertical-relative:page;z-index:-861592" type="#_x0000_t75" stroked="false">
            <v:imagedata r:id="rId13" o:title=""/>
          </v:shape>
        </w:pict>
      </w:r>
    </w:p>
    <w:tbl>
      <w:tblPr>
        <w:tblW w:w="0" w:type="auto"/>
        <w:jc w:val="left"/>
        <w:tblInd w:w="106" w:type="dxa"/>
        <w:tblLayout w:type="fixed"/>
        <w:tblCellMar>
          <w:top w:w="0" w:type="dxa"/>
          <w:left w:w="0" w:type="dxa"/>
          <w:bottom w:w="0" w:type="dxa"/>
          <w:right w:w="0" w:type="dxa"/>
        </w:tblCellMar>
        <w:tblLook w:val="01E0"/>
      </w:tblPr>
      <w:tblGrid>
        <w:gridCol w:w="1457"/>
        <w:gridCol w:w="1075"/>
        <w:gridCol w:w="1160"/>
        <w:gridCol w:w="1136"/>
        <w:gridCol w:w="1131"/>
        <w:gridCol w:w="1388"/>
        <w:gridCol w:w="2507"/>
      </w:tblGrid>
      <w:tr>
        <w:trPr>
          <w:trHeight w:val="350" w:hRule="exact"/>
        </w:trPr>
        <w:tc>
          <w:tcPr>
            <w:tcW w:w="1457" w:type="dxa"/>
            <w:tcBorders>
              <w:top w:val="single" w:sz="6" w:space="0" w:color="000000"/>
              <w:left w:val="nil" w:sz="6" w:space="0" w:color="auto"/>
              <w:bottom w:val="single" w:sz="17" w:space="0" w:color="CC3399"/>
              <w:right w:val="nil" w:sz="6" w:space="0" w:color="auto"/>
            </w:tcBorders>
          </w:tcPr>
          <w:p>
            <w:pPr/>
          </w:p>
        </w:tc>
        <w:tc>
          <w:tcPr>
            <w:tcW w:w="1075" w:type="dxa"/>
            <w:tcBorders>
              <w:top w:val="single" w:sz="6" w:space="0" w:color="000000"/>
              <w:left w:val="nil" w:sz="6" w:space="0" w:color="auto"/>
              <w:bottom w:val="single" w:sz="17" w:space="0" w:color="CC3399"/>
              <w:right w:val="nil" w:sz="6" w:space="0" w:color="auto"/>
            </w:tcBorders>
          </w:tcPr>
          <w:p>
            <w:pPr/>
          </w:p>
        </w:tc>
        <w:tc>
          <w:tcPr>
            <w:tcW w:w="1160" w:type="dxa"/>
            <w:tcBorders>
              <w:top w:val="single" w:sz="6" w:space="0" w:color="000000"/>
              <w:left w:val="nil" w:sz="6" w:space="0" w:color="auto"/>
              <w:bottom w:val="single" w:sz="17" w:space="0" w:color="CC3399"/>
              <w:right w:val="nil" w:sz="6" w:space="0" w:color="auto"/>
            </w:tcBorders>
          </w:tcPr>
          <w:p>
            <w:pPr/>
          </w:p>
        </w:tc>
        <w:tc>
          <w:tcPr>
            <w:tcW w:w="1136" w:type="dxa"/>
            <w:tcBorders>
              <w:top w:val="single" w:sz="6" w:space="0" w:color="000000"/>
              <w:left w:val="nil" w:sz="6" w:space="0" w:color="auto"/>
              <w:bottom w:val="single" w:sz="17" w:space="0" w:color="CC3399"/>
              <w:right w:val="nil" w:sz="6" w:space="0" w:color="auto"/>
            </w:tcBorders>
          </w:tcPr>
          <w:p>
            <w:pPr/>
          </w:p>
        </w:tc>
        <w:tc>
          <w:tcPr>
            <w:tcW w:w="1131" w:type="dxa"/>
            <w:tcBorders>
              <w:top w:val="single" w:sz="6" w:space="0" w:color="000000"/>
              <w:left w:val="nil" w:sz="6" w:space="0" w:color="auto"/>
              <w:bottom w:val="single" w:sz="17" w:space="0" w:color="CC3399"/>
              <w:right w:val="nil" w:sz="6" w:space="0" w:color="auto"/>
            </w:tcBorders>
          </w:tcPr>
          <w:p>
            <w:pPr/>
          </w:p>
        </w:tc>
        <w:tc>
          <w:tcPr>
            <w:tcW w:w="1388" w:type="dxa"/>
            <w:tcBorders>
              <w:top w:val="single" w:sz="6" w:space="0" w:color="000000"/>
              <w:left w:val="nil" w:sz="6" w:space="0" w:color="auto"/>
              <w:bottom w:val="single" w:sz="17" w:space="0" w:color="CC3399"/>
              <w:right w:val="nil" w:sz="6" w:space="0" w:color="auto"/>
            </w:tcBorders>
          </w:tcPr>
          <w:p>
            <w:pPr/>
          </w:p>
        </w:tc>
        <w:tc>
          <w:tcPr>
            <w:tcW w:w="2507" w:type="dxa"/>
            <w:tcBorders>
              <w:top w:val="single" w:sz="6" w:space="0" w:color="000000"/>
              <w:left w:val="nil" w:sz="6" w:space="0" w:color="auto"/>
              <w:bottom w:val="single" w:sz="17" w:space="0" w:color="CC3399"/>
              <w:right w:val="nil" w:sz="6" w:space="0" w:color="auto"/>
            </w:tcBorders>
          </w:tcPr>
          <w:p>
            <w:pPr/>
          </w:p>
        </w:tc>
      </w:tr>
      <w:tr>
        <w:trPr>
          <w:trHeight w:val="569" w:hRule="exact"/>
        </w:trPr>
        <w:tc>
          <w:tcPr>
            <w:tcW w:w="14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0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28" w:right="197" w:hanging="183"/>
              <w:jc w:val="left"/>
              <w:rPr>
                <w:rFonts w:ascii="宋体" w:hAnsi="宋体" w:cs="宋体" w:eastAsia="宋体" w:hint="default"/>
                <w:sz w:val="18"/>
                <w:szCs w:val="18"/>
              </w:rPr>
            </w:pPr>
            <w:r>
              <w:rPr>
                <w:rFonts w:ascii="宋体" w:hAnsi="宋体" w:cs="宋体" w:eastAsia="宋体" w:hint="default"/>
                <w:b/>
                <w:bCs/>
                <w:sz w:val="18"/>
                <w:szCs w:val="18"/>
              </w:rPr>
              <w:t>期初限售</w:t>
            </w:r>
            <w:r>
              <w:rPr>
                <w:rFonts w:ascii="宋体" w:hAnsi="宋体" w:cs="宋体" w:eastAsia="宋体" w:hint="default"/>
                <w:b/>
                <w:bCs/>
                <w:spacing w:val="-84"/>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11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95" w:right="132" w:hanging="178"/>
              <w:jc w:val="left"/>
              <w:rPr>
                <w:rFonts w:ascii="宋体" w:hAnsi="宋体" w:cs="宋体" w:eastAsia="宋体" w:hint="default"/>
                <w:sz w:val="18"/>
                <w:szCs w:val="18"/>
              </w:rPr>
            </w:pPr>
            <w:r>
              <w:rPr>
                <w:rFonts w:ascii="宋体" w:hAnsi="宋体" w:cs="宋体" w:eastAsia="宋体" w:hint="default"/>
                <w:b/>
                <w:bCs/>
                <w:spacing w:val="-1"/>
                <w:sz w:val="18"/>
                <w:szCs w:val="18"/>
              </w:rPr>
              <w:t>本期增加限</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售股数</w:t>
            </w:r>
            <w:r>
              <w:rPr>
                <w:rFonts w:ascii="宋体" w:hAnsi="宋体" w:cs="宋体" w:eastAsia="宋体" w:hint="default"/>
                <w:sz w:val="18"/>
                <w:szCs w:val="18"/>
              </w:rPr>
            </w:r>
          </w:p>
        </w:tc>
        <w:tc>
          <w:tcPr>
            <w:tcW w:w="113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93" w:right="115" w:hanging="183"/>
              <w:jc w:val="left"/>
              <w:rPr>
                <w:rFonts w:ascii="宋体" w:hAnsi="宋体" w:cs="宋体" w:eastAsia="宋体" w:hint="default"/>
                <w:sz w:val="18"/>
                <w:szCs w:val="18"/>
              </w:rPr>
            </w:pPr>
            <w:r>
              <w:rPr>
                <w:rFonts w:ascii="宋体" w:hAnsi="宋体" w:cs="宋体" w:eastAsia="宋体" w:hint="default"/>
                <w:b/>
                <w:bCs/>
                <w:spacing w:val="-1"/>
                <w:sz w:val="18"/>
                <w:szCs w:val="18"/>
              </w:rPr>
              <w:t>本期解除限</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售股数</w:t>
            </w:r>
            <w:r>
              <w:rPr>
                <w:rFonts w:ascii="宋体" w:hAnsi="宋体" w:cs="宋体" w:eastAsia="宋体" w:hint="default"/>
                <w:sz w:val="18"/>
                <w:szCs w:val="18"/>
              </w:rPr>
            </w:r>
          </w:p>
        </w:tc>
        <w:tc>
          <w:tcPr>
            <w:tcW w:w="11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468" w:right="113" w:hanging="360"/>
              <w:jc w:val="left"/>
              <w:rPr>
                <w:rFonts w:ascii="宋体" w:hAnsi="宋体" w:cs="宋体" w:eastAsia="宋体" w:hint="default"/>
                <w:sz w:val="18"/>
                <w:szCs w:val="18"/>
              </w:rPr>
            </w:pPr>
            <w:r>
              <w:rPr>
                <w:rFonts w:ascii="宋体" w:hAnsi="宋体" w:cs="宋体" w:eastAsia="宋体" w:hint="default"/>
                <w:b/>
                <w:bCs/>
                <w:spacing w:val="-1"/>
                <w:sz w:val="18"/>
                <w:szCs w:val="18"/>
              </w:rPr>
              <w:t>期末限售股</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数</w:t>
            </w:r>
            <w:r>
              <w:rPr>
                <w:rFonts w:ascii="宋体" w:hAnsi="宋体" w:cs="宋体" w:eastAsia="宋体" w:hint="default"/>
                <w:sz w:val="18"/>
                <w:szCs w:val="18"/>
              </w:rPr>
            </w:r>
          </w:p>
        </w:tc>
        <w:tc>
          <w:tcPr>
            <w:tcW w:w="13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26" w:right="0"/>
              <w:jc w:val="left"/>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25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619" w:right="0"/>
              <w:jc w:val="left"/>
              <w:rPr>
                <w:rFonts w:ascii="宋体" w:hAnsi="宋体" w:cs="宋体" w:eastAsia="宋体" w:hint="default"/>
                <w:sz w:val="18"/>
                <w:szCs w:val="18"/>
              </w:rPr>
            </w:pPr>
            <w:r>
              <w:rPr>
                <w:rFonts w:ascii="宋体" w:hAnsi="宋体" w:cs="宋体" w:eastAsia="宋体" w:hint="default"/>
                <w:b/>
                <w:bCs/>
                <w:sz w:val="18"/>
                <w:szCs w:val="18"/>
              </w:rPr>
              <w:t>拟解除限售日期</w:t>
            </w:r>
            <w:r>
              <w:rPr>
                <w:rFonts w:ascii="宋体" w:hAnsi="宋体" w:cs="宋体" w:eastAsia="宋体" w:hint="default"/>
                <w:sz w:val="18"/>
                <w:szCs w:val="18"/>
              </w:rPr>
            </w:r>
          </w:p>
        </w:tc>
      </w:tr>
      <w:tr>
        <w:trPr>
          <w:trHeight w:val="1018"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0"/>
              <w:jc w:val="right"/>
              <w:rPr>
                <w:rFonts w:ascii="宋体" w:hAnsi="宋体" w:cs="宋体" w:eastAsia="宋体" w:hint="default"/>
                <w:sz w:val="18"/>
                <w:szCs w:val="18"/>
              </w:rPr>
            </w:pPr>
            <w:r>
              <w:rPr>
                <w:rFonts w:ascii="宋体" w:hAnsi="宋体" w:cs="宋体" w:eastAsia="宋体" w:hint="default"/>
                <w:spacing w:val="-2"/>
                <w:sz w:val="18"/>
                <w:szCs w:val="18"/>
              </w:rPr>
              <w:t>其他股东</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29,013,450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106,619</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29,013,450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106,619</w:t>
            </w:r>
          </w:p>
        </w:tc>
        <w:tc>
          <w:tcPr>
            <w:tcW w:w="1388" w:type="dxa"/>
            <w:tcBorders>
              <w:top w:val="nil" w:sz="6" w:space="0" w:color="auto"/>
              <w:left w:val="nil" w:sz="6" w:space="0" w:color="auto"/>
              <w:bottom w:val="nil" w:sz="6" w:space="0" w:color="auto"/>
              <w:right w:val="nil" w:sz="6" w:space="0" w:color="auto"/>
            </w:tcBorders>
          </w:tcPr>
          <w:p>
            <w:pPr>
              <w:pStyle w:val="TableParagraph"/>
              <w:spacing w:line="230" w:lineRule="auto" w:before="134"/>
              <w:ind w:left="105" w:right="103"/>
              <w:jc w:val="left"/>
              <w:rPr>
                <w:rFonts w:ascii="宋体" w:hAnsi="宋体" w:cs="宋体" w:eastAsia="宋体" w:hint="default"/>
                <w:sz w:val="18"/>
                <w:szCs w:val="18"/>
              </w:rPr>
            </w:pPr>
            <w:r>
              <w:rPr>
                <w:rFonts w:ascii="宋体" w:hAnsi="宋体" w:cs="宋体" w:eastAsia="宋体" w:hint="default"/>
                <w:sz w:val="18"/>
                <w:szCs w:val="18"/>
              </w:rPr>
              <w:t>新增股权激励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106,619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2507"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日已解除限售</w:t>
            </w:r>
          </w:p>
          <w:p>
            <w:pPr>
              <w:pStyle w:val="TableParagraph"/>
              <w:spacing w:line="232" w:lineRule="auto"/>
              <w:ind w:left="240" w:right="99" w:hanging="135"/>
              <w:jc w:val="right"/>
              <w:rPr>
                <w:rFonts w:ascii="宋体" w:hAnsi="宋体" w:cs="宋体" w:eastAsia="宋体" w:hint="default"/>
                <w:sz w:val="18"/>
                <w:szCs w:val="18"/>
              </w:rPr>
            </w:pPr>
            <w:r>
              <w:rPr>
                <w:rFonts w:ascii="Times New Roman" w:hAnsi="Times New Roman" w:cs="Times New Roman" w:eastAsia="Times New Roman" w:hint="default"/>
                <w:sz w:val="18"/>
                <w:szCs w:val="18"/>
              </w:rPr>
              <w:t>29,013,450</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股，股权激励限制</w:t>
            </w:r>
            <w:r>
              <w:rPr>
                <w:rFonts w:ascii="宋体" w:hAnsi="宋体" w:cs="宋体" w:eastAsia="宋体" w:hint="default"/>
                <w:w w:val="101"/>
                <w:sz w:val="18"/>
                <w:szCs w:val="18"/>
              </w:rPr>
              <w:t> </w:t>
            </w:r>
            <w:r>
              <w:rPr>
                <w:rFonts w:ascii="宋体" w:hAnsi="宋体" w:cs="宋体" w:eastAsia="宋体" w:hint="default"/>
                <w:spacing w:val="-3"/>
                <w:sz w:val="18"/>
                <w:szCs w:val="18"/>
              </w:rPr>
              <w:t>性股票根据股权激励计划约</w:t>
            </w:r>
            <w:r>
              <w:rPr>
                <w:rFonts w:ascii="宋体" w:hAnsi="宋体" w:cs="宋体" w:eastAsia="宋体" w:hint="default"/>
                <w:w w:val="101"/>
                <w:sz w:val="18"/>
                <w:szCs w:val="18"/>
              </w:rPr>
              <w:t> </w:t>
            </w:r>
            <w:r>
              <w:rPr>
                <w:rFonts w:ascii="宋体" w:hAnsi="宋体" w:cs="宋体" w:eastAsia="宋体" w:hint="default"/>
                <w:spacing w:val="-3"/>
                <w:sz w:val="18"/>
                <w:szCs w:val="18"/>
              </w:rPr>
              <w:t>定条件分期、按比例解锁</w:t>
            </w:r>
          </w:p>
        </w:tc>
      </w:tr>
      <w:tr>
        <w:trPr>
          <w:trHeight w:val="334" w:hRule="exact"/>
        </w:trPr>
        <w:tc>
          <w:tcPr>
            <w:tcW w:w="14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left="23" w:right="0"/>
              <w:jc w:val="center"/>
              <w:rPr>
                <w:rFonts w:ascii="Times New Roman" w:hAnsi="Times New Roman" w:cs="Times New Roman" w:eastAsia="Times New Roman" w:hint="default"/>
                <w:sz w:val="18"/>
                <w:szCs w:val="18"/>
              </w:rPr>
            </w:pPr>
            <w:r>
              <w:rPr>
                <w:rFonts w:ascii="Times New Roman"/>
                <w:sz w:val="18"/>
              </w:rPr>
              <w:t>61,337,250</w:t>
            </w:r>
          </w:p>
        </w:tc>
        <w:tc>
          <w:tcPr>
            <w:tcW w:w="11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9"/>
              <w:jc w:val="right"/>
              <w:rPr>
                <w:rFonts w:ascii="Times New Roman" w:hAnsi="Times New Roman" w:cs="Times New Roman" w:eastAsia="Times New Roman" w:hint="default"/>
                <w:sz w:val="18"/>
                <w:szCs w:val="18"/>
              </w:rPr>
            </w:pPr>
            <w:r>
              <w:rPr>
                <w:rFonts w:ascii="Times New Roman"/>
                <w:spacing w:val="-1"/>
                <w:sz w:val="18"/>
              </w:rPr>
              <w:t>19,277,594</w:t>
            </w:r>
          </w:p>
        </w:tc>
        <w:tc>
          <w:tcPr>
            <w:tcW w:w="113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spacing w:val="-1"/>
                <w:sz w:val="18"/>
              </w:rPr>
              <w:t>30,020,025</w:t>
            </w:r>
          </w:p>
        </w:tc>
        <w:tc>
          <w:tcPr>
            <w:tcW w:w="11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50,594,819</w:t>
            </w:r>
          </w:p>
        </w:tc>
        <w:tc>
          <w:tcPr>
            <w:tcW w:w="13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13"/>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50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2295"/>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2295"/>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6"/>
          <w:szCs w:val="26"/>
        </w:rPr>
      </w:pPr>
    </w:p>
    <w:p>
      <w:pPr>
        <w:pStyle w:val="BodyText"/>
        <w:spacing w:line="338" w:lineRule="auto"/>
        <w:ind w:left="593" w:right="935"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日实施</w:t>
      </w:r>
      <w:r>
        <w:rPr>
          <w:rFonts w:ascii="Times New Roman" w:hAnsi="Times New Roman" w:cs="Times New Roman" w:eastAsia="Times New Roman" w:hint="default"/>
          <w:spacing w:val="-2"/>
        </w:rPr>
        <w:t>2018</w:t>
      </w:r>
      <w:r>
        <w:rPr>
          <w:spacing w:val="-2"/>
        </w:rPr>
        <w:t>年年度权益分派，以股权登记日公司总股本为</w:t>
      </w:r>
      <w:r>
        <w:rPr>
          <w:rFonts w:ascii="Times New Roman" w:hAnsi="Times New Roman" w:cs="Times New Roman" w:eastAsia="Times New Roman" w:hint="default"/>
          <w:spacing w:val="-2"/>
        </w:rPr>
        <w:t>81,703,050</w:t>
      </w:r>
      <w:r>
        <w:rPr>
          <w:spacing w:val="-2"/>
        </w:rPr>
        <w:t>股减去公司回购专户股数</w:t>
      </w:r>
      <w:r>
        <w:rPr>
          <w:rFonts w:ascii="Times New Roman" w:hAnsi="Times New Roman" w:cs="Times New Roman" w:eastAsia="Times New Roman" w:hint="default"/>
          <w:spacing w:val="-2"/>
        </w:rPr>
        <w:t>62,400</w:t>
      </w:r>
    </w:p>
    <w:p>
      <w:pPr>
        <w:pStyle w:val="BodyText"/>
        <w:spacing w:line="230" w:lineRule="exact"/>
        <w:ind w:right="935"/>
        <w:jc w:val="left"/>
      </w:pPr>
      <w:r>
        <w:rPr>
          <w:spacing w:val="-3"/>
        </w:rPr>
        <w:t>股后的</w:t>
      </w:r>
      <w:r>
        <w:rPr>
          <w:rFonts w:ascii="Times New Roman" w:hAnsi="Times New Roman" w:cs="Times New Roman" w:eastAsia="Times New Roman" w:hint="default"/>
          <w:spacing w:val="-3"/>
        </w:rPr>
        <w:t>81,640,650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3.00</w:t>
      </w:r>
      <w:r>
        <w:rPr>
          <w:spacing w:val="-3"/>
        </w:rPr>
        <w:t>元（含税），以资本公积金向全体股东每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股，公</w:t>
      </w:r>
    </w:p>
    <w:p>
      <w:pPr>
        <w:pStyle w:val="BodyText"/>
        <w:spacing w:line="333" w:lineRule="auto" w:before="67"/>
        <w:ind w:left="593" w:right="935" w:hanging="360"/>
        <w:jc w:val="left"/>
      </w:pPr>
      <w:r>
        <w:rPr/>
        <w:t>司总股本增至</w:t>
      </w:r>
      <w:r>
        <w:rPr>
          <w:rFonts w:ascii="Times New Roman" w:hAnsi="Times New Roman" w:cs="Times New Roman" w:eastAsia="Times New Roman" w:hint="default"/>
        </w:rPr>
        <w:t>130,687,440</w:t>
      </w:r>
      <w:r>
        <w:rPr/>
        <w:t>股。</w:t>
      </w:r>
      <w:r>
        <w:rPr>
          <w:spacing w:val="-5"/>
          <w:w w:val="101"/>
        </w:rPr>
        <w:t> </w:t>
      </w:r>
      <w:r>
        <w:rPr>
          <w:spacing w:val="-4"/>
          <w:w w:val="101"/>
        </w:rPr>
        <w:t>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10</w:t>
      </w:r>
      <w:r>
        <w:rPr>
          <w:spacing w:val="-4"/>
          <w:w w:val="101"/>
        </w:rPr>
        <w:t>月</w:t>
      </w:r>
      <w:r>
        <w:rPr>
          <w:rFonts w:ascii="Times New Roman" w:hAnsi="Times New Roman" w:cs="Times New Roman" w:eastAsia="Times New Roman" w:hint="default"/>
          <w:spacing w:val="-4"/>
          <w:w w:val="101"/>
        </w:rPr>
        <w:t>18</w:t>
      </w:r>
      <w:r>
        <w:rPr>
          <w:spacing w:val="-4"/>
          <w:w w:val="101"/>
        </w:rPr>
        <w:t>日，通过中国证券登记结算有限责任公司深圳分公司完成</w:t>
      </w:r>
      <w:r>
        <w:rPr>
          <w:rFonts w:ascii="Times New Roman" w:hAnsi="Times New Roman" w:cs="Times New Roman" w:eastAsia="Times New Roman" w:hint="default"/>
          <w:spacing w:val="-4"/>
          <w:w w:val="101"/>
        </w:rPr>
        <w:t>2018</w:t>
      </w:r>
      <w:r>
        <w:rPr>
          <w:spacing w:val="-4"/>
          <w:w w:val="101"/>
        </w:rPr>
        <w:t>年限制性股票与股票期权激励计划部</w:t>
      </w:r>
      <w:r>
        <w:rPr>
          <w:spacing w:val="-4"/>
        </w:rPr>
      </w:r>
    </w:p>
    <w:p>
      <w:pPr>
        <w:pStyle w:val="BodyText"/>
        <w:spacing w:line="239" w:lineRule="exact"/>
        <w:ind w:right="2295"/>
        <w:jc w:val="left"/>
      </w:pPr>
      <w:r>
        <w:rPr>
          <w:spacing w:val="-3"/>
        </w:rPr>
        <w:t>分限制性股票的回购注销，本次回购注销限制性股票数量合计</w:t>
      </w:r>
      <w:r>
        <w:rPr>
          <w:rFonts w:ascii="Times New Roman" w:hAnsi="Times New Roman" w:cs="Times New Roman" w:eastAsia="Times New Roman" w:hint="default"/>
          <w:spacing w:val="-3"/>
        </w:rPr>
        <w:t>115,200</w:t>
      </w:r>
      <w:r>
        <w:rPr>
          <w:spacing w:val="-3"/>
        </w:rPr>
        <w:t>股，公司总股本减至</w:t>
      </w:r>
      <w:r>
        <w:rPr>
          <w:rFonts w:ascii="Times New Roman" w:hAnsi="Times New Roman" w:cs="Times New Roman" w:eastAsia="Times New Roman" w:hint="default"/>
          <w:spacing w:val="-3"/>
        </w:rPr>
        <w:t>130,572,240</w:t>
      </w:r>
      <w:r>
        <w:rPr>
          <w:spacing w:val="-3"/>
        </w:rPr>
        <w:t>股。</w:t>
      </w:r>
    </w:p>
    <w:p>
      <w:pPr>
        <w:spacing w:line="240" w:lineRule="auto" w:before="3"/>
        <w:rPr>
          <w:rFonts w:ascii="宋体" w:hAnsi="宋体" w:cs="宋体" w:eastAsia="宋体" w:hint="default"/>
          <w:sz w:val="25"/>
          <w:szCs w:val="25"/>
        </w:rPr>
      </w:pPr>
    </w:p>
    <w:p>
      <w:pPr>
        <w:pStyle w:val="Heading4"/>
        <w:spacing w:line="240" w:lineRule="auto"/>
        <w:ind w:right="2295"/>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2295"/>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2295"/>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241"/>
        <w:gridCol w:w="1200"/>
        <w:gridCol w:w="904"/>
        <w:gridCol w:w="1062"/>
        <w:gridCol w:w="1063"/>
        <w:gridCol w:w="1052"/>
        <w:gridCol w:w="1160"/>
        <w:gridCol w:w="848"/>
        <w:gridCol w:w="1039"/>
      </w:tblGrid>
      <w:tr>
        <w:trPr>
          <w:trHeight w:val="1736" w:hRule="exact"/>
        </w:trPr>
        <w:tc>
          <w:tcPr>
            <w:tcW w:w="12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4" w:right="187"/>
              <w:jc w:val="center"/>
              <w:rPr>
                <w:rFonts w:ascii="宋体" w:hAnsi="宋体" w:cs="宋体" w:eastAsia="宋体" w:hint="default"/>
                <w:sz w:val="18"/>
                <w:szCs w:val="18"/>
              </w:rPr>
            </w:pPr>
            <w:r>
              <w:rPr>
                <w:rFonts w:ascii="宋体" w:hAnsi="宋体" w:cs="宋体" w:eastAsia="宋体" w:hint="default"/>
                <w:b/>
                <w:bCs/>
                <w:spacing w:val="-1"/>
                <w:sz w:val="18"/>
                <w:szCs w:val="18"/>
              </w:rPr>
              <w:t>报告期末普</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通股股东总</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数</w:t>
            </w:r>
            <w:r>
              <w:rPr>
                <w:rFonts w:ascii="宋体" w:hAnsi="宋体" w:cs="宋体" w:eastAsia="宋体" w:hint="default"/>
                <w:sz w:val="18"/>
                <w:szCs w:val="18"/>
              </w:rPr>
            </w:r>
          </w:p>
        </w:tc>
        <w:tc>
          <w:tcPr>
            <w:tcW w:w="12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b/>
                <w:sz w:val="18"/>
              </w:rPr>
              <w:t>8,459</w:t>
            </w:r>
            <w:r>
              <w:rPr>
                <w:rFonts w:ascii="Times New Roman"/>
                <w:sz w:val="18"/>
              </w:rPr>
            </w:r>
          </w:p>
        </w:tc>
        <w:tc>
          <w:tcPr>
            <w:tcW w:w="90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8"/>
              <w:ind w:left="151" w:right="203"/>
              <w:jc w:val="center"/>
              <w:rPr>
                <w:rFonts w:ascii="宋体" w:hAnsi="宋体" w:cs="宋体" w:eastAsia="宋体" w:hint="default"/>
                <w:sz w:val="18"/>
                <w:szCs w:val="18"/>
              </w:rPr>
            </w:pPr>
            <w:r>
              <w:rPr>
                <w:rFonts w:ascii="宋体" w:hAnsi="宋体" w:cs="宋体" w:eastAsia="宋体" w:hint="default"/>
                <w:b/>
                <w:bCs/>
                <w:sz w:val="18"/>
                <w:szCs w:val="18"/>
              </w:rPr>
              <w:t>年度报</w:t>
            </w:r>
            <w:r>
              <w:rPr>
                <w:rFonts w:ascii="宋体" w:hAnsi="宋体" w:cs="宋体" w:eastAsia="宋体" w:hint="default"/>
                <w:b/>
                <w:bCs/>
                <w:spacing w:val="-88"/>
                <w:sz w:val="18"/>
                <w:szCs w:val="18"/>
              </w:rPr>
              <w:t> </w:t>
            </w:r>
            <w:r>
              <w:rPr>
                <w:rFonts w:ascii="宋体" w:hAnsi="宋体" w:cs="宋体" w:eastAsia="宋体" w:hint="default"/>
                <w:b/>
                <w:bCs/>
                <w:sz w:val="18"/>
                <w:szCs w:val="18"/>
              </w:rPr>
              <w:t>告披露</w:t>
            </w:r>
            <w:r>
              <w:rPr>
                <w:rFonts w:ascii="宋体" w:hAnsi="宋体" w:cs="宋体" w:eastAsia="宋体" w:hint="default"/>
                <w:b/>
                <w:bCs/>
                <w:spacing w:val="-88"/>
                <w:sz w:val="18"/>
                <w:szCs w:val="18"/>
              </w:rPr>
              <w:t> </w:t>
            </w:r>
            <w:r>
              <w:rPr>
                <w:rFonts w:ascii="宋体" w:hAnsi="宋体" w:cs="宋体" w:eastAsia="宋体" w:hint="default"/>
                <w:b/>
                <w:bCs/>
                <w:sz w:val="18"/>
                <w:szCs w:val="18"/>
              </w:rPr>
              <w:t>日前上</w:t>
            </w:r>
            <w:r>
              <w:rPr>
                <w:rFonts w:ascii="宋体" w:hAnsi="宋体" w:cs="宋体" w:eastAsia="宋体" w:hint="default"/>
                <w:b/>
                <w:bCs/>
                <w:spacing w:val="-88"/>
                <w:sz w:val="18"/>
                <w:szCs w:val="18"/>
              </w:rPr>
              <w:t> </w:t>
            </w:r>
            <w:r>
              <w:rPr>
                <w:rFonts w:ascii="宋体" w:hAnsi="宋体" w:cs="宋体" w:eastAsia="宋体" w:hint="default"/>
                <w:b/>
                <w:bCs/>
                <w:sz w:val="18"/>
                <w:szCs w:val="18"/>
              </w:rPr>
              <w:t>一月末</w:t>
            </w:r>
            <w:r>
              <w:rPr>
                <w:rFonts w:ascii="宋体" w:hAnsi="宋体" w:cs="宋体" w:eastAsia="宋体" w:hint="default"/>
                <w:b/>
                <w:bCs/>
                <w:spacing w:val="-88"/>
                <w:sz w:val="18"/>
                <w:szCs w:val="18"/>
              </w:rPr>
              <w:t> </w:t>
            </w:r>
            <w:r>
              <w:rPr>
                <w:rFonts w:ascii="宋体" w:hAnsi="宋体" w:cs="宋体" w:eastAsia="宋体" w:hint="default"/>
                <w:b/>
                <w:bCs/>
                <w:sz w:val="18"/>
                <w:szCs w:val="18"/>
              </w:rPr>
              <w:t>普通股</w:t>
            </w:r>
            <w:r>
              <w:rPr>
                <w:rFonts w:ascii="宋体" w:hAnsi="宋体" w:cs="宋体" w:eastAsia="宋体" w:hint="default"/>
                <w:b/>
                <w:bCs/>
                <w:spacing w:val="-88"/>
                <w:sz w:val="18"/>
                <w:szCs w:val="18"/>
              </w:rPr>
              <w:t> </w:t>
            </w:r>
            <w:r>
              <w:rPr>
                <w:rFonts w:ascii="宋体" w:hAnsi="宋体" w:cs="宋体" w:eastAsia="宋体" w:hint="default"/>
                <w:b/>
                <w:bCs/>
                <w:sz w:val="18"/>
                <w:szCs w:val="18"/>
              </w:rPr>
              <w:t>股东总</w:t>
            </w:r>
            <w:r>
              <w:rPr>
                <w:rFonts w:ascii="宋体" w:hAnsi="宋体" w:cs="宋体" w:eastAsia="宋体" w:hint="default"/>
                <w:b/>
                <w:bCs/>
                <w:spacing w:val="-88"/>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6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b/>
                <w:sz w:val="18"/>
              </w:rPr>
              <w:t>7,382</w:t>
            </w:r>
            <w:r>
              <w:rPr>
                <w:rFonts w:ascii="Times New Roman"/>
                <w:sz w:val="18"/>
              </w:rPr>
            </w:r>
          </w:p>
        </w:tc>
        <w:tc>
          <w:tcPr>
            <w:tcW w:w="106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48" w:right="182"/>
              <w:jc w:val="center"/>
              <w:rPr>
                <w:rFonts w:ascii="宋体" w:hAnsi="宋体" w:cs="宋体" w:eastAsia="宋体" w:hint="default"/>
                <w:sz w:val="18"/>
                <w:szCs w:val="18"/>
              </w:rPr>
            </w:pPr>
            <w:r>
              <w:rPr>
                <w:rFonts w:ascii="宋体" w:hAnsi="宋体" w:cs="宋体" w:eastAsia="宋体" w:hint="default"/>
                <w:b/>
                <w:bCs/>
                <w:sz w:val="18"/>
                <w:szCs w:val="18"/>
              </w:rPr>
              <w:t>报告期末</w:t>
            </w:r>
            <w:r>
              <w:rPr>
                <w:rFonts w:ascii="宋体" w:hAnsi="宋体" w:cs="宋体" w:eastAsia="宋体" w:hint="default"/>
                <w:b/>
                <w:bCs/>
                <w:spacing w:val="-86"/>
                <w:sz w:val="18"/>
                <w:szCs w:val="18"/>
              </w:rPr>
              <w:t> </w:t>
            </w:r>
            <w:r>
              <w:rPr>
                <w:rFonts w:ascii="宋体" w:hAnsi="宋体" w:cs="宋体" w:eastAsia="宋体" w:hint="default"/>
                <w:b/>
                <w:bCs/>
                <w:sz w:val="18"/>
                <w:szCs w:val="18"/>
              </w:rPr>
              <w:t>表决权恢</w:t>
            </w:r>
            <w:r>
              <w:rPr>
                <w:rFonts w:ascii="宋体" w:hAnsi="宋体" w:cs="宋体" w:eastAsia="宋体" w:hint="default"/>
                <w:b/>
                <w:bCs/>
                <w:spacing w:val="-86"/>
                <w:sz w:val="18"/>
                <w:szCs w:val="18"/>
              </w:rPr>
              <w:t> </w:t>
            </w:r>
            <w:r>
              <w:rPr>
                <w:rFonts w:ascii="宋体" w:hAnsi="宋体" w:cs="宋体" w:eastAsia="宋体" w:hint="default"/>
                <w:b/>
                <w:bCs/>
                <w:sz w:val="18"/>
                <w:szCs w:val="18"/>
              </w:rPr>
              <w:t>复的优先</w:t>
            </w:r>
            <w:r>
              <w:rPr>
                <w:rFonts w:ascii="宋体" w:hAnsi="宋体" w:cs="宋体" w:eastAsia="宋体" w:hint="default"/>
                <w:b/>
                <w:bCs/>
                <w:spacing w:val="-86"/>
                <w:sz w:val="18"/>
                <w:szCs w:val="18"/>
              </w:rPr>
              <w:t> </w:t>
            </w:r>
            <w:r>
              <w:rPr>
                <w:rFonts w:ascii="宋体" w:hAnsi="宋体" w:cs="宋体" w:eastAsia="宋体" w:hint="default"/>
                <w:b/>
                <w:bCs/>
                <w:sz w:val="18"/>
                <w:szCs w:val="18"/>
              </w:rPr>
              <w:t>股股东总</w:t>
            </w:r>
            <w:r>
              <w:rPr>
                <w:rFonts w:ascii="宋体" w:hAnsi="宋体" w:cs="宋体" w:eastAsia="宋体" w:hint="default"/>
                <w:b/>
                <w:bCs/>
                <w:spacing w:val="-86"/>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c>
          <w:tcPr>
            <w:tcW w:w="2008"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75" w:right="197"/>
              <w:jc w:val="center"/>
              <w:rPr>
                <w:rFonts w:ascii="宋体" w:hAnsi="宋体" w:cs="宋体" w:eastAsia="宋体" w:hint="default"/>
                <w:sz w:val="18"/>
                <w:szCs w:val="18"/>
              </w:rPr>
            </w:pPr>
            <w:r>
              <w:rPr>
                <w:rFonts w:ascii="宋体" w:hAnsi="宋体" w:cs="宋体" w:eastAsia="宋体" w:hint="default"/>
                <w:b/>
                <w:bCs/>
                <w:spacing w:val="-2"/>
                <w:sz w:val="18"/>
                <w:szCs w:val="18"/>
              </w:rPr>
              <w:t>年度报告披露日前上</w:t>
            </w:r>
            <w:r>
              <w:rPr>
                <w:rFonts w:ascii="宋体" w:hAnsi="宋体" w:cs="宋体" w:eastAsia="宋体" w:hint="default"/>
                <w:b/>
                <w:bCs/>
                <w:spacing w:val="-70"/>
                <w:sz w:val="18"/>
                <w:szCs w:val="18"/>
              </w:rPr>
              <w:t> </w:t>
            </w:r>
            <w:r>
              <w:rPr>
                <w:rFonts w:ascii="宋体" w:hAnsi="宋体" w:cs="宋体" w:eastAsia="宋体" w:hint="default"/>
                <w:b/>
                <w:bCs/>
                <w:spacing w:val="-70"/>
                <w:sz w:val="18"/>
                <w:szCs w:val="18"/>
              </w:rPr>
            </w:r>
            <w:r>
              <w:rPr>
                <w:rFonts w:ascii="宋体" w:hAnsi="宋体" w:cs="宋体" w:eastAsia="宋体" w:hint="default"/>
                <w:b/>
                <w:bCs/>
                <w:spacing w:val="-2"/>
                <w:sz w:val="18"/>
                <w:szCs w:val="18"/>
              </w:rPr>
              <w:t>一月末表决权恢复的</w:t>
            </w:r>
            <w:r>
              <w:rPr>
                <w:rFonts w:ascii="宋体" w:hAnsi="宋体" w:cs="宋体" w:eastAsia="宋体" w:hint="default"/>
                <w:b/>
                <w:bCs/>
                <w:spacing w:val="-70"/>
                <w:sz w:val="18"/>
                <w:szCs w:val="18"/>
              </w:rPr>
              <w:t> </w:t>
            </w:r>
            <w:r>
              <w:rPr>
                <w:rFonts w:ascii="宋体" w:hAnsi="宋体" w:cs="宋体" w:eastAsia="宋体" w:hint="default"/>
                <w:b/>
                <w:bCs/>
                <w:spacing w:val="-70"/>
                <w:sz w:val="18"/>
                <w:szCs w:val="18"/>
              </w:rPr>
            </w:r>
            <w:r>
              <w:rPr>
                <w:rFonts w:ascii="宋体" w:hAnsi="宋体" w:cs="宋体" w:eastAsia="宋体" w:hint="default"/>
                <w:b/>
                <w:bCs/>
                <w:sz w:val="18"/>
                <w:szCs w:val="18"/>
              </w:rPr>
              <w:t>优先股股东总数</w:t>
            </w:r>
            <w:r>
              <w:rPr>
                <w:rFonts w:ascii="宋体" w:hAnsi="宋体" w:cs="宋体" w:eastAsia="宋体" w:hint="default"/>
                <w:sz w:val="18"/>
                <w:szCs w:val="18"/>
              </w:rPr>
            </w:r>
          </w:p>
        </w:tc>
        <w:tc>
          <w:tcPr>
            <w:tcW w:w="103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r>
      <w:tr>
        <w:trPr>
          <w:trHeight w:val="317" w:hRule="exact"/>
        </w:trPr>
        <w:tc>
          <w:tcPr>
            <w:tcW w:w="957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
              <w:ind w:left="3044"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以上的股东或前</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名股东持股情况</w:t>
            </w:r>
            <w:r>
              <w:rPr>
                <w:rFonts w:ascii="宋体" w:hAnsi="宋体" w:cs="宋体" w:eastAsia="宋体" w:hint="default"/>
                <w:sz w:val="18"/>
                <w:szCs w:val="18"/>
              </w:rPr>
            </w:r>
          </w:p>
        </w:tc>
      </w:tr>
      <w:tr>
        <w:trPr>
          <w:trHeight w:val="230" w:hRule="exact"/>
        </w:trPr>
        <w:tc>
          <w:tcPr>
            <w:tcW w:w="1241" w:type="dxa"/>
            <w:tcBorders>
              <w:top w:val="nil" w:sz="6" w:space="0" w:color="auto"/>
              <w:left w:val="nil" w:sz="6" w:space="0" w:color="auto"/>
              <w:bottom w:val="nil" w:sz="6" w:space="0" w:color="auto"/>
              <w:right w:val="nil" w:sz="6" w:space="0" w:color="auto"/>
            </w:tcBorders>
            <w:shd w:val="clear" w:color="auto" w:fill="F8C4F4"/>
          </w:tcPr>
          <w:p>
            <w:pPr/>
          </w:p>
        </w:tc>
        <w:tc>
          <w:tcPr>
            <w:tcW w:w="1200" w:type="dxa"/>
            <w:tcBorders>
              <w:top w:val="nil" w:sz="6" w:space="0" w:color="auto"/>
              <w:left w:val="nil" w:sz="6" w:space="0" w:color="auto"/>
              <w:bottom w:val="nil" w:sz="6" w:space="0" w:color="auto"/>
              <w:right w:val="nil" w:sz="6" w:space="0" w:color="auto"/>
            </w:tcBorders>
            <w:shd w:val="clear" w:color="auto" w:fill="F8C4F4"/>
          </w:tcPr>
          <w:p>
            <w:pPr/>
          </w:p>
        </w:tc>
        <w:tc>
          <w:tcPr>
            <w:tcW w:w="904" w:type="dxa"/>
            <w:tcBorders>
              <w:top w:val="nil" w:sz="6" w:space="0" w:color="auto"/>
              <w:left w:val="nil" w:sz="6" w:space="0" w:color="auto"/>
              <w:bottom w:val="nil" w:sz="6" w:space="0" w:color="auto"/>
              <w:right w:val="nil" w:sz="6" w:space="0" w:color="auto"/>
            </w:tcBorders>
            <w:shd w:val="clear" w:color="auto" w:fill="F8C4F4"/>
          </w:tcPr>
          <w:p>
            <w:pPr/>
          </w:p>
        </w:tc>
        <w:tc>
          <w:tcPr>
            <w:tcW w:w="1062" w:type="dxa"/>
            <w:tcBorders>
              <w:top w:val="nil" w:sz="6" w:space="0" w:color="auto"/>
              <w:left w:val="nil" w:sz="6" w:space="0" w:color="auto"/>
              <w:bottom w:val="nil" w:sz="6" w:space="0" w:color="auto"/>
              <w:right w:val="nil" w:sz="6" w:space="0" w:color="auto"/>
            </w:tcBorders>
            <w:shd w:val="clear" w:color="auto" w:fill="F8C4F4"/>
          </w:tcPr>
          <w:p>
            <w:pPr/>
          </w:p>
        </w:tc>
        <w:tc>
          <w:tcPr>
            <w:tcW w:w="1063" w:type="dxa"/>
            <w:vMerge w:val="restart"/>
            <w:tcBorders>
              <w:top w:val="nil" w:sz="6" w:space="0" w:color="auto"/>
              <w:left w:val="nil" w:sz="6" w:space="0" w:color="auto"/>
              <w:right w:val="nil" w:sz="6" w:space="0" w:color="auto"/>
            </w:tcBorders>
            <w:shd w:val="clear" w:color="auto" w:fill="F8C4F4"/>
          </w:tcPr>
          <w:p>
            <w:pPr>
              <w:pStyle w:val="TableParagraph"/>
              <w:spacing w:line="237" w:lineRule="auto" w:before="46"/>
              <w:ind w:left="148" w:right="182"/>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spacing w:val="-86"/>
                <w:sz w:val="18"/>
                <w:szCs w:val="18"/>
              </w:rPr>
              <w:t> </w:t>
            </w:r>
            <w:r>
              <w:rPr>
                <w:rFonts w:ascii="宋体" w:hAnsi="宋体" w:cs="宋体" w:eastAsia="宋体" w:hint="default"/>
                <w:b/>
                <w:bCs/>
                <w:sz w:val="18"/>
                <w:szCs w:val="18"/>
              </w:rPr>
              <w:t>增减变动</w:t>
            </w:r>
            <w:r>
              <w:rPr>
                <w:rFonts w:ascii="宋体" w:hAnsi="宋体" w:cs="宋体" w:eastAsia="宋体" w:hint="default"/>
                <w:b/>
                <w:bCs/>
                <w:spacing w:val="-86"/>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1052" w:type="dxa"/>
            <w:vMerge w:val="restart"/>
            <w:tcBorders>
              <w:top w:val="nil" w:sz="6" w:space="0" w:color="auto"/>
              <w:left w:val="nil" w:sz="6" w:space="0" w:color="auto"/>
              <w:right w:val="nil" w:sz="6" w:space="0" w:color="auto"/>
            </w:tcBorders>
            <w:shd w:val="clear" w:color="auto" w:fill="F8C4F4"/>
          </w:tcPr>
          <w:p>
            <w:pPr>
              <w:pStyle w:val="TableParagraph"/>
              <w:spacing w:line="237" w:lineRule="auto" w:before="46"/>
              <w:ind w:left="146" w:right="173"/>
              <w:jc w:val="both"/>
              <w:rPr>
                <w:rFonts w:ascii="宋体" w:hAnsi="宋体" w:cs="宋体" w:eastAsia="宋体" w:hint="default"/>
                <w:sz w:val="18"/>
                <w:szCs w:val="18"/>
              </w:rPr>
            </w:pPr>
            <w:r>
              <w:rPr>
                <w:rFonts w:ascii="宋体" w:hAnsi="宋体" w:cs="宋体" w:eastAsia="宋体" w:hint="default"/>
                <w:b/>
                <w:bCs/>
                <w:sz w:val="18"/>
                <w:szCs w:val="18"/>
              </w:rPr>
              <w:t>持有有限</w:t>
            </w:r>
            <w:r>
              <w:rPr>
                <w:rFonts w:ascii="宋体" w:hAnsi="宋体" w:cs="宋体" w:eastAsia="宋体" w:hint="default"/>
                <w:b/>
                <w:bCs/>
                <w:spacing w:val="-84"/>
                <w:sz w:val="18"/>
                <w:szCs w:val="18"/>
              </w:rPr>
              <w:t> </w:t>
            </w:r>
            <w:r>
              <w:rPr>
                <w:rFonts w:ascii="宋体" w:hAnsi="宋体" w:cs="宋体" w:eastAsia="宋体" w:hint="default"/>
                <w:b/>
                <w:bCs/>
                <w:sz w:val="18"/>
                <w:szCs w:val="18"/>
              </w:rPr>
              <w:t>售条件的</w:t>
            </w:r>
            <w:r>
              <w:rPr>
                <w:rFonts w:ascii="宋体" w:hAnsi="宋体" w:cs="宋体" w:eastAsia="宋体" w:hint="default"/>
                <w:b/>
                <w:bCs/>
                <w:spacing w:val="-84"/>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1160" w:type="dxa"/>
            <w:vMerge w:val="restart"/>
            <w:tcBorders>
              <w:top w:val="nil" w:sz="6" w:space="0" w:color="auto"/>
              <w:left w:val="nil" w:sz="6" w:space="0" w:color="auto"/>
              <w:right w:val="nil" w:sz="6" w:space="0" w:color="auto"/>
            </w:tcBorders>
            <w:shd w:val="clear" w:color="auto" w:fill="F8C4F4"/>
          </w:tcPr>
          <w:p>
            <w:pPr>
              <w:pStyle w:val="TableParagraph"/>
              <w:spacing w:line="237" w:lineRule="auto" w:before="46"/>
              <w:ind w:left="113" w:right="137"/>
              <w:jc w:val="center"/>
              <w:rPr>
                <w:rFonts w:ascii="宋体" w:hAnsi="宋体" w:cs="宋体" w:eastAsia="宋体" w:hint="default"/>
                <w:sz w:val="18"/>
                <w:szCs w:val="18"/>
              </w:rPr>
            </w:pPr>
            <w:r>
              <w:rPr>
                <w:rFonts w:ascii="宋体" w:hAnsi="宋体" w:cs="宋体" w:eastAsia="宋体" w:hint="default"/>
                <w:b/>
                <w:bCs/>
                <w:spacing w:val="-1"/>
                <w:sz w:val="18"/>
                <w:szCs w:val="18"/>
              </w:rPr>
              <w:t>持有无限售</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条件的股份</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数量</w:t>
            </w:r>
            <w:r>
              <w:rPr>
                <w:rFonts w:ascii="宋体" w:hAnsi="宋体" w:cs="宋体" w:eastAsia="宋体" w:hint="default"/>
                <w:sz w:val="18"/>
                <w:szCs w:val="18"/>
              </w:rPr>
            </w:r>
          </w:p>
        </w:tc>
        <w:tc>
          <w:tcPr>
            <w:tcW w:w="1887"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b/>
                <w:bCs/>
                <w:sz w:val="18"/>
                <w:szCs w:val="18"/>
              </w:rPr>
              <w:t>质押或冻结情况</w:t>
            </w:r>
            <w:r>
              <w:rPr>
                <w:rFonts w:ascii="宋体" w:hAnsi="宋体" w:cs="宋体" w:eastAsia="宋体" w:hint="default"/>
                <w:sz w:val="18"/>
                <w:szCs w:val="18"/>
              </w:rPr>
            </w:r>
          </w:p>
        </w:tc>
      </w:tr>
      <w:tr>
        <w:trPr>
          <w:trHeight w:val="276" w:hRule="exact"/>
        </w:trPr>
        <w:tc>
          <w:tcPr>
            <w:tcW w:w="12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4"/>
              <w:ind w:right="89"/>
              <w:jc w:val="center"/>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c>
          <w:tcPr>
            <w:tcW w:w="904" w:type="dxa"/>
            <w:vMerge w:val="restart"/>
            <w:tcBorders>
              <w:top w:val="nil" w:sz="6" w:space="0" w:color="auto"/>
              <w:left w:val="nil" w:sz="6" w:space="0" w:color="auto"/>
              <w:right w:val="nil" w:sz="6" w:space="0" w:color="auto"/>
            </w:tcBorders>
            <w:shd w:val="clear" w:color="auto" w:fill="F8C4F4"/>
          </w:tcPr>
          <w:p>
            <w:pPr>
              <w:pStyle w:val="TableParagraph"/>
              <w:spacing w:line="165" w:lineRule="exact"/>
              <w:ind w:right="52"/>
              <w:jc w:val="center"/>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b/>
                <w:bCs/>
                <w:w w:val="100"/>
                <w:sz w:val="18"/>
                <w:szCs w:val="18"/>
              </w:rPr>
              <w:t>例</w:t>
            </w:r>
            <w:r>
              <w:rPr>
                <w:rFonts w:ascii="宋体" w:hAnsi="宋体" w:cs="宋体" w:eastAsia="宋体" w:hint="default"/>
                <w:w w:val="100"/>
                <w:sz w:val="18"/>
                <w:szCs w:val="18"/>
              </w:rPr>
            </w:r>
          </w:p>
        </w:tc>
        <w:tc>
          <w:tcPr>
            <w:tcW w:w="1062" w:type="dxa"/>
            <w:vMerge w:val="restart"/>
            <w:tcBorders>
              <w:top w:val="nil" w:sz="6" w:space="0" w:color="auto"/>
              <w:left w:val="nil" w:sz="6" w:space="0" w:color="auto"/>
              <w:right w:val="nil" w:sz="6" w:space="0" w:color="auto"/>
            </w:tcBorders>
            <w:shd w:val="clear" w:color="auto" w:fill="F8C4F4"/>
          </w:tcPr>
          <w:p>
            <w:pPr>
              <w:pStyle w:val="TableParagraph"/>
              <w:spacing w:line="16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报告期末</w:t>
            </w:r>
            <w:r>
              <w:rPr>
                <w:rFonts w:ascii="宋体" w:hAnsi="宋体" w:cs="宋体" w:eastAsia="宋体" w:hint="default"/>
                <w:sz w:val="18"/>
                <w:szCs w:val="18"/>
              </w:rPr>
            </w: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b/>
                <w:bCs/>
                <w:sz w:val="18"/>
                <w:szCs w:val="18"/>
              </w:rPr>
              <w:t>持股数量</w:t>
            </w:r>
            <w:r>
              <w:rPr>
                <w:rFonts w:ascii="宋体" w:hAnsi="宋体" w:cs="宋体" w:eastAsia="宋体" w:hint="default"/>
                <w:sz w:val="18"/>
                <w:szCs w:val="18"/>
              </w:rPr>
            </w:r>
          </w:p>
        </w:tc>
        <w:tc>
          <w:tcPr>
            <w:tcW w:w="1063" w:type="dxa"/>
            <w:vMerge/>
            <w:tcBorders>
              <w:left w:val="nil" w:sz="6" w:space="0" w:color="auto"/>
              <w:right w:val="nil" w:sz="6" w:space="0" w:color="auto"/>
            </w:tcBorders>
            <w:shd w:val="clear" w:color="auto" w:fill="F8C4F4"/>
          </w:tcPr>
          <w:p>
            <w:pPr/>
          </w:p>
        </w:tc>
        <w:tc>
          <w:tcPr>
            <w:tcW w:w="1052" w:type="dxa"/>
            <w:vMerge/>
            <w:tcBorders>
              <w:left w:val="nil" w:sz="6" w:space="0" w:color="auto"/>
              <w:right w:val="nil" w:sz="6" w:space="0" w:color="auto"/>
            </w:tcBorders>
            <w:shd w:val="clear" w:color="auto" w:fill="F8C4F4"/>
          </w:tcPr>
          <w:p>
            <w:pPr/>
          </w:p>
        </w:tc>
        <w:tc>
          <w:tcPr>
            <w:tcW w:w="1160" w:type="dxa"/>
            <w:vMerge/>
            <w:tcBorders>
              <w:left w:val="nil" w:sz="6" w:space="0" w:color="auto"/>
              <w:right w:val="nil" w:sz="6" w:space="0" w:color="auto"/>
            </w:tcBorders>
            <w:shd w:val="clear" w:color="auto" w:fill="F8C4F4"/>
          </w:tcPr>
          <w:p>
            <w:pPr/>
          </w:p>
        </w:tc>
        <w:tc>
          <w:tcPr>
            <w:tcW w:w="848"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88"/>
              <w:ind w:left="307" w:right="168" w:hanging="178"/>
              <w:jc w:val="left"/>
              <w:rPr>
                <w:rFonts w:ascii="宋体" w:hAnsi="宋体" w:cs="宋体" w:eastAsia="宋体" w:hint="default"/>
                <w:sz w:val="18"/>
                <w:szCs w:val="18"/>
              </w:rPr>
            </w:pPr>
            <w:r>
              <w:rPr>
                <w:rFonts w:ascii="宋体" w:hAnsi="宋体" w:cs="宋体" w:eastAsia="宋体" w:hint="default"/>
                <w:b/>
                <w:bCs/>
                <w:sz w:val="18"/>
                <w:szCs w:val="18"/>
              </w:rPr>
              <w:t>股份状</w:t>
            </w:r>
            <w:r>
              <w:rPr>
                <w:rFonts w:ascii="宋体" w:hAnsi="宋体" w:cs="宋体" w:eastAsia="宋体" w:hint="default"/>
                <w:b/>
                <w:bCs/>
                <w:spacing w:val="-86"/>
                <w:sz w:val="18"/>
                <w:szCs w:val="18"/>
              </w:rPr>
              <w:t> </w:t>
            </w:r>
            <w:r>
              <w:rPr>
                <w:rFonts w:ascii="宋体" w:hAnsi="宋体" w:cs="宋体" w:eastAsia="宋体" w:hint="default"/>
                <w:b/>
                <w:bCs/>
                <w:sz w:val="18"/>
                <w:szCs w:val="18"/>
              </w:rPr>
              <w:t>态</w:t>
            </w:r>
            <w:r>
              <w:rPr>
                <w:rFonts w:ascii="宋体" w:hAnsi="宋体" w:cs="宋体" w:eastAsia="宋体" w:hint="default"/>
                <w:sz w:val="18"/>
                <w:szCs w:val="18"/>
              </w:rPr>
            </w:r>
          </w:p>
        </w:tc>
        <w:tc>
          <w:tcPr>
            <w:tcW w:w="1039" w:type="dxa"/>
            <w:tcBorders>
              <w:top w:val="nil" w:sz="6" w:space="0" w:color="auto"/>
              <w:left w:val="nil" w:sz="6" w:space="0" w:color="auto"/>
              <w:bottom w:val="nil" w:sz="6" w:space="0" w:color="auto"/>
              <w:right w:val="nil" w:sz="6" w:space="0" w:color="auto"/>
            </w:tcBorders>
            <w:shd w:val="clear" w:color="auto" w:fill="F8C4F4"/>
          </w:tcPr>
          <w:p>
            <w:pPr/>
          </w:p>
        </w:tc>
      </w:tr>
      <w:tr>
        <w:trPr>
          <w:trHeight w:val="348" w:hRule="exact"/>
        </w:trPr>
        <w:tc>
          <w:tcPr>
            <w:tcW w:w="1241" w:type="dxa"/>
            <w:tcBorders>
              <w:top w:val="nil" w:sz="6" w:space="0" w:color="auto"/>
              <w:left w:val="nil" w:sz="6" w:space="0" w:color="auto"/>
              <w:bottom w:val="nil" w:sz="6" w:space="0" w:color="auto"/>
              <w:right w:val="nil" w:sz="6" w:space="0" w:color="auto"/>
            </w:tcBorders>
            <w:shd w:val="clear" w:color="auto" w:fill="F8C4F4"/>
          </w:tcPr>
          <w:p>
            <w:pPr/>
          </w:p>
        </w:tc>
        <w:tc>
          <w:tcPr>
            <w:tcW w:w="1200" w:type="dxa"/>
            <w:tcBorders>
              <w:top w:val="nil" w:sz="6" w:space="0" w:color="auto"/>
              <w:left w:val="nil" w:sz="6" w:space="0" w:color="auto"/>
              <w:bottom w:val="nil" w:sz="6" w:space="0" w:color="auto"/>
              <w:right w:val="nil" w:sz="6" w:space="0" w:color="auto"/>
            </w:tcBorders>
            <w:shd w:val="clear" w:color="auto" w:fill="F8C4F4"/>
          </w:tcPr>
          <w:p>
            <w:pPr/>
          </w:p>
        </w:tc>
        <w:tc>
          <w:tcPr>
            <w:tcW w:w="904" w:type="dxa"/>
            <w:vMerge/>
            <w:tcBorders>
              <w:left w:val="nil" w:sz="6" w:space="0" w:color="auto"/>
              <w:bottom w:val="nil" w:sz="6" w:space="0" w:color="auto"/>
              <w:right w:val="nil" w:sz="6" w:space="0" w:color="auto"/>
            </w:tcBorders>
            <w:shd w:val="clear" w:color="auto" w:fill="F8C4F4"/>
          </w:tcPr>
          <w:p>
            <w:pPr/>
          </w:p>
        </w:tc>
        <w:tc>
          <w:tcPr>
            <w:tcW w:w="1062" w:type="dxa"/>
            <w:vMerge/>
            <w:tcBorders>
              <w:left w:val="nil" w:sz="6" w:space="0" w:color="auto"/>
              <w:bottom w:val="nil" w:sz="6" w:space="0" w:color="auto"/>
              <w:right w:val="nil" w:sz="6" w:space="0" w:color="auto"/>
            </w:tcBorders>
            <w:shd w:val="clear" w:color="auto" w:fill="F8C4F4"/>
          </w:tcPr>
          <w:p>
            <w:pPr/>
          </w:p>
        </w:tc>
        <w:tc>
          <w:tcPr>
            <w:tcW w:w="1063" w:type="dxa"/>
            <w:vMerge/>
            <w:tcBorders>
              <w:left w:val="nil" w:sz="6" w:space="0" w:color="auto"/>
              <w:bottom w:val="nil" w:sz="6" w:space="0" w:color="auto"/>
              <w:right w:val="nil" w:sz="6" w:space="0" w:color="auto"/>
            </w:tcBorders>
            <w:shd w:val="clear" w:color="auto" w:fill="F8C4F4"/>
          </w:tcPr>
          <w:p>
            <w:pPr/>
          </w:p>
        </w:tc>
        <w:tc>
          <w:tcPr>
            <w:tcW w:w="1052" w:type="dxa"/>
            <w:vMerge/>
            <w:tcBorders>
              <w:left w:val="nil" w:sz="6" w:space="0" w:color="auto"/>
              <w:bottom w:val="nil" w:sz="6" w:space="0" w:color="auto"/>
              <w:right w:val="nil" w:sz="6" w:space="0" w:color="auto"/>
            </w:tcBorders>
            <w:shd w:val="clear" w:color="auto" w:fill="F8C4F4"/>
          </w:tcPr>
          <w:p>
            <w:pPr/>
          </w:p>
        </w:tc>
        <w:tc>
          <w:tcPr>
            <w:tcW w:w="1160" w:type="dxa"/>
            <w:vMerge/>
            <w:tcBorders>
              <w:left w:val="nil" w:sz="6" w:space="0" w:color="auto"/>
              <w:bottom w:val="nil" w:sz="6" w:space="0" w:color="auto"/>
              <w:right w:val="nil" w:sz="6" w:space="0" w:color="auto"/>
            </w:tcBorders>
            <w:shd w:val="clear" w:color="auto" w:fill="F8C4F4"/>
          </w:tcPr>
          <w:p>
            <w:pPr/>
          </w:p>
        </w:tc>
        <w:tc>
          <w:tcPr>
            <w:tcW w:w="848" w:type="dxa"/>
            <w:vMerge/>
            <w:tcBorders>
              <w:left w:val="nil" w:sz="6" w:space="0" w:color="auto"/>
              <w:bottom w:val="nil" w:sz="6" w:space="0" w:color="auto"/>
              <w:right w:val="nil" w:sz="6" w:space="0" w:color="auto"/>
            </w:tcBorders>
            <w:shd w:val="clear" w:color="auto" w:fill="F8C4F4"/>
          </w:tcPr>
          <w:p>
            <w:pPr/>
          </w:p>
        </w:tc>
        <w:tc>
          <w:tcPr>
            <w:tcW w:w="103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right="14"/>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783" w:hRule="exact"/>
        </w:trPr>
        <w:tc>
          <w:tcPr>
            <w:tcW w:w="12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13"/>
              <w:ind w:left="192" w:right="144"/>
              <w:jc w:val="right"/>
              <w:rPr>
                <w:rFonts w:ascii="宋体" w:hAnsi="宋体" w:cs="宋体" w:eastAsia="宋体" w:hint="default"/>
                <w:sz w:val="18"/>
                <w:szCs w:val="18"/>
              </w:rPr>
            </w:pPr>
            <w:r>
              <w:rPr>
                <w:rFonts w:ascii="宋体" w:hAnsi="宋体" w:cs="宋体" w:eastAsia="宋体" w:hint="default"/>
                <w:spacing w:val="-2"/>
                <w:sz w:val="18"/>
                <w:szCs w:val="18"/>
              </w:rPr>
              <w:t>北京达安世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纪投资管理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有限公司</w:t>
            </w:r>
          </w:p>
        </w:tc>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7"/>
              <w:ind w:left="146"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40" w:lineRule="auto"/>
              <w:ind w:left="684"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90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31.20%</w:t>
            </w:r>
          </w:p>
        </w:tc>
        <w:tc>
          <w:tcPr>
            <w:tcW w:w="10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40,735,280</w:t>
            </w:r>
          </w:p>
        </w:tc>
        <w:tc>
          <w:tcPr>
            <w:tcW w:w="10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15,344,480</w:t>
            </w:r>
          </w:p>
        </w:tc>
        <w:tc>
          <w:tcPr>
            <w:tcW w:w="10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pacing w:val="-1"/>
                <w:sz w:val="18"/>
              </w:rPr>
              <w:t>40,625,280</w:t>
            </w:r>
          </w:p>
        </w:tc>
        <w:tc>
          <w:tcPr>
            <w:tcW w:w="11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2"/>
                <w:sz w:val="18"/>
              </w:rPr>
              <w:t>110,000</w:t>
            </w:r>
          </w:p>
        </w:tc>
        <w:tc>
          <w:tcPr>
            <w:tcW w:w="8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质押</w:t>
            </w:r>
          </w:p>
        </w:tc>
        <w:tc>
          <w:tcPr>
            <w:tcW w:w="103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18,880,000</w:t>
            </w:r>
          </w:p>
        </w:tc>
      </w:tr>
      <w:tr>
        <w:trPr>
          <w:trHeight w:val="338" w:hRule="exact"/>
        </w:trPr>
        <w:tc>
          <w:tcPr>
            <w:tcW w:w="1241"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120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4"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19"/>
              <w:jc w:val="right"/>
              <w:rPr>
                <w:rFonts w:ascii="Times New Roman" w:hAnsi="Times New Roman" w:cs="Times New Roman" w:eastAsia="Times New Roman" w:hint="default"/>
                <w:sz w:val="18"/>
                <w:szCs w:val="18"/>
              </w:rPr>
            </w:pPr>
            <w:r>
              <w:rPr>
                <w:rFonts w:ascii="Times New Roman"/>
                <w:spacing w:val="-1"/>
                <w:sz w:val="18"/>
              </w:rPr>
              <w:t>25.46%</w:t>
            </w:r>
          </w:p>
        </w:tc>
        <w:tc>
          <w:tcPr>
            <w:tcW w:w="106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33,246,720</w:t>
            </w:r>
          </w:p>
        </w:tc>
        <w:tc>
          <w:tcPr>
            <w:tcW w:w="1063"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20"/>
              <w:jc w:val="right"/>
              <w:rPr>
                <w:rFonts w:ascii="Times New Roman" w:hAnsi="Times New Roman" w:cs="Times New Roman" w:eastAsia="Times New Roman" w:hint="default"/>
                <w:sz w:val="18"/>
                <w:szCs w:val="18"/>
              </w:rPr>
            </w:pPr>
            <w:r>
              <w:rPr>
                <w:rFonts w:ascii="Times New Roman"/>
                <w:spacing w:val="-1"/>
                <w:sz w:val="18"/>
              </w:rPr>
              <w:t>12,467,520</w:t>
            </w:r>
          </w:p>
        </w:tc>
        <w:tc>
          <w:tcPr>
            <w:tcW w:w="105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1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0"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28"/>
              <w:jc w:val="right"/>
              <w:rPr>
                <w:rFonts w:ascii="Times New Roman" w:hAnsi="Times New Roman" w:cs="Times New Roman" w:eastAsia="Times New Roman" w:hint="default"/>
                <w:sz w:val="18"/>
                <w:szCs w:val="18"/>
              </w:rPr>
            </w:pPr>
            <w:r>
              <w:rPr>
                <w:rFonts w:ascii="Times New Roman"/>
                <w:spacing w:val="-1"/>
                <w:sz w:val="18"/>
              </w:rPr>
              <w:t>33,246,720</w:t>
            </w:r>
          </w:p>
        </w:tc>
        <w:tc>
          <w:tcPr>
            <w:tcW w:w="848"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120"/>
              <w:jc w:val="right"/>
              <w:rPr>
                <w:rFonts w:ascii="宋体" w:hAnsi="宋体" w:cs="宋体" w:eastAsia="宋体" w:hint="default"/>
                <w:sz w:val="18"/>
                <w:szCs w:val="18"/>
              </w:rPr>
            </w:pPr>
            <w:r>
              <w:rPr>
                <w:rFonts w:ascii="宋体" w:hAnsi="宋体" w:cs="宋体" w:eastAsia="宋体" w:hint="default"/>
                <w:sz w:val="18"/>
                <w:szCs w:val="18"/>
              </w:rPr>
              <w:t>质押</w:t>
            </w:r>
          </w:p>
        </w:tc>
        <w:tc>
          <w:tcPr>
            <w:tcW w:w="103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21" w:right="0"/>
              <w:jc w:val="center"/>
              <w:rPr>
                <w:rFonts w:ascii="Times New Roman" w:hAnsi="Times New Roman" w:cs="Times New Roman" w:eastAsia="Times New Roman" w:hint="default"/>
                <w:sz w:val="18"/>
                <w:szCs w:val="18"/>
              </w:rPr>
            </w:pPr>
            <w:r>
              <w:rPr>
                <w:rFonts w:ascii="Times New Roman"/>
                <w:sz w:val="18"/>
              </w:rPr>
              <w:t>19,600,000</w:t>
            </w:r>
          </w:p>
        </w:tc>
      </w:tr>
    </w:tbl>
    <w:p>
      <w:pPr>
        <w:spacing w:after="0" w:line="240" w:lineRule="auto"/>
        <w:jc w:val="center"/>
        <w:rPr>
          <w:rFonts w:ascii="Times New Roman" w:hAnsi="Times New Roman" w:cs="Times New Roman" w:eastAsia="Times New Roman" w:hint="default"/>
          <w:sz w:val="18"/>
          <w:szCs w:val="18"/>
        </w:rPr>
        <w:sectPr>
          <w:headerReference w:type="default" r:id="rId21"/>
          <w:pgSz w:w="11910" w:h="16840"/>
          <w:pgMar w:header="863" w:footer="979" w:top="1060" w:bottom="1160" w:left="90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396"/>
        <w:gridCol w:w="995"/>
        <w:gridCol w:w="1062"/>
        <w:gridCol w:w="1064"/>
        <w:gridCol w:w="1102"/>
        <w:gridCol w:w="1861"/>
        <w:gridCol w:w="1090"/>
      </w:tblGrid>
      <w:tr>
        <w:trPr>
          <w:trHeight w:val="1039" w:hRule="exact"/>
        </w:trPr>
        <w:tc>
          <w:tcPr>
            <w:tcW w:w="239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5" w:lineRule="exact" w:before="5"/>
              <w:ind w:left="192" w:right="0"/>
              <w:jc w:val="left"/>
              <w:rPr>
                <w:rFonts w:ascii="宋体" w:hAnsi="宋体" w:cs="宋体" w:eastAsia="宋体" w:hint="default"/>
                <w:sz w:val="18"/>
                <w:szCs w:val="18"/>
              </w:rPr>
            </w:pPr>
            <w:r>
              <w:rPr>
                <w:rFonts w:ascii="宋体" w:hAnsi="宋体" w:cs="宋体" w:eastAsia="宋体" w:hint="default"/>
                <w:sz w:val="18"/>
                <w:szCs w:val="18"/>
              </w:rPr>
              <w:t>北京悦华众</w:t>
            </w:r>
          </w:p>
          <w:p>
            <w:pPr>
              <w:pStyle w:val="TableParagraph"/>
              <w:tabs>
                <w:tab w:pos="1387" w:val="left" w:leader="none"/>
                <w:tab w:pos="1925" w:val="left" w:leader="none"/>
              </w:tabs>
              <w:spacing w:line="240" w:lineRule="auto"/>
              <w:ind w:left="192" w:right="103"/>
              <w:jc w:val="left"/>
              <w:rPr>
                <w:rFonts w:ascii="宋体" w:hAnsi="宋体" w:cs="宋体" w:eastAsia="宋体" w:hint="default"/>
                <w:sz w:val="18"/>
                <w:szCs w:val="18"/>
              </w:rPr>
            </w:pPr>
            <w:r>
              <w:rPr>
                <w:rFonts w:ascii="宋体" w:hAnsi="宋体" w:cs="宋体" w:eastAsia="宋体" w:hint="default"/>
                <w:spacing w:val="-2"/>
                <w:sz w:val="18"/>
                <w:szCs w:val="18"/>
              </w:rPr>
              <w:t>城投资管理</w:t>
              <w:tab/>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中心（有限</w:t>
              <w:tab/>
              <w:tab/>
            </w:r>
            <w:r>
              <w:rPr>
                <w:rFonts w:ascii="宋体" w:hAnsi="宋体" w:cs="宋体" w:eastAsia="宋体" w:hint="default"/>
                <w:sz w:val="18"/>
                <w:szCs w:val="18"/>
              </w:rPr>
              <w:t>法人</w:t>
            </w:r>
          </w:p>
          <w:p>
            <w:pPr>
              <w:pStyle w:val="TableParagraph"/>
              <w:spacing w:line="235" w:lineRule="exact"/>
              <w:ind w:left="55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99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pacing w:val="-1"/>
                <w:sz w:val="18"/>
              </w:rPr>
              <w:t>3.68%</w:t>
            </w:r>
          </w:p>
        </w:tc>
        <w:tc>
          <w:tcPr>
            <w:tcW w:w="106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4,800,000</w:t>
            </w:r>
          </w:p>
        </w:tc>
        <w:tc>
          <w:tcPr>
            <w:tcW w:w="10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1,800,000</w:t>
            </w:r>
          </w:p>
        </w:tc>
        <w:tc>
          <w:tcPr>
            <w:tcW w:w="110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4,800,000</w:t>
            </w:r>
          </w:p>
        </w:tc>
        <w:tc>
          <w:tcPr>
            <w:tcW w:w="186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2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7"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1387" w:val="left" w:leader="none"/>
              </w:tabs>
              <w:spacing w:line="240" w:lineRule="auto" w:before="11"/>
              <w:ind w:left="729" w:right="0"/>
              <w:jc w:val="left"/>
              <w:rPr>
                <w:rFonts w:ascii="宋体" w:hAnsi="宋体" w:cs="宋体" w:eastAsia="宋体" w:hint="default"/>
                <w:sz w:val="18"/>
                <w:szCs w:val="18"/>
              </w:rPr>
            </w:pPr>
            <w:r>
              <w:rPr>
                <w:rFonts w:ascii="宋体" w:hAnsi="宋体" w:cs="宋体" w:eastAsia="宋体" w:hint="default"/>
                <w:sz w:val="18"/>
                <w:szCs w:val="18"/>
              </w:rPr>
              <w:t>陈进</w:t>
              <w:tab/>
              <w:t>境内自然人</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4"/>
              <w:jc w:val="right"/>
              <w:rPr>
                <w:rFonts w:ascii="Times New Roman" w:hAnsi="Times New Roman" w:cs="Times New Roman" w:eastAsia="Times New Roman" w:hint="default"/>
                <w:sz w:val="18"/>
                <w:szCs w:val="18"/>
              </w:rPr>
            </w:pPr>
            <w:r>
              <w:rPr>
                <w:rFonts w:ascii="Times New Roman"/>
                <w:spacing w:val="-1"/>
                <w:sz w:val="18"/>
              </w:rPr>
              <w:t>3.10%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6" w:right="0"/>
              <w:jc w:val="left"/>
              <w:rPr>
                <w:rFonts w:ascii="Times New Roman" w:hAnsi="Times New Roman" w:cs="Times New Roman" w:eastAsia="Times New Roman" w:hint="default"/>
                <w:sz w:val="18"/>
                <w:szCs w:val="18"/>
              </w:rPr>
            </w:pPr>
            <w:r>
              <w:rPr>
                <w:rFonts w:ascii="Times New Roman"/>
                <w:sz w:val="18"/>
              </w:rPr>
              <w:t>4,053,600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7"/>
              <w:jc w:val="right"/>
              <w:rPr>
                <w:rFonts w:ascii="Times New Roman" w:hAnsi="Times New Roman" w:cs="Times New Roman" w:eastAsia="Times New Roman" w:hint="default"/>
                <w:sz w:val="18"/>
                <w:szCs w:val="18"/>
              </w:rPr>
            </w:pPr>
            <w:r>
              <w:rPr>
                <w:rFonts w:ascii="Times New Roman"/>
                <w:spacing w:val="-1"/>
                <w:sz w:val="18"/>
              </w:rPr>
              <w:t>675,600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7"/>
              <w:jc w:val="right"/>
              <w:rPr>
                <w:rFonts w:ascii="Times New Roman" w:hAnsi="Times New Roman" w:cs="Times New Roman" w:eastAsia="Times New Roman" w:hint="default"/>
                <w:sz w:val="18"/>
                <w:szCs w:val="18"/>
              </w:rPr>
            </w:pPr>
            <w:r>
              <w:rPr>
                <w:rFonts w:ascii="Times New Roman"/>
                <w:spacing w:val="-1"/>
                <w:sz w:val="18"/>
              </w:rPr>
              <w:t>4,053,600</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2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729" w:val="left" w:leader="none"/>
                <w:tab w:pos="1387" w:val="left" w:leader="none"/>
                <w:tab w:pos="2396"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高锋</w:t>
              <w:tab/>
              <w:t>境内自然人</w:t>
              <w:tab/>
            </w:r>
            <w:r>
              <w:rPr>
                <w:rFonts w:ascii="宋体" w:hAnsi="宋体" w:cs="宋体" w:eastAsia="宋体" w:hint="default"/>
                <w:sz w:val="18"/>
                <w:szCs w:val="18"/>
              </w:rPr>
            </w:r>
          </w:p>
        </w:tc>
        <w:tc>
          <w:tcPr>
            <w:tcW w:w="9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64"/>
              <w:jc w:val="right"/>
              <w:rPr>
                <w:rFonts w:ascii="Times New Roman" w:hAnsi="Times New Roman" w:cs="Times New Roman" w:eastAsia="Times New Roman" w:hint="default"/>
                <w:sz w:val="18"/>
                <w:szCs w:val="18"/>
              </w:rPr>
            </w:pPr>
            <w:r>
              <w:rPr>
                <w:rFonts w:ascii="Times New Roman"/>
                <w:spacing w:val="-1"/>
                <w:sz w:val="18"/>
              </w:rPr>
              <w:t>2.48%</w:t>
            </w:r>
          </w:p>
        </w:tc>
        <w:tc>
          <w:tcPr>
            <w:tcW w:w="10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66" w:right="0"/>
              <w:jc w:val="left"/>
              <w:rPr>
                <w:rFonts w:ascii="Times New Roman" w:hAnsi="Times New Roman" w:cs="Times New Roman" w:eastAsia="Times New Roman" w:hint="default"/>
                <w:sz w:val="18"/>
                <w:szCs w:val="18"/>
              </w:rPr>
            </w:pPr>
            <w:r>
              <w:rPr>
                <w:rFonts w:ascii="Times New Roman"/>
                <w:sz w:val="18"/>
              </w:rPr>
              <w:t>3,235,200</w:t>
            </w:r>
          </w:p>
        </w:tc>
        <w:tc>
          <w:tcPr>
            <w:tcW w:w="10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66"/>
              <w:jc w:val="right"/>
              <w:rPr>
                <w:rFonts w:ascii="Times New Roman" w:hAnsi="Times New Roman" w:cs="Times New Roman" w:eastAsia="Times New Roman" w:hint="default"/>
                <w:sz w:val="18"/>
                <w:szCs w:val="18"/>
              </w:rPr>
            </w:pPr>
            <w:r>
              <w:rPr>
                <w:rFonts w:ascii="Times New Roman"/>
                <w:spacing w:val="-1"/>
                <w:sz w:val="18"/>
              </w:rPr>
              <w:t>1,213,200</w:t>
            </w:r>
          </w:p>
        </w:tc>
        <w:tc>
          <w:tcPr>
            <w:tcW w:w="11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0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24"/>
              <w:jc w:val="right"/>
              <w:rPr>
                <w:rFonts w:ascii="Times New Roman" w:hAnsi="Times New Roman" w:cs="Times New Roman" w:eastAsia="Times New Roman" w:hint="default"/>
                <w:sz w:val="18"/>
                <w:szCs w:val="18"/>
              </w:rPr>
            </w:pPr>
            <w:r>
              <w:rPr>
                <w:rFonts w:ascii="Times New Roman"/>
                <w:spacing w:val="-1"/>
                <w:sz w:val="18"/>
              </w:rPr>
              <w:t>3,235,200</w:t>
            </w:r>
          </w:p>
        </w:tc>
        <w:tc>
          <w:tcPr>
            <w:tcW w:w="10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1387" w:val="left" w:leader="none"/>
              </w:tabs>
              <w:spacing w:line="240" w:lineRule="auto" w:before="25"/>
              <w:ind w:left="551" w:right="0"/>
              <w:jc w:val="left"/>
              <w:rPr>
                <w:rFonts w:ascii="宋体" w:hAnsi="宋体" w:cs="宋体" w:eastAsia="宋体" w:hint="default"/>
                <w:sz w:val="18"/>
                <w:szCs w:val="18"/>
              </w:rPr>
            </w:pPr>
            <w:r>
              <w:rPr>
                <w:rFonts w:ascii="宋体" w:hAnsi="宋体" w:cs="宋体" w:eastAsia="宋体" w:hint="default"/>
                <w:spacing w:val="-2"/>
                <w:sz w:val="18"/>
                <w:szCs w:val="18"/>
              </w:rPr>
              <w:t>常都喜</w:t>
              <w:tab/>
              <w:t>境内自然人</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4"/>
              <w:jc w:val="right"/>
              <w:rPr>
                <w:rFonts w:ascii="Times New Roman" w:hAnsi="Times New Roman" w:cs="Times New Roman" w:eastAsia="Times New Roman" w:hint="default"/>
                <w:sz w:val="18"/>
                <w:szCs w:val="18"/>
              </w:rPr>
            </w:pPr>
            <w:r>
              <w:rPr>
                <w:rFonts w:ascii="Times New Roman"/>
                <w:spacing w:val="-1"/>
                <w:sz w:val="18"/>
              </w:rPr>
              <w:t>2.34%</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6" w:right="0"/>
              <w:jc w:val="left"/>
              <w:rPr>
                <w:rFonts w:ascii="Times New Roman" w:hAnsi="Times New Roman" w:cs="Times New Roman" w:eastAsia="Times New Roman" w:hint="default"/>
                <w:sz w:val="18"/>
                <w:szCs w:val="18"/>
              </w:rPr>
            </w:pPr>
            <w:r>
              <w:rPr>
                <w:rFonts w:ascii="Times New Roman"/>
                <w:sz w:val="18"/>
              </w:rPr>
              <w:t>3,056,800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Times New Roman" w:hAnsi="Times New Roman" w:cs="Times New Roman" w:eastAsia="Times New Roman" w:hint="default"/>
                <w:sz w:val="18"/>
                <w:szCs w:val="18"/>
              </w:rPr>
            </w:pPr>
            <w:r>
              <w:rPr>
                <w:rFonts w:ascii="Times New Roman"/>
                <w:spacing w:val="-1"/>
                <w:sz w:val="18"/>
              </w:rPr>
              <w:t>-487,700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24"/>
              <w:jc w:val="right"/>
              <w:rPr>
                <w:rFonts w:ascii="Times New Roman" w:hAnsi="Times New Roman" w:cs="Times New Roman" w:eastAsia="Times New Roman" w:hint="default"/>
                <w:sz w:val="18"/>
                <w:szCs w:val="18"/>
              </w:rPr>
            </w:pPr>
            <w:r>
              <w:rPr>
                <w:rFonts w:ascii="Times New Roman"/>
                <w:spacing w:val="-1"/>
                <w:sz w:val="18"/>
              </w:rPr>
              <w:t>3,056,800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835" w:val="left" w:leader="none"/>
          <w:tab w:pos="2204" w:val="left" w:leader="none"/>
          <w:tab w:pos="3140" w:val="left" w:leader="none"/>
          <w:tab w:pos="4206" w:val="left" w:leader="none"/>
          <w:tab w:pos="5795" w:val="left" w:leader="none"/>
          <w:tab w:pos="6410" w:val="left" w:leader="none"/>
          <w:tab w:pos="8854" w:val="left" w:leader="none"/>
        </w:tabs>
        <w:spacing w:line="240" w:lineRule="auto"/>
        <w:ind w:left="0" w:right="707"/>
        <w:jc w:val="center"/>
        <w:rPr>
          <w:rFonts w:ascii="Times New Roman" w:hAnsi="Times New Roman" w:cs="Times New Roman" w:eastAsia="Times New Roman" w:hint="default"/>
        </w:rPr>
      </w:pPr>
      <w:r>
        <w:rPr/>
        <w:pict>
          <v:group style="position:absolute;margin-left:51.383999pt;margin-top:-62.952274pt;width:478.5pt;height:62.45pt;mso-position-horizontal-relative:page;mso-position-vertical-relative:paragraph;z-index:-861016" coordorigin="1028,-1259" coordsize="9570,1249">
            <v:group style="position:absolute;left:1028;top:-1259;width:106;height:1249" coordorigin="1028,-1259" coordsize="106,1249">
              <v:shape style="position:absolute;left:1028;top:-1259;width:106;height:1249" coordorigin="1028,-1259" coordsize="106,1249" path="m1028,-11l1133,-11,1133,-1259,1028,-1259,1028,-11xe" filled="true" fillcolor="#f8c4f4" stroked="false">
                <v:path arrowok="t"/>
                <v:fill type="solid"/>
              </v:shape>
            </v:group>
            <v:group style="position:absolute;left:2118;top:-1259;width:111;height:1249" coordorigin="2118,-1259" coordsize="111,1249">
              <v:shape style="position:absolute;left:2118;top:-1259;width:111;height:1249" coordorigin="2118,-1259" coordsize="111,1249" path="m2118,-11l2228,-11,2228,-1259,2118,-1259,2118,-11xe" filled="true" fillcolor="#f8c4f4" stroked="false">
                <v:path arrowok="t"/>
                <v:fill type="solid"/>
              </v:shape>
            </v:group>
            <v:group style="position:absolute;left:1133;top:-1259;width:985;height:274" coordorigin="1133,-1259" coordsize="985,274">
              <v:shape style="position:absolute;left:1133;top:-1259;width:985;height:274" coordorigin="1133,-1259" coordsize="985,274" path="m1133,-985l2118,-985,2118,-1259,1133,-1259,1133,-985xe" filled="true" fillcolor="#f8c4f4" stroked="false">
                <v:path arrowok="t"/>
                <v:fill type="solid"/>
              </v:shape>
            </v:group>
            <v:group style="position:absolute;left:1133;top:-985;width:985;height:236" coordorigin="1133,-985" coordsize="985,236">
              <v:shape style="position:absolute;left:1133;top:-985;width:985;height:236" coordorigin="1133,-985" coordsize="985,236" path="m1133,-750l2118,-750,2118,-985,1133,-985,1133,-750xe" filled="true" fillcolor="#f8c4f4" stroked="false">
                <v:path arrowok="t"/>
                <v:fill type="solid"/>
              </v:shape>
            </v:group>
            <v:group style="position:absolute;left:1133;top:-750;width:985;height:236" coordorigin="1133,-750" coordsize="985,236">
              <v:shape style="position:absolute;left:1133;top:-750;width:985;height:236" coordorigin="1133,-750" coordsize="985,236" path="m1133,-515l2118,-515,2118,-750,1133,-750,1133,-515xe" filled="true" fillcolor="#f8c4f4" stroked="false">
                <v:path arrowok="t"/>
                <v:fill type="solid"/>
              </v:shape>
            </v:group>
            <v:group style="position:absolute;left:1133;top:-515;width:985;height:231" coordorigin="1133,-515" coordsize="985,231">
              <v:shape style="position:absolute;left:1133;top:-515;width:985;height:231" coordorigin="1133,-515" coordsize="985,231" path="m1133,-284l2118,-284,2118,-515,1133,-515,1133,-284xe" filled="true" fillcolor="#f8c4f4" stroked="false">
                <v:path arrowok="t"/>
                <v:fill type="solid"/>
              </v:shape>
            </v:group>
            <v:group style="position:absolute;left:1133;top:-284;width:985;height:274" coordorigin="1133,-284" coordsize="985,274">
              <v:shape style="position:absolute;left:1133;top:-284;width:985;height:274" coordorigin="1133,-284" coordsize="985,274" path="m1133,-11l2118,-11,2118,-284,1133,-284,1133,-11xe" filled="true" fillcolor="#f8c4f4" stroked="false">
                <v:path arrowok="t"/>
                <v:fill type="solid"/>
              </v:shape>
            </v:group>
            <v:group style="position:absolute;left:2228;top:-1259;width:1196;height:351" coordorigin="2228,-1259" coordsize="1196,351">
              <v:shape style="position:absolute;left:2228;top:-1259;width:1196;height:351" coordorigin="2228,-1259" coordsize="1196,351" path="m2228,-909l3424,-909,3424,-1259,2228,-1259,2228,-909xe" filled="true" fillcolor="#f8c4f4" stroked="false">
                <v:path arrowok="t"/>
                <v:fill type="solid"/>
              </v:shape>
            </v:group>
            <v:group style="position:absolute;left:2228;top:-909;width:106;height:548" coordorigin="2228,-909" coordsize="106,548">
              <v:shape style="position:absolute;left:2228;top:-909;width:106;height:548" coordorigin="2228,-909" coordsize="106,548" path="m2228,-361l2334,-361,2334,-909,2228,-909,2228,-361xe" filled="true" fillcolor="#f8c4f4" stroked="false">
                <v:path arrowok="t"/>
                <v:fill type="solid"/>
              </v:shape>
            </v:group>
            <v:group style="position:absolute;left:3318;top:-909;width:106;height:548" coordorigin="3318,-909" coordsize="106,548">
              <v:shape style="position:absolute;left:3318;top:-909;width:106;height:548" coordorigin="3318,-909" coordsize="106,548" path="m3318,-361l3424,-361,3424,-909,3318,-909,3318,-361xe" filled="true" fillcolor="#f8c4f4" stroked="false">
                <v:path arrowok="t"/>
                <v:fill type="solid"/>
              </v:shape>
            </v:group>
            <v:group style="position:absolute;left:2228;top:-361;width:1196;height:351" coordorigin="2228,-361" coordsize="1196,351">
              <v:shape style="position:absolute;left:2228;top:-361;width:1196;height:351" coordorigin="2228,-361" coordsize="1196,351" path="m2228,-11l3424,-11,3424,-361,2228,-361,2228,-11xe" filled="true" fillcolor="#f8c4f4" stroked="false">
                <v:path arrowok="t"/>
                <v:fill type="solid"/>
              </v:shape>
            </v:group>
            <v:group style="position:absolute;left:2334;top:-909;width:985;height:274" coordorigin="2334,-909" coordsize="985,274">
              <v:shape style="position:absolute;left:2334;top:-909;width:985;height:274" coordorigin="2334,-909" coordsize="985,274" path="m2334,-635l3318,-635,3318,-909,2334,-909,2334,-635xe" filled="true" fillcolor="#f8c4f4" stroked="false">
                <v:path arrowok="t"/>
                <v:fill type="solid"/>
              </v:shape>
            </v:group>
            <v:group style="position:absolute;left:2334;top:-635;width:985;height:275" coordorigin="2334,-635" coordsize="985,275">
              <v:shape style="position:absolute;left:2334;top:-635;width:985;height:275" coordorigin="2334,-635" coordsize="985,275" path="m2334,-361l3318,-361,3318,-635,2334,-635,2334,-361xe" filled="true" fillcolor="#f8c4f4" stroked="false">
                <v:path arrowok="t"/>
                <v:fill type="solid"/>
              </v:shape>
            </v:group>
            <v:group style="position:absolute;left:3424;top:-1259;width:932;height:480" coordorigin="3424,-1259" coordsize="932,480">
              <v:shape style="position:absolute;left:3424;top:-1259;width:932;height:480" coordorigin="3424,-1259" coordsize="932,480" path="m3424,-779l4355,-779,4355,-1259,3424,-1259,3424,-779xe" filled="true" fillcolor="#f8c4f4" stroked="false">
                <v:path arrowok="t"/>
                <v:fill type="solid"/>
              </v:shape>
            </v:group>
            <v:group style="position:absolute;left:3424;top:-779;width:111;height:288" coordorigin="3424,-779" coordsize="111,288">
              <v:shape style="position:absolute;left:3424;top:-779;width:111;height:288" coordorigin="3424,-779" coordsize="111,288" path="m3424,-491l3534,-491,3534,-779,3424,-779,3424,-491xe" filled="true" fillcolor="#f8c4f4" stroked="false">
                <v:path arrowok="t"/>
                <v:fill type="solid"/>
              </v:shape>
            </v:group>
            <v:group style="position:absolute;left:4245;top:-779;width:111;height:288" coordorigin="4245,-779" coordsize="111,288">
              <v:shape style="position:absolute;left:4245;top:-779;width:111;height:288" coordorigin="4245,-779" coordsize="111,288" path="m4245,-491l4355,-491,4355,-779,4245,-779,4245,-491xe" filled="true" fillcolor="#f8c4f4" stroked="false">
                <v:path arrowok="t"/>
                <v:fill type="solid"/>
              </v:shape>
            </v:group>
            <v:group style="position:absolute;left:3424;top:-491;width:932;height:481" coordorigin="3424,-491" coordsize="932,481">
              <v:shape style="position:absolute;left:3424;top:-491;width:932;height:481" coordorigin="3424,-491" coordsize="932,481" path="m3424,-11l4355,-11,4355,-491,3424,-491,3424,-11xe" filled="true" fillcolor="#f8c4f4" stroked="false">
                <v:path arrowok="t"/>
                <v:fill type="solid"/>
              </v:shape>
            </v:group>
            <v:group style="position:absolute;left:3534;top:-779;width:711;height:288" coordorigin="3534,-779" coordsize="711,288">
              <v:shape style="position:absolute;left:3534;top:-779;width:711;height:288" coordorigin="3534,-779" coordsize="711,288" path="m3534,-491l4245,-491,4245,-779,3534,-779,3534,-491xe" filled="true" fillcolor="#f8c4f4" stroked="false">
                <v:path arrowok="t"/>
                <v:fill type="solid"/>
              </v:shape>
            </v:group>
            <v:group style="position:absolute;left:4355;top:-1259;width:1062;height:480" coordorigin="4355,-1259" coordsize="1062,480">
              <v:shape style="position:absolute;left:4355;top:-1259;width:1062;height:480" coordorigin="4355,-1259" coordsize="1062,480" path="m4355,-779l5416,-779,5416,-1259,4355,-1259,4355,-779xe" filled="true" fillcolor="#f8c4f4" stroked="false">
                <v:path arrowok="t"/>
                <v:fill type="solid"/>
              </v:shape>
            </v:group>
            <v:group style="position:absolute;left:4355;top:-779;width:107;height:288" coordorigin="4355,-779" coordsize="107,288">
              <v:shape style="position:absolute;left:4355;top:-779;width:107;height:288" coordorigin="4355,-779" coordsize="107,288" path="m4355,-491l4461,-491,4461,-779,4355,-779,4355,-491xe" filled="true" fillcolor="#f8c4f4" stroked="false">
                <v:path arrowok="t"/>
                <v:fill type="solid"/>
              </v:shape>
            </v:group>
            <v:group style="position:absolute;left:5311;top:-779;width:106;height:288" coordorigin="5311,-779" coordsize="106,288">
              <v:shape style="position:absolute;left:5311;top:-779;width:106;height:288" coordorigin="5311,-779" coordsize="106,288" path="m5311,-491l5416,-491,5416,-779,5311,-779,5311,-491xe" filled="true" fillcolor="#f8c4f4" stroked="false">
                <v:path arrowok="t"/>
                <v:fill type="solid"/>
              </v:shape>
            </v:group>
            <v:group style="position:absolute;left:4355;top:-491;width:1062;height:481" coordorigin="4355,-491" coordsize="1062,481">
              <v:shape style="position:absolute;left:4355;top:-491;width:1062;height:481" coordorigin="4355,-491" coordsize="1062,481" path="m4355,-11l5416,-11,5416,-491,4355,-491,4355,-11xe" filled="true" fillcolor="#f8c4f4" stroked="false">
                <v:path arrowok="t"/>
                <v:fill type="solid"/>
              </v:shape>
            </v:group>
            <v:group style="position:absolute;left:4461;top:-779;width:850;height:288" coordorigin="4461,-779" coordsize="850,288">
              <v:shape style="position:absolute;left:4461;top:-779;width:850;height:288" coordorigin="4461,-779" coordsize="850,288" path="m4461,-491l5311,-491,5311,-779,4461,-779,4461,-491xe" filled="true" fillcolor="#f8c4f4" stroked="false">
                <v:path arrowok="t"/>
                <v:fill type="solid"/>
              </v:shape>
            </v:group>
            <v:group style="position:absolute;left:5416;top:-1259;width:1067;height:480" coordorigin="5416,-1259" coordsize="1067,480">
              <v:shape style="position:absolute;left:5416;top:-1259;width:1067;height:480" coordorigin="5416,-1259" coordsize="1067,480" path="m5416,-779l6482,-779,6482,-1259,5416,-1259,5416,-779xe" filled="true" fillcolor="#f8c4f4" stroked="false">
                <v:path arrowok="t"/>
                <v:fill type="solid"/>
              </v:shape>
            </v:group>
            <v:group style="position:absolute;left:5416;top:-779;width:111;height:288" coordorigin="5416,-779" coordsize="111,288">
              <v:shape style="position:absolute;left:5416;top:-779;width:111;height:288" coordorigin="5416,-779" coordsize="111,288" path="m5416,-491l5527,-491,5527,-779,5416,-779,5416,-491xe" filled="true" fillcolor="#f8c4f4" stroked="false">
                <v:path arrowok="t"/>
                <v:fill type="solid"/>
              </v:shape>
            </v:group>
            <v:group style="position:absolute;left:6372;top:-779;width:111;height:288" coordorigin="6372,-779" coordsize="111,288">
              <v:shape style="position:absolute;left:6372;top:-779;width:111;height:288" coordorigin="6372,-779" coordsize="111,288" path="m6372,-491l6482,-491,6482,-779,6372,-779,6372,-491xe" filled="true" fillcolor="#f8c4f4" stroked="false">
                <v:path arrowok="t"/>
                <v:fill type="solid"/>
              </v:shape>
            </v:group>
            <v:group style="position:absolute;left:5416;top:-491;width:1067;height:481" coordorigin="5416,-491" coordsize="1067,481">
              <v:shape style="position:absolute;left:5416;top:-491;width:1067;height:481" coordorigin="5416,-491" coordsize="1067,481" path="m5416,-11l6482,-11,6482,-491,5416,-491,5416,-11xe" filled="true" fillcolor="#f8c4f4" stroked="false">
                <v:path arrowok="t"/>
                <v:fill type="solid"/>
              </v:shape>
            </v:group>
            <v:group style="position:absolute;left:5527;top:-779;width:846;height:288" coordorigin="5527,-779" coordsize="846,288">
              <v:shape style="position:absolute;left:5527;top:-779;width:846;height:288" coordorigin="5527,-779" coordsize="846,288" path="m5527,-491l6372,-491,6372,-779,5527,-779,5527,-491xe" filled="true" fillcolor="#f8c4f4" stroked="false">
                <v:path arrowok="t"/>
                <v:fill type="solid"/>
              </v:shape>
            </v:group>
            <v:group style="position:absolute;left:6482;top:-1259;width:1062;height:480" coordorigin="6482,-1259" coordsize="1062,480">
              <v:shape style="position:absolute;left:6482;top:-1259;width:1062;height:480" coordorigin="6482,-1259" coordsize="1062,480" path="m6482,-779l7544,-779,7544,-1259,6482,-1259,6482,-779xe" filled="true" fillcolor="#f8c4f4" stroked="false">
                <v:path arrowok="t"/>
                <v:fill type="solid"/>
              </v:shape>
            </v:group>
            <v:group style="position:absolute;left:6482;top:-779;width:106;height:288" coordorigin="6482,-779" coordsize="106,288">
              <v:shape style="position:absolute;left:6482;top:-779;width:106;height:288" coordorigin="6482,-779" coordsize="106,288" path="m6482,-491l6588,-491,6588,-779,6482,-779,6482,-491xe" filled="true" fillcolor="#f8c4f4" stroked="false">
                <v:path arrowok="t"/>
                <v:fill type="solid"/>
              </v:shape>
            </v:group>
            <v:group style="position:absolute;left:7438;top:-779;width:106;height:288" coordorigin="7438,-779" coordsize="106,288">
              <v:shape style="position:absolute;left:7438;top:-779;width:106;height:288" coordorigin="7438,-779" coordsize="106,288" path="m7438,-491l7544,-491,7544,-779,7438,-779,7438,-491xe" filled="true" fillcolor="#f8c4f4" stroked="false">
                <v:path arrowok="t"/>
                <v:fill type="solid"/>
              </v:shape>
            </v:group>
            <v:group style="position:absolute;left:6482;top:-491;width:1062;height:481" coordorigin="6482,-491" coordsize="1062,481">
              <v:shape style="position:absolute;left:6482;top:-491;width:1062;height:481" coordorigin="6482,-491" coordsize="1062,481" path="m6482,-11l7544,-11,7544,-491,6482,-491,6482,-11xe" filled="true" fillcolor="#f8c4f4" stroked="false">
                <v:path arrowok="t"/>
                <v:fill type="solid"/>
              </v:shape>
            </v:group>
            <v:group style="position:absolute;left:6588;top:-779;width:851;height:288" coordorigin="6588,-779" coordsize="851,288">
              <v:shape style="position:absolute;left:6588;top:-779;width:851;height:288" coordorigin="6588,-779" coordsize="851,288" path="m6588,-491l7438,-491,7438,-779,6588,-779,6588,-491xe" filled="true" fillcolor="#f8c4f4" stroked="false">
                <v:path arrowok="t"/>
                <v:fill type="solid"/>
              </v:shape>
            </v:group>
            <v:group style="position:absolute;left:7544;top:-1259;width:1143;height:480" coordorigin="7544,-1259" coordsize="1143,480">
              <v:shape style="position:absolute;left:7544;top:-1259;width:1143;height:480" coordorigin="7544,-1259" coordsize="1143,480" path="m7544,-779l8686,-779,8686,-1259,7544,-1259,7544,-779xe" filled="true" fillcolor="#f8c4f4" stroked="false">
                <v:path arrowok="t"/>
                <v:fill type="solid"/>
              </v:shape>
            </v:group>
            <v:group style="position:absolute;left:7544;top:-779;width:111;height:288" coordorigin="7544,-779" coordsize="111,288">
              <v:shape style="position:absolute;left:7544;top:-779;width:111;height:288" coordorigin="7544,-779" coordsize="111,288" path="m7544,-491l7654,-491,7654,-779,7544,-779,7544,-491xe" filled="true" fillcolor="#f8c4f4" stroked="false">
                <v:path arrowok="t"/>
                <v:fill type="solid"/>
              </v:shape>
            </v:group>
            <v:group style="position:absolute;left:8576;top:-779;width:111;height:288" coordorigin="8576,-779" coordsize="111,288">
              <v:shape style="position:absolute;left:8576;top:-779;width:111;height:288" coordorigin="8576,-779" coordsize="111,288" path="m8576,-491l8687,-491,8687,-779,8576,-779,8576,-491xe" filled="true" fillcolor="#f8c4f4" stroked="false">
                <v:path arrowok="t"/>
                <v:fill type="solid"/>
              </v:shape>
            </v:group>
            <v:group style="position:absolute;left:7544;top:-491;width:1143;height:481" coordorigin="7544,-491" coordsize="1143,481">
              <v:shape style="position:absolute;left:7544;top:-491;width:1143;height:481" coordorigin="7544,-491" coordsize="1143,481" path="m7544,-11l8686,-11,8686,-491,7544,-491,7544,-11xe" filled="true" fillcolor="#f8c4f4" stroked="false">
                <v:path arrowok="t"/>
                <v:fill type="solid"/>
              </v:shape>
            </v:group>
            <v:group style="position:absolute;left:7654;top:-779;width:923;height:288" coordorigin="7654,-779" coordsize="923,288">
              <v:shape style="position:absolute;left:7654;top:-779;width:923;height:288" coordorigin="7654,-779" coordsize="923,288" path="m7654,-491l8576,-491,8576,-779,7654,-779,7654,-491xe" filled="true" fillcolor="#f8c4f4" stroked="false">
                <v:path arrowok="t"/>
                <v:fill type="solid"/>
              </v:shape>
            </v:group>
            <v:group style="position:absolute;left:8687;top:-1259;width:855;height:480" coordorigin="8687,-1259" coordsize="855,480">
              <v:shape style="position:absolute;left:8687;top:-1259;width:855;height:480" coordorigin="8687,-1259" coordsize="855,480" path="m8687,-779l9541,-779,9541,-1259,8687,-1259,8687,-779xe" filled="true" fillcolor="#f8c4f4" stroked="false">
                <v:path arrowok="t"/>
                <v:fill type="solid"/>
              </v:shape>
            </v:group>
            <v:group style="position:absolute;left:8687;top:-779;width:106;height:288" coordorigin="8687,-779" coordsize="106,288">
              <v:shape style="position:absolute;left:8687;top:-779;width:106;height:288" coordorigin="8687,-779" coordsize="106,288" path="m8687,-491l8792,-491,8792,-779,8687,-779,8687,-491xe" filled="true" fillcolor="#f8c4f4" stroked="false">
                <v:path arrowok="t"/>
                <v:fill type="solid"/>
              </v:shape>
            </v:group>
            <v:group style="position:absolute;left:9431;top:-779;width:111;height:288" coordorigin="9431,-779" coordsize="111,288">
              <v:shape style="position:absolute;left:9431;top:-779;width:111;height:288" coordorigin="9431,-779" coordsize="111,288" path="m9431,-491l9541,-491,9541,-779,9431,-779,9431,-491xe" filled="true" fillcolor="#f8c4f4" stroked="false">
                <v:path arrowok="t"/>
                <v:fill type="solid"/>
              </v:shape>
            </v:group>
            <v:group style="position:absolute;left:8687;top:-491;width:855;height:481" coordorigin="8687,-491" coordsize="855,481">
              <v:shape style="position:absolute;left:8687;top:-491;width:855;height:481" coordorigin="8687,-491" coordsize="855,481" path="m8687,-11l9541,-11,9541,-491,8687,-491,8687,-11xe" filled="true" fillcolor="#f8c4f4" stroked="false">
                <v:path arrowok="t"/>
                <v:fill type="solid"/>
              </v:shape>
            </v:group>
            <v:group style="position:absolute;left:8792;top:-779;width:639;height:288" coordorigin="8792,-779" coordsize="639,288">
              <v:shape style="position:absolute;left:8792;top:-779;width:639;height:288" coordorigin="8792,-779" coordsize="639,288" path="m8792,-491l9431,-491,9431,-779,8792,-779,8792,-491xe" filled="true" fillcolor="#f8c4f4" stroked="false">
                <v:path arrowok="t"/>
                <v:fill type="solid"/>
              </v:shape>
            </v:group>
            <v:group style="position:absolute;left:9541;top:-1259;width:1056;height:480" coordorigin="9541,-1259" coordsize="1056,480">
              <v:shape style="position:absolute;left:9541;top:-1259;width:1056;height:480" coordorigin="9541,-1259" coordsize="1056,480" path="m9541,-779l10597,-779,10597,-1259,9541,-1259,9541,-779xe" filled="true" fillcolor="#f8c4f4" stroked="false">
                <v:path arrowok="t"/>
                <v:fill type="solid"/>
              </v:shape>
            </v:group>
            <v:group style="position:absolute;left:9541;top:-779;width:106;height:288" coordorigin="9541,-779" coordsize="106,288">
              <v:shape style="position:absolute;left:9541;top:-779;width:106;height:288" coordorigin="9541,-779" coordsize="106,288" path="m9541,-491l9647,-491,9647,-779,9541,-779,9541,-491xe" filled="true" fillcolor="#f8c4f4" stroked="false">
                <v:path arrowok="t"/>
                <v:fill type="solid"/>
              </v:shape>
            </v:group>
            <v:group style="position:absolute;left:10492;top:-779;width:106;height:288" coordorigin="10492,-779" coordsize="106,288">
              <v:shape style="position:absolute;left:10492;top:-779;width:106;height:288" coordorigin="10492,-779" coordsize="106,288" path="m10492,-491l10597,-491,10597,-779,10492,-779,10492,-491xe" filled="true" fillcolor="#f8c4f4" stroked="false">
                <v:path arrowok="t"/>
                <v:fill type="solid"/>
              </v:shape>
            </v:group>
            <v:group style="position:absolute;left:9541;top:-491;width:1056;height:481" coordorigin="9541,-491" coordsize="1056,481">
              <v:shape style="position:absolute;left:9541;top:-491;width:1056;height:481" coordorigin="9541,-491" coordsize="1056,481" path="m9541,-11l10597,-11,10597,-491,9541,-491,9541,-11xe" filled="true" fillcolor="#f8c4f4" stroked="false">
                <v:path arrowok="t"/>
                <v:fill type="solid"/>
              </v:shape>
            </v:group>
            <v:group style="position:absolute;left:9647;top:-779;width:845;height:288" coordorigin="9647,-779" coordsize="845,288">
              <v:shape style="position:absolute;left:9647;top:-779;width:845;height:288" coordorigin="9647,-779" coordsize="845,288" path="m9647,-491l10492,-491,10492,-779,9647,-779,9647,-491xe" filled="true" fillcolor="#f8c4f4" stroked="false">
                <v:path arrowok="t"/>
                <v:fill type="solid"/>
              </v:shape>
              <v:shape style="position:absolute;left:1220;top:-1200;width:903;height:1119" type="#_x0000_t202" filled="false" stroked="false">
                <v:textbox inset="0,0,0,0">
                  <w:txbxContent>
                    <w:p>
                      <w:pPr>
                        <w:spacing w:line="182" w:lineRule="exact" w:before="0"/>
                        <w:ind w:left="0" w:right="0" w:firstLine="0"/>
                        <w:jc w:val="both"/>
                        <w:rPr>
                          <w:rFonts w:ascii="宋体" w:hAnsi="宋体" w:cs="宋体" w:eastAsia="宋体" w:hint="default"/>
                          <w:sz w:val="18"/>
                          <w:szCs w:val="18"/>
                        </w:rPr>
                      </w:pPr>
                      <w:r>
                        <w:rPr>
                          <w:rFonts w:ascii="宋体" w:hAnsi="宋体" w:cs="宋体" w:eastAsia="宋体" w:hint="default"/>
                          <w:spacing w:val="-2"/>
                          <w:sz w:val="18"/>
                          <w:szCs w:val="18"/>
                        </w:rPr>
                        <w:t>北京百华悦</w:t>
                      </w:r>
                    </w:p>
                    <w:p>
                      <w:pPr>
                        <w:spacing w:before="0"/>
                        <w:ind w:left="0" w:right="0" w:firstLine="0"/>
                        <w:jc w:val="both"/>
                        <w:rPr>
                          <w:rFonts w:ascii="宋体" w:hAnsi="宋体" w:cs="宋体" w:eastAsia="宋体" w:hint="default"/>
                          <w:sz w:val="18"/>
                          <w:szCs w:val="18"/>
                        </w:rPr>
                      </w:pPr>
                      <w:r>
                        <w:rPr>
                          <w:rFonts w:ascii="宋体" w:hAnsi="宋体" w:cs="宋体" w:eastAsia="宋体" w:hint="default"/>
                          <w:spacing w:val="-2"/>
                          <w:sz w:val="18"/>
                          <w:szCs w:val="18"/>
                        </w:rPr>
                        <w:t>邦科技股份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有限公司回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购专用证券</w:t>
                      </w:r>
                    </w:p>
                    <w:p>
                      <w:pPr>
                        <w:spacing w:line="230" w:lineRule="exact" w:before="0"/>
                        <w:ind w:left="537" w:right="0" w:firstLine="0"/>
                        <w:jc w:val="left"/>
                        <w:rPr>
                          <w:rFonts w:ascii="宋体" w:hAnsi="宋体" w:cs="宋体" w:eastAsia="宋体" w:hint="default"/>
                          <w:sz w:val="18"/>
                          <w:szCs w:val="18"/>
                        </w:rPr>
                      </w:pPr>
                      <w:r>
                        <w:rPr>
                          <w:rFonts w:ascii="宋体" w:hAnsi="宋体" w:cs="宋体" w:eastAsia="宋体" w:hint="default"/>
                          <w:sz w:val="18"/>
                          <w:szCs w:val="18"/>
                        </w:rPr>
                        <w:t>账户</w:t>
                      </w:r>
                    </w:p>
                  </w:txbxContent>
                </v:textbox>
                <w10:wrap type="none"/>
              </v:shape>
              <v:shape style="position:absolute;left:2415;top:-849;width:90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境内非国有</w:t>
                      </w:r>
                    </w:p>
                    <w:p>
                      <w:pPr>
                        <w:spacing w:before="0"/>
                        <w:ind w:left="537" w:right="0" w:firstLine="0"/>
                        <w:jc w:val="left"/>
                        <w:rPr>
                          <w:rFonts w:ascii="宋体" w:hAnsi="宋体" w:cs="宋体" w:eastAsia="宋体" w:hint="default"/>
                          <w:sz w:val="18"/>
                          <w:szCs w:val="18"/>
                        </w:rPr>
                      </w:pPr>
                      <w:r>
                        <w:rPr>
                          <w:rFonts w:ascii="宋体" w:hAnsi="宋体" w:cs="宋体" w:eastAsia="宋体" w:hint="default"/>
                          <w:sz w:val="18"/>
                          <w:szCs w:val="18"/>
                        </w:rPr>
                        <w:t>法人</w:t>
                      </w:r>
                    </w:p>
                  </w:txbxContent>
                </v:textbox>
                <w10:wrap type="none"/>
              </v:shape>
              <v:shape style="position:absolute;left:3784;top:-724;width:46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0.67%</w:t>
                      </w:r>
                    </w:p>
                  </w:txbxContent>
                </v:textbox>
                <w10:wrap type="none"/>
              </v:shape>
              <v:shape style="position:absolute;left:4720;top:-724;width:59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877,000</w:t>
                      </w:r>
                    </w:p>
                  </w:txbxContent>
                </v:textbox>
                <w10:wrap type="none"/>
              </v:shape>
              <v:shape style="position:absolute;left:5786;top:-724;width:59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877,000</w:t>
                      </w:r>
                    </w:p>
                  </w:txbxContent>
                </v:textbox>
                <w10:wrap type="none"/>
              </v:shape>
              <v:shape style="position:absolute;left:7376;top:-724;width:6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xbxContent>
                </v:textbox>
                <w10:wrap type="none"/>
              </v:shape>
              <v:shape style="position:absolute;left:7990;top:-724;width:59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877,000</w:t>
                      </w:r>
                    </w:p>
                  </w:txbxContent>
                </v:textbox>
                <w10:wrap type="none"/>
              </v:shape>
              <v:shape style="position:absolute;left:10434;top:-724;width:6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xbxContent>
                </v:textbox>
                <w10:wrap type="none"/>
              </v:shape>
            </v:group>
            <w10:wrap type="none"/>
          </v:group>
        </w:pict>
      </w:r>
      <w:r>
        <w:rPr>
          <w:spacing w:val="-2"/>
        </w:rPr>
        <w:t>王瑞琴</w:t>
        <w:tab/>
        <w:t>境内自然人</w:t>
        <w:tab/>
      </w:r>
      <w:r>
        <w:rPr>
          <w:rFonts w:ascii="Times New Roman" w:hAnsi="Times New Roman" w:cs="Times New Roman" w:eastAsia="Times New Roman" w:hint="default"/>
          <w:spacing w:val="-1"/>
        </w:rPr>
        <w:t>0.39%</w:t>
        <w:tab/>
        <w:t>507,800</w:t>
        <w:tab/>
        <w:t>507,800</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507,800</w:t>
        <w:tab/>
      </w:r>
      <w:r>
        <w:rPr>
          <w:rFonts w:ascii="Times New Roman" w:hAnsi="Times New Roman" w:cs="Times New Roman" w:eastAsia="Times New Roman" w:hint="default"/>
        </w:rPr>
        <w:t>-</w:t>
      </w:r>
    </w:p>
    <w:p>
      <w:pPr>
        <w:pStyle w:val="BodyText"/>
        <w:tabs>
          <w:tab w:pos="877" w:val="left" w:leader="none"/>
          <w:tab w:pos="1535" w:val="left" w:leader="none"/>
          <w:tab w:pos="2543" w:val="left" w:leader="none"/>
        </w:tabs>
        <w:spacing w:line="240" w:lineRule="auto" w:before="67"/>
        <w:ind w:left="147" w:right="1122"/>
        <w:jc w:val="left"/>
      </w:pPr>
      <w:r>
        <w:rPr/>
        <w:pict>
          <v:shape style="position:absolute;margin-left:171.190002pt;margin-top:3.301699pt;width:358.7pt;height:14.4pt;mso-position-horizontal-relative:page;mso-position-vertical-relative:paragraph;z-index:-860992" type="#_x0000_t202" filled="true" fillcolor="#f8c4f4" stroked="false">
            <v:textbox inset="0,0,0,0">
              <w:txbxContent>
                <w:p>
                  <w:pPr>
                    <w:pStyle w:val="BodyText"/>
                    <w:tabs>
                      <w:tab w:pos="1296" w:val="left" w:leader="none"/>
                      <w:tab w:pos="2362" w:val="left" w:leader="none"/>
                      <w:tab w:pos="3951" w:val="left" w:leader="none"/>
                      <w:tab w:pos="4566" w:val="left" w:leader="none"/>
                      <w:tab w:pos="7010" w:val="left" w:leader="none"/>
                    </w:tabs>
                    <w:spacing w:line="240" w:lineRule="auto" w:before="33"/>
                    <w:ind w:left="360" w:right="0"/>
                    <w:jc w:val="left"/>
                    <w:rPr>
                      <w:rFonts w:ascii="Times New Roman" w:hAnsi="Times New Roman" w:cs="Times New Roman" w:eastAsia="Times New Roman" w:hint="default"/>
                    </w:rPr>
                  </w:pPr>
                  <w:r>
                    <w:rPr>
                      <w:rFonts w:ascii="Times New Roman"/>
                      <w:spacing w:val="-1"/>
                    </w:rPr>
                    <w:t>0.38%</w:t>
                    <w:tab/>
                    <w:t>493,980</w:t>
                    <w:tab/>
                    <w:t>493,980</w:t>
                    <w:tab/>
                  </w:r>
                  <w:r>
                    <w:rPr>
                      <w:rFonts w:ascii="Times New Roman"/>
                    </w:rPr>
                    <w:t>-</w:t>
                    <w:tab/>
                  </w:r>
                  <w:r>
                    <w:rPr>
                      <w:rFonts w:ascii="Times New Roman"/>
                      <w:spacing w:val="-1"/>
                    </w:rPr>
                    <w:t>493,980</w:t>
                    <w:tab/>
                  </w:r>
                  <w:r>
                    <w:rPr>
                      <w:rFonts w:ascii="Times New Roman"/>
                    </w:rPr>
                    <w:t>-</w:t>
                  </w:r>
                </w:p>
              </w:txbxContent>
            </v:textbox>
            <v:fill type="solid"/>
            <w10:wrap type="none"/>
          </v:shape>
        </w:pict>
      </w:r>
      <w:r>
        <w:rPr>
          <w:rFonts w:ascii="Times New Roman" w:hAnsi="Times New Roman" w:cs="Times New Roman" w:eastAsia="Times New Roman" w:hint="default"/>
          <w:w w:val="101"/>
        </w:rPr>
      </w:r>
      <w:r>
        <w:rPr>
          <w:rFonts w:ascii="Times New Roman" w:hAnsi="Times New Roman" w:cs="Times New Roman" w:eastAsia="Times New Roman" w:hint="default"/>
          <w:w w:val="101"/>
          <w:shd w:fill="F8C4F4" w:color="auto" w:val="clear"/>
        </w:rPr>
        <w:t> </w:t>
      </w:r>
      <w:r>
        <w:rPr>
          <w:rFonts w:ascii="Times New Roman" w:hAnsi="Times New Roman" w:cs="Times New Roman" w:eastAsia="Times New Roman" w:hint="default"/>
          <w:shd w:fill="F8C4F4" w:color="auto" w:val="clear"/>
        </w:rPr>
        <w:tab/>
      </w:r>
      <w:r>
        <w:rPr>
          <w:shd w:fill="F8C4F4" w:color="auto" w:val="clear"/>
        </w:rPr>
        <w:t>张闻</w:t>
        <w:tab/>
        <w:t>境内自然人</w:t>
        <w:tab/>
      </w:r>
      <w:r>
        <w:rPr/>
      </w:r>
    </w:p>
    <w:p>
      <w:pPr>
        <w:pStyle w:val="BodyText"/>
        <w:tabs>
          <w:tab w:pos="658" w:val="left" w:leader="none"/>
          <w:tab w:pos="2026" w:val="left" w:leader="none"/>
          <w:tab w:pos="2963" w:val="left" w:leader="none"/>
          <w:tab w:pos="4029" w:val="left" w:leader="none"/>
          <w:tab w:pos="5618" w:val="left" w:leader="none"/>
          <w:tab w:pos="6232" w:val="left" w:leader="none"/>
          <w:tab w:pos="8676" w:val="left" w:leader="none"/>
        </w:tabs>
        <w:spacing w:line="240" w:lineRule="auto" w:before="76"/>
        <w:ind w:left="0" w:right="529"/>
        <w:jc w:val="center"/>
        <w:rPr>
          <w:rFonts w:ascii="Times New Roman" w:hAnsi="Times New Roman" w:cs="Times New Roman" w:eastAsia="Times New Roman" w:hint="default"/>
        </w:rPr>
      </w:pPr>
      <w:r>
        <w:rPr/>
        <w:t>孙颖</w:t>
        <w:tab/>
      </w:r>
      <w:r>
        <w:rPr>
          <w:spacing w:val="-2"/>
        </w:rPr>
        <w:t>境内自然人</w:t>
        <w:tab/>
      </w:r>
      <w:r>
        <w:rPr>
          <w:rFonts w:ascii="Times New Roman" w:hAnsi="Times New Roman" w:cs="Times New Roman" w:eastAsia="Times New Roman" w:hint="default"/>
          <w:spacing w:val="-1"/>
        </w:rPr>
        <w:t>0.37%</w:t>
        <w:tab/>
        <w:t>480,000</w:t>
        <w:tab/>
        <w:t>180,000</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480,000</w:t>
        <w:tab/>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p>
      <w:pPr>
        <w:spacing w:line="782" w:lineRule="exact"/>
        <w:ind w:left="1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shape style="width:478.5pt;height:39.15pt;mso-position-horizontal-relative:char;mso-position-vertical-relative:line" type="#_x0000_t202" filled="true" fillcolor="#f8c4f4" stroked="false">
            <w10:anchorlock/>
            <v:textbox inset="0,0,0,0">
              <w:txbxContent>
                <w:p>
                  <w:pPr>
                    <w:pStyle w:val="BodyText"/>
                    <w:tabs>
                      <w:tab w:pos="2506" w:val="left" w:leader="none"/>
                    </w:tabs>
                    <w:spacing w:line="232" w:lineRule="exact" w:before="35"/>
                    <w:ind w:left="105" w:right="6696"/>
                    <w:jc w:val="left"/>
                  </w:pPr>
                  <w:r>
                    <w:rPr>
                      <w:spacing w:val="-3"/>
                    </w:rPr>
                    <w:t>战略投资者或一般法人因配</w:t>
                    <w:tab/>
                  </w:r>
                  <w:r>
                    <w:rPr/>
                    <w:t>无。</w:t>
                  </w:r>
                  <w:r>
                    <w:rPr>
                      <w:spacing w:val="-86"/>
                    </w:rPr>
                    <w:t> </w:t>
                  </w:r>
                  <w:r>
                    <w:rPr>
                      <w:spacing w:val="-86"/>
                    </w:rPr>
                  </w:r>
                  <w:r>
                    <w:rPr/>
                    <w:t>售新股成为前</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名股东的</w:t>
                  </w:r>
                </w:p>
                <w:p>
                  <w:pPr>
                    <w:pStyle w:val="BodyText"/>
                    <w:spacing w:line="214" w:lineRule="exact"/>
                    <w:ind w:left="105" w:right="0"/>
                    <w:jc w:val="left"/>
                  </w:pPr>
                  <w:r>
                    <w:rPr/>
                    <w:t>情况</w:t>
                  </w:r>
                </w:p>
              </w:txbxContent>
            </v:textbox>
            <v:fill type="solid"/>
          </v:shape>
        </w:pict>
      </w:r>
      <w:r>
        <w:rPr>
          <w:rFonts w:ascii="Times New Roman" w:hAnsi="Times New Roman" w:cs="Times New Roman" w:eastAsia="Times New Roman" w:hint="default"/>
          <w:position w:val="-15"/>
          <w:sz w:val="20"/>
          <w:szCs w:val="20"/>
        </w:rPr>
      </w:r>
    </w:p>
    <w:p>
      <w:pPr>
        <w:spacing w:after="0" w:line="782" w:lineRule="exact"/>
        <w:rPr>
          <w:rFonts w:ascii="Times New Roman" w:hAnsi="Times New Roman" w:cs="Times New Roman" w:eastAsia="Times New Roman" w:hint="default"/>
          <w:sz w:val="20"/>
          <w:szCs w:val="20"/>
        </w:rPr>
        <w:sectPr>
          <w:pgSz w:w="11910" w:h="16840"/>
          <w:pgMar w:header="863" w:footer="979" w:top="1060" w:bottom="1160" w:left="880" w:right="0"/>
        </w:sectPr>
      </w:pPr>
    </w:p>
    <w:p>
      <w:pPr>
        <w:pStyle w:val="BodyText"/>
        <w:spacing w:line="240" w:lineRule="auto" w:before="6"/>
        <w:ind w:left="253" w:right="0"/>
        <w:jc w:val="left"/>
      </w:pPr>
      <w:r>
        <w:rPr>
          <w:spacing w:val="-3"/>
        </w:rPr>
        <w:t>上述股东关联关系或一致行</w:t>
      </w:r>
      <w:r>
        <w:rPr>
          <w:spacing w:val="-51"/>
        </w:rPr>
        <w:t> </w:t>
      </w:r>
      <w:r>
        <w:rPr>
          <w:spacing w:val="-51"/>
        </w:rPr>
      </w:r>
      <w:r>
        <w:rPr/>
        <w:t>动的说明</w:t>
      </w:r>
    </w:p>
    <w:p>
      <w:pPr>
        <w:pStyle w:val="BodyText"/>
        <w:spacing w:line="237" w:lineRule="auto" w:before="8"/>
        <w:ind w:left="195" w:right="1406"/>
        <w:jc w:val="both"/>
      </w:pPr>
      <w:r>
        <w:rPr>
          <w:spacing w:val="-5"/>
        </w:rPr>
        <w:br w:type="column"/>
      </w:r>
      <w:r>
        <w:rPr>
          <w:spacing w:val="-5"/>
        </w:rPr>
        <w:t>股东北京达安世纪投资管理有限公司与股东北京悦华众城投资管理中心（有限合伙）为同</w:t>
      </w:r>
      <w:r>
        <w:rPr>
          <w:spacing w:val="40"/>
        </w:rPr>
        <w:t> </w:t>
      </w:r>
      <w:r>
        <w:rPr>
          <w:spacing w:val="40"/>
        </w:rPr>
      </w:r>
      <w:r>
        <w:rPr>
          <w:spacing w:val="-5"/>
        </w:rPr>
        <w:t>一实际控制人刘铁峰所控制的企业。除此之外，公司未知前十名股东之间是否存在其他关</w:t>
      </w:r>
      <w:r>
        <w:rPr>
          <w:spacing w:val="40"/>
        </w:rPr>
        <w:t> </w:t>
      </w:r>
      <w:r>
        <w:rPr>
          <w:spacing w:val="40"/>
        </w:rPr>
      </w:r>
      <w:r>
        <w:rPr/>
        <w:t>联关系。</w:t>
      </w:r>
    </w:p>
    <w:p>
      <w:pPr>
        <w:spacing w:after="0" w:line="237" w:lineRule="auto"/>
        <w:jc w:val="both"/>
        <w:sectPr>
          <w:type w:val="continuous"/>
          <w:pgSz w:w="11910" w:h="16840"/>
          <w:pgMar w:top="1580" w:bottom="280" w:left="880" w:right="0"/>
          <w:cols w:num="2" w:equalWidth="0">
            <w:col w:w="2419" w:space="40"/>
            <w:col w:w="8571"/>
          </w:cols>
        </w:sectPr>
      </w:pPr>
    </w:p>
    <w:p>
      <w:pPr>
        <w:spacing w:line="240" w:lineRule="auto" w:before="6"/>
        <w:rPr>
          <w:rFonts w:ascii="宋体" w:hAnsi="宋体" w:cs="宋体" w:eastAsia="宋体" w:hint="default"/>
          <w:sz w:val="5"/>
          <w:szCs w:val="5"/>
        </w:rPr>
      </w:pPr>
    </w:p>
    <w:p>
      <w:pPr>
        <w:spacing w:line="1176" w:lineRule="exact"/>
        <w:ind w:left="147"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8.5pt;height:58.85pt;mso-position-horizontal-relative:char;mso-position-vertical-relative:line" coordorigin="0,0" coordsize="9570,1177">
            <v:group style="position:absolute;left:0;top:0;width:106;height:317" coordorigin="0,0" coordsize="106,317">
              <v:shape style="position:absolute;left:0;top:0;width:106;height:317" coordorigin="0,0" coordsize="106,317" path="m0,317l106,317,106,0,0,0,0,317xe" filled="true" fillcolor="#f8c4f4" stroked="false">
                <v:path arrowok="t"/>
                <v:fill type="solid"/>
              </v:shape>
            </v:group>
            <v:group style="position:absolute;left:9464;top:0;width:106;height:317" coordorigin="9464,0" coordsize="106,317">
              <v:shape style="position:absolute;left:9464;top:0;width:106;height:317" coordorigin="9464,0" coordsize="106,317" path="m9464,317l9570,317,9570,0,9464,0,9464,317xe" filled="true" fillcolor="#f8c4f4" stroked="false">
                <v:path arrowok="t"/>
                <v:fill type="solid"/>
              </v:shape>
            </v:group>
            <v:group style="position:absolute;left:106;top:0;width:9359;height:317" coordorigin="106,0" coordsize="9359,317">
              <v:shape style="position:absolute;left:106;top:0;width:9359;height:317" coordorigin="106,0" coordsize="9359,317" path="m106,317l9464,317,9464,0,106,0,106,317xe" filled="true" fillcolor="#f8c4f4" stroked="false">
                <v:path arrowok="t"/>
                <v:fill type="solid"/>
              </v:shape>
            </v:group>
            <v:group style="position:absolute;left:0;top:317;width:2397;height:275" coordorigin="0,317" coordsize="2397,275">
              <v:shape style="position:absolute;left:0;top:317;width:2397;height:275" coordorigin="0,317" coordsize="2397,275" path="m0,591l2396,591,2396,317,0,317,0,591xe" filled="true" fillcolor="#f8c4f4" stroked="false">
                <v:path arrowok="t"/>
                <v:fill type="solid"/>
              </v:shape>
            </v:group>
            <v:group style="position:absolute;left:0;top:591;width:106;height:312" coordorigin="0,591" coordsize="106,312">
              <v:shape style="position:absolute;left:0;top:591;width:106;height:312" coordorigin="0,591" coordsize="106,312" path="m0,903l106,903,106,591,0,591,0,903xe" filled="true" fillcolor="#f8c4f4" stroked="false">
                <v:path arrowok="t"/>
                <v:fill type="solid"/>
              </v:shape>
            </v:group>
            <v:group style="position:absolute;left:2291;top:591;width:106;height:312" coordorigin="2291,591" coordsize="106,312">
              <v:shape style="position:absolute;left:2291;top:591;width:106;height:312" coordorigin="2291,591" coordsize="106,312" path="m2291,903l2396,903,2396,591,2291,591,2291,903xe" filled="true" fillcolor="#f8c4f4" stroked="false">
                <v:path arrowok="t"/>
                <v:fill type="solid"/>
              </v:shape>
            </v:group>
            <v:group style="position:absolute;left:0;top:903;width:2397;height:274" coordorigin="0,903" coordsize="2397,274">
              <v:shape style="position:absolute;left:0;top:903;width:2397;height:274" coordorigin="0,903" coordsize="2397,274" path="m0,1176l2396,1176,2396,903,0,903,0,1176xe" filled="true" fillcolor="#f8c4f4" stroked="false">
                <v:path arrowok="t"/>
                <v:fill type="solid"/>
              </v:shape>
            </v:group>
            <v:group style="position:absolute;left:106;top:591;width:2185;height:312" coordorigin="106,591" coordsize="2185,312">
              <v:shape style="position:absolute;left:106;top:591;width:2185;height:312" coordorigin="106,591" coordsize="2185,312" path="m106,903l2291,903,2291,591,106,591,106,903xe" filled="true" fillcolor="#f8c4f4" stroked="false">
                <v:path arrowok="t"/>
                <v:fill type="solid"/>
              </v:shape>
            </v:group>
            <v:group style="position:absolute;left:2396;top:317;width:5263;height:275" coordorigin="2396,317" coordsize="5263,275">
              <v:shape style="position:absolute;left:2396;top:317;width:5263;height:275" coordorigin="2396,317" coordsize="5263,275" path="m2396,591l7659,591,7659,317,2396,317,2396,591xe" filled="true" fillcolor="#f8c4f4" stroked="false">
                <v:path arrowok="t"/>
                <v:fill type="solid"/>
              </v:shape>
            </v:group>
            <v:group style="position:absolute;left:2396;top:591;width:111;height:312" coordorigin="2396,591" coordsize="111,312">
              <v:shape style="position:absolute;left:2396;top:591;width:111;height:312" coordorigin="2396,591" coordsize="111,312" path="m2396,903l2507,903,2507,591,2396,591,2396,903xe" filled="true" fillcolor="#f8c4f4" stroked="false">
                <v:path arrowok="t"/>
                <v:fill type="solid"/>
              </v:shape>
            </v:group>
            <v:group style="position:absolute;left:7549;top:591;width:111;height:312" coordorigin="7549,591" coordsize="111,312">
              <v:shape style="position:absolute;left:7549;top:591;width:111;height:312" coordorigin="7549,591" coordsize="111,312" path="m7549,903l7659,903,7659,591,7549,591,7549,903xe" filled="true" fillcolor="#f8c4f4" stroked="false">
                <v:path arrowok="t"/>
                <v:fill type="solid"/>
              </v:shape>
            </v:group>
            <v:group style="position:absolute;left:2396;top:903;width:5263;height:274" coordorigin="2396,903" coordsize="5263,274">
              <v:shape style="position:absolute;left:2396;top:903;width:5263;height:274" coordorigin="2396,903" coordsize="5263,274" path="m2396,1176l7659,1176,7659,903,2396,903,2396,1176xe" filled="true" fillcolor="#f8c4f4" stroked="false">
                <v:path arrowok="t"/>
                <v:fill type="solid"/>
              </v:shape>
            </v:group>
            <v:group style="position:absolute;left:2507;top:591;width:5042;height:312" coordorigin="2507,591" coordsize="5042,312">
              <v:shape style="position:absolute;left:2507;top:591;width:5042;height:312" coordorigin="2507,591" coordsize="5042,312" path="m2507,903l7549,903,7549,591,2507,591,2507,903xe" filled="true" fillcolor="#f8c4f4" stroked="false">
                <v:path arrowok="t"/>
                <v:fill type="solid"/>
              </v:shape>
            </v:group>
            <v:group style="position:absolute;left:7659;top:317;width:106;height:313" coordorigin="7659,317" coordsize="106,313">
              <v:shape style="position:absolute;left:7659;top:317;width:106;height:313" coordorigin="7659,317" coordsize="106,313" path="m7659,629l7765,629,7765,317,7659,317,7659,629xe" filled="true" fillcolor="#f8c4f4" stroked="false">
                <v:path arrowok="t"/>
                <v:fill type="solid"/>
              </v:shape>
            </v:group>
            <v:group style="position:absolute;left:9464;top:317;width:106;height:313" coordorigin="9464,317" coordsize="106,313">
              <v:shape style="position:absolute;left:9464;top:317;width:106;height:313" coordorigin="9464,317" coordsize="106,313" path="m9464,629l9570,629,9570,317,9464,317,9464,629xe" filled="true" fillcolor="#f8c4f4" stroked="false">
                <v:path arrowok="t"/>
                <v:fill type="solid"/>
              </v:shape>
            </v:group>
            <v:group style="position:absolute;left:7765;top:317;width:1700;height:313" coordorigin="7765,317" coordsize="1700,313">
              <v:shape style="position:absolute;left:7765;top:317;width:1700;height:313" coordorigin="7765,317" coordsize="1700,313" path="m7765,629l9464,629,9464,317,7765,317,7765,629xe" filled="true" fillcolor="#f8c4f4" stroked="false">
                <v:path arrowok="t"/>
                <v:fill type="solid"/>
              </v:shape>
            </v:group>
            <v:group style="position:absolute;left:7659;top:629;width:106;height:548" coordorigin="7659,629" coordsize="106,548">
              <v:shape style="position:absolute;left:7659;top:629;width:106;height:548" coordorigin="7659,629" coordsize="106,548" path="m7659,1176l7765,1176,7765,629,7659,629,7659,1176xe" filled="true" fillcolor="#f8c4f4" stroked="false">
                <v:path arrowok="t"/>
                <v:fill type="solid"/>
              </v:shape>
            </v:group>
            <v:group style="position:absolute;left:8403;top:629;width:111;height:548" coordorigin="8403,629" coordsize="111,548">
              <v:shape style="position:absolute;left:8403;top:629;width:111;height:548" coordorigin="8403,629" coordsize="111,548" path="m8403,1176l8514,1176,8514,629,8403,629,8403,1176xe" filled="true" fillcolor="#f8c4f4" stroked="false">
                <v:path arrowok="t"/>
                <v:fill type="solid"/>
              </v:shape>
            </v:group>
            <v:group style="position:absolute;left:7765;top:629;width:639;height:274" coordorigin="7765,629" coordsize="639,274">
              <v:shape style="position:absolute;left:7765;top:629;width:639;height:274" coordorigin="7765,629" coordsize="639,274" path="m7765,903l8403,903,8403,629,7765,629,7765,903xe" filled="true" fillcolor="#f8c4f4" stroked="false">
                <v:path arrowok="t"/>
                <v:fill type="solid"/>
              </v:shape>
            </v:group>
            <v:group style="position:absolute;left:7765;top:903;width:639;height:274" coordorigin="7765,903" coordsize="639,274">
              <v:shape style="position:absolute;left:7765;top:903;width:639;height:274" coordorigin="7765,903" coordsize="639,274" path="m7765,1176l8403,1176,8403,903,7765,903,7765,1176xe" filled="true" fillcolor="#f8c4f4" stroked="false">
                <v:path arrowok="t"/>
                <v:fill type="solid"/>
              </v:shape>
            </v:group>
            <v:group style="position:absolute;left:8514;top:629;width:1056;height:116" coordorigin="8514,629" coordsize="1056,116">
              <v:shape style="position:absolute;left:8514;top:629;width:1056;height:116" coordorigin="8514,629" coordsize="1056,116" path="m8514,744l9570,744,9570,629,8514,629,8514,744xe" filled="true" fillcolor="#f8c4f4" stroked="false">
                <v:path arrowok="t"/>
                <v:fill type="solid"/>
              </v:shape>
            </v:group>
            <v:group style="position:absolute;left:8514;top:744;width:106;height:317" coordorigin="8514,744" coordsize="106,317">
              <v:shape style="position:absolute;left:8514;top:744;width:106;height:317" coordorigin="8514,744" coordsize="106,317" path="m8514,1061l8619,1061,8619,744,8514,744,8514,1061xe" filled="true" fillcolor="#f8c4f4" stroked="false">
                <v:path arrowok="t"/>
                <v:fill type="solid"/>
              </v:shape>
            </v:group>
            <v:group style="position:absolute;left:9464;top:744;width:106;height:317" coordorigin="9464,744" coordsize="106,317">
              <v:shape style="position:absolute;left:9464;top:744;width:106;height:317" coordorigin="9464,744" coordsize="106,317" path="m9464,1061l9570,1061,9570,744,9464,744,9464,1061xe" filled="true" fillcolor="#f8c4f4" stroked="false">
                <v:path arrowok="t"/>
                <v:fill type="solid"/>
              </v:shape>
            </v:group>
            <v:group style="position:absolute;left:8514;top:1061;width:1056;height:116" coordorigin="8514,1061" coordsize="1056,116">
              <v:shape style="position:absolute;left:8514;top:1061;width:1056;height:116" coordorigin="8514,1061" coordsize="1056,116" path="m8514,1176l9570,1176,9570,1061,8514,1061,8514,1176xe" filled="true" fillcolor="#f8c4f4" stroked="false">
                <v:path arrowok="t"/>
                <v:fill type="solid"/>
              </v:shape>
            </v:group>
            <v:group style="position:absolute;left:8619;top:744;width:845;height:317" coordorigin="8619,744" coordsize="845,317">
              <v:shape style="position:absolute;left:8619;top:744;width:845;height:317" coordorigin="8619,744" coordsize="845,317" path="m8619,1061l9464,1061,9464,744,8619,744,8619,1061xe" filled="true" fillcolor="#f8c4f4" stroked="false">
                <v:path arrowok="t"/>
                <v:fill type="solid"/>
              </v:shape>
              <v:shape style="position:absolute;left:3472;top:64;width:262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38"/>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txbxContent>
                </v:textbox>
                <w10:wrap type="none"/>
              </v:shape>
              <v:shape style="position:absolute;left:8249;top:381;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xbxContent>
                </v:textbox>
                <w10:wrap type="none"/>
              </v:shape>
              <v:shape style="position:absolute;left:830;top:655;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xbxContent>
                </v:textbox>
                <w10:wrap type="none"/>
              </v:shape>
              <v:shape style="position:absolute;left:3669;top:655;width:271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2"/>
                          <w:sz w:val="18"/>
                          <w:szCs w:val="18"/>
                        </w:rPr>
                        <w:t>报告期末持有无限售条件股份数量</w:t>
                      </w:r>
                      <w:r>
                        <w:rPr>
                          <w:rFonts w:ascii="宋体" w:hAnsi="宋体" w:cs="宋体" w:eastAsia="宋体" w:hint="default"/>
                          <w:spacing w:val="-2"/>
                          <w:sz w:val="18"/>
                          <w:szCs w:val="18"/>
                        </w:rPr>
                      </w:r>
                    </w:p>
                  </w:txbxContent>
                </v:textbox>
                <w10:wrap type="none"/>
              </v:shape>
              <v:shape style="position:absolute;left:7813;top:688;width:548;height:418"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股份种</w:t>
                      </w:r>
                      <w:r>
                        <w:rPr>
                          <w:rFonts w:ascii="宋体" w:hAnsi="宋体" w:cs="宋体" w:eastAsia="宋体" w:hint="default"/>
                          <w:sz w:val="18"/>
                          <w:szCs w:val="18"/>
                        </w:rPr>
                      </w:r>
                    </w:p>
                    <w:p>
                      <w:pPr>
                        <w:spacing w:before="0"/>
                        <w:ind w:left="0" w:right="7" w:firstLine="0"/>
                        <w:jc w:val="center"/>
                        <w:rPr>
                          <w:rFonts w:ascii="宋体" w:hAnsi="宋体" w:cs="宋体" w:eastAsia="宋体" w:hint="default"/>
                          <w:sz w:val="18"/>
                          <w:szCs w:val="18"/>
                        </w:rPr>
                      </w:pPr>
                      <w:r>
                        <w:rPr>
                          <w:rFonts w:ascii="宋体" w:hAnsi="宋体" w:cs="宋体" w:eastAsia="宋体" w:hint="default"/>
                          <w:b/>
                          <w:bCs/>
                          <w:w w:val="100"/>
                          <w:sz w:val="18"/>
                          <w:szCs w:val="18"/>
                        </w:rPr>
                        <w:t>类</w:t>
                      </w:r>
                      <w:r>
                        <w:rPr>
                          <w:rFonts w:ascii="宋体" w:hAnsi="宋体" w:cs="宋体" w:eastAsia="宋体" w:hint="default"/>
                          <w:w w:val="100"/>
                          <w:sz w:val="18"/>
                          <w:szCs w:val="18"/>
                        </w:rPr>
                      </w:r>
                    </w:p>
                  </w:txbxContent>
                </v:textbox>
                <w10:wrap type="none"/>
              </v:shape>
              <v:shape style="position:absolute;left:8859;top:808;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3"/>
          <w:sz w:val="20"/>
          <w:szCs w:val="20"/>
        </w:rPr>
      </w:r>
    </w:p>
    <w:p>
      <w:pPr>
        <w:spacing w:after="0" w:line="1176" w:lineRule="exact"/>
        <w:rPr>
          <w:rFonts w:ascii="宋体" w:hAnsi="宋体" w:cs="宋体" w:eastAsia="宋体" w:hint="default"/>
          <w:sz w:val="20"/>
          <w:szCs w:val="20"/>
        </w:rPr>
        <w:sectPr>
          <w:type w:val="continuous"/>
          <w:pgSz w:w="11910" w:h="16840"/>
          <w:pgMar w:top="1580" w:bottom="280" w:left="880" w:right="0"/>
        </w:sectPr>
      </w:pPr>
    </w:p>
    <w:p>
      <w:pPr>
        <w:pStyle w:val="BodyText"/>
        <w:tabs>
          <w:tab w:pos="6884" w:val="left" w:leader="none"/>
        </w:tabs>
        <w:spacing w:line="240" w:lineRule="auto" w:before="126"/>
        <w:ind w:left="1895" w:right="-4"/>
        <w:jc w:val="left"/>
        <w:rPr>
          <w:rFonts w:ascii="Times New Roman" w:hAnsi="Times New Roman" w:cs="Times New Roman" w:eastAsia="Times New Roman" w:hint="default"/>
        </w:rPr>
      </w:pPr>
      <w:r>
        <w:rPr>
          <w:spacing w:val="-2"/>
        </w:rPr>
        <w:t>赵新宇</w:t>
        <w:tab/>
      </w:r>
      <w:r>
        <w:rPr>
          <w:rFonts w:ascii="Times New Roman" w:hAnsi="Times New Roman" w:cs="Times New Roman" w:eastAsia="Times New Roman" w:hint="default"/>
          <w:spacing w:val="-1"/>
        </w:rPr>
        <w:t>33,246,720</w:t>
      </w:r>
    </w:p>
    <w:p>
      <w:pPr>
        <w:spacing w:line="196" w:lineRule="exact" w:before="6"/>
        <w:ind w:left="2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人民币</w:t>
      </w:r>
    </w:p>
    <w:p>
      <w:pPr>
        <w:pStyle w:val="BodyText"/>
        <w:tabs>
          <w:tab w:pos="1060" w:val="left" w:leader="none"/>
        </w:tabs>
        <w:spacing w:line="274" w:lineRule="exact"/>
        <w:ind w:left="272" w:right="0"/>
        <w:jc w:val="left"/>
        <w:rPr>
          <w:rFonts w:ascii="Times New Roman" w:hAnsi="Times New Roman" w:cs="Times New Roman" w:eastAsia="Times New Roman" w:hint="default"/>
        </w:rPr>
      </w:pPr>
      <w:r>
        <w:rPr>
          <w:spacing w:val="-2"/>
          <w:position w:val="-11"/>
        </w:rPr>
        <w:t>普通股</w:t>
        <w:tab/>
      </w:r>
      <w:r>
        <w:rPr>
          <w:rFonts w:ascii="Times New Roman" w:hAnsi="Times New Roman" w:cs="Times New Roman" w:eastAsia="Times New Roman" w:hint="default"/>
          <w:spacing w:val="-1"/>
        </w:rPr>
        <w:t>33,246,720</w:t>
      </w:r>
    </w:p>
    <w:p>
      <w:pPr>
        <w:spacing w:after="0" w:line="274" w:lineRule="exact"/>
        <w:jc w:val="left"/>
        <w:rPr>
          <w:rFonts w:ascii="Times New Roman" w:hAnsi="Times New Roman" w:cs="Times New Roman" w:eastAsia="Times New Roman" w:hint="default"/>
        </w:rPr>
        <w:sectPr>
          <w:type w:val="continuous"/>
          <w:pgSz w:w="11910" w:h="16840"/>
          <w:pgMar w:top="1580" w:bottom="280" w:left="880" w:right="0"/>
          <w:cols w:num="2" w:equalWidth="0">
            <w:col w:w="7701" w:space="40"/>
            <w:col w:w="3289"/>
          </w:cols>
        </w:sectPr>
      </w:pPr>
    </w:p>
    <w:p>
      <w:pPr>
        <w:spacing w:line="240" w:lineRule="auto" w:before="2"/>
        <w:rPr>
          <w:rFonts w:ascii="Times New Roman" w:hAnsi="Times New Roman" w:cs="Times New Roman" w:eastAsia="Times New Roman" w:hint="default"/>
          <w:sz w:val="6"/>
          <w:szCs w:val="6"/>
        </w:rPr>
      </w:pPr>
    </w:p>
    <w:p>
      <w:pPr>
        <w:spacing w:line="547" w:lineRule="exact"/>
        <w:ind w:left="1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478.5pt;height:27.4pt;mso-position-horizontal-relative:char;mso-position-vertical-relative:line" coordorigin="0,0" coordsize="9570,548">
            <v:group style="position:absolute;left:0;top:0;width:2397;height:116" coordorigin="0,0" coordsize="2397,116">
              <v:shape style="position:absolute;left:0;top:0;width:2397;height:116" coordorigin="0,0" coordsize="2397,116" path="m0,115l2396,115,2396,0,0,0,0,115xe" filled="true" fillcolor="#f8c4f4" stroked="false">
                <v:path arrowok="t"/>
                <v:fill type="solid"/>
              </v:shape>
            </v:group>
            <v:group style="position:absolute;left:0;top:115;width:106;height:313" coordorigin="0,115" coordsize="106,313">
              <v:shape style="position:absolute;left:0;top:115;width:106;height:313" coordorigin="0,115" coordsize="106,313" path="m0,428l106,428,106,115,0,115,0,428xe" filled="true" fillcolor="#f8c4f4" stroked="false">
                <v:path arrowok="t"/>
                <v:fill type="solid"/>
              </v:shape>
            </v:group>
            <v:group style="position:absolute;left:2291;top:115;width:106;height:313" coordorigin="2291,115" coordsize="106,313">
              <v:shape style="position:absolute;left:2291;top:115;width:106;height:313" coordorigin="2291,115" coordsize="106,313" path="m2291,428l2396,428,2396,115,2291,115,2291,428xe" filled="true" fillcolor="#f8c4f4" stroked="false">
                <v:path arrowok="t"/>
                <v:fill type="solid"/>
              </v:shape>
            </v:group>
            <v:group style="position:absolute;left:0;top:428;width:2397;height:120" coordorigin="0,428" coordsize="2397,120">
              <v:shape style="position:absolute;left:0;top:428;width:2397;height:120" coordorigin="0,428" coordsize="2397,120" path="m0,548l2396,548,2396,428,0,428,0,548xe" filled="true" fillcolor="#f8c4f4" stroked="false">
                <v:path arrowok="t"/>
                <v:fill type="solid"/>
              </v:shape>
            </v:group>
            <v:group style="position:absolute;left:106;top:115;width:2185;height:313" coordorigin="106,115" coordsize="2185,313">
              <v:shape style="position:absolute;left:106;top:115;width:2185;height:313" coordorigin="106,115" coordsize="2185,313" path="m106,428l2291,428,2291,115,106,115,106,428xe" filled="true" fillcolor="#f8c4f4" stroked="false">
                <v:path arrowok="t"/>
                <v:fill type="solid"/>
              </v:shape>
            </v:group>
            <v:group style="position:absolute;left:2396;top:0;width:5263;height:130" coordorigin="2396,0" coordsize="5263,130">
              <v:shape style="position:absolute;left:2396;top:0;width:5263;height:130" coordorigin="2396,0" coordsize="5263,130" path="m2396,130l7659,130,7659,0,2396,0,2396,130xe" filled="true" fillcolor="#f8c4f4" stroked="false">
                <v:path arrowok="t"/>
                <v:fill type="solid"/>
              </v:shape>
            </v:group>
            <v:group style="position:absolute;left:2396;top:130;width:111;height:289" coordorigin="2396,130" coordsize="111,289">
              <v:shape style="position:absolute;left:2396;top:130;width:111;height:289" coordorigin="2396,130" coordsize="111,289" path="m2396,418l2507,418,2507,130,2396,130,2396,418xe" filled="true" fillcolor="#f8c4f4" stroked="false">
                <v:path arrowok="t"/>
                <v:fill type="solid"/>
              </v:shape>
            </v:group>
            <v:group style="position:absolute;left:7549;top:130;width:111;height:289" coordorigin="7549,130" coordsize="111,289">
              <v:shape style="position:absolute;left:7549;top:130;width:111;height:289" coordorigin="7549,130" coordsize="111,289" path="m7549,418l7659,418,7659,130,7549,130,7549,418xe" filled="true" fillcolor="#f8c4f4" stroked="false">
                <v:path arrowok="t"/>
                <v:fill type="solid"/>
              </v:shape>
            </v:group>
            <v:group style="position:absolute;left:2396;top:418;width:5263;height:130" coordorigin="2396,418" coordsize="5263,130">
              <v:shape style="position:absolute;left:2396;top:418;width:5263;height:130" coordorigin="2396,418" coordsize="5263,130" path="m2396,548l7659,548,7659,418,2396,418,2396,548xe" filled="true" fillcolor="#f8c4f4" stroked="false">
                <v:path arrowok="t"/>
                <v:fill type="solid"/>
              </v:shape>
            </v:group>
            <v:group style="position:absolute;left:2507;top:130;width:5042;height:289" coordorigin="2507,130" coordsize="5042,289">
              <v:shape style="position:absolute;left:2507;top:130;width:5042;height:289" coordorigin="2507,130" coordsize="5042,289" path="m2507,418l7549,418,7549,130,2507,130,2507,418xe" filled="true" fillcolor="#f8c4f4" stroked="false">
                <v:path arrowok="t"/>
                <v:fill type="solid"/>
              </v:shape>
            </v:group>
            <v:group style="position:absolute;left:7659;top:0;width:106;height:548" coordorigin="7659,0" coordsize="106,548">
              <v:shape style="position:absolute;left:7659;top:0;width:106;height:548" coordorigin="7659,0" coordsize="106,548" path="m7659,548l7765,548,7765,0,7659,0,7659,548xe" filled="true" fillcolor="#f8c4f4" stroked="false">
                <v:path arrowok="t"/>
                <v:fill type="solid"/>
              </v:shape>
            </v:group>
            <v:group style="position:absolute;left:8403;top:0;width:111;height:548" coordorigin="8403,0" coordsize="111,548">
              <v:shape style="position:absolute;left:8403;top:0;width:111;height:548" coordorigin="8403,0" coordsize="111,548" path="m8403,548l8514,548,8514,0,8403,0,8403,548xe" filled="true" fillcolor="#f8c4f4" stroked="false">
                <v:path arrowok="t"/>
                <v:fill type="solid"/>
              </v:shape>
            </v:group>
            <v:group style="position:absolute;left:7765;top:0;width:639;height:274" coordorigin="7765,0" coordsize="639,274">
              <v:shape style="position:absolute;left:7765;top:0;width:639;height:274" coordorigin="7765,0" coordsize="639,274" path="m7765,274l8403,274,8403,0,7765,0,7765,274xe" filled="true" fillcolor="#f8c4f4" stroked="false">
                <v:path arrowok="t"/>
                <v:fill type="solid"/>
              </v:shape>
            </v:group>
            <v:group style="position:absolute;left:7765;top:274;width:639;height:275" coordorigin="7765,274" coordsize="639,275">
              <v:shape style="position:absolute;left:7765;top:274;width:639;height:275" coordorigin="7765,274" coordsize="639,275" path="m7765,548l8403,548,8403,274,7765,274,7765,548xe" filled="true" fillcolor="#f8c4f4" stroked="false">
                <v:path arrowok="t"/>
                <v:fill type="solid"/>
              </v:shape>
            </v:group>
            <v:group style="position:absolute;left:8514;top:0;width:1056;height:130" coordorigin="8514,0" coordsize="1056,130">
              <v:shape style="position:absolute;left:8514;top:0;width:1056;height:130" coordorigin="8514,0" coordsize="1056,130" path="m8514,130l9570,130,9570,0,8514,0,8514,130xe" filled="true" fillcolor="#f8c4f4" stroked="false">
                <v:path arrowok="t"/>
                <v:fill type="solid"/>
              </v:shape>
            </v:group>
            <v:group style="position:absolute;left:8514;top:130;width:106;height:289" coordorigin="8514,130" coordsize="106,289">
              <v:shape style="position:absolute;left:8514;top:130;width:106;height:289" coordorigin="8514,130" coordsize="106,289" path="m8514,418l8619,418,8619,130,8514,130,8514,418xe" filled="true" fillcolor="#f8c4f4" stroked="false">
                <v:path arrowok="t"/>
                <v:fill type="solid"/>
              </v:shape>
            </v:group>
            <v:group style="position:absolute;left:9464;top:130;width:106;height:289" coordorigin="9464,130" coordsize="106,289">
              <v:shape style="position:absolute;left:9464;top:130;width:106;height:289" coordorigin="9464,130" coordsize="106,289" path="m9464,418l9570,418,9570,130,9464,130,9464,418xe" filled="true" fillcolor="#f8c4f4" stroked="false">
                <v:path arrowok="t"/>
                <v:fill type="solid"/>
              </v:shape>
            </v:group>
            <v:group style="position:absolute;left:8514;top:418;width:1056;height:130" coordorigin="8514,418" coordsize="1056,130">
              <v:shape style="position:absolute;left:8514;top:418;width:1056;height:130" coordorigin="8514,418" coordsize="1056,130" path="m8514,548l9570,548,9570,418,8514,418,8514,548xe" filled="true" fillcolor="#f8c4f4" stroked="false">
                <v:path arrowok="t"/>
                <v:fill type="solid"/>
              </v:shape>
            </v:group>
            <v:group style="position:absolute;left:8619;top:130;width:845;height:289" coordorigin="8619,130" coordsize="845,289">
              <v:shape style="position:absolute;left:8619;top:130;width:845;height:289" coordorigin="8619,130" coordsize="845,289" path="m8619,418l9464,418,9464,130,8619,130,8619,418xe" filled="true" fillcolor="#f8c4f4" stroked="false">
                <v:path arrowok="t"/>
                <v:fill type="solid"/>
              </v:shape>
              <v:shape style="position:absolute;left:1925;top:179;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高锋</w:t>
                      </w:r>
                    </w:p>
                  </w:txbxContent>
                </v:textbox>
                <w10:wrap type="none"/>
              </v:shape>
              <v:shape style="position:absolute;left:6828;top:185;width:725;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3,235,200</w:t>
                      </w:r>
                    </w:p>
                  </w:txbxContent>
                </v:textbox>
                <w10:wrap type="none"/>
              </v:shape>
              <v:shape style="position:absolute;left:7865;top:59;width:54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人民币</w:t>
                      </w: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普通股</w:t>
                      </w:r>
                    </w:p>
                  </w:txbxContent>
                </v:textbox>
                <w10:wrap type="none"/>
              </v:shape>
              <v:shape style="position:absolute;left:8744;top:185;width:725;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3,235,200</w:t>
                      </w:r>
                    </w:p>
                  </w:txbxContent>
                </v:textbox>
                <w10:wrap type="none"/>
              </v:shape>
            </v:group>
          </v:group>
        </w:pict>
      </w:r>
      <w:r>
        <w:rPr>
          <w:rFonts w:ascii="Times New Roman" w:hAnsi="Times New Roman" w:cs="Times New Roman" w:eastAsia="Times New Roman" w:hint="default"/>
          <w:position w:val="-10"/>
          <w:sz w:val="20"/>
          <w:szCs w:val="20"/>
        </w:rPr>
      </w:r>
    </w:p>
    <w:p>
      <w:pPr>
        <w:spacing w:after="0" w:line="547" w:lineRule="exact"/>
        <w:rPr>
          <w:rFonts w:ascii="Times New Roman" w:hAnsi="Times New Roman" w:cs="Times New Roman" w:eastAsia="Times New Roman" w:hint="default"/>
          <w:sz w:val="20"/>
          <w:szCs w:val="20"/>
        </w:rPr>
        <w:sectPr>
          <w:type w:val="continuous"/>
          <w:pgSz w:w="11910" w:h="16840"/>
          <w:pgMar w:top="1580" w:bottom="280" w:left="880" w:right="0"/>
        </w:sectPr>
      </w:pPr>
    </w:p>
    <w:p>
      <w:pPr>
        <w:pStyle w:val="BodyText"/>
        <w:tabs>
          <w:tab w:pos="6975" w:val="left" w:leader="none"/>
        </w:tabs>
        <w:spacing w:line="240" w:lineRule="auto" w:before="126"/>
        <w:ind w:left="1895" w:right="-6"/>
        <w:jc w:val="left"/>
        <w:rPr>
          <w:rFonts w:ascii="Times New Roman" w:hAnsi="Times New Roman" w:cs="Times New Roman" w:eastAsia="Times New Roman" w:hint="default"/>
        </w:rPr>
      </w:pPr>
      <w:r>
        <w:rPr>
          <w:spacing w:val="-2"/>
        </w:rPr>
        <w:t>常都喜</w:t>
        <w:tab/>
      </w:r>
      <w:r>
        <w:rPr>
          <w:rFonts w:ascii="Times New Roman" w:hAnsi="Times New Roman" w:cs="Times New Roman" w:eastAsia="Times New Roman" w:hint="default"/>
          <w:spacing w:val="-1"/>
        </w:rPr>
        <w:t>3,056,800</w:t>
      </w:r>
    </w:p>
    <w:p>
      <w:pPr>
        <w:spacing w:line="196" w:lineRule="exact" w:before="6"/>
        <w:ind w:left="2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人民币</w:t>
      </w:r>
    </w:p>
    <w:p>
      <w:pPr>
        <w:pStyle w:val="BodyText"/>
        <w:tabs>
          <w:tab w:pos="1151" w:val="left" w:leader="none"/>
        </w:tabs>
        <w:spacing w:line="274" w:lineRule="exact"/>
        <w:ind w:left="272" w:right="0"/>
        <w:jc w:val="left"/>
        <w:rPr>
          <w:rFonts w:ascii="Times New Roman" w:hAnsi="Times New Roman" w:cs="Times New Roman" w:eastAsia="Times New Roman" w:hint="default"/>
        </w:rPr>
      </w:pPr>
      <w:r>
        <w:rPr>
          <w:spacing w:val="-2"/>
          <w:position w:val="-11"/>
        </w:rPr>
        <w:t>普通股</w:t>
        <w:tab/>
      </w:r>
      <w:r>
        <w:rPr>
          <w:rFonts w:ascii="Times New Roman" w:hAnsi="Times New Roman" w:cs="Times New Roman" w:eastAsia="Times New Roman" w:hint="default"/>
          <w:spacing w:val="-1"/>
        </w:rPr>
        <w:t>3,056,800</w:t>
      </w:r>
    </w:p>
    <w:p>
      <w:pPr>
        <w:spacing w:after="0" w:line="274" w:lineRule="exact"/>
        <w:jc w:val="left"/>
        <w:rPr>
          <w:rFonts w:ascii="Times New Roman" w:hAnsi="Times New Roman" w:cs="Times New Roman" w:eastAsia="Times New Roman" w:hint="default"/>
        </w:rPr>
        <w:sectPr>
          <w:type w:val="continuous"/>
          <w:pgSz w:w="11910" w:h="16840"/>
          <w:pgMar w:top="1580" w:bottom="280" w:left="880" w:right="0"/>
          <w:cols w:num="2" w:equalWidth="0">
            <w:col w:w="7701" w:space="40"/>
            <w:col w:w="3289"/>
          </w:cols>
        </w:sectPr>
      </w:pPr>
    </w:p>
    <w:p>
      <w:pPr>
        <w:spacing w:line="240" w:lineRule="auto" w:before="2"/>
        <w:rPr>
          <w:rFonts w:ascii="Times New Roman" w:hAnsi="Times New Roman" w:cs="Times New Roman" w:eastAsia="Times New Roman"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626"/>
        <w:gridCol w:w="4943"/>
      </w:tblGrid>
      <w:tr>
        <w:trPr>
          <w:trHeight w:val="547" w:hRule="exact"/>
        </w:trPr>
        <w:tc>
          <w:tcPr>
            <w:tcW w:w="4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484" w:right="2334" w:hanging="36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公司回购专用证券账户</w:t>
            </w:r>
          </w:p>
        </w:tc>
        <w:tc>
          <w:tcPr>
            <w:tcW w:w="49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877,000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877,000</w:t>
            </w:r>
          </w:p>
        </w:tc>
      </w:tr>
      <w:tr>
        <w:trPr>
          <w:trHeight w:val="548"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34"/>
              <w:jc w:val="right"/>
              <w:rPr>
                <w:rFonts w:ascii="宋体" w:hAnsi="宋体" w:cs="宋体" w:eastAsia="宋体" w:hint="default"/>
                <w:sz w:val="18"/>
                <w:szCs w:val="18"/>
              </w:rPr>
            </w:pPr>
            <w:r>
              <w:rPr>
                <w:rFonts w:ascii="宋体" w:hAnsi="宋体" w:cs="宋体" w:eastAsia="宋体" w:hint="default"/>
                <w:spacing w:val="-2"/>
                <w:sz w:val="18"/>
                <w:szCs w:val="18"/>
              </w:rPr>
              <w:t>王瑞琴</w:t>
            </w:r>
          </w:p>
        </w:tc>
        <w:tc>
          <w:tcPr>
            <w:tcW w:w="4943" w:type="dxa"/>
            <w:tcBorders>
              <w:top w:val="nil" w:sz="6" w:space="0" w:color="auto"/>
              <w:left w:val="nil" w:sz="6" w:space="0" w:color="auto"/>
              <w:bottom w:val="nil" w:sz="6" w:space="0" w:color="auto"/>
              <w:right w:val="nil" w:sz="6" w:space="0" w:color="auto"/>
            </w:tcBorders>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507,800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507,800</w:t>
            </w:r>
          </w:p>
        </w:tc>
      </w:tr>
      <w:tr>
        <w:trPr>
          <w:trHeight w:val="542" w:hRule="exact"/>
        </w:trPr>
        <w:tc>
          <w:tcPr>
            <w:tcW w:w="4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2334"/>
              <w:jc w:val="right"/>
              <w:rPr>
                <w:rFonts w:ascii="宋体" w:hAnsi="宋体" w:cs="宋体" w:eastAsia="宋体" w:hint="default"/>
                <w:sz w:val="18"/>
                <w:szCs w:val="18"/>
              </w:rPr>
            </w:pPr>
            <w:r>
              <w:rPr>
                <w:rFonts w:ascii="宋体" w:hAnsi="宋体" w:cs="宋体" w:eastAsia="宋体" w:hint="default"/>
                <w:sz w:val="18"/>
                <w:szCs w:val="18"/>
              </w:rPr>
              <w:t>张闻</w:t>
            </w:r>
          </w:p>
        </w:tc>
        <w:tc>
          <w:tcPr>
            <w:tcW w:w="49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493,980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493,980</w:t>
            </w:r>
          </w:p>
        </w:tc>
      </w:tr>
      <w:tr>
        <w:trPr>
          <w:trHeight w:val="54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34"/>
              <w:jc w:val="right"/>
              <w:rPr>
                <w:rFonts w:ascii="宋体" w:hAnsi="宋体" w:cs="宋体" w:eastAsia="宋体" w:hint="default"/>
                <w:sz w:val="18"/>
                <w:szCs w:val="18"/>
              </w:rPr>
            </w:pPr>
            <w:r>
              <w:rPr>
                <w:rFonts w:ascii="宋体" w:hAnsi="宋体" w:cs="宋体" w:eastAsia="宋体" w:hint="default"/>
                <w:sz w:val="18"/>
                <w:szCs w:val="18"/>
              </w:rPr>
              <w:t>孙颖</w:t>
            </w:r>
          </w:p>
        </w:tc>
        <w:tc>
          <w:tcPr>
            <w:tcW w:w="4943" w:type="dxa"/>
            <w:tcBorders>
              <w:top w:val="nil" w:sz="6" w:space="0" w:color="auto"/>
              <w:left w:val="nil" w:sz="6" w:space="0" w:color="auto"/>
              <w:bottom w:val="nil" w:sz="6" w:space="0" w:color="auto"/>
              <w:right w:val="nil" w:sz="6" w:space="0" w:color="auto"/>
            </w:tcBorders>
          </w:tcPr>
          <w:p>
            <w:pPr>
              <w:pStyle w:val="TableParagraph"/>
              <w:spacing w:line="199"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7"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480,000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480,000</w:t>
            </w:r>
          </w:p>
        </w:tc>
      </w:tr>
      <w:tr>
        <w:trPr>
          <w:trHeight w:val="548" w:hRule="exact"/>
        </w:trPr>
        <w:tc>
          <w:tcPr>
            <w:tcW w:w="4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2334"/>
              <w:jc w:val="right"/>
              <w:rPr>
                <w:rFonts w:ascii="宋体" w:hAnsi="宋体" w:cs="宋体" w:eastAsia="宋体" w:hint="default"/>
                <w:sz w:val="18"/>
                <w:szCs w:val="18"/>
              </w:rPr>
            </w:pPr>
            <w:r>
              <w:rPr>
                <w:rFonts w:ascii="宋体" w:hAnsi="宋体" w:cs="宋体" w:eastAsia="宋体" w:hint="default"/>
                <w:spacing w:val="-2"/>
                <w:sz w:val="18"/>
                <w:szCs w:val="18"/>
              </w:rPr>
              <w:t>是俊峰</w:t>
            </w:r>
          </w:p>
        </w:tc>
        <w:tc>
          <w:tcPr>
            <w:tcW w:w="49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409,380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409,380</w:t>
            </w:r>
          </w:p>
        </w:tc>
      </w:tr>
      <w:tr>
        <w:trPr>
          <w:trHeight w:val="54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34"/>
              <w:jc w:val="right"/>
              <w:rPr>
                <w:rFonts w:ascii="宋体" w:hAnsi="宋体" w:cs="宋体" w:eastAsia="宋体" w:hint="default"/>
                <w:sz w:val="18"/>
                <w:szCs w:val="18"/>
              </w:rPr>
            </w:pPr>
            <w:r>
              <w:rPr>
                <w:rFonts w:ascii="宋体" w:hAnsi="宋体" w:cs="宋体" w:eastAsia="宋体" w:hint="default"/>
                <w:spacing w:val="-2"/>
                <w:sz w:val="18"/>
                <w:szCs w:val="18"/>
              </w:rPr>
              <w:t>华泰证券股份有限公司</w:t>
            </w:r>
          </w:p>
        </w:tc>
        <w:tc>
          <w:tcPr>
            <w:tcW w:w="4943" w:type="dxa"/>
            <w:tcBorders>
              <w:top w:val="nil" w:sz="6" w:space="0" w:color="auto"/>
              <w:left w:val="nil" w:sz="6" w:space="0" w:color="auto"/>
              <w:bottom w:val="nil" w:sz="6" w:space="0" w:color="auto"/>
              <w:right w:val="nil" w:sz="6" w:space="0" w:color="auto"/>
            </w:tcBorders>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395,025</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395,025</w:t>
            </w:r>
          </w:p>
        </w:tc>
      </w:tr>
      <w:tr>
        <w:trPr>
          <w:trHeight w:val="547" w:hRule="exact"/>
        </w:trPr>
        <w:tc>
          <w:tcPr>
            <w:tcW w:w="4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2334"/>
              <w:jc w:val="right"/>
              <w:rPr>
                <w:rFonts w:ascii="宋体" w:hAnsi="宋体" w:cs="宋体" w:eastAsia="宋体" w:hint="default"/>
                <w:sz w:val="18"/>
                <w:szCs w:val="18"/>
              </w:rPr>
            </w:pPr>
            <w:r>
              <w:rPr>
                <w:rFonts w:ascii="宋体" w:hAnsi="宋体" w:cs="宋体" w:eastAsia="宋体" w:hint="default"/>
                <w:spacing w:val="-2"/>
                <w:sz w:val="18"/>
                <w:szCs w:val="18"/>
              </w:rPr>
              <w:t>郑育华</w:t>
            </w:r>
          </w:p>
        </w:tc>
        <w:tc>
          <w:tcPr>
            <w:tcW w:w="49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6" w:lineRule="exact" w:before="5"/>
              <w:ind w:left="2077"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tabs>
                <w:tab w:pos="3138" w:val="left" w:leader="none"/>
                <w:tab w:pos="4151" w:val="left" w:leader="none"/>
              </w:tabs>
              <w:spacing w:line="274" w:lineRule="exact"/>
              <w:ind w:left="22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330,000</w:t>
              <w:tab/>
            </w:r>
            <w:r>
              <w:rPr>
                <w:rFonts w:ascii="宋体" w:hAnsi="宋体" w:cs="宋体" w:eastAsia="宋体" w:hint="default"/>
                <w:spacing w:val="-2"/>
                <w:position w:val="-11"/>
                <w:sz w:val="18"/>
                <w:szCs w:val="18"/>
              </w:rPr>
              <w:t>普通股</w:t>
              <w:tab/>
            </w:r>
            <w:r>
              <w:rPr>
                <w:rFonts w:ascii="Times New Roman" w:hAnsi="Times New Roman" w:cs="Times New Roman" w:eastAsia="Times New Roman" w:hint="default"/>
                <w:spacing w:val="-1"/>
                <w:sz w:val="18"/>
                <w:szCs w:val="18"/>
              </w:rPr>
              <w:t>330,000</w:t>
            </w:r>
          </w:p>
        </w:tc>
      </w:tr>
      <w:tr>
        <w:trPr>
          <w:trHeight w:val="254"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34"/>
              <w:jc w:val="righ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名无限售流通股股东</w:t>
            </w:r>
          </w:p>
        </w:tc>
        <w:tc>
          <w:tcPr>
            <w:tcW w:w="494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580" w:bottom="280" w:left="880" w:right="0"/>
        </w:sectPr>
      </w:pPr>
    </w:p>
    <w:p>
      <w:pPr>
        <w:pStyle w:val="BodyText"/>
        <w:spacing w:line="229" w:lineRule="exact"/>
        <w:ind w:left="0" w:right="0"/>
        <w:jc w:val="right"/>
      </w:pPr>
      <w:r>
        <w:rPr>
          <w:spacing w:val="-13"/>
        </w:rPr>
        <w:t>之间，以及前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名无限售流</w:t>
      </w:r>
    </w:p>
    <w:p>
      <w:pPr>
        <w:pStyle w:val="BodyText"/>
        <w:spacing w:line="230" w:lineRule="exact" w:before="19"/>
        <w:ind w:left="272" w:right="0" w:firstLine="91"/>
        <w:jc w:val="right"/>
      </w:pPr>
      <w:r>
        <w:rPr/>
        <w:t>通股股东和前</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名股东之</w:t>
      </w:r>
      <w:r>
        <w:rPr>
          <w:w w:val="101"/>
        </w:rPr>
        <w:t> </w:t>
      </w:r>
      <w:r>
        <w:rPr>
          <w:spacing w:val="-3"/>
        </w:rPr>
        <w:t>间关联关系或一致行动的说</w:t>
      </w:r>
    </w:p>
    <w:p>
      <w:pPr>
        <w:pStyle w:val="BodyText"/>
        <w:spacing w:line="214" w:lineRule="exact"/>
        <w:ind w:left="0" w:right="0"/>
        <w:jc w:val="right"/>
      </w:pPr>
      <w:r>
        <w:rPr>
          <w:w w:val="101"/>
        </w:rPr>
        <w:t>明</w:t>
      </w:r>
      <w:r>
        <w:rPr/>
      </w:r>
    </w:p>
    <w:p>
      <w:pPr>
        <w:pStyle w:val="BodyText"/>
        <w:spacing w:line="242" w:lineRule="exact" w:before="102"/>
        <w:ind w:left="205" w:right="0"/>
        <w:jc w:val="left"/>
      </w:pPr>
      <w:r>
        <w:rPr/>
        <w:br w:type="column"/>
      </w:r>
      <w:r>
        <w:rPr/>
        <w:t>公司未知前</w:t>
      </w:r>
      <w:r>
        <w:rPr>
          <w:spacing w:val="-3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名无限售流通股股东之间，以及前</w:t>
      </w:r>
      <w:r>
        <w:rPr>
          <w:spacing w:val="-31"/>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spacing w:val="-3"/>
        </w:rPr>
        <w:t>名无限售流通股股东和前</w:t>
      </w:r>
      <w:r>
        <w:rPr>
          <w:spacing w:val="-3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名股东</w:t>
      </w:r>
    </w:p>
    <w:p>
      <w:pPr>
        <w:pStyle w:val="BodyText"/>
        <w:spacing w:line="229" w:lineRule="exact"/>
        <w:ind w:left="2510" w:right="0"/>
        <w:jc w:val="left"/>
      </w:pPr>
      <w:r>
        <w:rPr>
          <w:spacing w:val="-3"/>
        </w:rPr>
        <w:t>之间是否存在关联关系，也未知是否属于一致行动人。</w:t>
      </w:r>
    </w:p>
    <w:p>
      <w:pPr>
        <w:spacing w:after="0" w:line="229" w:lineRule="exact"/>
        <w:jc w:val="left"/>
        <w:sectPr>
          <w:type w:val="continuous"/>
          <w:pgSz w:w="11910" w:h="16840"/>
          <w:pgMar w:top="1580" w:bottom="280" w:left="880" w:right="0"/>
          <w:cols w:num="2" w:equalWidth="0">
            <w:col w:w="2438" w:space="40"/>
            <w:col w:w="8552"/>
          </w:cols>
        </w:sectPr>
      </w:pPr>
    </w:p>
    <w:p>
      <w:pPr>
        <w:spacing w:line="240" w:lineRule="auto" w:before="5"/>
        <w:rPr>
          <w:rFonts w:ascii="宋体" w:hAnsi="宋体" w:cs="宋体" w:eastAsia="宋体" w:hint="default"/>
          <w:sz w:val="5"/>
          <w:szCs w:val="5"/>
        </w:rPr>
      </w:pPr>
      <w:r>
        <w:rPr/>
        <w:pict>
          <v:group style="position:absolute;margin-left:54.863998pt;margin-top:43.654984pt;width:485.75pt;height:17.850pt;mso-position-horizontal-relative:page;mso-position-vertical-relative:page;z-index:311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p>
      <w:pPr>
        <w:spacing w:line="43" w:lineRule="exact"/>
        <w:ind w:left="106" w:right="0" w:firstLine="0"/>
        <w:rPr>
          <w:rFonts w:ascii="宋体" w:hAnsi="宋体" w:cs="宋体" w:eastAsia="宋体" w:hint="default"/>
          <w:sz w:val="4"/>
          <w:szCs w:val="4"/>
        </w:rPr>
      </w:pPr>
      <w:r>
        <w:rPr>
          <w:rFonts w:ascii="宋体" w:hAnsi="宋体" w:cs="宋体" w:eastAsia="宋体" w:hint="default"/>
          <w:position w:val="0"/>
          <w:sz w:val="4"/>
          <w:szCs w:val="4"/>
        </w:rPr>
        <w:pict>
          <v:group style="width:481.65pt;height:2.2pt;mso-position-horizontal-relative:char;mso-position-vertical-relative:line" coordorigin="0,0" coordsize="9633,44">
            <v:group style="position:absolute;left:22;top:22;width:2416;height:2" coordorigin="22,22" coordsize="2416,2">
              <v:shape style="position:absolute;left:22;top:22;width:2416;height:2" coordorigin="22,22" coordsize="2416,0" path="m22,22l2437,22e" filled="false" stroked="true" strokeweight="2.16pt" strokecolor="#cc3399">
                <v:path arrowok="t"/>
              </v:shape>
            </v:group>
            <v:group style="position:absolute;left:2423;top:22;width:44;height:2" coordorigin="2423,22" coordsize="44,2">
              <v:shape style="position:absolute;left:2423;top:22;width:44;height:2" coordorigin="2423,22" coordsize="44,0" path="m2423,22l2466,22e" filled="false" stroked="true" strokeweight="2.16pt" strokecolor="#cc3399">
                <v:path arrowok="t"/>
              </v:shape>
            </v:group>
            <v:group style="position:absolute;left:2466;top:22;width:7145;height:2" coordorigin="2466,22" coordsize="7145,2">
              <v:shape style="position:absolute;left:2466;top:22;width:7145;height:2" coordorigin="2466,22" coordsize="7145,0" path="m2466,22l9611,22e" filled="false" stroked="true" strokeweight="2.16pt" strokecolor="#cc3399">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10" w:h="16840"/>
          <w:pgMar w:top="1580" w:bottom="280" w:left="880" w:right="0"/>
        </w:sectPr>
      </w:pPr>
    </w:p>
    <w:p>
      <w:pPr>
        <w:spacing w:line="240" w:lineRule="auto" w:before="2"/>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697"/>
        <w:gridCol w:w="3873"/>
      </w:tblGrid>
      <w:tr>
        <w:trPr>
          <w:trHeight w:val="593" w:hRule="exact"/>
        </w:trPr>
        <w:tc>
          <w:tcPr>
            <w:tcW w:w="5697" w:type="dxa"/>
            <w:tcBorders>
              <w:top w:val="single" w:sz="17" w:space="0" w:color="CC3399"/>
              <w:left w:val="nil" w:sz="6" w:space="0" w:color="auto"/>
              <w:bottom w:val="single" w:sz="17" w:space="0" w:color="CC3399"/>
              <w:right w:val="nil" w:sz="6" w:space="0" w:color="auto"/>
            </w:tcBorders>
            <w:shd w:val="clear" w:color="auto" w:fill="F8C4F4"/>
          </w:tcPr>
          <w:p>
            <w:pPr>
              <w:pStyle w:val="TableParagraph"/>
              <w:spacing w:line="235" w:lineRule="exact" w:before="5"/>
              <w:ind w:left="124" w:right="0"/>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w:t>
            </w:r>
          </w:p>
          <w:p>
            <w:pPr>
              <w:pStyle w:val="TableParagraph"/>
              <w:spacing w:line="240" w:lineRule="auto"/>
              <w:ind w:right="1479"/>
              <w:jc w:val="center"/>
              <w:rPr>
                <w:rFonts w:ascii="宋体" w:hAnsi="宋体" w:cs="宋体" w:eastAsia="宋体" w:hint="default"/>
                <w:sz w:val="18"/>
                <w:szCs w:val="18"/>
              </w:rPr>
            </w:pPr>
            <w:r>
              <w:rPr>
                <w:rFonts w:ascii="宋体" w:hAnsi="宋体" w:cs="宋体" w:eastAsia="宋体" w:hint="default"/>
                <w:sz w:val="18"/>
                <w:szCs w:val="18"/>
              </w:rPr>
              <w:t>说明</w:t>
            </w:r>
          </w:p>
        </w:tc>
        <w:tc>
          <w:tcPr>
            <w:tcW w:w="3873" w:type="dxa"/>
            <w:tcBorders>
              <w:top w:val="single" w:sz="17" w:space="0" w:color="CC3399"/>
              <w:left w:val="nil" w:sz="6" w:space="0" w:color="auto"/>
              <w:bottom w:val="single" w:sz="17" w:space="0" w:color="CC3399"/>
              <w:right w:val="nil" w:sz="6" w:space="0" w:color="auto"/>
            </w:tcBorders>
            <w:shd w:val="clear" w:color="auto" w:fill="F8C4F4"/>
          </w:tcPr>
          <w:p>
            <w:pPr>
              <w:pStyle w:val="TableParagraph"/>
              <w:spacing w:line="240" w:lineRule="auto" w:before="130"/>
              <w:ind w:right="98"/>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6"/>
        <w:ind w:right="2295"/>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2"/>
        <w:ind w:right="22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2295"/>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4"/>
        <w:spacing w:line="240" w:lineRule="auto"/>
        <w:ind w:right="2295"/>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19"/>
        <w:jc w:val="left"/>
      </w:pPr>
      <w:r>
        <w:rPr>
          <w:spacing w:val="-3"/>
        </w:rPr>
        <w:t>控股股东性质：自然人控股</w:t>
      </w:r>
      <w:r>
        <w:rPr>
          <w:spacing w:val="-51"/>
        </w:rPr>
        <w:t> </w:t>
      </w:r>
      <w:r>
        <w:rPr>
          <w:spacing w:val="-51"/>
        </w:rPr>
      </w:r>
      <w:r>
        <w:rPr>
          <w:spacing w:val="-3"/>
        </w:rPr>
        <w:t>控股股东类型：法人</w:t>
      </w:r>
    </w:p>
    <w:tbl>
      <w:tblPr>
        <w:tblW w:w="0" w:type="auto"/>
        <w:jc w:val="left"/>
        <w:tblInd w:w="106" w:type="dxa"/>
        <w:tblLayout w:type="fixed"/>
        <w:tblCellMar>
          <w:top w:w="0" w:type="dxa"/>
          <w:left w:w="0" w:type="dxa"/>
          <w:bottom w:w="0" w:type="dxa"/>
          <w:right w:w="0" w:type="dxa"/>
        </w:tblCellMar>
        <w:tblLook w:val="01E0"/>
      </w:tblPr>
      <w:tblGrid>
        <w:gridCol w:w="2199"/>
        <w:gridCol w:w="1793"/>
        <w:gridCol w:w="1743"/>
        <w:gridCol w:w="1924"/>
        <w:gridCol w:w="1910"/>
      </w:tblGrid>
      <w:tr>
        <w:trPr>
          <w:trHeight w:val="569" w:hRule="exact"/>
        </w:trPr>
        <w:tc>
          <w:tcPr>
            <w:tcW w:w="21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551"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7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6" w:lineRule="exact" w:before="27"/>
              <w:ind w:left="710" w:right="144" w:hanging="567"/>
              <w:jc w:val="left"/>
              <w:rPr>
                <w:rFonts w:ascii="宋体" w:hAnsi="宋体" w:cs="宋体" w:eastAsia="宋体" w:hint="default"/>
                <w:sz w:val="18"/>
                <w:szCs w:val="18"/>
              </w:rPr>
            </w:pPr>
            <w:r>
              <w:rPr>
                <w:rFonts w:ascii="宋体" w:hAnsi="宋体" w:cs="宋体" w:eastAsia="宋体" w:hint="default"/>
                <w:b/>
                <w:bCs/>
                <w:spacing w:val="-1"/>
                <w:sz w:val="18"/>
                <w:szCs w:val="18"/>
              </w:rPr>
              <w:t>法定代表人</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单位负</w:t>
            </w:r>
            <w:r>
              <w:rPr>
                <w:rFonts w:ascii="宋体" w:hAnsi="宋体" w:cs="宋体" w:eastAsia="宋体" w:hint="default"/>
                <w:b/>
                <w:bCs/>
                <w:spacing w:val="-77"/>
                <w:sz w:val="18"/>
                <w:szCs w:val="18"/>
              </w:rPr>
              <w:t> </w:t>
            </w:r>
            <w:r>
              <w:rPr>
                <w:rFonts w:ascii="宋体" w:hAnsi="宋体" w:cs="宋体" w:eastAsia="宋体" w:hint="default"/>
                <w:b/>
                <w:bCs/>
                <w:sz w:val="18"/>
                <w:szCs w:val="18"/>
              </w:rPr>
              <w:t>责人</w:t>
            </w:r>
            <w:r>
              <w:rPr>
                <w:rFonts w:ascii="宋体" w:hAnsi="宋体" w:cs="宋体" w:eastAsia="宋体" w:hint="default"/>
                <w:sz w:val="18"/>
                <w:szCs w:val="18"/>
              </w:rPr>
            </w:r>
          </w:p>
        </w:tc>
        <w:tc>
          <w:tcPr>
            <w:tcW w:w="174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right="55"/>
              <w:jc w:val="center"/>
              <w:rPr>
                <w:rFonts w:ascii="宋体" w:hAnsi="宋体" w:cs="宋体" w:eastAsia="宋体" w:hint="default"/>
                <w:sz w:val="18"/>
                <w:szCs w:val="18"/>
              </w:rPr>
            </w:pPr>
            <w:r>
              <w:rPr>
                <w:rFonts w:ascii="宋体" w:hAnsi="宋体" w:cs="宋体" w:eastAsia="宋体" w:hint="default"/>
                <w:b/>
                <w:bCs/>
                <w:sz w:val="18"/>
                <w:szCs w:val="18"/>
              </w:rPr>
              <w:t>成立日期</w:t>
            </w:r>
            <w:r>
              <w:rPr>
                <w:rFonts w:ascii="宋体" w:hAnsi="宋体" w:cs="宋体" w:eastAsia="宋体" w:hint="default"/>
                <w:sz w:val="18"/>
                <w:szCs w:val="18"/>
              </w:rPr>
            </w:r>
          </w:p>
        </w:tc>
        <w:tc>
          <w:tcPr>
            <w:tcW w:w="19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right="68"/>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c>
          <w:tcPr>
            <w:tcW w:w="19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412" w:right="0"/>
              <w:jc w:val="left"/>
              <w:rPr>
                <w:rFonts w:ascii="宋体" w:hAnsi="宋体" w:cs="宋体" w:eastAsia="宋体" w:hint="default"/>
                <w:sz w:val="18"/>
                <w:szCs w:val="18"/>
              </w:rPr>
            </w:pPr>
            <w:r>
              <w:rPr>
                <w:rFonts w:ascii="宋体" w:hAnsi="宋体" w:cs="宋体" w:eastAsia="宋体" w:hint="default"/>
                <w:b/>
                <w:bCs/>
                <w:sz w:val="18"/>
                <w:szCs w:val="18"/>
              </w:rPr>
              <w:t>主要经营业务</w:t>
            </w:r>
            <w:r>
              <w:rPr>
                <w:rFonts w:ascii="宋体" w:hAnsi="宋体" w:cs="宋体" w:eastAsia="宋体" w:hint="default"/>
                <w:sz w:val="18"/>
                <w:szCs w:val="18"/>
              </w:rPr>
            </w:r>
          </w:p>
        </w:tc>
      </w:tr>
      <w:tr>
        <w:trPr>
          <w:trHeight w:val="54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35" w:lineRule="exact" w:before="5"/>
              <w:ind w:right="104"/>
              <w:jc w:val="right"/>
              <w:rPr>
                <w:rFonts w:ascii="宋体" w:hAnsi="宋体" w:cs="宋体" w:eastAsia="宋体" w:hint="default"/>
                <w:sz w:val="18"/>
                <w:szCs w:val="18"/>
              </w:rPr>
            </w:pPr>
            <w:r>
              <w:rPr>
                <w:rFonts w:ascii="宋体" w:hAnsi="宋体" w:cs="宋体" w:eastAsia="宋体" w:hint="default"/>
                <w:spacing w:val="-3"/>
                <w:sz w:val="18"/>
                <w:szCs w:val="18"/>
              </w:rPr>
              <w:t>北京达安世纪投资管理有</w:t>
            </w: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pacing w:val="-2"/>
                <w:sz w:val="18"/>
                <w:szCs w:val="18"/>
              </w:rPr>
              <w:t>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42" w:right="0"/>
              <w:jc w:val="left"/>
              <w:rPr>
                <w:rFonts w:ascii="宋体" w:hAnsi="宋体" w:cs="宋体" w:eastAsia="宋体" w:hint="default"/>
                <w:sz w:val="18"/>
                <w:szCs w:val="18"/>
              </w:rPr>
            </w:pPr>
            <w:r>
              <w:rPr>
                <w:rFonts w:ascii="宋体" w:hAnsi="宋体" w:cs="宋体" w:eastAsia="宋体" w:hint="default"/>
                <w:sz w:val="18"/>
                <w:szCs w:val="18"/>
              </w:rPr>
              <w:t>张玉霞</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91110105667529885A</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
              <w:jc w:val="right"/>
              <w:rPr>
                <w:rFonts w:ascii="宋体" w:hAnsi="宋体" w:cs="宋体" w:eastAsia="宋体" w:hint="default"/>
                <w:sz w:val="18"/>
                <w:szCs w:val="18"/>
              </w:rPr>
            </w:pPr>
            <w:r>
              <w:rPr>
                <w:rFonts w:ascii="宋体" w:hAnsi="宋体" w:cs="宋体" w:eastAsia="宋体" w:hint="default"/>
                <w:spacing w:val="-4"/>
                <w:sz w:val="18"/>
                <w:szCs w:val="18"/>
              </w:rPr>
              <w:t>投资管理；投资咨询。</w:t>
            </w:r>
          </w:p>
        </w:tc>
      </w:tr>
      <w:tr>
        <w:trPr>
          <w:trHeight w:val="778" w:hRule="exact"/>
        </w:trPr>
        <w:tc>
          <w:tcPr>
            <w:tcW w:w="21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1"/>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北京悦华众城投资管理中</w:t>
            </w: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pacing w:val="-3"/>
                <w:sz w:val="18"/>
                <w:szCs w:val="18"/>
              </w:rPr>
              <w:t>心（有限合伙）</w:t>
            </w:r>
          </w:p>
        </w:tc>
        <w:tc>
          <w:tcPr>
            <w:tcW w:w="17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8"/>
              <w:ind w:left="105" w:right="106" w:firstLine="134"/>
              <w:jc w:val="right"/>
              <w:rPr>
                <w:rFonts w:ascii="宋体" w:hAnsi="宋体" w:cs="宋体" w:eastAsia="宋体" w:hint="default"/>
                <w:sz w:val="18"/>
                <w:szCs w:val="18"/>
              </w:rPr>
            </w:pPr>
            <w:r>
              <w:rPr>
                <w:rFonts w:ascii="宋体" w:hAnsi="宋体" w:cs="宋体" w:eastAsia="宋体" w:hint="default"/>
                <w:spacing w:val="-2"/>
                <w:sz w:val="18"/>
                <w:szCs w:val="18"/>
              </w:rPr>
              <w:t>北京达安世纪投资</w:t>
            </w:r>
            <w:r>
              <w:rPr>
                <w:rFonts w:ascii="宋体" w:hAnsi="宋体" w:cs="宋体" w:eastAsia="宋体" w:hint="default"/>
                <w:w w:val="101"/>
                <w:sz w:val="18"/>
                <w:szCs w:val="18"/>
              </w:rPr>
              <w:t> </w:t>
            </w:r>
            <w:r>
              <w:rPr>
                <w:rFonts w:ascii="宋体" w:hAnsi="宋体" w:cs="宋体" w:eastAsia="宋体" w:hint="default"/>
                <w:spacing w:val="-7"/>
                <w:sz w:val="18"/>
                <w:szCs w:val="18"/>
              </w:rPr>
              <w:t>管理有限公司（委派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刘铁峰为代表）</w:t>
            </w:r>
          </w:p>
        </w:tc>
        <w:tc>
          <w:tcPr>
            <w:tcW w:w="17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91110105587699892K</w:t>
            </w:r>
          </w:p>
        </w:tc>
        <w:tc>
          <w:tcPr>
            <w:tcW w:w="19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4"/>
                <w:sz w:val="18"/>
                <w:szCs w:val="18"/>
              </w:rPr>
              <w:t>投资管理；投资咨询。</w:t>
            </w:r>
          </w:p>
        </w:tc>
      </w:tr>
      <w:tr>
        <w:trPr>
          <w:trHeight w:val="804" w:hRule="exact"/>
        </w:trPr>
        <w:tc>
          <w:tcPr>
            <w:tcW w:w="2199"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10" w:right="104"/>
              <w:jc w:val="left"/>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p>
          <w:p>
            <w:pPr>
              <w:pStyle w:val="TableParagraph"/>
              <w:spacing w:line="235" w:lineRule="exact"/>
              <w:ind w:left="1008"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1793" w:type="dxa"/>
            <w:tcBorders>
              <w:top w:val="nil" w:sz="6" w:space="0" w:color="auto"/>
              <w:left w:val="nil" w:sz="6" w:space="0" w:color="auto"/>
              <w:bottom w:val="single" w:sz="17" w:space="0" w:color="CC3399"/>
              <w:right w:val="nil" w:sz="6" w:space="0" w:color="auto"/>
            </w:tcBorders>
          </w:tcPr>
          <w:p>
            <w:pPr/>
          </w:p>
        </w:tc>
        <w:tc>
          <w:tcPr>
            <w:tcW w:w="1743" w:type="dxa"/>
            <w:tcBorders>
              <w:top w:val="nil" w:sz="6" w:space="0" w:color="auto"/>
              <w:left w:val="nil" w:sz="6" w:space="0" w:color="auto"/>
              <w:bottom w:val="single" w:sz="17" w:space="0" w:color="CC3399"/>
              <w:right w:val="nil" w:sz="6" w:space="0" w:color="auto"/>
            </w:tcBorders>
          </w:tcPr>
          <w:p>
            <w:pPr/>
          </w:p>
        </w:tc>
        <w:tc>
          <w:tcPr>
            <w:tcW w:w="1924" w:type="dxa"/>
            <w:tcBorders>
              <w:top w:val="nil" w:sz="6" w:space="0" w:color="auto"/>
              <w:left w:val="nil" w:sz="6" w:space="0" w:color="auto"/>
              <w:bottom w:val="single" w:sz="17" w:space="0" w:color="CC3399"/>
              <w:right w:val="nil" w:sz="6" w:space="0" w:color="auto"/>
            </w:tcBorders>
          </w:tcPr>
          <w:p>
            <w:pPr/>
          </w:p>
        </w:tc>
        <w:tc>
          <w:tcPr>
            <w:tcW w:w="191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0"/>
        <w:ind w:right="2295"/>
        <w:jc w:val="left"/>
      </w:pPr>
      <w:r>
        <w:rPr/>
        <w:t>控股股东报告期内变更</w:t>
      </w:r>
    </w:p>
    <w:p>
      <w:pPr>
        <w:pStyle w:val="BodyText"/>
        <w:spacing w:line="338" w:lineRule="auto" w:before="119"/>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0"/>
        <w:rPr>
          <w:rFonts w:ascii="宋体" w:hAnsi="宋体" w:cs="宋体" w:eastAsia="宋体" w:hint="default"/>
          <w:sz w:val="21"/>
          <w:szCs w:val="21"/>
        </w:rPr>
      </w:pPr>
    </w:p>
    <w:p>
      <w:pPr>
        <w:pStyle w:val="Heading4"/>
        <w:spacing w:line="240" w:lineRule="auto"/>
        <w:ind w:right="2295"/>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19"/>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06" w:type="dxa"/>
        <w:tblLayout w:type="fixed"/>
        <w:tblCellMar>
          <w:top w:w="0" w:type="dxa"/>
          <w:left w:w="0" w:type="dxa"/>
          <w:bottom w:w="0" w:type="dxa"/>
          <w:right w:w="0" w:type="dxa"/>
        </w:tblCellMar>
        <w:tblLook w:val="01E0"/>
      </w:tblPr>
      <w:tblGrid>
        <w:gridCol w:w="2341"/>
        <w:gridCol w:w="2718"/>
        <w:gridCol w:w="1667"/>
        <w:gridCol w:w="2845"/>
      </w:tblGrid>
      <w:tr>
        <w:trPr>
          <w:trHeight w:val="571" w:hRule="exact"/>
        </w:trPr>
        <w:tc>
          <w:tcPr>
            <w:tcW w:w="23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561" w:right="0"/>
              <w:jc w:val="left"/>
              <w:rPr>
                <w:rFonts w:ascii="宋体" w:hAnsi="宋体" w:cs="宋体" w:eastAsia="宋体" w:hint="default"/>
                <w:sz w:val="18"/>
                <w:szCs w:val="18"/>
              </w:rPr>
            </w:pPr>
            <w:r>
              <w:rPr>
                <w:rFonts w:ascii="宋体" w:hAnsi="宋体" w:cs="宋体" w:eastAsia="宋体" w:hint="default"/>
                <w:b/>
                <w:bCs/>
                <w:sz w:val="18"/>
                <w:szCs w:val="18"/>
              </w:rPr>
              <w:t>实际控制人姓名</w:t>
            </w:r>
            <w:r>
              <w:rPr>
                <w:rFonts w:ascii="宋体" w:hAnsi="宋体" w:cs="宋体" w:eastAsia="宋体" w:hint="default"/>
                <w:sz w:val="18"/>
                <w:szCs w:val="18"/>
              </w:rPr>
            </w:r>
          </w:p>
        </w:tc>
        <w:tc>
          <w:tcPr>
            <w:tcW w:w="271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525" w:right="0"/>
              <w:jc w:val="left"/>
              <w:rPr>
                <w:rFonts w:ascii="宋体" w:hAnsi="宋体" w:cs="宋体" w:eastAsia="宋体" w:hint="default"/>
                <w:sz w:val="18"/>
                <w:szCs w:val="18"/>
              </w:rPr>
            </w:pPr>
            <w:r>
              <w:rPr>
                <w:rFonts w:ascii="宋体" w:hAnsi="宋体" w:cs="宋体" w:eastAsia="宋体" w:hint="default"/>
                <w:b/>
                <w:bCs/>
                <w:sz w:val="18"/>
                <w:szCs w:val="18"/>
              </w:rPr>
              <w:t>与实际控制人关系</w:t>
            </w:r>
            <w:r>
              <w:rPr>
                <w:rFonts w:ascii="宋体" w:hAnsi="宋体" w:cs="宋体" w:eastAsia="宋体" w:hint="default"/>
                <w:sz w:val="18"/>
                <w:szCs w:val="18"/>
              </w:rPr>
            </w:r>
          </w:p>
        </w:tc>
        <w:tc>
          <w:tcPr>
            <w:tcW w:w="1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right="557"/>
              <w:jc w:val="right"/>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284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1466" w:right="108" w:hanging="908"/>
              <w:jc w:val="left"/>
              <w:rPr>
                <w:rFonts w:ascii="宋体" w:hAnsi="宋体" w:cs="宋体" w:eastAsia="宋体" w:hint="default"/>
                <w:sz w:val="18"/>
                <w:szCs w:val="18"/>
              </w:rPr>
            </w:pPr>
            <w:r>
              <w:rPr>
                <w:rFonts w:ascii="宋体" w:hAnsi="宋体" w:cs="宋体" w:eastAsia="宋体" w:hint="default"/>
                <w:b/>
                <w:bCs/>
                <w:spacing w:val="-2"/>
                <w:sz w:val="18"/>
                <w:szCs w:val="18"/>
              </w:rPr>
              <w:t>是否取得其他国家或地区居</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留权</w:t>
            </w:r>
            <w:r>
              <w:rPr>
                <w:rFonts w:ascii="宋体" w:hAnsi="宋体" w:cs="宋体" w:eastAsia="宋体" w:hint="default"/>
                <w:sz w:val="18"/>
                <w:szCs w:val="18"/>
              </w:rPr>
            </w:r>
          </w:p>
        </w:tc>
      </w:tr>
      <w:tr>
        <w:trPr>
          <w:trHeight w:val="313"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center"/>
              <w:rPr>
                <w:rFonts w:ascii="宋体" w:hAnsi="宋体" w:cs="宋体" w:eastAsia="宋体" w:hint="default"/>
                <w:sz w:val="18"/>
                <w:szCs w:val="18"/>
              </w:rPr>
            </w:pPr>
            <w:r>
              <w:rPr>
                <w:rFonts w:ascii="宋体" w:hAnsi="宋体" w:cs="宋体" w:eastAsia="宋体" w:hint="default"/>
                <w:sz w:val="18"/>
                <w:szCs w:val="18"/>
              </w:rPr>
              <w:t>本人</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7"/>
              <w:jc w:val="right"/>
              <w:rPr>
                <w:rFonts w:ascii="宋体" w:hAnsi="宋体" w:cs="宋体" w:eastAsia="宋体" w:hint="default"/>
                <w:sz w:val="18"/>
                <w:szCs w:val="18"/>
              </w:rPr>
            </w:pPr>
            <w:r>
              <w:rPr>
                <w:rFonts w:ascii="宋体" w:hAnsi="宋体" w:cs="宋体" w:eastAsia="宋体" w:hint="default"/>
                <w:sz w:val="18"/>
                <w:szCs w:val="18"/>
              </w:rPr>
              <w:t>中国</w:t>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23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27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pacing w:val="-3"/>
                <w:sz w:val="18"/>
                <w:szCs w:val="18"/>
              </w:rPr>
              <w:t>公司董事长兼总经理</w:t>
            </w:r>
          </w:p>
        </w:tc>
        <w:tc>
          <w:tcPr>
            <w:tcW w:w="1667" w:type="dxa"/>
            <w:tcBorders>
              <w:top w:val="nil" w:sz="6" w:space="0" w:color="auto"/>
              <w:left w:val="nil" w:sz="6" w:space="0" w:color="auto"/>
              <w:bottom w:val="nil" w:sz="6" w:space="0" w:color="auto"/>
              <w:right w:val="nil" w:sz="6" w:space="0" w:color="auto"/>
            </w:tcBorders>
            <w:shd w:val="clear" w:color="auto" w:fill="F8C4F4"/>
          </w:tcPr>
          <w:p>
            <w:pPr/>
          </w:p>
        </w:tc>
        <w:tc>
          <w:tcPr>
            <w:tcW w:w="2845" w:type="dxa"/>
            <w:tcBorders>
              <w:top w:val="nil" w:sz="6" w:space="0" w:color="auto"/>
              <w:left w:val="nil" w:sz="6" w:space="0" w:color="auto"/>
              <w:bottom w:val="nil" w:sz="6" w:space="0" w:color="auto"/>
              <w:right w:val="nil" w:sz="6" w:space="0" w:color="auto"/>
            </w:tcBorders>
            <w:shd w:val="clear" w:color="auto" w:fill="F8C4F4"/>
          </w:tcPr>
          <w:p>
            <w:pPr/>
          </w:p>
        </w:tc>
      </w:tr>
      <w:tr>
        <w:trPr>
          <w:trHeight w:val="574" w:hRule="exact"/>
        </w:trPr>
        <w:tc>
          <w:tcPr>
            <w:tcW w:w="2341" w:type="dxa"/>
            <w:tcBorders>
              <w:top w:val="nil" w:sz="6" w:space="0" w:color="auto"/>
              <w:left w:val="nil" w:sz="6" w:space="0" w:color="auto"/>
              <w:bottom w:val="single" w:sz="17" w:space="0" w:color="CC3399"/>
              <w:right w:val="nil" w:sz="6" w:space="0" w:color="auto"/>
            </w:tcBorders>
          </w:tcPr>
          <w:p>
            <w:pPr>
              <w:pStyle w:val="TableParagraph"/>
              <w:spacing w:line="236" w:lineRule="exact" w:before="27"/>
              <w:ind w:left="105" w:right="159"/>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年曾控股的境内外</w:t>
            </w:r>
            <w:r>
              <w:rPr>
                <w:rFonts w:ascii="宋体" w:hAnsi="宋体" w:cs="宋体" w:eastAsia="宋体" w:hint="default"/>
                <w:w w:val="101"/>
                <w:sz w:val="18"/>
                <w:szCs w:val="18"/>
              </w:rPr>
              <w:t> </w:t>
            </w:r>
            <w:r>
              <w:rPr>
                <w:rFonts w:ascii="宋体" w:hAnsi="宋体" w:cs="宋体" w:eastAsia="宋体" w:hint="default"/>
                <w:sz w:val="18"/>
                <w:szCs w:val="18"/>
              </w:rPr>
              <w:t>上市公司情况</w:t>
            </w:r>
          </w:p>
        </w:tc>
        <w:tc>
          <w:tcPr>
            <w:tcW w:w="2718" w:type="dxa"/>
            <w:tcBorders>
              <w:top w:val="nil" w:sz="6" w:space="0" w:color="auto"/>
              <w:left w:val="nil" w:sz="6" w:space="0" w:color="auto"/>
              <w:bottom w:val="single" w:sz="17" w:space="0" w:color="CC3399"/>
              <w:right w:val="nil" w:sz="6" w:space="0" w:color="auto"/>
            </w:tcBorders>
          </w:tcPr>
          <w:p>
            <w:pPr/>
          </w:p>
        </w:tc>
        <w:tc>
          <w:tcPr>
            <w:tcW w:w="1667" w:type="dxa"/>
            <w:tcBorders>
              <w:top w:val="nil" w:sz="6" w:space="0" w:color="auto"/>
              <w:left w:val="nil" w:sz="6" w:space="0" w:color="auto"/>
              <w:bottom w:val="single" w:sz="17" w:space="0" w:color="CC3399"/>
              <w:right w:val="nil" w:sz="6" w:space="0" w:color="auto"/>
            </w:tcBorders>
          </w:tcPr>
          <w:p>
            <w:pPr/>
          </w:p>
        </w:tc>
        <w:tc>
          <w:tcPr>
            <w:tcW w:w="2845" w:type="dxa"/>
            <w:tcBorders>
              <w:top w:val="nil" w:sz="6" w:space="0" w:color="auto"/>
              <w:left w:val="nil" w:sz="6" w:space="0" w:color="auto"/>
              <w:bottom w:val="single" w:sz="17" w:space="0" w:color="CC3399"/>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7"/>
        <w:ind w:right="2295"/>
        <w:jc w:val="left"/>
      </w:pPr>
      <w:r>
        <w:rPr>
          <w:spacing w:val="-3"/>
        </w:rPr>
        <w:t>实际控制人报告期内变更</w:t>
      </w:r>
    </w:p>
    <w:p>
      <w:pPr>
        <w:pStyle w:val="BodyText"/>
        <w:spacing w:line="350" w:lineRule="auto" w:before="115"/>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after="0" w:line="350" w:lineRule="auto"/>
        <w:jc w:val="left"/>
        <w:sectPr>
          <w:headerReference w:type="default" r:id="rId22"/>
          <w:pgSz w:w="11910" w:h="16840"/>
          <w:pgMar w:header="871" w:footer="979" w:top="1220" w:bottom="1160" w:left="900" w:right="0"/>
        </w:sectPr>
      </w:pPr>
    </w:p>
    <w:p>
      <w:pPr>
        <w:spacing w:line="240" w:lineRule="auto" w:before="8"/>
        <w:rPr>
          <w:rFonts w:ascii="宋体" w:hAnsi="宋体" w:cs="宋体" w:eastAsia="宋体" w:hint="default"/>
          <w:sz w:val="21"/>
          <w:szCs w:val="21"/>
        </w:rPr>
      </w:pPr>
    </w:p>
    <w:p>
      <w:pPr>
        <w:spacing w:line="3585" w:lineRule="exact"/>
        <w:ind w:left="2363"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305514" cy="2276855"/>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23" cstate="print"/>
                    <a:stretch>
                      <a:fillRect/>
                    </a:stretch>
                  </pic:blipFill>
                  <pic:spPr>
                    <a:xfrm>
                      <a:off x="0" y="0"/>
                      <a:ext cx="3305514" cy="2276855"/>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0"/>
        <w:rPr>
          <w:rFonts w:ascii="宋体" w:hAnsi="宋体" w:cs="宋体" w:eastAsia="宋体" w:hint="default"/>
          <w:sz w:val="19"/>
          <w:szCs w:val="19"/>
        </w:rPr>
      </w:pPr>
    </w:p>
    <w:p>
      <w:pPr>
        <w:pStyle w:val="BodyText"/>
        <w:spacing w:line="240" w:lineRule="auto" w:before="46"/>
        <w:ind w:left="153" w:right="0"/>
        <w:jc w:val="left"/>
      </w:pPr>
      <w:r>
        <w:rPr>
          <w:spacing w:val="-3"/>
        </w:rPr>
        <w:t>实际控制人通过信托或其他资产管理方式控制公司</w:t>
      </w:r>
    </w:p>
    <w:p>
      <w:pPr>
        <w:pStyle w:val="BodyText"/>
        <w:spacing w:line="240" w:lineRule="auto" w:before="11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3283" w:right="0"/>
        <w:jc w:val="left"/>
        <w:rPr>
          <w:b w:val="0"/>
          <w:bCs w:val="0"/>
        </w:rPr>
      </w:pPr>
      <w:bookmarkStart w:name="第七节 优先股相关情况" w:id="119"/>
      <w:bookmarkEnd w:id="119"/>
      <w:r>
        <w:rPr>
          <w:b w:val="0"/>
          <w:bCs w:val="0"/>
        </w:rPr>
      </w:r>
      <w:bookmarkStart w:name="_bookmark6" w:id="120"/>
      <w:bookmarkEnd w:id="120"/>
      <w:r>
        <w:rPr>
          <w:b w:val="0"/>
          <w:bCs w:val="0"/>
        </w:rPr>
      </w:r>
      <w:r>
        <w:rPr>
          <w:color w:val="D50092"/>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left="153" w:right="738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2645" w:right="0"/>
        <w:jc w:val="left"/>
        <w:rPr>
          <w:b w:val="0"/>
          <w:bCs w:val="0"/>
        </w:rPr>
      </w:pPr>
      <w:bookmarkStart w:name="第八节 可转换公司债券相关情况" w:id="121"/>
      <w:bookmarkEnd w:id="121"/>
      <w:r>
        <w:rPr>
          <w:b w:val="0"/>
          <w:bCs w:val="0"/>
        </w:rPr>
      </w:r>
      <w:bookmarkStart w:name="_bookmark7" w:id="122"/>
      <w:bookmarkEnd w:id="122"/>
      <w:r>
        <w:rPr>
          <w:b w:val="0"/>
          <w:bCs w:val="0"/>
        </w:rPr>
      </w:r>
      <w:r>
        <w:rPr>
          <w:color w:val="D50092"/>
        </w:rPr>
        <w:t>第八节</w:t>
      </w:r>
      <w:r>
        <w:rPr>
          <w:color w:val="D50092"/>
          <w:spacing w:val="1"/>
        </w:rPr>
        <w:t> </w:t>
      </w:r>
      <w:r>
        <w:rPr>
          <w:color w:val="D50092"/>
        </w:rPr>
        <w:t>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left="153" w:right="738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2080" w:right="757"/>
        <w:jc w:val="left"/>
        <w:rPr>
          <w:b w:val="0"/>
          <w:bCs w:val="0"/>
        </w:rPr>
      </w:pPr>
      <w:bookmarkStart w:name="第九节 董事、监事、高级管理人员和员工情况" w:id="123"/>
      <w:bookmarkEnd w:id="123"/>
      <w:r>
        <w:rPr>
          <w:b w:val="0"/>
          <w:bCs w:val="0"/>
        </w:rPr>
      </w:r>
      <w:bookmarkStart w:name="_bookmark8" w:id="124"/>
      <w:bookmarkEnd w:id="124"/>
      <w:r>
        <w:rPr>
          <w:b w:val="0"/>
          <w:bCs w:val="0"/>
        </w:rPr>
      </w:r>
      <w:r>
        <w:rPr>
          <w:color w:val="D50092"/>
        </w:rPr>
        <w:t>第九节</w:t>
      </w:r>
      <w:r>
        <w:rPr>
          <w:color w:val="D50092"/>
          <w:spacing w:val="-2"/>
        </w:rPr>
        <w:t> </w:t>
      </w:r>
      <w:r>
        <w:rPr>
          <w:color w:val="D50092"/>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left="553" w:right="757"/>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4" w:type="dxa"/>
        <w:tblLayout w:type="fixed"/>
        <w:tblCellMar>
          <w:top w:w="0" w:type="dxa"/>
          <w:left w:w="0" w:type="dxa"/>
          <w:bottom w:w="0" w:type="dxa"/>
          <w:right w:w="0" w:type="dxa"/>
        </w:tblCellMar>
        <w:tblLook w:val="01E0"/>
      </w:tblPr>
      <w:tblGrid>
        <w:gridCol w:w="1108"/>
        <w:gridCol w:w="784"/>
        <w:gridCol w:w="797"/>
        <w:gridCol w:w="468"/>
        <w:gridCol w:w="680"/>
        <w:gridCol w:w="850"/>
        <w:gridCol w:w="862"/>
        <w:gridCol w:w="982"/>
        <w:gridCol w:w="965"/>
        <w:gridCol w:w="1018"/>
        <w:gridCol w:w="1051"/>
        <w:gridCol w:w="932"/>
      </w:tblGrid>
      <w:tr>
        <w:trPr>
          <w:trHeight w:val="804" w:hRule="exact"/>
        </w:trPr>
        <w:tc>
          <w:tcPr>
            <w:tcW w:w="11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7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292" w:right="132" w:hanging="178"/>
              <w:jc w:val="left"/>
              <w:rPr>
                <w:rFonts w:ascii="宋体" w:hAnsi="宋体" w:cs="宋体" w:eastAsia="宋体" w:hint="default"/>
                <w:sz w:val="18"/>
                <w:szCs w:val="18"/>
              </w:rPr>
            </w:pPr>
            <w:r>
              <w:rPr>
                <w:rFonts w:ascii="宋体" w:hAnsi="宋体" w:cs="宋体" w:eastAsia="宋体" w:hint="default"/>
                <w:b/>
                <w:bCs/>
                <w:sz w:val="18"/>
                <w:szCs w:val="18"/>
              </w:rPr>
              <w:t>任职状</w:t>
            </w:r>
            <w:r>
              <w:rPr>
                <w:rFonts w:ascii="宋体" w:hAnsi="宋体" w:cs="宋体" w:eastAsia="宋体" w:hint="default"/>
                <w:b/>
                <w:bCs/>
                <w:spacing w:val="-86"/>
                <w:sz w:val="18"/>
                <w:szCs w:val="18"/>
              </w:rPr>
              <w:t> </w:t>
            </w:r>
            <w:r>
              <w:rPr>
                <w:rFonts w:ascii="宋体" w:hAnsi="宋体" w:cs="宋体" w:eastAsia="宋体" w:hint="default"/>
                <w:b/>
                <w:bCs/>
                <w:sz w:val="18"/>
                <w:szCs w:val="18"/>
              </w:rPr>
              <w:t>态</w:t>
            </w:r>
            <w:r>
              <w:rPr>
                <w:rFonts w:ascii="宋体" w:hAnsi="宋体" w:cs="宋体" w:eastAsia="宋体" w:hint="default"/>
                <w:sz w:val="18"/>
                <w:szCs w:val="18"/>
              </w:rPr>
            </w:r>
          </w:p>
        </w:tc>
        <w:tc>
          <w:tcPr>
            <w:tcW w:w="4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115" w:right="168"/>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10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6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8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144" w:right="156"/>
              <w:jc w:val="left"/>
              <w:rPr>
                <w:rFonts w:ascii="宋体" w:hAnsi="宋体" w:cs="宋体" w:eastAsia="宋体" w:hint="default"/>
                <w:sz w:val="18"/>
                <w:szCs w:val="18"/>
              </w:rPr>
            </w:pPr>
            <w:r>
              <w:rPr>
                <w:rFonts w:ascii="宋体" w:hAnsi="宋体" w:cs="宋体" w:eastAsia="宋体" w:hint="default"/>
                <w:b/>
                <w:bCs/>
                <w:sz w:val="18"/>
                <w:szCs w:val="18"/>
              </w:rPr>
              <w:t>任期起</w:t>
            </w:r>
            <w:r>
              <w:rPr>
                <w:rFonts w:ascii="宋体" w:hAnsi="宋体" w:cs="宋体" w:eastAsia="宋体" w:hint="default"/>
                <w:b/>
                <w:bCs/>
                <w:spacing w:val="-86"/>
                <w:sz w:val="18"/>
                <w:szCs w:val="18"/>
              </w:rPr>
              <w:t> </w:t>
            </w:r>
            <w:r>
              <w:rPr>
                <w:rFonts w:ascii="宋体" w:hAnsi="宋体" w:cs="宋体" w:eastAsia="宋体" w:hint="default"/>
                <w:b/>
                <w:bCs/>
                <w:sz w:val="18"/>
                <w:szCs w:val="18"/>
              </w:rPr>
              <w:t>始日期</w:t>
            </w:r>
            <w:r>
              <w:rPr>
                <w:rFonts w:ascii="宋体" w:hAnsi="宋体" w:cs="宋体" w:eastAsia="宋体" w:hint="default"/>
                <w:sz w:val="18"/>
                <w:szCs w:val="18"/>
              </w:rPr>
            </w:r>
          </w:p>
        </w:tc>
        <w:tc>
          <w:tcPr>
            <w:tcW w:w="86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148" w:right="165"/>
              <w:jc w:val="left"/>
              <w:rPr>
                <w:rFonts w:ascii="宋体" w:hAnsi="宋体" w:cs="宋体" w:eastAsia="宋体" w:hint="default"/>
                <w:sz w:val="18"/>
                <w:szCs w:val="18"/>
              </w:rPr>
            </w:pPr>
            <w:r>
              <w:rPr>
                <w:rFonts w:ascii="宋体" w:hAnsi="宋体" w:cs="宋体" w:eastAsia="宋体" w:hint="default"/>
                <w:b/>
                <w:bCs/>
                <w:sz w:val="18"/>
                <w:szCs w:val="18"/>
              </w:rPr>
              <w:t>任期终</w:t>
            </w:r>
            <w:r>
              <w:rPr>
                <w:rFonts w:ascii="宋体" w:hAnsi="宋体" w:cs="宋体" w:eastAsia="宋体" w:hint="default"/>
                <w:b/>
                <w:bCs/>
                <w:spacing w:val="-86"/>
                <w:sz w:val="18"/>
                <w:szCs w:val="18"/>
              </w:rPr>
              <w:t> </w:t>
            </w:r>
            <w:r>
              <w:rPr>
                <w:rFonts w:ascii="宋体" w:hAnsi="宋体" w:cs="宋体" w:eastAsia="宋体" w:hint="default"/>
                <w:b/>
                <w:bCs/>
                <w:sz w:val="18"/>
                <w:szCs w:val="18"/>
              </w:rPr>
              <w:t>止日期</w:t>
            </w:r>
            <w:r>
              <w:rPr>
                <w:rFonts w:ascii="宋体" w:hAnsi="宋体" w:cs="宋体" w:eastAsia="宋体" w:hint="default"/>
                <w:sz w:val="18"/>
                <w:szCs w:val="18"/>
              </w:rPr>
            </w:r>
          </w:p>
        </w:tc>
        <w:tc>
          <w:tcPr>
            <w:tcW w:w="98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117" w:right="132"/>
              <w:jc w:val="left"/>
              <w:rPr>
                <w:rFonts w:ascii="宋体" w:hAnsi="宋体" w:cs="宋体" w:eastAsia="宋体" w:hint="default"/>
                <w:sz w:val="18"/>
                <w:szCs w:val="18"/>
              </w:rPr>
            </w:pPr>
            <w:r>
              <w:rPr>
                <w:rFonts w:ascii="宋体" w:hAnsi="宋体" w:cs="宋体" w:eastAsia="宋体" w:hint="default"/>
                <w:b/>
                <w:bCs/>
                <w:sz w:val="18"/>
                <w:szCs w:val="18"/>
              </w:rPr>
              <w:t>期初持股</w:t>
            </w:r>
            <w:r>
              <w:rPr>
                <w:rFonts w:ascii="宋体" w:hAnsi="宋体" w:cs="宋体" w:eastAsia="宋体" w:hint="default"/>
                <w:b/>
                <w:bCs/>
                <w:spacing w:val="-84"/>
                <w:sz w:val="18"/>
                <w:szCs w:val="18"/>
              </w:rPr>
              <w:t> </w:t>
            </w:r>
            <w:r>
              <w:rPr>
                <w:rFonts w:ascii="宋体" w:hAnsi="宋体" w:cs="宋体" w:eastAsia="宋体" w:hint="default"/>
                <w:b/>
                <w:bCs/>
                <w:sz w:val="18"/>
                <w:szCs w:val="18"/>
              </w:rPr>
              <w:t>数（股）</w:t>
            </w:r>
            <w:r>
              <w:rPr>
                <w:rFonts w:ascii="宋体" w:hAnsi="宋体" w:cs="宋体" w:eastAsia="宋体" w:hint="default"/>
                <w:sz w:val="18"/>
                <w:szCs w:val="18"/>
              </w:rPr>
            </w:r>
          </w:p>
        </w:tc>
        <w:tc>
          <w:tcPr>
            <w:tcW w:w="96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05" w:right="127"/>
              <w:jc w:val="left"/>
              <w:rPr>
                <w:rFonts w:ascii="宋体" w:hAnsi="宋体" w:cs="宋体" w:eastAsia="宋体" w:hint="default"/>
                <w:sz w:val="18"/>
                <w:szCs w:val="18"/>
              </w:rPr>
            </w:pPr>
            <w:r>
              <w:rPr>
                <w:rFonts w:ascii="宋体" w:hAnsi="宋体" w:cs="宋体" w:eastAsia="宋体" w:hint="default"/>
                <w:b/>
                <w:bCs/>
                <w:sz w:val="18"/>
                <w:szCs w:val="18"/>
              </w:rPr>
              <w:t>本期增持</w:t>
            </w:r>
            <w:r>
              <w:rPr>
                <w:rFonts w:ascii="宋体" w:hAnsi="宋体" w:cs="宋体" w:eastAsia="宋体" w:hint="default"/>
                <w:b/>
                <w:bCs/>
                <w:spacing w:val="-84"/>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p>
            <w:pPr>
              <w:pStyle w:val="TableParagraph"/>
              <w:spacing w:line="235"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01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29" w:right="156"/>
              <w:jc w:val="left"/>
              <w:rPr>
                <w:rFonts w:ascii="宋体" w:hAnsi="宋体" w:cs="宋体" w:eastAsia="宋体" w:hint="default"/>
                <w:sz w:val="18"/>
                <w:szCs w:val="18"/>
              </w:rPr>
            </w:pPr>
            <w:r>
              <w:rPr>
                <w:rFonts w:ascii="宋体" w:hAnsi="宋体" w:cs="宋体" w:eastAsia="宋体" w:hint="default"/>
                <w:b/>
                <w:bCs/>
                <w:sz w:val="18"/>
                <w:szCs w:val="18"/>
              </w:rPr>
              <w:t>本期减持</w:t>
            </w:r>
            <w:r>
              <w:rPr>
                <w:rFonts w:ascii="宋体" w:hAnsi="宋体" w:cs="宋体" w:eastAsia="宋体" w:hint="default"/>
                <w:b/>
                <w:bCs/>
                <w:spacing w:val="-84"/>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0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105" w:right="70" w:firstLine="24"/>
              <w:jc w:val="left"/>
              <w:rPr>
                <w:rFonts w:ascii="宋体" w:hAnsi="宋体" w:cs="宋体" w:eastAsia="宋体" w:hint="default"/>
                <w:sz w:val="18"/>
                <w:szCs w:val="18"/>
              </w:rPr>
            </w:pPr>
            <w:r>
              <w:rPr>
                <w:rFonts w:ascii="宋体" w:hAnsi="宋体" w:cs="宋体" w:eastAsia="宋体" w:hint="default"/>
                <w:b/>
                <w:bCs/>
                <w:sz w:val="18"/>
                <w:szCs w:val="18"/>
              </w:rPr>
              <w:t>其他增减</w:t>
            </w:r>
            <w:r>
              <w:rPr>
                <w:rFonts w:ascii="宋体" w:hAnsi="宋体" w:cs="宋体" w:eastAsia="宋体" w:hint="default"/>
                <w:b/>
                <w:bCs/>
                <w:w w:val="100"/>
                <w:sz w:val="18"/>
                <w:szCs w:val="18"/>
              </w:rPr>
              <w:t> </w:t>
            </w:r>
            <w:r>
              <w:rPr>
                <w:rFonts w:ascii="宋体" w:hAnsi="宋体" w:cs="宋体" w:eastAsia="宋体" w:hint="default"/>
                <w:b/>
                <w:bCs/>
                <w:spacing w:val="-8"/>
                <w:sz w:val="18"/>
                <w:szCs w:val="18"/>
              </w:rPr>
              <w:t>变动（股）</w:t>
            </w:r>
            <w:r>
              <w:rPr>
                <w:rFonts w:ascii="宋体" w:hAnsi="宋体" w:cs="宋体" w:eastAsia="宋体" w:hint="default"/>
                <w:spacing w:val="-8"/>
                <w:sz w:val="18"/>
                <w:szCs w:val="18"/>
              </w:rPr>
            </w:r>
          </w:p>
        </w:tc>
        <w:tc>
          <w:tcPr>
            <w:tcW w:w="9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72" w:right="128"/>
              <w:jc w:val="left"/>
              <w:rPr>
                <w:rFonts w:ascii="宋体" w:hAnsi="宋体" w:cs="宋体" w:eastAsia="宋体" w:hint="default"/>
                <w:sz w:val="18"/>
                <w:szCs w:val="18"/>
              </w:rPr>
            </w:pPr>
            <w:r>
              <w:rPr>
                <w:rFonts w:ascii="宋体" w:hAnsi="宋体" w:cs="宋体" w:eastAsia="宋体" w:hint="default"/>
                <w:b/>
                <w:bCs/>
                <w:sz w:val="18"/>
                <w:szCs w:val="18"/>
              </w:rPr>
              <w:t>期末持股</w:t>
            </w:r>
            <w:r>
              <w:rPr>
                <w:rFonts w:ascii="宋体" w:hAnsi="宋体" w:cs="宋体" w:eastAsia="宋体" w:hint="default"/>
                <w:b/>
                <w:bCs/>
                <w:spacing w:val="-84"/>
                <w:sz w:val="18"/>
                <w:szCs w:val="18"/>
              </w:rPr>
              <w:t> </w:t>
            </w:r>
            <w:r>
              <w:rPr>
                <w:rFonts w:ascii="宋体" w:hAnsi="宋体" w:cs="宋体" w:eastAsia="宋体" w:hint="default"/>
                <w:b/>
                <w:bCs/>
                <w:sz w:val="18"/>
                <w:szCs w:val="18"/>
              </w:rPr>
              <w:t>数（股）</w:t>
            </w:r>
            <w:r>
              <w:rPr>
                <w:rFonts w:ascii="宋体" w:hAnsi="宋体" w:cs="宋体" w:eastAsia="宋体" w:hint="default"/>
                <w:sz w:val="18"/>
                <w:szCs w:val="18"/>
              </w:rPr>
            </w:r>
          </w:p>
        </w:tc>
      </w:tr>
      <w:tr>
        <w:trPr>
          <w:trHeight w:val="1243"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07" w:lineRule="exact"/>
              <w:ind w:left="273" w:right="0"/>
              <w:jc w:val="left"/>
              <w:rPr>
                <w:rFonts w:ascii="Times New Roman" w:hAnsi="Times New Roman" w:cs="Times New Roman" w:eastAsia="Times New Roman" w:hint="default"/>
                <w:sz w:val="18"/>
                <w:szCs w:val="18"/>
              </w:rPr>
            </w:pPr>
            <w:r>
              <w:rPr>
                <w:rFonts w:ascii="Times New Roman"/>
                <w:sz w:val="18"/>
              </w:rPr>
              <w:t>CHEN LI</w:t>
            </w:r>
          </w:p>
          <w:p>
            <w:pPr>
              <w:pStyle w:val="TableParagraph"/>
              <w:spacing w:line="207" w:lineRule="exact"/>
              <w:ind w:left="734" w:right="0"/>
              <w:jc w:val="left"/>
              <w:rPr>
                <w:rFonts w:ascii="Times New Roman" w:hAnsi="Times New Roman" w:cs="Times New Roman" w:eastAsia="Times New Roman" w:hint="default"/>
                <w:sz w:val="18"/>
                <w:szCs w:val="18"/>
              </w:rPr>
            </w:pPr>
            <w:r>
              <w:rPr>
                <w:rFonts w:ascii="Times New Roman"/>
                <w:spacing w:val="-22"/>
                <w:sz w:val="18"/>
              </w:rPr>
              <w:t>YA</w:t>
            </w:r>
            <w:r>
              <w:rPr>
                <w:rFonts w:ascii="Times New Roman"/>
                <w:sz w:val="18"/>
              </w:rPr>
            </w:r>
          </w:p>
        </w:tc>
        <w:tc>
          <w:tcPr>
            <w:tcW w:w="784" w:type="dxa"/>
            <w:tcBorders>
              <w:top w:val="nil" w:sz="6" w:space="0" w:color="auto"/>
              <w:left w:val="nil" w:sz="6" w:space="0" w:color="auto"/>
              <w:bottom w:val="nil" w:sz="6" w:space="0" w:color="auto"/>
              <w:right w:val="nil" w:sz="6" w:space="0" w:color="auto"/>
            </w:tcBorders>
          </w:tcPr>
          <w:p>
            <w:pPr>
              <w:pStyle w:val="TableParagraph"/>
              <w:spacing w:line="237" w:lineRule="auto" w:before="8"/>
              <w:ind w:left="125" w:right="113"/>
              <w:jc w:val="right"/>
              <w:rPr>
                <w:rFonts w:ascii="宋体" w:hAnsi="宋体" w:cs="宋体" w:eastAsia="宋体" w:hint="default"/>
                <w:sz w:val="18"/>
                <w:szCs w:val="18"/>
              </w:rPr>
            </w:pPr>
            <w:r>
              <w:rPr>
                <w:rFonts w:ascii="宋体" w:hAnsi="宋体" w:cs="宋体" w:eastAsia="宋体" w:hint="default"/>
                <w:spacing w:val="-2"/>
                <w:sz w:val="18"/>
                <w:szCs w:val="18"/>
              </w:rPr>
              <w:t>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财务负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责人、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2" w:lineRule="exact"/>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29" w:lineRule="exact"/>
              <w:ind w:left="55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2" w:lineRule="exact"/>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9" w:lineRule="exact"/>
              <w:ind w:left="56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120,000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90,000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783" w:hRule="exact"/>
        </w:trPr>
        <w:tc>
          <w:tcPr>
            <w:tcW w:w="11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陈进</w:t>
            </w:r>
          </w:p>
        </w:tc>
        <w:tc>
          <w:tcPr>
            <w:tcW w:w="7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6"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29" w:lineRule="exact"/>
              <w:ind w:left="55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6"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9" w:lineRule="exact"/>
              <w:ind w:left="56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3,378,000</w:t>
            </w:r>
          </w:p>
        </w:tc>
        <w:tc>
          <w:tcPr>
            <w:tcW w:w="96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1,213,200</w:t>
            </w:r>
          </w:p>
        </w:tc>
        <w:tc>
          <w:tcPr>
            <w:tcW w:w="10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1,888,800</w:t>
            </w:r>
          </w:p>
        </w:tc>
        <w:tc>
          <w:tcPr>
            <w:tcW w:w="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4,053,600</w:t>
            </w:r>
          </w:p>
        </w:tc>
      </w:tr>
      <w:tr>
        <w:trPr>
          <w:trHeight w:val="778"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pacing w:val="-2"/>
                <w:sz w:val="18"/>
                <w:szCs w:val="18"/>
              </w:rPr>
              <w:t>朱翠明</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6" w:lineRule="exact"/>
              <w:ind w:left="55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3"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6" w:lineRule="exact"/>
              <w:ind w:left="56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3,750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2,250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w:t>
            </w:r>
          </w:p>
        </w:tc>
      </w:tr>
      <w:tr>
        <w:trPr>
          <w:trHeight w:val="783" w:hRule="exact"/>
        </w:trPr>
        <w:tc>
          <w:tcPr>
            <w:tcW w:w="11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pacing w:val="-2"/>
                <w:sz w:val="18"/>
                <w:szCs w:val="18"/>
              </w:rPr>
              <w:t>魏亚锋</w:t>
            </w:r>
          </w:p>
        </w:tc>
        <w:tc>
          <w:tcPr>
            <w:tcW w:w="7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125" w:right="113"/>
              <w:jc w:val="left"/>
              <w:rPr>
                <w:rFonts w:ascii="宋体" w:hAnsi="宋体" w:cs="宋体" w:eastAsia="宋体" w:hint="default"/>
                <w:sz w:val="18"/>
                <w:szCs w:val="18"/>
              </w:rPr>
            </w:pPr>
            <w:r>
              <w:rPr>
                <w:rFonts w:ascii="宋体" w:hAnsi="宋体" w:cs="宋体" w:eastAsia="宋体" w:hint="default"/>
                <w:spacing w:val="-2"/>
                <w:sz w:val="18"/>
                <w:szCs w:val="18"/>
              </w:rPr>
              <w:t>职工代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表监事</w:t>
            </w:r>
          </w:p>
        </w:tc>
        <w:tc>
          <w:tcPr>
            <w:tcW w:w="7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29" w:lineRule="exact"/>
              <w:ind w:left="55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9" w:lineRule="exact"/>
              <w:ind w:left="56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7,500</w:t>
            </w:r>
          </w:p>
        </w:tc>
        <w:tc>
          <w:tcPr>
            <w:tcW w:w="96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4,500</w:t>
            </w:r>
          </w:p>
        </w:tc>
        <w:tc>
          <w:tcPr>
            <w:tcW w:w="9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w:t>
            </w:r>
          </w:p>
        </w:tc>
      </w:tr>
      <w:tr>
        <w:trPr>
          <w:trHeight w:val="78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李岩</w:t>
            </w:r>
          </w:p>
        </w:tc>
        <w:tc>
          <w:tcPr>
            <w:tcW w:w="784" w:type="dxa"/>
            <w:tcBorders>
              <w:top w:val="nil" w:sz="6" w:space="0" w:color="auto"/>
              <w:left w:val="nil" w:sz="6" w:space="0" w:color="auto"/>
              <w:bottom w:val="nil" w:sz="6" w:space="0" w:color="auto"/>
              <w:right w:val="nil" w:sz="6" w:space="0" w:color="auto"/>
            </w:tcBorders>
          </w:tcPr>
          <w:p>
            <w:pPr>
              <w:pStyle w:val="TableParagraph"/>
              <w:spacing w:line="235" w:lineRule="exact" w:before="121"/>
              <w:ind w:left="125" w:right="0"/>
              <w:jc w:val="left"/>
              <w:rPr>
                <w:rFonts w:ascii="宋体" w:hAnsi="宋体" w:cs="宋体" w:eastAsia="宋体" w:hint="default"/>
                <w:sz w:val="18"/>
                <w:szCs w:val="18"/>
              </w:rPr>
            </w:pPr>
            <w:r>
              <w:rPr>
                <w:rFonts w:ascii="宋体" w:hAnsi="宋体" w:cs="宋体" w:eastAsia="宋体" w:hint="default"/>
                <w:sz w:val="18"/>
                <w:szCs w:val="18"/>
              </w:rPr>
              <w:t>副总经</w:t>
            </w: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w w:val="101"/>
                <w:sz w:val="18"/>
                <w:szCs w:val="18"/>
              </w:rPr>
              <w:t>理</w:t>
            </w:r>
            <w:r>
              <w:rPr>
                <w:rFonts w:ascii="宋体" w:hAnsi="宋体" w:cs="宋体" w:eastAsia="宋体" w:hint="default"/>
                <w:sz w:val="18"/>
                <w:szCs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29" w:lineRule="exact"/>
              <w:ind w:left="557"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35" w:lineRule="exact"/>
              <w:ind w:left="1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29" w:lineRule="exact"/>
              <w:ind w:left="56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82,500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9,375</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22,275</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95,400</w:t>
            </w:r>
          </w:p>
        </w:tc>
      </w:tr>
      <w:tr>
        <w:trPr>
          <w:trHeight w:val="334" w:hRule="exact"/>
        </w:trPr>
        <w:tc>
          <w:tcPr>
            <w:tcW w:w="110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4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9"/>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3,621,750</w:t>
            </w:r>
          </w:p>
        </w:tc>
        <w:tc>
          <w:tcPr>
            <w:tcW w:w="96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27"/>
              <w:jc w:val="right"/>
              <w:rPr>
                <w:rFonts w:ascii="Times New Roman" w:hAnsi="Times New Roman" w:cs="Times New Roman" w:eastAsia="Times New Roman" w:hint="default"/>
                <w:sz w:val="18"/>
                <w:szCs w:val="18"/>
              </w:rPr>
            </w:pPr>
            <w:r>
              <w:rPr>
                <w:rFonts w:ascii="Times New Roman"/>
                <w:spacing w:val="-1"/>
                <w:sz w:val="18"/>
              </w:rPr>
              <w:t>120,000</w:t>
            </w:r>
          </w:p>
        </w:tc>
        <w:tc>
          <w:tcPr>
            <w:tcW w:w="101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1,222,575</w:t>
            </w:r>
          </w:p>
        </w:tc>
        <w:tc>
          <w:tcPr>
            <w:tcW w:w="105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spacing w:val="-1"/>
                <w:sz w:val="18"/>
              </w:rPr>
              <w:t>2,007,825</w:t>
            </w:r>
          </w:p>
        </w:tc>
        <w:tc>
          <w:tcPr>
            <w:tcW w:w="93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4,527,000</w:t>
            </w:r>
          </w:p>
        </w:tc>
      </w:tr>
    </w:tbl>
    <w:p>
      <w:pPr>
        <w:spacing w:line="240" w:lineRule="auto" w:before="9"/>
        <w:rPr>
          <w:rFonts w:ascii="宋体" w:hAnsi="宋体" w:cs="宋体" w:eastAsia="宋体" w:hint="default"/>
          <w:b/>
          <w:bCs/>
          <w:sz w:val="17"/>
          <w:szCs w:val="17"/>
        </w:rPr>
      </w:pPr>
    </w:p>
    <w:p>
      <w:pPr>
        <w:pStyle w:val="Heading2"/>
        <w:spacing w:line="240" w:lineRule="auto" w:before="26"/>
        <w:ind w:left="553" w:right="757"/>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53" w:right="75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315" w:type="dxa"/>
        <w:tblLayout w:type="fixed"/>
        <w:tblCellMar>
          <w:top w:w="0" w:type="dxa"/>
          <w:left w:w="0" w:type="dxa"/>
          <w:bottom w:w="0" w:type="dxa"/>
          <w:right w:w="0" w:type="dxa"/>
        </w:tblCellMar>
        <w:tblLook w:val="01E0"/>
      </w:tblPr>
      <w:tblGrid>
        <w:gridCol w:w="1308"/>
        <w:gridCol w:w="1628"/>
        <w:gridCol w:w="1114"/>
        <w:gridCol w:w="2771"/>
        <w:gridCol w:w="3258"/>
      </w:tblGrid>
      <w:tr>
        <w:trPr>
          <w:trHeight w:val="372" w:hRule="exact"/>
        </w:trPr>
        <w:tc>
          <w:tcPr>
            <w:tcW w:w="13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3"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6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1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27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46"/>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325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696"/>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73" w:hRule="exact"/>
        </w:trPr>
        <w:tc>
          <w:tcPr>
            <w:tcW w:w="1308"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金惠芳</w:t>
            </w:r>
          </w:p>
        </w:tc>
        <w:tc>
          <w:tcPr>
            <w:tcW w:w="1628"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1114"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771"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5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58"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701"/>
              <w:jc w:val="center"/>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9"/>
        <w:rPr>
          <w:rFonts w:ascii="宋体" w:hAnsi="宋体" w:cs="宋体" w:eastAsia="宋体" w:hint="default"/>
          <w:sz w:val="17"/>
          <w:szCs w:val="17"/>
        </w:rPr>
      </w:pPr>
    </w:p>
    <w:p>
      <w:pPr>
        <w:pStyle w:val="Heading2"/>
        <w:spacing w:line="240" w:lineRule="auto" w:before="26"/>
        <w:ind w:left="553" w:right="0"/>
        <w:jc w:val="both"/>
        <w:rPr>
          <w:b w:val="0"/>
          <w:bCs w:val="0"/>
        </w:rPr>
      </w:pPr>
      <w:bookmarkStart w:name="三、任职情况" w:id="127"/>
      <w:bookmarkEnd w:id="127"/>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53" w:right="0"/>
        <w:jc w:val="both"/>
      </w:pPr>
      <w:r>
        <w:rPr>
          <w:spacing w:val="-3"/>
        </w:rPr>
        <w:t>公司现任董事、监事、高级管理人员专业背景、主要工作经历以及目前在公司的主要职责</w:t>
      </w:r>
    </w:p>
    <w:p>
      <w:pPr>
        <w:pStyle w:val="BodyText"/>
        <w:spacing w:line="430" w:lineRule="atLeast" w:before="11"/>
        <w:ind w:left="913" w:right="757"/>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w w:val="100"/>
        </w:rPr>
        <w:t> </w:t>
      </w:r>
      <w:r>
        <w:rPr>
          <w:rFonts w:ascii="宋体" w:hAnsi="宋体" w:cs="宋体" w:eastAsia="宋体" w:hint="default"/>
          <w:b/>
          <w:bCs/>
        </w:rPr>
        <w:t>刘铁峰</w:t>
      </w:r>
      <w:r>
        <w:rPr/>
        <w:t>：男，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9</w:t>
      </w:r>
      <w:r>
        <w:rPr/>
        <w:t>月出生，北京大学光华管理学院工商管理硕士学位、哈佛商学院企业家项目（</w:t>
      </w:r>
      <w:r>
        <w:rPr>
          <w:rFonts w:ascii="Times New Roman" w:hAnsi="Times New Roman" w:cs="Times New Roman" w:eastAsia="Times New Roman" w:hint="default"/>
        </w:rPr>
        <w:t>Owner/President</w:t>
      </w:r>
    </w:p>
    <w:p>
      <w:pPr>
        <w:pStyle w:val="BodyText"/>
        <w:spacing w:line="300" w:lineRule="auto" w:before="63"/>
        <w:ind w:left="553" w:right="1122"/>
        <w:jc w:val="both"/>
      </w:pPr>
      <w:r>
        <w:rPr>
          <w:rFonts w:ascii="Times New Roman" w:hAnsi="Times New Roman" w:cs="Times New Roman" w:eastAsia="Times New Roman" w:hint="default"/>
          <w:spacing w:val="-2"/>
        </w:rPr>
        <w:t>Management</w:t>
      </w:r>
      <w:r>
        <w:rPr>
          <w:rFonts w:ascii="Times New Roman" w:hAnsi="Times New Roman" w:cs="Times New Roman" w:eastAsia="Times New Roman" w:hint="default"/>
        </w:rPr>
        <w:t> </w:t>
      </w:r>
      <w:r>
        <w:rPr>
          <w:rFonts w:ascii="Times New Roman" w:hAnsi="Times New Roman" w:cs="Times New Roman" w:eastAsia="Times New Roman" w:hint="default"/>
          <w:spacing w:val="-2"/>
        </w:rPr>
        <w:t>Program)</w:t>
      </w:r>
      <w:r>
        <w:rPr>
          <w:spacing w:val="-2"/>
        </w:rPr>
        <w:t>毕业。先后在北京市人民政府外事办公室、荷兰托克公司、美国迪尔公司、诺基亚（中国）投资有限</w:t>
      </w:r>
      <w:r>
        <w:rPr>
          <w:spacing w:val="-53"/>
        </w:rPr>
        <w:t> </w:t>
      </w:r>
      <w:r>
        <w:rPr>
          <w:spacing w:val="-53"/>
        </w:rPr>
      </w:r>
      <w:r>
        <w:rPr>
          <w:spacing w:val="-4"/>
        </w:rPr>
        <w:t>公司、三星电子（中国）有限公司、北京金环天朗通讯科技有限公司、杭州华飞通讯科技有限公司任职；</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月至</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5"/>
        </w:rPr>
        <w:t> </w:t>
      </w:r>
      <w:r>
        <w:rPr>
          <w:spacing w:val="-3"/>
        </w:rPr>
        <w:t>年</w:t>
      </w:r>
      <w:r>
        <w:rPr>
          <w:rFonts w:ascii="Times New Roman" w:hAnsi="Times New Roman" w:cs="Times New Roman" w:eastAsia="Times New Roman" w:hint="default"/>
          <w:spacing w:val="-3"/>
        </w:rPr>
        <w:t>8</w:t>
      </w:r>
      <w:r>
        <w:rPr>
          <w:spacing w:val="-3"/>
        </w:rPr>
        <w:t>月任公司总经理；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月至今任公司董事长兼总经理。</w:t>
      </w:r>
    </w:p>
    <w:p>
      <w:pPr>
        <w:pStyle w:val="BodyText"/>
        <w:spacing w:line="240" w:lineRule="auto" w:before="133"/>
        <w:ind w:left="913" w:right="757"/>
        <w:jc w:val="left"/>
      </w:pPr>
      <w:r>
        <w:rPr>
          <w:rFonts w:ascii="宋体" w:hAnsi="宋体" w:cs="宋体" w:eastAsia="宋体" w:hint="default"/>
          <w:b/>
          <w:bCs/>
        </w:rPr>
        <w:t>陈进</w:t>
      </w:r>
      <w:r>
        <w:rPr/>
        <w:t>：男，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月出生，本科学历。先后在</w:t>
      </w:r>
      <w:r>
        <w:rPr>
          <w:rFonts w:ascii="Times New Roman" w:hAnsi="Times New Roman" w:cs="Times New Roman" w:eastAsia="Times New Roman" w:hint="default"/>
        </w:rPr>
        <w:t>D&amp;A</w:t>
      </w:r>
      <w:r>
        <w:rPr/>
        <w:t>贸易投资顾问有限公司、戴尔（中国）有限公司、苹果电脑贸易</w:t>
      </w:r>
    </w:p>
    <w:p>
      <w:pPr>
        <w:pStyle w:val="BodyText"/>
        <w:spacing w:line="240" w:lineRule="auto" w:before="63"/>
        <w:ind w:left="553" w:right="0"/>
        <w:jc w:val="both"/>
      </w:pPr>
      <w:r>
        <w:rPr>
          <w:spacing w:val="-3"/>
        </w:rPr>
        <w:t>（上海）有限公司任职；</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月至今任公司董事。</w:t>
      </w:r>
    </w:p>
    <w:p>
      <w:pPr>
        <w:spacing w:line="240" w:lineRule="auto" w:before="13"/>
        <w:rPr>
          <w:rFonts w:ascii="宋体" w:hAnsi="宋体" w:cs="宋体" w:eastAsia="宋体" w:hint="default"/>
          <w:sz w:val="13"/>
          <w:szCs w:val="13"/>
        </w:rPr>
      </w:pPr>
    </w:p>
    <w:p>
      <w:pPr>
        <w:pStyle w:val="BodyText"/>
        <w:spacing w:line="240" w:lineRule="auto"/>
        <w:ind w:left="913" w:right="757"/>
        <w:jc w:val="left"/>
      </w:pPr>
      <w:r>
        <w:rPr>
          <w:rFonts w:ascii="Times New Roman" w:hAnsi="Times New Roman" w:cs="Times New Roman" w:eastAsia="Times New Roman" w:hint="default"/>
          <w:b/>
          <w:bCs/>
        </w:rPr>
        <w:t>CHEN   LI</w:t>
      </w:r>
      <w:r>
        <w:rPr>
          <w:rFonts w:ascii="Times New Roman" w:hAnsi="Times New Roman" w:cs="Times New Roman" w:eastAsia="Times New Roman" w:hint="default"/>
          <w:b/>
          <w:bCs/>
          <w:spacing w:val="42"/>
        </w:rPr>
        <w:t> </w:t>
      </w:r>
      <w:r>
        <w:rPr>
          <w:rFonts w:ascii="Times New Roman" w:hAnsi="Times New Roman" w:cs="Times New Roman" w:eastAsia="Times New Roman" w:hint="default"/>
          <w:b/>
          <w:bCs/>
          <w:spacing w:val="-4"/>
        </w:rPr>
        <w:t>YA</w:t>
      </w:r>
      <w:r>
        <w:rPr>
          <w:spacing w:val="-4"/>
        </w:rPr>
        <w:t>：女，</w:t>
      </w:r>
      <w:r>
        <w:rPr>
          <w:rFonts w:ascii="Times New Roman" w:hAnsi="Times New Roman" w:cs="Times New Roman" w:eastAsia="Times New Roman" w:hint="default"/>
          <w:spacing w:val="-4"/>
        </w:rPr>
        <w:t>1972</w:t>
      </w:r>
      <w:r>
        <w:rPr>
          <w:spacing w:val="-4"/>
        </w:rPr>
        <w:t>年</w:t>
      </w:r>
      <w:r>
        <w:rPr>
          <w:rFonts w:ascii="Times New Roman" w:hAnsi="Times New Roman" w:cs="Times New Roman" w:eastAsia="Times New Roman" w:hint="default"/>
          <w:spacing w:val="-4"/>
        </w:rPr>
        <w:t>11</w:t>
      </w:r>
      <w:r>
        <w:rPr>
          <w:spacing w:val="-4"/>
        </w:rPr>
        <w:t>月出生，加拿大国籍，硕士学历。先后在普华永道会计师事务所、康龙化成（北京）新药</w:t>
      </w:r>
    </w:p>
    <w:p>
      <w:pPr>
        <w:spacing w:after="0" w:line="240" w:lineRule="auto"/>
        <w:jc w:val="left"/>
        <w:sectPr>
          <w:pgSz w:w="11910" w:h="16840"/>
          <w:pgMar w:header="871" w:footer="979" w:top="1220" w:bottom="1160" w:left="580" w:right="0"/>
        </w:sectPr>
      </w:pPr>
    </w:p>
    <w:p>
      <w:pPr>
        <w:spacing w:line="240" w:lineRule="auto" w:before="5"/>
        <w:rPr>
          <w:rFonts w:ascii="宋体" w:hAnsi="宋体" w:cs="宋体" w:eastAsia="宋体" w:hint="default"/>
          <w:sz w:val="13"/>
          <w:szCs w:val="13"/>
        </w:rPr>
      </w:pPr>
    </w:p>
    <w:p>
      <w:pPr>
        <w:pStyle w:val="BodyText"/>
        <w:spacing w:line="240" w:lineRule="auto" w:before="46"/>
        <w:ind w:right="935"/>
        <w:jc w:val="left"/>
      </w:pPr>
      <w:r>
        <w:rPr>
          <w:spacing w:val="-3"/>
        </w:rPr>
        <w:t>技术有限公司、中华水电公司任职。</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月至今任公司财务负责人兼董事会秘书，</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月至今任公司董事。</w:t>
      </w:r>
    </w:p>
    <w:p>
      <w:pPr>
        <w:spacing w:line="240" w:lineRule="auto" w:before="13"/>
        <w:rPr>
          <w:rFonts w:ascii="宋体" w:hAnsi="宋体" w:cs="宋体" w:eastAsia="宋体" w:hint="default"/>
          <w:sz w:val="13"/>
          <w:szCs w:val="13"/>
        </w:rPr>
      </w:pPr>
    </w:p>
    <w:p>
      <w:pPr>
        <w:pStyle w:val="BodyText"/>
        <w:spacing w:line="309" w:lineRule="auto"/>
        <w:ind w:right="1123" w:firstLine="360"/>
        <w:jc w:val="both"/>
      </w:pPr>
      <w:r>
        <w:rPr>
          <w:rFonts w:ascii="宋体" w:hAnsi="宋体" w:cs="宋体" w:eastAsia="宋体" w:hint="default"/>
          <w:b/>
          <w:bCs/>
          <w:spacing w:val="-4"/>
        </w:rPr>
        <w:t>周海涛</w:t>
      </w:r>
      <w:r>
        <w:rPr>
          <w:spacing w:val="-4"/>
        </w:rPr>
        <w:t>：男，</w:t>
      </w:r>
      <w:r>
        <w:rPr>
          <w:rFonts w:ascii="Times New Roman" w:hAnsi="Times New Roman" w:cs="Times New Roman" w:eastAsia="Times New Roman" w:hint="default"/>
          <w:spacing w:val="-4"/>
        </w:rPr>
        <w:t>1958</w:t>
      </w:r>
      <w:r>
        <w:rPr>
          <w:spacing w:val="-4"/>
        </w:rPr>
        <w:t>年</w:t>
      </w:r>
      <w:r>
        <w:rPr>
          <w:rFonts w:ascii="Times New Roman" w:hAnsi="Times New Roman" w:cs="Times New Roman" w:eastAsia="Times New Roman" w:hint="default"/>
          <w:spacing w:val="-4"/>
        </w:rPr>
        <w:t>11</w:t>
      </w:r>
      <w:r>
        <w:rPr>
          <w:spacing w:val="-4"/>
        </w:rPr>
        <w:t>月出生，本科学历，中国注册会计师。先后在北京轻工业学院机械工程系、北京首都影视文化研</w:t>
      </w:r>
      <w:r>
        <w:rPr>
          <w:w w:val="101"/>
        </w:rPr>
        <w:t> </w:t>
      </w:r>
      <w:r>
        <w:rPr>
          <w:spacing w:val="-4"/>
        </w:rPr>
        <w:t>究所、中信会计师事务所、北京龙洲会计师事务所、北京中伦信会计师事务所、中和正信会计师事务所、信永中和会计师事</w:t>
      </w:r>
      <w:r>
        <w:rPr>
          <w:spacing w:val="40"/>
        </w:rPr>
        <w:t> </w:t>
      </w:r>
      <w:r>
        <w:rPr>
          <w:spacing w:val="40"/>
        </w:rPr>
      </w:r>
      <w:r>
        <w:rPr>
          <w:spacing w:val="-3"/>
        </w:rPr>
        <w:t>务所（特殊普通合伙）任职。</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月至今任公司独立董事。</w:t>
      </w:r>
    </w:p>
    <w:p>
      <w:pPr>
        <w:pStyle w:val="BodyText"/>
        <w:spacing w:line="300" w:lineRule="auto" w:before="125"/>
        <w:ind w:right="1122" w:firstLine="360"/>
        <w:jc w:val="both"/>
      </w:pPr>
      <w:r>
        <w:rPr>
          <w:rFonts w:ascii="宋体" w:hAnsi="宋体" w:cs="宋体" w:eastAsia="宋体" w:hint="default"/>
          <w:b/>
          <w:bCs/>
          <w:spacing w:val="-2"/>
        </w:rPr>
        <w:t>郑瑞志</w:t>
      </w:r>
      <w:r>
        <w:rPr>
          <w:spacing w:val="-2"/>
        </w:rPr>
        <w:t>：男，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4</w:t>
      </w:r>
      <w:r>
        <w:rPr>
          <w:spacing w:val="-2"/>
        </w:rPr>
        <w:t>月出生，中国国籍，无境外永久居留权，硕士学位，清华大学民商法专业。</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2006</w:t>
      </w:r>
      <w:r>
        <w:rPr>
          <w:spacing w:val="-2"/>
        </w:rPr>
        <w:t>年，就</w:t>
      </w:r>
      <w:r>
        <w:rPr>
          <w:w w:val="101"/>
        </w:rPr>
        <w:t> </w:t>
      </w:r>
      <w:r>
        <w:rPr>
          <w:spacing w:val="-4"/>
        </w:rPr>
        <w:t>职于民政部，担任科员职务。</w:t>
      </w:r>
      <w:r>
        <w:rPr>
          <w:rFonts w:ascii="Times New Roman" w:hAnsi="Times New Roman" w:cs="Times New Roman" w:eastAsia="Times New Roman" w:hint="default"/>
          <w:spacing w:val="-4"/>
        </w:rPr>
        <w:t>2006</w:t>
      </w:r>
      <w:r>
        <w:rPr>
          <w:spacing w:val="-4"/>
        </w:rPr>
        <w:t>年至</w:t>
      </w:r>
      <w:r>
        <w:rPr>
          <w:rFonts w:ascii="Times New Roman" w:hAnsi="Times New Roman" w:cs="Times New Roman" w:eastAsia="Times New Roman" w:hint="default"/>
          <w:spacing w:val="-4"/>
        </w:rPr>
        <w:t>2008</w:t>
      </w:r>
      <w:r>
        <w:rPr>
          <w:spacing w:val="-4"/>
        </w:rPr>
        <w:t>年，就职于北京市众天律师事务所，担任实习律师、律师职务。</w:t>
      </w:r>
      <w:r>
        <w:rPr>
          <w:rFonts w:ascii="Times New Roman" w:hAnsi="Times New Roman" w:cs="Times New Roman" w:eastAsia="Times New Roman" w:hint="default"/>
          <w:spacing w:val="-4"/>
        </w:rPr>
        <w:t>2008</w:t>
      </w:r>
      <w:r>
        <w:rPr>
          <w:spacing w:val="-4"/>
        </w:rPr>
        <w:t>年至今，就</w:t>
      </w:r>
      <w:r>
        <w:rPr>
          <w:spacing w:val="66"/>
        </w:rPr>
        <w:t> </w:t>
      </w:r>
      <w:r>
        <w:rPr>
          <w:spacing w:val="66"/>
        </w:rPr>
      </w:r>
      <w:r>
        <w:rPr>
          <w:spacing w:val="-3"/>
        </w:rPr>
        <w:t>职于北京市时代九和律师事务所，任高级合伙人。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月至今任公司独立董事。</w:t>
      </w:r>
    </w:p>
    <w:p>
      <w:pPr>
        <w:pStyle w:val="Heading5"/>
        <w:spacing w:line="240" w:lineRule="auto" w:before="133"/>
        <w:ind w:left="593" w:right="2295"/>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0"/>
        <w:rPr>
          <w:rFonts w:ascii="宋体" w:hAnsi="宋体" w:cs="宋体" w:eastAsia="宋体" w:hint="default"/>
          <w:b/>
          <w:bCs/>
          <w:sz w:val="14"/>
          <w:szCs w:val="14"/>
        </w:rPr>
      </w:pPr>
    </w:p>
    <w:p>
      <w:pPr>
        <w:pStyle w:val="BodyText"/>
        <w:spacing w:line="300" w:lineRule="auto"/>
        <w:ind w:right="1122" w:firstLine="360"/>
        <w:jc w:val="both"/>
      </w:pPr>
      <w:r>
        <w:rPr>
          <w:rFonts w:ascii="宋体" w:hAnsi="宋体" w:cs="宋体" w:eastAsia="宋体" w:hint="default"/>
          <w:b/>
          <w:bCs/>
          <w:spacing w:val="-3"/>
        </w:rPr>
        <w:t>贾云莉</w:t>
      </w:r>
      <w:r>
        <w:rPr>
          <w:spacing w:val="-3"/>
        </w:rPr>
        <w:t>：女，</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2</w:t>
      </w:r>
      <w:r>
        <w:rPr>
          <w:spacing w:val="-3"/>
        </w:rPr>
        <w:t>月出生，中国国籍，无境外永久居留权，大学本科学历，河北经贸大学会计学专业。</w:t>
      </w:r>
      <w:r>
        <w:rPr>
          <w:rFonts w:ascii="Times New Roman" w:hAnsi="Times New Roman" w:cs="Times New Roman" w:eastAsia="Times New Roman" w:hint="default"/>
          <w:spacing w:val="-3"/>
        </w:rPr>
        <w:t>2010</w:t>
      </w:r>
      <w:r>
        <w:rPr>
          <w:spacing w:val="-3"/>
        </w:rPr>
        <w:t>年加入</w:t>
      </w:r>
      <w:r>
        <w:rPr>
          <w:w w:val="101"/>
        </w:rPr>
        <w:t> </w:t>
      </w:r>
      <w:r>
        <w:rPr>
          <w:spacing w:val="-3"/>
        </w:rPr>
        <w:t>公司财务中心至今，历任财务主管、</w:t>
      </w:r>
      <w:r>
        <w:rPr>
          <w:rFonts w:ascii="Times New Roman" w:hAnsi="Times New Roman" w:cs="Times New Roman" w:eastAsia="Times New Roman" w:hint="default"/>
          <w:spacing w:val="-3"/>
        </w:rPr>
        <w:t>SSC</w:t>
      </w:r>
      <w:r>
        <w:rPr>
          <w:spacing w:val="-3"/>
        </w:rPr>
        <w:t>副经理。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月至今任公司监事会主席。</w:t>
      </w:r>
    </w:p>
    <w:p>
      <w:pPr>
        <w:pStyle w:val="BodyText"/>
        <w:spacing w:line="300" w:lineRule="auto" w:before="133"/>
        <w:ind w:right="1122" w:firstLine="360"/>
        <w:jc w:val="both"/>
      </w:pPr>
      <w:r>
        <w:rPr>
          <w:rFonts w:ascii="宋体" w:hAnsi="宋体" w:cs="宋体" w:eastAsia="宋体" w:hint="default"/>
          <w:b/>
          <w:bCs/>
          <w:spacing w:val="-3"/>
        </w:rPr>
        <w:t>魏亚锋</w:t>
      </w:r>
      <w:r>
        <w:rPr>
          <w:spacing w:val="-3"/>
        </w:rPr>
        <w:t>：男，</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6</w:t>
      </w:r>
      <w:r>
        <w:rPr>
          <w:spacing w:val="-3"/>
        </w:rPr>
        <w:t>月出生，中国国籍，无境外永久居留权，专科学历，微软系统工程师，华为数通工程师。先后在</w:t>
      </w:r>
      <w:r>
        <w:rPr>
          <w:w w:val="101"/>
        </w:rPr>
        <w:t> </w:t>
      </w:r>
      <w:r>
        <w:rPr>
          <w:spacing w:val="-4"/>
        </w:rPr>
        <w:t>北京人和人美电子商务有限公司、河北华为通讯有限公司、河北国讯通讯器材有限公司任职。</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12</w:t>
      </w:r>
      <w:r>
        <w:rPr>
          <w:spacing w:val="-4"/>
        </w:rPr>
        <w:t>月至今任公司运维经</w:t>
      </w:r>
      <w:r>
        <w:rPr>
          <w:spacing w:val="56"/>
        </w:rPr>
        <w:t> </w:t>
      </w:r>
      <w:r>
        <w:rPr>
          <w:spacing w:val="56"/>
        </w:rPr>
      </w:r>
      <w:r>
        <w:rPr/>
        <w:t>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月至今任公司监事。</w:t>
      </w:r>
    </w:p>
    <w:p>
      <w:pPr>
        <w:pStyle w:val="BodyText"/>
        <w:spacing w:line="300" w:lineRule="auto" w:before="133"/>
        <w:ind w:right="1126" w:firstLine="360"/>
        <w:jc w:val="both"/>
      </w:pPr>
      <w:r>
        <w:rPr>
          <w:rFonts w:ascii="宋体" w:hAnsi="宋体" w:cs="宋体" w:eastAsia="宋体" w:hint="default"/>
          <w:b/>
          <w:bCs/>
          <w:spacing w:val="-4"/>
        </w:rPr>
        <w:t>朱翠明</w:t>
      </w:r>
      <w:r>
        <w:rPr>
          <w:spacing w:val="-4"/>
        </w:rPr>
        <w:t>：女，</w:t>
      </w:r>
      <w:r>
        <w:rPr>
          <w:rFonts w:ascii="Times New Roman" w:hAnsi="Times New Roman" w:cs="Times New Roman" w:eastAsia="Times New Roman" w:hint="default"/>
          <w:spacing w:val="-4"/>
        </w:rPr>
        <w:t>1979</w:t>
      </w:r>
      <w:r>
        <w:rPr>
          <w:spacing w:val="-4"/>
        </w:rPr>
        <w:t>年</w:t>
      </w:r>
      <w:r>
        <w:rPr>
          <w:rFonts w:ascii="Times New Roman" w:hAnsi="Times New Roman" w:cs="Times New Roman" w:eastAsia="Times New Roman" w:hint="default"/>
          <w:spacing w:val="-4"/>
        </w:rPr>
        <w:t>10</w:t>
      </w:r>
      <w:r>
        <w:rPr>
          <w:spacing w:val="-4"/>
        </w:rPr>
        <w:t>月出生，中国国籍，无境外永久居留权，本科学位，青岛大学会计专业。</w:t>
      </w:r>
      <w:r>
        <w:rPr>
          <w:rFonts w:ascii="Times New Roman" w:hAnsi="Times New Roman" w:cs="Times New Roman" w:eastAsia="Times New Roman" w:hint="default"/>
          <w:spacing w:val="-4"/>
        </w:rPr>
        <w:t>2000</w:t>
      </w:r>
      <w:r>
        <w:rPr>
          <w:spacing w:val="-4"/>
        </w:rPr>
        <w:t>年至</w:t>
      </w:r>
      <w:r>
        <w:rPr>
          <w:rFonts w:ascii="Times New Roman" w:hAnsi="Times New Roman" w:cs="Times New Roman" w:eastAsia="Times New Roman" w:hint="default"/>
          <w:spacing w:val="-4"/>
        </w:rPr>
        <w:t>2009</w:t>
      </w:r>
      <w:r>
        <w:rPr>
          <w:spacing w:val="-4"/>
        </w:rPr>
        <w:t>年，就职</w:t>
      </w:r>
      <w:r>
        <w:rPr>
          <w:w w:val="101"/>
        </w:rPr>
        <w:t> </w:t>
      </w:r>
      <w:r>
        <w:rPr>
          <w:spacing w:val="-3"/>
        </w:rPr>
        <w:t>于山东宏景有限公司财务部。</w:t>
      </w:r>
      <w:r>
        <w:rPr>
          <w:rFonts w:ascii="Times New Roman" w:hAnsi="Times New Roman" w:cs="Times New Roman" w:eastAsia="Times New Roman" w:hint="default"/>
          <w:spacing w:val="-3"/>
        </w:rPr>
        <w:t>2009</w:t>
      </w:r>
      <w:r>
        <w:rPr>
          <w:spacing w:val="-3"/>
        </w:rPr>
        <w:t>年加入公司，现任公司运营主管。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月至今任公司监事。</w:t>
      </w:r>
    </w:p>
    <w:p>
      <w:pPr>
        <w:spacing w:line="427" w:lineRule="auto" w:before="133"/>
        <w:ind w:left="593" w:right="644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3"/>
          <w:sz w:val="18"/>
          <w:szCs w:val="18"/>
        </w:rPr>
        <w:t>刘铁峰</w:t>
      </w:r>
      <w:r>
        <w:rPr>
          <w:rFonts w:ascii="宋体" w:hAnsi="宋体" w:cs="宋体" w:eastAsia="宋体" w:hint="default"/>
          <w:spacing w:val="-3"/>
          <w:sz w:val="18"/>
          <w:szCs w:val="18"/>
        </w:rPr>
        <w:t>：个人简介参见本节董事介绍部分。</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Times New Roman" w:hAnsi="Times New Roman" w:cs="Times New Roman" w:eastAsia="Times New Roman" w:hint="default"/>
          <w:b/>
          <w:bCs/>
          <w:sz w:val="18"/>
          <w:szCs w:val="18"/>
        </w:rPr>
        <w:t>CHEN  </w:t>
      </w:r>
      <w:r>
        <w:rPr>
          <w:rFonts w:ascii="Times New Roman" w:hAnsi="Times New Roman" w:cs="Times New Roman" w:eastAsia="Times New Roman" w:hint="default"/>
          <w:b/>
          <w:bCs/>
          <w:spacing w:val="-4"/>
          <w:sz w:val="18"/>
          <w:szCs w:val="18"/>
        </w:rPr>
        <w:t>LI</w:t>
      </w:r>
      <w:r>
        <w:rPr>
          <w:rFonts w:ascii="Times New Roman" w:hAnsi="Times New Roman" w:cs="Times New Roman" w:eastAsia="Times New Roman" w:hint="default"/>
          <w:b/>
          <w:bCs/>
          <w:spacing w:val="18"/>
          <w:sz w:val="18"/>
          <w:szCs w:val="18"/>
        </w:rPr>
        <w:t> </w:t>
      </w:r>
      <w:r>
        <w:rPr>
          <w:rFonts w:ascii="Times New Roman" w:hAnsi="Times New Roman" w:cs="Times New Roman" w:eastAsia="Times New Roman" w:hint="default"/>
          <w:b/>
          <w:bCs/>
          <w:spacing w:val="-3"/>
          <w:sz w:val="18"/>
          <w:szCs w:val="18"/>
        </w:rPr>
        <w:t>YA</w:t>
      </w:r>
      <w:r>
        <w:rPr>
          <w:rFonts w:ascii="宋体" w:hAnsi="宋体" w:cs="宋体" w:eastAsia="宋体" w:hint="default"/>
          <w:spacing w:val="-3"/>
          <w:sz w:val="18"/>
          <w:szCs w:val="18"/>
        </w:rPr>
        <w:t>：个人简介参见本节董事介绍部分。</w:t>
      </w:r>
    </w:p>
    <w:p>
      <w:pPr>
        <w:pStyle w:val="BodyText"/>
        <w:spacing w:line="300" w:lineRule="auto" w:before="27"/>
        <w:ind w:right="1122" w:firstLine="360"/>
        <w:jc w:val="both"/>
      </w:pPr>
      <w:r>
        <w:rPr>
          <w:rFonts w:ascii="宋体" w:hAnsi="宋体" w:cs="宋体" w:eastAsia="宋体" w:hint="default"/>
          <w:b/>
          <w:bCs/>
          <w:spacing w:val="-4"/>
        </w:rPr>
        <w:t>李岩</w:t>
      </w:r>
      <w:r>
        <w:rPr>
          <w:spacing w:val="-4"/>
        </w:rPr>
        <w:t>：男，</w:t>
      </w:r>
      <w:r>
        <w:rPr>
          <w:rFonts w:ascii="Times New Roman" w:hAnsi="Times New Roman" w:cs="Times New Roman" w:eastAsia="Times New Roman" w:hint="default"/>
          <w:spacing w:val="-4"/>
        </w:rPr>
        <w:t>1977</w:t>
      </w:r>
      <w:r>
        <w:rPr>
          <w:spacing w:val="-4"/>
        </w:rPr>
        <w:t>年</w:t>
      </w:r>
      <w:r>
        <w:rPr>
          <w:rFonts w:ascii="Times New Roman" w:hAnsi="Times New Roman" w:cs="Times New Roman" w:eastAsia="Times New Roman" w:hint="default"/>
          <w:spacing w:val="-4"/>
        </w:rPr>
        <w:t>10</w:t>
      </w:r>
      <w:r>
        <w:rPr>
          <w:spacing w:val="-4"/>
        </w:rPr>
        <w:t>月出生，中国国籍，无境外永久居留权，本科学历。</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7</w:t>
      </w:r>
      <w:r>
        <w:rPr>
          <w:spacing w:val="-4"/>
        </w:rPr>
        <w:t>月在联想（北京）有限公</w:t>
      </w:r>
      <w:r>
        <w:rPr>
          <w:w w:val="101"/>
        </w:rPr>
        <w:t> </w:t>
      </w:r>
      <w:r>
        <w:rPr>
          <w:spacing w:val="-1"/>
        </w:rPr>
        <w:t>司任经理；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月至今任公司合规部负责人和苹果业务负责人，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月任公司监事，</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3"/>
        </w:rPr>
        <w:t>年</w:t>
      </w:r>
      <w:r>
        <w:rPr>
          <w:rFonts w:ascii="Times New Roman" w:hAnsi="Times New Roman" w:cs="Times New Roman" w:eastAsia="Times New Roman" w:hint="default"/>
          <w:spacing w:val="-3"/>
        </w:rPr>
        <w:t>9</w:t>
      </w:r>
      <w:r>
        <w:rPr>
          <w:spacing w:val="-3"/>
        </w:rPr>
        <w:t>月任公司董事，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月至今任公司副总经理。</w:t>
      </w:r>
    </w:p>
    <w:p>
      <w:pPr>
        <w:pStyle w:val="BodyText"/>
        <w:spacing w:line="240" w:lineRule="auto" w:before="56"/>
        <w:ind w:right="2295"/>
        <w:jc w:val="left"/>
      </w:pPr>
      <w:r>
        <w:rPr>
          <w:spacing w:val="-3"/>
        </w:rPr>
        <w:t>在股东单位任职情况</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200"/>
        <w:gridCol w:w="2898"/>
        <w:gridCol w:w="1359"/>
        <w:gridCol w:w="1203"/>
        <w:gridCol w:w="1344"/>
        <w:gridCol w:w="1565"/>
      </w:tblGrid>
      <w:tr>
        <w:trPr>
          <w:trHeight w:val="569" w:hRule="exact"/>
        </w:trPr>
        <w:tc>
          <w:tcPr>
            <w:tcW w:w="12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504" w:right="147" w:hanging="360"/>
              <w:jc w:val="left"/>
              <w:rPr>
                <w:rFonts w:ascii="宋体" w:hAnsi="宋体" w:cs="宋体" w:eastAsia="宋体" w:hint="default"/>
                <w:sz w:val="18"/>
                <w:szCs w:val="18"/>
              </w:rPr>
            </w:pPr>
            <w:r>
              <w:rPr>
                <w:rFonts w:ascii="宋体" w:hAnsi="宋体" w:cs="宋体" w:eastAsia="宋体" w:hint="default"/>
                <w:b/>
                <w:bCs/>
                <w:spacing w:val="-1"/>
                <w:sz w:val="18"/>
                <w:szCs w:val="18"/>
              </w:rPr>
              <w:t>任职人员姓</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名</w:t>
            </w:r>
            <w:r>
              <w:rPr>
                <w:rFonts w:ascii="宋体" w:hAnsi="宋体" w:cs="宋体" w:eastAsia="宋体" w:hint="default"/>
                <w:sz w:val="18"/>
                <w:szCs w:val="18"/>
              </w:rPr>
            </w:r>
          </w:p>
        </w:tc>
        <w:tc>
          <w:tcPr>
            <w:tcW w:w="289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893" w:right="0"/>
              <w:jc w:val="left"/>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13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04" w:right="139" w:hanging="178"/>
              <w:jc w:val="left"/>
              <w:rPr>
                <w:rFonts w:ascii="宋体" w:hAnsi="宋体" w:cs="宋体" w:eastAsia="宋体" w:hint="default"/>
                <w:sz w:val="18"/>
                <w:szCs w:val="18"/>
              </w:rPr>
            </w:pPr>
            <w:r>
              <w:rPr>
                <w:rFonts w:ascii="宋体" w:hAnsi="宋体" w:cs="宋体" w:eastAsia="宋体" w:hint="default"/>
                <w:b/>
                <w:bCs/>
                <w:spacing w:val="-1"/>
                <w:sz w:val="18"/>
                <w:szCs w:val="18"/>
              </w:rPr>
              <w:t>在股东单位担</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任的职务</w:t>
            </w:r>
            <w:r>
              <w:rPr>
                <w:rFonts w:ascii="宋体" w:hAnsi="宋体" w:cs="宋体" w:eastAsia="宋体" w:hint="default"/>
                <w:sz w:val="18"/>
                <w:szCs w:val="18"/>
              </w:rPr>
            </w:r>
          </w:p>
        </w:tc>
        <w:tc>
          <w:tcPr>
            <w:tcW w:w="12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501" w:right="151" w:hanging="361"/>
              <w:jc w:val="left"/>
              <w:rPr>
                <w:rFonts w:ascii="宋体" w:hAnsi="宋体" w:cs="宋体" w:eastAsia="宋体" w:hint="default"/>
                <w:sz w:val="18"/>
                <w:szCs w:val="18"/>
              </w:rPr>
            </w:pPr>
            <w:r>
              <w:rPr>
                <w:rFonts w:ascii="宋体" w:hAnsi="宋体" w:cs="宋体" w:eastAsia="宋体" w:hint="default"/>
                <w:b/>
                <w:bCs/>
                <w:spacing w:val="-1"/>
                <w:sz w:val="18"/>
                <w:szCs w:val="18"/>
              </w:rPr>
              <w:t>任期起始日</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期</w:t>
            </w:r>
            <w:r>
              <w:rPr>
                <w:rFonts w:ascii="宋体" w:hAnsi="宋体" w:cs="宋体" w:eastAsia="宋体" w:hint="default"/>
                <w:sz w:val="18"/>
                <w:szCs w:val="18"/>
              </w:rPr>
            </w:r>
          </w:p>
        </w:tc>
        <w:tc>
          <w:tcPr>
            <w:tcW w:w="13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56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30" w:right="156" w:hanging="92"/>
              <w:jc w:val="left"/>
              <w:rPr>
                <w:rFonts w:ascii="宋体" w:hAnsi="宋体" w:cs="宋体" w:eastAsia="宋体" w:hint="default"/>
                <w:sz w:val="18"/>
                <w:szCs w:val="18"/>
              </w:rPr>
            </w:pPr>
            <w:r>
              <w:rPr>
                <w:rFonts w:ascii="宋体" w:hAnsi="宋体" w:cs="宋体" w:eastAsia="宋体" w:hint="default"/>
                <w:b/>
                <w:bCs/>
                <w:spacing w:val="-2"/>
                <w:sz w:val="18"/>
                <w:szCs w:val="18"/>
              </w:rPr>
              <w:t>在股东单位是否</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548"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hAnsi="宋体" w:cs="宋体" w:eastAsia="宋体" w:hint="default"/>
                <w:spacing w:val="-2"/>
                <w:sz w:val="18"/>
                <w:szCs w:val="18"/>
              </w:rPr>
              <w:t>刘铁峰</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45" w:right="0"/>
              <w:jc w:val="left"/>
              <w:rPr>
                <w:rFonts w:ascii="宋体" w:hAnsi="宋体" w:cs="宋体" w:eastAsia="宋体" w:hint="default"/>
                <w:sz w:val="18"/>
                <w:szCs w:val="18"/>
              </w:rPr>
            </w:pPr>
            <w:r>
              <w:rPr>
                <w:rFonts w:ascii="宋体" w:hAnsi="宋体" w:cs="宋体" w:eastAsia="宋体" w:hint="default"/>
                <w:spacing w:val="-3"/>
                <w:sz w:val="18"/>
                <w:szCs w:val="18"/>
              </w:rPr>
              <w:t>北京达安世纪投资管理有限公司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9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3"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left="6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47" w:hRule="exact"/>
        </w:trPr>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103"/>
              <w:jc w:val="right"/>
              <w:rPr>
                <w:rFonts w:ascii="宋体" w:hAnsi="宋体" w:cs="宋体" w:eastAsia="宋体" w:hint="default"/>
                <w:sz w:val="18"/>
                <w:szCs w:val="18"/>
              </w:rPr>
            </w:pPr>
            <w:r>
              <w:rPr>
                <w:rFonts w:ascii="宋体" w:hAnsi="宋体" w:cs="宋体" w:eastAsia="宋体" w:hint="default"/>
                <w:spacing w:val="-2"/>
                <w:sz w:val="18"/>
                <w:szCs w:val="18"/>
              </w:rPr>
              <w:t>刘铁峰</w:t>
            </w:r>
          </w:p>
        </w:tc>
        <w:tc>
          <w:tcPr>
            <w:tcW w:w="28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125"/>
              <w:jc w:val="right"/>
              <w:rPr>
                <w:rFonts w:ascii="宋体" w:hAnsi="宋体" w:cs="宋体" w:eastAsia="宋体" w:hint="default"/>
                <w:sz w:val="18"/>
                <w:szCs w:val="18"/>
              </w:rPr>
            </w:pPr>
            <w:r>
              <w:rPr>
                <w:rFonts w:ascii="宋体" w:hAnsi="宋体" w:cs="宋体" w:eastAsia="宋体" w:hint="default"/>
                <w:spacing w:val="-5"/>
                <w:sz w:val="18"/>
                <w:szCs w:val="18"/>
              </w:rPr>
              <w:t>北京悦华众城投资管理中心（有限</w:t>
            </w: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pacing w:val="-2"/>
                <w:sz w:val="18"/>
                <w:szCs w:val="18"/>
              </w:rPr>
              <w:t>合伙）</w:t>
            </w:r>
          </w:p>
        </w:tc>
        <w:tc>
          <w:tcPr>
            <w:tcW w:w="13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352" w:right="101" w:hanging="183"/>
              <w:jc w:val="left"/>
              <w:rPr>
                <w:rFonts w:ascii="宋体" w:hAnsi="宋体" w:cs="宋体" w:eastAsia="宋体" w:hint="default"/>
                <w:sz w:val="18"/>
                <w:szCs w:val="18"/>
              </w:rPr>
            </w:pPr>
            <w:r>
              <w:rPr>
                <w:rFonts w:ascii="宋体" w:hAnsi="宋体" w:cs="宋体" w:eastAsia="宋体" w:hint="default"/>
                <w:spacing w:val="-2"/>
                <w:sz w:val="18"/>
                <w:szCs w:val="18"/>
              </w:rPr>
              <w:t>执行事务合伙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人委派代表</w:t>
            </w:r>
          </w:p>
        </w:tc>
        <w:tc>
          <w:tcPr>
            <w:tcW w:w="12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6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nil" w:sz="6" w:space="0" w:color="auto"/>
              <w:left w:val="nil" w:sz="6" w:space="0" w:color="auto"/>
              <w:bottom w:val="nil" w:sz="6" w:space="0" w:color="auto"/>
              <w:right w:val="nil" w:sz="6" w:space="0" w:color="auto"/>
            </w:tcBorders>
            <w:shd w:val="clear" w:color="auto" w:fill="F8C4F4"/>
          </w:tcPr>
          <w:p>
            <w:pPr/>
          </w:p>
        </w:tc>
        <w:tc>
          <w:tcPr>
            <w:tcW w:w="156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16"/>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804" w:hRule="exact"/>
        </w:trPr>
        <w:tc>
          <w:tcPr>
            <w:tcW w:w="1200"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05" w:right="190"/>
              <w:jc w:val="both"/>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2898"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59" w:type="dxa"/>
            <w:tcBorders>
              <w:top w:val="nil" w:sz="6" w:space="0" w:color="auto"/>
              <w:left w:val="nil" w:sz="6" w:space="0" w:color="auto"/>
              <w:bottom w:val="single" w:sz="17" w:space="0" w:color="CC3399"/>
              <w:right w:val="nil" w:sz="6" w:space="0" w:color="auto"/>
            </w:tcBorders>
          </w:tcPr>
          <w:p>
            <w:pPr/>
          </w:p>
        </w:tc>
        <w:tc>
          <w:tcPr>
            <w:tcW w:w="1203" w:type="dxa"/>
            <w:tcBorders>
              <w:top w:val="nil" w:sz="6" w:space="0" w:color="auto"/>
              <w:left w:val="nil" w:sz="6" w:space="0" w:color="auto"/>
              <w:bottom w:val="single" w:sz="17" w:space="0" w:color="CC3399"/>
              <w:right w:val="nil" w:sz="6" w:space="0" w:color="auto"/>
            </w:tcBorders>
          </w:tcPr>
          <w:p>
            <w:pPr/>
          </w:p>
        </w:tc>
        <w:tc>
          <w:tcPr>
            <w:tcW w:w="1344" w:type="dxa"/>
            <w:tcBorders>
              <w:top w:val="nil" w:sz="6" w:space="0" w:color="auto"/>
              <w:left w:val="nil" w:sz="6" w:space="0" w:color="auto"/>
              <w:bottom w:val="single" w:sz="17" w:space="0" w:color="CC3399"/>
              <w:right w:val="nil" w:sz="6" w:space="0" w:color="auto"/>
            </w:tcBorders>
          </w:tcPr>
          <w:p>
            <w:pPr/>
          </w:p>
        </w:tc>
        <w:tc>
          <w:tcPr>
            <w:tcW w:w="1565" w:type="dxa"/>
            <w:tcBorders>
              <w:top w:val="nil" w:sz="6" w:space="0" w:color="auto"/>
              <w:left w:val="nil" w:sz="6" w:space="0" w:color="auto"/>
              <w:bottom w:val="single" w:sz="17" w:space="0" w:color="CC3399"/>
              <w:right w:val="nil" w:sz="6" w:space="0" w:color="auto"/>
            </w:tcBorders>
          </w:tcPr>
          <w:p>
            <w:pPr/>
          </w:p>
        </w:tc>
      </w:tr>
    </w:tbl>
    <w:p>
      <w:pPr>
        <w:pStyle w:val="BodyText"/>
        <w:spacing w:line="240" w:lineRule="auto" w:before="54"/>
        <w:ind w:right="2295"/>
        <w:jc w:val="left"/>
      </w:pPr>
      <w:r>
        <w:rPr>
          <w:spacing w:val="-3"/>
        </w:rPr>
        <w:t>在其他单位任职情况</w:t>
      </w:r>
    </w:p>
    <w:p>
      <w:pPr>
        <w:pStyle w:val="BodyText"/>
        <w:spacing w:line="240" w:lineRule="auto" w:before="119"/>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325"/>
        <w:gridCol w:w="3068"/>
        <w:gridCol w:w="1088"/>
        <w:gridCol w:w="1177"/>
        <w:gridCol w:w="1342"/>
        <w:gridCol w:w="1570"/>
      </w:tblGrid>
      <w:tr>
        <w:trPr>
          <w:trHeight w:val="804" w:hRule="exact"/>
        </w:trPr>
        <w:tc>
          <w:tcPr>
            <w:tcW w:w="13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504" w:right="271" w:hanging="360"/>
              <w:jc w:val="left"/>
              <w:rPr>
                <w:rFonts w:ascii="宋体" w:hAnsi="宋体" w:cs="宋体" w:eastAsia="宋体" w:hint="default"/>
                <w:sz w:val="18"/>
                <w:szCs w:val="18"/>
              </w:rPr>
            </w:pPr>
            <w:r>
              <w:rPr>
                <w:rFonts w:ascii="宋体" w:hAnsi="宋体" w:cs="宋体" w:eastAsia="宋体" w:hint="default"/>
                <w:b/>
                <w:bCs/>
                <w:spacing w:val="-1"/>
                <w:sz w:val="18"/>
                <w:szCs w:val="18"/>
              </w:rPr>
              <w:t>任职人员姓</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名</w:t>
            </w:r>
            <w:r>
              <w:rPr>
                <w:rFonts w:ascii="宋体" w:hAnsi="宋体" w:cs="宋体" w:eastAsia="宋体" w:hint="default"/>
                <w:sz w:val="18"/>
                <w:szCs w:val="18"/>
              </w:rPr>
            </w:r>
          </w:p>
        </w:tc>
        <w:tc>
          <w:tcPr>
            <w:tcW w:w="30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27" w:right="0"/>
              <w:jc w:val="left"/>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0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63" w:right="192"/>
              <w:jc w:val="center"/>
              <w:rPr>
                <w:rFonts w:ascii="宋体" w:hAnsi="宋体" w:cs="宋体" w:eastAsia="宋体" w:hint="default"/>
                <w:sz w:val="18"/>
                <w:szCs w:val="18"/>
              </w:rPr>
            </w:pPr>
            <w:r>
              <w:rPr>
                <w:rFonts w:ascii="宋体" w:hAnsi="宋体" w:cs="宋体" w:eastAsia="宋体" w:hint="default"/>
                <w:b/>
                <w:bCs/>
                <w:sz w:val="18"/>
                <w:szCs w:val="18"/>
              </w:rPr>
              <w:t>在其他单</w:t>
            </w:r>
            <w:r>
              <w:rPr>
                <w:rFonts w:ascii="宋体" w:hAnsi="宋体" w:cs="宋体" w:eastAsia="宋体" w:hint="default"/>
                <w:b/>
                <w:bCs/>
                <w:spacing w:val="-86"/>
                <w:sz w:val="18"/>
                <w:szCs w:val="18"/>
              </w:rPr>
              <w:t> </w:t>
            </w:r>
            <w:r>
              <w:rPr>
                <w:rFonts w:ascii="宋体" w:hAnsi="宋体" w:cs="宋体" w:eastAsia="宋体" w:hint="default"/>
                <w:b/>
                <w:bCs/>
                <w:sz w:val="18"/>
                <w:szCs w:val="18"/>
              </w:rPr>
              <w:t>位担任的</w:t>
            </w:r>
            <w:r>
              <w:rPr>
                <w:rFonts w:ascii="宋体" w:hAnsi="宋体" w:cs="宋体" w:eastAsia="宋体" w:hint="default"/>
                <w:b/>
                <w:bCs/>
                <w:spacing w:val="-86"/>
                <w:sz w:val="18"/>
                <w:szCs w:val="18"/>
              </w:rPr>
              <w:t> </w:t>
            </w:r>
            <w:r>
              <w:rPr>
                <w:rFonts w:ascii="宋体" w:hAnsi="宋体" w:cs="宋体" w:eastAsia="宋体" w:hint="default"/>
                <w:b/>
                <w:bCs/>
                <w:sz w:val="18"/>
                <w:szCs w:val="18"/>
              </w:rPr>
              <w:t>职务</w:t>
            </w:r>
            <w:r>
              <w:rPr>
                <w:rFonts w:ascii="宋体" w:hAnsi="宋体" w:cs="宋体" w:eastAsia="宋体" w:hint="default"/>
                <w:sz w:val="18"/>
                <w:szCs w:val="18"/>
              </w:rPr>
            </w:r>
          </w:p>
        </w:tc>
        <w:tc>
          <w:tcPr>
            <w:tcW w:w="11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478" w:right="149" w:hanging="361"/>
              <w:jc w:val="left"/>
              <w:rPr>
                <w:rFonts w:ascii="宋体" w:hAnsi="宋体" w:cs="宋体" w:eastAsia="宋体" w:hint="default"/>
                <w:sz w:val="18"/>
                <w:szCs w:val="18"/>
              </w:rPr>
            </w:pPr>
            <w:r>
              <w:rPr>
                <w:rFonts w:ascii="宋体" w:hAnsi="宋体" w:cs="宋体" w:eastAsia="宋体" w:hint="default"/>
                <w:b/>
                <w:bCs/>
                <w:spacing w:val="-1"/>
                <w:sz w:val="18"/>
                <w:szCs w:val="18"/>
              </w:rPr>
              <w:t>任期起始日</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期</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57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225" w:right="161" w:hanging="87"/>
              <w:jc w:val="left"/>
              <w:rPr>
                <w:rFonts w:ascii="宋体" w:hAnsi="宋体" w:cs="宋体" w:eastAsia="宋体" w:hint="default"/>
                <w:sz w:val="18"/>
                <w:szCs w:val="18"/>
              </w:rPr>
            </w:pPr>
            <w:r>
              <w:rPr>
                <w:rFonts w:ascii="宋体" w:hAnsi="宋体" w:cs="宋体" w:eastAsia="宋体" w:hint="default"/>
                <w:b/>
                <w:bCs/>
                <w:spacing w:val="-2"/>
                <w:sz w:val="18"/>
                <w:szCs w:val="18"/>
              </w:rPr>
              <w:t>在其他单位是否</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548"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8"/>
              <w:jc w:val="right"/>
              <w:rPr>
                <w:rFonts w:ascii="宋体" w:hAnsi="宋体" w:cs="宋体" w:eastAsia="宋体" w:hint="default"/>
                <w:sz w:val="18"/>
                <w:szCs w:val="18"/>
              </w:rPr>
            </w:pPr>
            <w:r>
              <w:rPr>
                <w:rFonts w:ascii="宋体" w:hAnsi="宋体" w:cs="宋体" w:eastAsia="宋体" w:hint="default"/>
                <w:spacing w:val="-2"/>
                <w:sz w:val="18"/>
                <w:szCs w:val="18"/>
              </w:rPr>
              <w:t>刘铁峰</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3"/>
                <w:sz w:val="18"/>
              </w:rPr>
              <w:t>DAAN </w:t>
            </w:r>
            <w:r>
              <w:rPr>
                <w:rFonts w:ascii="Times New Roman"/>
                <w:sz w:val="18"/>
              </w:rPr>
              <w:t>Investment Company</w:t>
            </w:r>
            <w:r>
              <w:rPr>
                <w:rFonts w:ascii="Times New Roman"/>
                <w:spacing w:val="7"/>
                <w:sz w:val="18"/>
              </w:rPr>
              <w:t> </w:t>
            </w:r>
            <w:r>
              <w:rPr>
                <w:rFonts w:ascii="Times New Roman"/>
                <w:sz w:val="18"/>
              </w:rPr>
              <w:t>Limited</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4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7"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69" w:hRule="exact"/>
        </w:trPr>
        <w:tc>
          <w:tcPr>
            <w:tcW w:w="13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25"/>
              <w:ind w:right="228"/>
              <w:jc w:val="right"/>
              <w:rPr>
                <w:rFonts w:ascii="宋体" w:hAnsi="宋体" w:cs="宋体" w:eastAsia="宋体" w:hint="default"/>
                <w:sz w:val="18"/>
                <w:szCs w:val="18"/>
              </w:rPr>
            </w:pPr>
            <w:r>
              <w:rPr>
                <w:rFonts w:ascii="宋体" w:hAnsi="宋体" w:cs="宋体" w:eastAsia="宋体" w:hint="default"/>
                <w:sz w:val="18"/>
                <w:szCs w:val="18"/>
              </w:rPr>
              <w:t>陈进</w:t>
            </w:r>
          </w:p>
        </w:tc>
        <w:tc>
          <w:tcPr>
            <w:tcW w:w="30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pacing w:val="-2"/>
                <w:sz w:val="18"/>
                <w:szCs w:val="18"/>
              </w:rPr>
              <w:t>北京淡海科技有限公司</w:t>
            </w:r>
          </w:p>
        </w:tc>
        <w:tc>
          <w:tcPr>
            <w:tcW w:w="10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6"/>
              <w:ind w:left="346" w:right="77" w:hanging="241"/>
              <w:jc w:val="left"/>
              <w:rPr>
                <w:rFonts w:ascii="宋体" w:hAnsi="宋体" w:cs="宋体" w:eastAsia="宋体" w:hint="default"/>
                <w:sz w:val="18"/>
                <w:szCs w:val="18"/>
              </w:rPr>
            </w:pPr>
            <w:r>
              <w:rPr>
                <w:rFonts w:ascii="宋体" w:hAnsi="宋体" w:cs="宋体" w:eastAsia="宋体" w:hint="default"/>
                <w:spacing w:val="-2"/>
                <w:sz w:val="18"/>
                <w:szCs w:val="18"/>
              </w:rPr>
              <w:t>执行董事、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1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2" w:lineRule="exact" w:before="6"/>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single" w:sz="17" w:space="0" w:color="CC3399"/>
              <w:right w:val="nil" w:sz="6" w:space="0" w:color="auto"/>
            </w:tcBorders>
            <w:shd w:val="clear" w:color="auto" w:fill="F8C4F4"/>
          </w:tcPr>
          <w:p>
            <w:pPr/>
          </w:p>
        </w:tc>
        <w:tc>
          <w:tcPr>
            <w:tcW w:w="157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25"/>
              <w:ind w:right="2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1" w:footer="979" w:top="1220" w:bottom="1160" w:left="900" w:right="0"/>
        </w:sectPr>
      </w:pPr>
    </w:p>
    <w:p>
      <w:pPr>
        <w:spacing w:line="240" w:lineRule="auto" w:before="9"/>
        <w:rPr>
          <w:rFonts w:ascii="宋体" w:hAnsi="宋体" w:cs="宋体" w:eastAsia="宋体" w:hint="default"/>
          <w:sz w:val="3"/>
          <w:szCs w:val="3"/>
        </w:rPr>
      </w:pPr>
      <w:r>
        <w:rPr/>
        <w:pict>
          <v:group style="position:absolute;margin-left:54.863998pt;margin-top:43.654984pt;width:485.75pt;height:17.850pt;mso-position-horizontal-relative:page;mso-position-vertical-relative:page;z-index:-860968"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1308"/>
        <w:gridCol w:w="3114"/>
        <w:gridCol w:w="1032"/>
        <w:gridCol w:w="1203"/>
        <w:gridCol w:w="1342"/>
        <w:gridCol w:w="1570"/>
      </w:tblGrid>
      <w:tr>
        <w:trPr>
          <w:trHeight w:val="350" w:hRule="exact"/>
        </w:trPr>
        <w:tc>
          <w:tcPr>
            <w:tcW w:w="1308" w:type="dxa"/>
            <w:tcBorders>
              <w:top w:val="nil" w:sz="6" w:space="0" w:color="auto"/>
              <w:left w:val="nil" w:sz="6" w:space="0" w:color="auto"/>
              <w:bottom w:val="single" w:sz="17" w:space="0" w:color="CC3399"/>
              <w:right w:val="nil" w:sz="6" w:space="0" w:color="auto"/>
            </w:tcBorders>
          </w:tcPr>
          <w:p>
            <w:pPr/>
          </w:p>
        </w:tc>
        <w:tc>
          <w:tcPr>
            <w:tcW w:w="3114" w:type="dxa"/>
            <w:tcBorders>
              <w:top w:val="nil" w:sz="6" w:space="0" w:color="auto"/>
              <w:left w:val="nil" w:sz="6" w:space="0" w:color="auto"/>
              <w:bottom w:val="single" w:sz="17" w:space="0" w:color="CC3399"/>
              <w:right w:val="nil" w:sz="6" w:space="0" w:color="auto"/>
            </w:tcBorders>
          </w:tcPr>
          <w:p>
            <w:pPr/>
          </w:p>
        </w:tc>
        <w:tc>
          <w:tcPr>
            <w:tcW w:w="1032" w:type="dxa"/>
            <w:tcBorders>
              <w:top w:val="nil" w:sz="6" w:space="0" w:color="auto"/>
              <w:left w:val="nil" w:sz="6" w:space="0" w:color="auto"/>
              <w:bottom w:val="single" w:sz="17" w:space="0" w:color="CC3399"/>
              <w:right w:val="nil" w:sz="6" w:space="0" w:color="auto"/>
            </w:tcBorders>
          </w:tcPr>
          <w:p>
            <w:pPr/>
          </w:p>
        </w:tc>
        <w:tc>
          <w:tcPr>
            <w:tcW w:w="1203" w:type="dxa"/>
            <w:tcBorders>
              <w:top w:val="nil" w:sz="6" w:space="0" w:color="auto"/>
              <w:left w:val="nil" w:sz="6" w:space="0" w:color="auto"/>
              <w:bottom w:val="single" w:sz="17" w:space="0" w:color="CC3399"/>
              <w:right w:val="nil" w:sz="6" w:space="0" w:color="auto"/>
            </w:tcBorders>
          </w:tcPr>
          <w:p>
            <w:pPr/>
          </w:p>
        </w:tc>
        <w:tc>
          <w:tcPr>
            <w:tcW w:w="1342" w:type="dxa"/>
            <w:tcBorders>
              <w:top w:val="nil" w:sz="6" w:space="0" w:color="auto"/>
              <w:left w:val="nil" w:sz="6" w:space="0" w:color="auto"/>
              <w:bottom w:val="single" w:sz="17" w:space="0" w:color="CC3399"/>
              <w:right w:val="nil" w:sz="6" w:space="0" w:color="auto"/>
            </w:tcBorders>
          </w:tcPr>
          <w:p>
            <w:pPr/>
          </w:p>
        </w:tc>
        <w:tc>
          <w:tcPr>
            <w:tcW w:w="1570" w:type="dxa"/>
            <w:tcBorders>
              <w:top w:val="nil" w:sz="6" w:space="0" w:color="auto"/>
              <w:left w:val="nil" w:sz="6" w:space="0" w:color="auto"/>
              <w:bottom w:val="single" w:sz="17" w:space="0" w:color="CC3399"/>
              <w:right w:val="nil" w:sz="6" w:space="0" w:color="auto"/>
            </w:tcBorders>
          </w:tcPr>
          <w:p>
            <w:pPr/>
          </w:p>
        </w:tc>
      </w:tr>
      <w:tr>
        <w:trPr>
          <w:trHeight w:val="804" w:hRule="exact"/>
        </w:trPr>
        <w:tc>
          <w:tcPr>
            <w:tcW w:w="13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504" w:right="255" w:hanging="360"/>
              <w:jc w:val="left"/>
              <w:rPr>
                <w:rFonts w:ascii="宋体" w:hAnsi="宋体" w:cs="宋体" w:eastAsia="宋体" w:hint="default"/>
                <w:sz w:val="18"/>
                <w:szCs w:val="18"/>
              </w:rPr>
            </w:pPr>
            <w:r>
              <w:rPr>
                <w:rFonts w:ascii="宋体" w:hAnsi="宋体" w:cs="宋体" w:eastAsia="宋体" w:hint="default"/>
                <w:b/>
                <w:bCs/>
                <w:spacing w:val="-1"/>
                <w:sz w:val="18"/>
                <w:szCs w:val="18"/>
              </w:rPr>
              <w:t>任职人员姓</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名</w:t>
            </w:r>
            <w:r>
              <w:rPr>
                <w:rFonts w:ascii="宋体" w:hAnsi="宋体" w:cs="宋体" w:eastAsia="宋体" w:hint="default"/>
                <w:sz w:val="18"/>
                <w:szCs w:val="18"/>
              </w:rPr>
            </w:r>
          </w:p>
        </w:tc>
        <w:tc>
          <w:tcPr>
            <w:tcW w:w="31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0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34" w:right="166"/>
              <w:jc w:val="center"/>
              <w:rPr>
                <w:rFonts w:ascii="宋体" w:hAnsi="宋体" w:cs="宋体" w:eastAsia="宋体" w:hint="default"/>
                <w:sz w:val="18"/>
                <w:szCs w:val="18"/>
              </w:rPr>
            </w:pPr>
            <w:r>
              <w:rPr>
                <w:rFonts w:ascii="宋体" w:hAnsi="宋体" w:cs="宋体" w:eastAsia="宋体" w:hint="default"/>
                <w:b/>
                <w:bCs/>
                <w:sz w:val="18"/>
                <w:szCs w:val="18"/>
              </w:rPr>
              <w:t>在其他单</w:t>
            </w:r>
            <w:r>
              <w:rPr>
                <w:rFonts w:ascii="宋体" w:hAnsi="宋体" w:cs="宋体" w:eastAsia="宋体" w:hint="default"/>
                <w:b/>
                <w:bCs/>
                <w:spacing w:val="-86"/>
                <w:sz w:val="18"/>
                <w:szCs w:val="18"/>
              </w:rPr>
              <w:t> </w:t>
            </w:r>
            <w:r>
              <w:rPr>
                <w:rFonts w:ascii="宋体" w:hAnsi="宋体" w:cs="宋体" w:eastAsia="宋体" w:hint="default"/>
                <w:b/>
                <w:bCs/>
                <w:sz w:val="18"/>
                <w:szCs w:val="18"/>
              </w:rPr>
              <w:t>位担任的</w:t>
            </w:r>
            <w:r>
              <w:rPr>
                <w:rFonts w:ascii="宋体" w:hAnsi="宋体" w:cs="宋体" w:eastAsia="宋体" w:hint="default"/>
                <w:b/>
                <w:bCs/>
                <w:spacing w:val="-86"/>
                <w:sz w:val="18"/>
                <w:szCs w:val="18"/>
              </w:rPr>
              <w:t> </w:t>
            </w:r>
            <w:r>
              <w:rPr>
                <w:rFonts w:ascii="宋体" w:hAnsi="宋体" w:cs="宋体" w:eastAsia="宋体" w:hint="default"/>
                <w:b/>
                <w:bCs/>
                <w:sz w:val="18"/>
                <w:szCs w:val="18"/>
              </w:rPr>
              <w:t>职务</w:t>
            </w:r>
            <w:r>
              <w:rPr>
                <w:rFonts w:ascii="宋体" w:hAnsi="宋体" w:cs="宋体" w:eastAsia="宋体" w:hint="default"/>
                <w:sz w:val="18"/>
                <w:szCs w:val="18"/>
              </w:rPr>
            </w:r>
          </w:p>
        </w:tc>
        <w:tc>
          <w:tcPr>
            <w:tcW w:w="12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504" w:right="149" w:hanging="361"/>
              <w:jc w:val="left"/>
              <w:rPr>
                <w:rFonts w:ascii="宋体" w:hAnsi="宋体" w:cs="宋体" w:eastAsia="宋体" w:hint="default"/>
                <w:sz w:val="18"/>
                <w:szCs w:val="18"/>
              </w:rPr>
            </w:pPr>
            <w:r>
              <w:rPr>
                <w:rFonts w:ascii="宋体" w:hAnsi="宋体" w:cs="宋体" w:eastAsia="宋体" w:hint="default"/>
                <w:b/>
                <w:bCs/>
                <w:spacing w:val="-1"/>
                <w:sz w:val="18"/>
                <w:szCs w:val="18"/>
              </w:rPr>
              <w:t>任期起始日</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期</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57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225" w:right="161" w:hanging="87"/>
              <w:jc w:val="left"/>
              <w:rPr>
                <w:rFonts w:ascii="宋体" w:hAnsi="宋体" w:cs="宋体" w:eastAsia="宋体" w:hint="default"/>
                <w:sz w:val="18"/>
                <w:szCs w:val="18"/>
              </w:rPr>
            </w:pPr>
            <w:r>
              <w:rPr>
                <w:rFonts w:ascii="宋体" w:hAnsi="宋体" w:cs="宋体" w:eastAsia="宋体" w:hint="default"/>
                <w:b/>
                <w:bCs/>
                <w:spacing w:val="-2"/>
                <w:sz w:val="18"/>
                <w:szCs w:val="18"/>
              </w:rPr>
              <w:t>在其他单位是否</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548"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1"/>
              <w:jc w:val="right"/>
              <w:rPr>
                <w:rFonts w:ascii="宋体" w:hAnsi="宋体" w:cs="宋体" w:eastAsia="宋体" w:hint="default"/>
                <w:sz w:val="18"/>
                <w:szCs w:val="18"/>
              </w:rPr>
            </w:pPr>
            <w:r>
              <w:rPr>
                <w:rFonts w:ascii="宋体" w:hAnsi="宋体" w:cs="宋体" w:eastAsia="宋体" w:hint="default"/>
                <w:spacing w:val="-2"/>
                <w:sz w:val="18"/>
                <w:szCs w:val="18"/>
              </w:rPr>
              <w:t>周海涛</w:t>
            </w:r>
          </w:p>
        </w:tc>
        <w:tc>
          <w:tcPr>
            <w:tcW w:w="3114"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132"/>
              <w:jc w:val="right"/>
              <w:rPr>
                <w:rFonts w:ascii="宋体" w:hAnsi="宋体" w:cs="宋体" w:eastAsia="宋体" w:hint="default"/>
                <w:sz w:val="18"/>
                <w:szCs w:val="18"/>
              </w:rPr>
            </w:pPr>
            <w:r>
              <w:rPr>
                <w:rFonts w:ascii="宋体" w:hAnsi="宋体" w:cs="宋体" w:eastAsia="宋体" w:hint="default"/>
                <w:spacing w:val="-3"/>
                <w:sz w:val="18"/>
                <w:szCs w:val="18"/>
              </w:rPr>
              <w:t>信永中和会计师事务所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w:t>
            </w:r>
          </w:p>
          <w:p>
            <w:pPr>
              <w:pStyle w:val="TableParagraph"/>
              <w:spacing w:line="242" w:lineRule="exact"/>
              <w:ind w:right="134"/>
              <w:jc w:val="righ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宋体" w:hAnsi="宋体" w:cs="宋体" w:eastAsia="宋体" w:hint="default"/>
                <w:sz w:val="18"/>
                <w:szCs w:val="18"/>
              </w:rPr>
            </w:pPr>
            <w:r>
              <w:rPr>
                <w:rFonts w:ascii="宋体" w:hAnsi="宋体" w:cs="宋体" w:eastAsia="宋体" w:hint="default"/>
                <w:spacing w:val="-2"/>
                <w:sz w:val="18"/>
                <w:szCs w:val="18"/>
              </w:rPr>
              <w:t>合伙人</w:t>
            </w:r>
          </w:p>
        </w:tc>
        <w:tc>
          <w:tcPr>
            <w:tcW w:w="1203"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82"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47" w:hRule="exact"/>
        </w:trPr>
        <w:tc>
          <w:tcPr>
            <w:tcW w:w="13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211"/>
              <w:jc w:val="right"/>
              <w:rPr>
                <w:rFonts w:ascii="宋体" w:hAnsi="宋体" w:cs="宋体" w:eastAsia="宋体" w:hint="default"/>
                <w:sz w:val="18"/>
                <w:szCs w:val="18"/>
              </w:rPr>
            </w:pPr>
            <w:r>
              <w:rPr>
                <w:rFonts w:ascii="宋体" w:hAnsi="宋体" w:cs="宋体" w:eastAsia="宋体" w:hint="default"/>
                <w:spacing w:val="-2"/>
                <w:sz w:val="18"/>
                <w:szCs w:val="18"/>
              </w:rPr>
              <w:t>周海涛</w:t>
            </w:r>
          </w:p>
        </w:tc>
        <w:tc>
          <w:tcPr>
            <w:tcW w:w="31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132"/>
              <w:jc w:val="right"/>
              <w:rPr>
                <w:rFonts w:ascii="宋体" w:hAnsi="宋体" w:cs="宋体" w:eastAsia="宋体" w:hint="default"/>
                <w:sz w:val="18"/>
                <w:szCs w:val="18"/>
              </w:rPr>
            </w:pPr>
            <w:r>
              <w:rPr>
                <w:rFonts w:ascii="宋体" w:hAnsi="宋体" w:cs="宋体" w:eastAsia="宋体" w:hint="default"/>
                <w:spacing w:val="-3"/>
                <w:sz w:val="18"/>
                <w:szCs w:val="18"/>
              </w:rPr>
              <w:t>天津力神电池股份有限公司</w:t>
            </w:r>
          </w:p>
        </w:tc>
        <w:tc>
          <w:tcPr>
            <w:tcW w:w="10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pacing w:val="-2"/>
                <w:sz w:val="18"/>
                <w:szCs w:val="18"/>
              </w:rPr>
              <w:t>独立董事</w:t>
            </w:r>
          </w:p>
        </w:tc>
        <w:tc>
          <w:tcPr>
            <w:tcW w:w="12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nil" w:sz="6" w:space="0" w:color="auto"/>
              <w:right w:val="nil" w:sz="6" w:space="0" w:color="auto"/>
            </w:tcBorders>
            <w:shd w:val="clear" w:color="auto" w:fill="F8C4F4"/>
          </w:tcPr>
          <w:p>
            <w:pPr/>
          </w:p>
        </w:tc>
        <w:tc>
          <w:tcPr>
            <w:tcW w:w="15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682"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47"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1"/>
              <w:jc w:val="right"/>
              <w:rPr>
                <w:rFonts w:ascii="宋体" w:hAnsi="宋体" w:cs="宋体" w:eastAsia="宋体" w:hint="default"/>
                <w:sz w:val="18"/>
                <w:szCs w:val="18"/>
              </w:rPr>
            </w:pPr>
            <w:r>
              <w:rPr>
                <w:rFonts w:ascii="宋体" w:hAnsi="宋体" w:cs="宋体" w:eastAsia="宋体" w:hint="default"/>
                <w:spacing w:val="-2"/>
                <w:sz w:val="18"/>
                <w:szCs w:val="18"/>
              </w:rPr>
              <w:t>郑瑞志</w:t>
            </w:r>
          </w:p>
        </w:tc>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2"/>
              <w:jc w:val="right"/>
              <w:rPr>
                <w:rFonts w:ascii="宋体" w:hAnsi="宋体" w:cs="宋体" w:eastAsia="宋体" w:hint="default"/>
                <w:sz w:val="18"/>
                <w:szCs w:val="18"/>
              </w:rPr>
            </w:pPr>
            <w:r>
              <w:rPr>
                <w:rFonts w:ascii="宋体" w:hAnsi="宋体" w:cs="宋体" w:eastAsia="宋体" w:hint="default"/>
                <w:spacing w:val="-3"/>
                <w:sz w:val="18"/>
                <w:szCs w:val="18"/>
              </w:rPr>
              <w:t>北京市时代九和律师事务所</w:t>
            </w:r>
          </w:p>
        </w:tc>
        <w:tc>
          <w:tcPr>
            <w:tcW w:w="1032" w:type="dxa"/>
            <w:tcBorders>
              <w:top w:val="nil" w:sz="6" w:space="0" w:color="auto"/>
              <w:left w:val="nil" w:sz="6" w:space="0" w:color="auto"/>
              <w:bottom w:val="nil" w:sz="6" w:space="0" w:color="auto"/>
              <w:right w:val="nil" w:sz="6" w:space="0" w:color="auto"/>
            </w:tcBorders>
          </w:tcPr>
          <w:p>
            <w:pPr>
              <w:pStyle w:val="TableParagraph"/>
              <w:spacing w:line="235" w:lineRule="exact" w:before="5"/>
              <w:ind w:right="103"/>
              <w:jc w:val="right"/>
              <w:rPr>
                <w:rFonts w:ascii="宋体" w:hAnsi="宋体" w:cs="宋体" w:eastAsia="宋体" w:hint="default"/>
                <w:sz w:val="18"/>
                <w:szCs w:val="18"/>
              </w:rPr>
            </w:pPr>
            <w:r>
              <w:rPr>
                <w:rFonts w:ascii="宋体" w:hAnsi="宋体" w:cs="宋体" w:eastAsia="宋体" w:hint="default"/>
                <w:spacing w:val="-2"/>
                <w:sz w:val="18"/>
                <w:szCs w:val="18"/>
              </w:rPr>
              <w:t>高级合伙</w:t>
            </w: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2"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48" w:hRule="exact"/>
        </w:trPr>
        <w:tc>
          <w:tcPr>
            <w:tcW w:w="13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6"/>
              <w:ind w:right="211"/>
              <w:jc w:val="right"/>
              <w:rPr>
                <w:rFonts w:ascii="宋体" w:hAnsi="宋体" w:cs="宋体" w:eastAsia="宋体" w:hint="default"/>
                <w:sz w:val="18"/>
                <w:szCs w:val="18"/>
              </w:rPr>
            </w:pPr>
            <w:r>
              <w:rPr>
                <w:rFonts w:ascii="宋体" w:hAnsi="宋体" w:cs="宋体" w:eastAsia="宋体" w:hint="default"/>
                <w:spacing w:val="-2"/>
                <w:sz w:val="18"/>
                <w:szCs w:val="18"/>
              </w:rPr>
              <w:t>郑瑞志</w:t>
            </w:r>
          </w:p>
        </w:tc>
        <w:tc>
          <w:tcPr>
            <w:tcW w:w="31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6"/>
              <w:ind w:right="133"/>
              <w:jc w:val="right"/>
              <w:rPr>
                <w:rFonts w:ascii="宋体" w:hAnsi="宋体" w:cs="宋体" w:eastAsia="宋体" w:hint="default"/>
                <w:sz w:val="18"/>
                <w:szCs w:val="18"/>
              </w:rPr>
            </w:pPr>
            <w:r>
              <w:rPr>
                <w:rFonts w:ascii="宋体" w:hAnsi="宋体" w:cs="宋体" w:eastAsia="宋体" w:hint="default"/>
                <w:spacing w:val="-3"/>
                <w:sz w:val="18"/>
                <w:szCs w:val="18"/>
              </w:rPr>
              <w:t>科迈化工股份有限公司（非上市）</w:t>
            </w:r>
          </w:p>
        </w:tc>
        <w:tc>
          <w:tcPr>
            <w:tcW w:w="10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6"/>
              <w:ind w:right="103"/>
              <w:jc w:val="right"/>
              <w:rPr>
                <w:rFonts w:ascii="宋体" w:hAnsi="宋体" w:cs="宋体" w:eastAsia="宋体" w:hint="default"/>
                <w:sz w:val="18"/>
                <w:szCs w:val="18"/>
              </w:rPr>
            </w:pPr>
            <w:r>
              <w:rPr>
                <w:rFonts w:ascii="宋体" w:hAnsi="宋体" w:cs="宋体" w:eastAsia="宋体" w:hint="default"/>
                <w:spacing w:val="-2"/>
                <w:sz w:val="18"/>
                <w:szCs w:val="18"/>
              </w:rPr>
              <w:t>独立董事</w:t>
            </w:r>
          </w:p>
        </w:tc>
        <w:tc>
          <w:tcPr>
            <w:tcW w:w="12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2" w:lineRule="exact"/>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2" w:type="dxa"/>
            <w:tcBorders>
              <w:top w:val="nil" w:sz="6" w:space="0" w:color="auto"/>
              <w:left w:val="nil" w:sz="6" w:space="0" w:color="auto"/>
              <w:bottom w:val="nil" w:sz="6" w:space="0" w:color="auto"/>
              <w:right w:val="nil" w:sz="6" w:space="0" w:color="auto"/>
            </w:tcBorders>
            <w:shd w:val="clear" w:color="auto" w:fill="F8C4F4"/>
          </w:tcPr>
          <w:p>
            <w:pPr/>
          </w:p>
        </w:tc>
        <w:tc>
          <w:tcPr>
            <w:tcW w:w="15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6"/>
              <w:ind w:left="682"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804" w:hRule="exact"/>
        </w:trPr>
        <w:tc>
          <w:tcPr>
            <w:tcW w:w="1308"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92" w:right="211"/>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p>
          <w:p>
            <w:pPr>
              <w:pStyle w:val="TableParagraph"/>
              <w:spacing w:line="230" w:lineRule="exact"/>
              <w:ind w:left="729"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3114" w:type="dxa"/>
            <w:tcBorders>
              <w:top w:val="nil" w:sz="6" w:space="0" w:color="auto"/>
              <w:left w:val="nil" w:sz="6" w:space="0" w:color="auto"/>
              <w:bottom w:val="single" w:sz="17" w:space="0" w:color="CC3399"/>
              <w:right w:val="nil" w:sz="6" w:space="0" w:color="auto"/>
            </w:tcBorders>
          </w:tcPr>
          <w:p>
            <w:pPr/>
          </w:p>
        </w:tc>
        <w:tc>
          <w:tcPr>
            <w:tcW w:w="1032" w:type="dxa"/>
            <w:tcBorders>
              <w:top w:val="nil" w:sz="6" w:space="0" w:color="auto"/>
              <w:left w:val="nil" w:sz="6" w:space="0" w:color="auto"/>
              <w:bottom w:val="single" w:sz="17" w:space="0" w:color="CC3399"/>
              <w:right w:val="nil" w:sz="6" w:space="0" w:color="auto"/>
            </w:tcBorders>
          </w:tcPr>
          <w:p>
            <w:pPr/>
          </w:p>
        </w:tc>
        <w:tc>
          <w:tcPr>
            <w:tcW w:w="1203" w:type="dxa"/>
            <w:tcBorders>
              <w:top w:val="nil" w:sz="6" w:space="0" w:color="auto"/>
              <w:left w:val="nil" w:sz="6" w:space="0" w:color="auto"/>
              <w:bottom w:val="single" w:sz="17" w:space="0" w:color="CC3399"/>
              <w:right w:val="nil" w:sz="6" w:space="0" w:color="auto"/>
            </w:tcBorders>
          </w:tcPr>
          <w:p>
            <w:pPr/>
          </w:p>
        </w:tc>
        <w:tc>
          <w:tcPr>
            <w:tcW w:w="1342" w:type="dxa"/>
            <w:tcBorders>
              <w:top w:val="nil" w:sz="6" w:space="0" w:color="auto"/>
              <w:left w:val="nil" w:sz="6" w:space="0" w:color="auto"/>
              <w:bottom w:val="single" w:sz="17" w:space="0" w:color="CC3399"/>
              <w:right w:val="nil" w:sz="6" w:space="0" w:color="auto"/>
            </w:tcBorders>
          </w:tcPr>
          <w:p>
            <w:pPr/>
          </w:p>
        </w:tc>
        <w:tc>
          <w:tcPr>
            <w:tcW w:w="1570"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3"/>
        <w:ind w:right="2295"/>
        <w:jc w:val="left"/>
      </w:pPr>
      <w:r>
        <w:rPr>
          <w:spacing w:val="-3"/>
        </w:rPr>
        <w:t>公司现任及报告期内离任董事、监事和高级管理人员近三年证券监管机构处罚的情况</w:t>
      </w:r>
    </w:p>
    <w:p>
      <w:pPr>
        <w:pStyle w:val="BodyText"/>
        <w:spacing w:line="338" w:lineRule="auto" w:before="115"/>
        <w:ind w:left="593" w:right="93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公司副总经理李岩，于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29</w:t>
      </w:r>
      <w:r>
        <w:rPr>
          <w:spacing w:val="-4"/>
        </w:rPr>
        <w:t>日卖出公司股票</w:t>
      </w:r>
      <w:r>
        <w:rPr>
          <w:rFonts w:ascii="Times New Roman" w:hAnsi="Times New Roman" w:cs="Times New Roman" w:eastAsia="Times New Roman" w:hint="default"/>
          <w:spacing w:val="-4"/>
        </w:rPr>
        <w:t>9,375</w:t>
      </w:r>
      <w:r>
        <w:rPr>
          <w:spacing w:val="-4"/>
        </w:rPr>
        <w:t>股，涉及金额为</w:t>
      </w:r>
      <w:r>
        <w:rPr>
          <w:rFonts w:ascii="Times New Roman" w:hAnsi="Times New Roman" w:cs="Times New Roman" w:eastAsia="Times New Roman" w:hint="default"/>
          <w:spacing w:val="-4"/>
        </w:rPr>
        <w:t>194,625</w:t>
      </w:r>
      <w:r>
        <w:rPr>
          <w:spacing w:val="-4"/>
        </w:rPr>
        <w:t>元。卖出公司股票的时间发生在公司披</w:t>
      </w:r>
    </w:p>
    <w:p>
      <w:pPr>
        <w:pStyle w:val="BodyText"/>
        <w:spacing w:line="230" w:lineRule="exact"/>
        <w:ind w:right="935"/>
        <w:jc w:val="left"/>
      </w:pPr>
      <w:r>
        <w:rPr>
          <w:spacing w:val="-3"/>
        </w:rPr>
        <w:t>露</w:t>
      </w:r>
      <w:r>
        <w:rPr>
          <w:rFonts w:ascii="Times New Roman" w:hAnsi="Times New Roman" w:cs="Times New Roman" w:eastAsia="Times New Roman" w:hint="default"/>
          <w:spacing w:val="-3"/>
        </w:rPr>
        <w:t>2018</w:t>
      </w:r>
      <w:r>
        <w:rPr>
          <w:spacing w:val="-3"/>
        </w:rPr>
        <w:t>年年度报告前</w:t>
      </w:r>
      <w:r>
        <w:rPr>
          <w:rFonts w:ascii="Times New Roman" w:hAnsi="Times New Roman" w:cs="Times New Roman" w:eastAsia="Times New Roman" w:hint="default"/>
          <w:spacing w:val="-3"/>
        </w:rPr>
        <w:t>30</w:t>
      </w:r>
      <w:r>
        <w:rPr>
          <w:spacing w:val="-3"/>
        </w:rPr>
        <w:t>日内。深圳证券交易所认为上述行为违反了《创业板上市公司规范运作指引》第</w:t>
      </w:r>
      <w:r>
        <w:rPr>
          <w:rFonts w:ascii="Times New Roman" w:hAnsi="Times New Roman" w:cs="Times New Roman" w:eastAsia="Times New Roman" w:hint="default"/>
          <w:spacing w:val="-3"/>
        </w:rPr>
        <w:t>3.8.17</w:t>
      </w:r>
      <w:r>
        <w:rPr>
          <w:spacing w:val="-3"/>
        </w:rPr>
        <w:t>条的规定，并</w:t>
      </w:r>
    </w:p>
    <w:p>
      <w:pPr>
        <w:pStyle w:val="BodyText"/>
        <w:spacing w:line="321" w:lineRule="auto" w:before="63"/>
        <w:ind w:right="935"/>
        <w:jc w:val="left"/>
      </w:pPr>
      <w:r>
        <w:rPr>
          <w:spacing w:val="-4"/>
        </w:rPr>
        <w:t>出具监管函的监管措施。公司及副总经理李岩充分重视上述问题，吸取教训，及时整改，并采取了切实有效措施杜绝上述问</w:t>
      </w:r>
      <w:r>
        <w:rPr>
          <w:spacing w:val="40"/>
        </w:rPr>
        <w:t> </w:t>
      </w:r>
      <w:r>
        <w:rPr>
          <w:spacing w:val="40"/>
        </w:rPr>
      </w:r>
      <w:r>
        <w:rPr>
          <w:spacing w:val="-3"/>
        </w:rPr>
        <w:t>题的再次发生。</w:t>
      </w:r>
    </w:p>
    <w:p>
      <w:pPr>
        <w:spacing w:line="240" w:lineRule="auto" w:before="4"/>
        <w:rPr>
          <w:rFonts w:ascii="宋体" w:hAnsi="宋体" w:cs="宋体" w:eastAsia="宋体" w:hint="default"/>
          <w:sz w:val="19"/>
          <w:szCs w:val="19"/>
        </w:rPr>
      </w:pPr>
    </w:p>
    <w:p>
      <w:pPr>
        <w:pStyle w:val="Heading2"/>
        <w:spacing w:line="240" w:lineRule="auto"/>
        <w:ind w:right="2295"/>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295"/>
        <w:jc w:val="left"/>
      </w:pPr>
      <w:r>
        <w:rPr>
          <w:spacing w:val="-3"/>
        </w:rPr>
        <w:t>董事、监事、高级管理人员报酬的决策程序、确定依据、实际支付情况</w:t>
      </w:r>
    </w:p>
    <w:p>
      <w:pPr>
        <w:pStyle w:val="BodyText"/>
        <w:spacing w:line="338" w:lineRule="auto" w:before="115"/>
        <w:ind w:left="593" w:right="935"/>
        <w:jc w:val="left"/>
      </w:pPr>
      <w:r>
        <w:rPr>
          <w:rFonts w:ascii="Times New Roman" w:hAnsi="Times New Roman" w:cs="Times New Roman" w:eastAsia="Times New Roman" w:hint="default"/>
        </w:rPr>
        <w:t>1</w:t>
      </w:r>
      <w:r>
        <w:rPr/>
        <w:t>、决策程序及依据</w:t>
      </w:r>
      <w:r>
        <w:rPr>
          <w:spacing w:val="-85"/>
        </w:rPr>
        <w:t> </w:t>
      </w:r>
      <w:r>
        <w:rPr>
          <w:spacing w:val="-85"/>
        </w:rPr>
      </w:r>
      <w:r>
        <w:rPr>
          <w:spacing w:val="-5"/>
        </w:rPr>
        <w:t>根据《公司章程》、《股东大会议事规则》、《薪酬考核委员会工作细则》等相关规定，公司董事、监事的报酬由公司</w:t>
      </w:r>
    </w:p>
    <w:p>
      <w:pPr>
        <w:pStyle w:val="BodyText"/>
        <w:spacing w:line="321" w:lineRule="auto" w:before="3"/>
        <w:ind w:right="935"/>
        <w:jc w:val="left"/>
      </w:pPr>
      <w:r>
        <w:rPr>
          <w:spacing w:val="-4"/>
        </w:rPr>
        <w:t>股东大会决定，公司高级管理人员的报酬由公司董事会决定。薪酬与考核委员会研究和审查董事、高级管理人员的薪酬政策</w:t>
      </w:r>
      <w:r>
        <w:rPr>
          <w:spacing w:val="43"/>
        </w:rPr>
        <w:t> </w:t>
      </w:r>
      <w:r>
        <w:rPr>
          <w:spacing w:val="43"/>
        </w:rPr>
      </w:r>
      <w:r>
        <w:rPr/>
        <w:t>与方案。</w:t>
      </w:r>
    </w:p>
    <w:p>
      <w:pPr>
        <w:pStyle w:val="BodyText"/>
        <w:spacing w:line="350" w:lineRule="auto" w:before="53"/>
        <w:ind w:left="593" w:right="935"/>
        <w:jc w:val="left"/>
      </w:pPr>
      <w:r>
        <w:rPr>
          <w:rFonts w:ascii="Times New Roman" w:hAnsi="Times New Roman" w:cs="Times New Roman" w:eastAsia="Times New Roman" w:hint="default"/>
          <w:spacing w:val="-3"/>
        </w:rPr>
        <w:t>2</w:t>
      </w:r>
      <w:r>
        <w:rPr>
          <w:spacing w:val="-3"/>
        </w:rPr>
        <w:t>、董事、监事和高级管理人员报酬的实际支付情况</w:t>
      </w:r>
      <w:r>
        <w:rPr>
          <w:spacing w:val="-17"/>
        </w:rPr>
        <w:t> </w:t>
      </w:r>
      <w:r>
        <w:rPr>
          <w:spacing w:val="-17"/>
        </w:rPr>
      </w:r>
      <w:r>
        <w:rPr>
          <w:spacing w:val="-3"/>
        </w:rPr>
        <w:t>公司独立董事的董事津贴按月支付，其他人员依据公司盈利水平及董事、监事、高级管理人员的分工及履职情况确定。</w:t>
      </w:r>
      <w:r>
        <w:rPr>
          <w:spacing w:val="69"/>
        </w:rPr>
        <w:t> </w:t>
      </w:r>
      <w:r>
        <w:rPr>
          <w:spacing w:val="69"/>
        </w:rPr>
      </w:r>
      <w:r>
        <w:rPr>
          <w:spacing w:val="-3"/>
        </w:rPr>
        <w:t>报告期内，公司董事、监事和高管人员报酬支付总额为</w:t>
      </w:r>
      <w:r>
        <w:rPr>
          <w:rFonts w:ascii="Times New Roman" w:hAnsi="Times New Roman" w:cs="Times New Roman" w:eastAsia="Times New Roman" w:hint="default"/>
          <w:spacing w:val="-3"/>
        </w:rPr>
        <w:t>273.55</w:t>
      </w:r>
      <w:r>
        <w:rPr>
          <w:spacing w:val="-3"/>
        </w:rPr>
        <w:t>万元。</w:t>
      </w:r>
    </w:p>
    <w:p>
      <w:pPr>
        <w:spacing w:line="240" w:lineRule="auto" w:before="13"/>
        <w:rPr>
          <w:rFonts w:ascii="宋体" w:hAnsi="宋体" w:cs="宋体" w:eastAsia="宋体" w:hint="default"/>
          <w:sz w:val="23"/>
          <w:szCs w:val="23"/>
        </w:rPr>
      </w:pPr>
    </w:p>
    <w:p>
      <w:pPr>
        <w:pStyle w:val="BodyText"/>
        <w:spacing w:line="240" w:lineRule="auto" w:before="46"/>
        <w:ind w:right="2295"/>
        <w:jc w:val="left"/>
      </w:pPr>
      <w:r>
        <w:rPr>
          <w:spacing w:val="-3"/>
        </w:rPr>
        <w:t>公司报告期内董事、监事和高级管理人员报酬情况</w:t>
      </w:r>
    </w:p>
    <w:p>
      <w:pPr>
        <w:pStyle w:val="BodyText"/>
        <w:spacing w:line="240" w:lineRule="auto" w:before="119"/>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69"/>
        <w:gridCol w:w="1678"/>
        <w:gridCol w:w="1116"/>
        <w:gridCol w:w="1217"/>
        <w:gridCol w:w="1371"/>
        <w:gridCol w:w="1474"/>
        <w:gridCol w:w="1349"/>
      </w:tblGrid>
      <w:tr>
        <w:trPr>
          <w:trHeight w:val="569" w:hRule="exact"/>
        </w:trPr>
        <w:tc>
          <w:tcPr>
            <w:tcW w:w="13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6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72"/>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1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13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2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1"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3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80" w:right="0"/>
              <w:jc w:val="center"/>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47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30" w:right="152"/>
              <w:jc w:val="left"/>
              <w:rPr>
                <w:rFonts w:ascii="宋体" w:hAnsi="宋体" w:cs="宋体" w:eastAsia="宋体" w:hint="default"/>
                <w:sz w:val="18"/>
                <w:szCs w:val="18"/>
              </w:rPr>
            </w:pPr>
            <w:r>
              <w:rPr>
                <w:rFonts w:ascii="宋体" w:hAnsi="宋体" w:cs="宋体" w:eastAsia="宋体" w:hint="default"/>
                <w:b/>
                <w:bCs/>
                <w:spacing w:val="-1"/>
                <w:sz w:val="18"/>
                <w:szCs w:val="18"/>
              </w:rPr>
              <w:t>从公司获得的</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pacing w:val="-1"/>
                <w:sz w:val="18"/>
                <w:szCs w:val="18"/>
              </w:rPr>
              <w:t>税前报酬总额</w:t>
            </w:r>
            <w:r>
              <w:rPr>
                <w:rFonts w:ascii="宋体" w:hAnsi="宋体" w:cs="宋体" w:eastAsia="宋体" w:hint="default"/>
                <w:spacing w:val="-1"/>
                <w:sz w:val="18"/>
                <w:szCs w:val="18"/>
              </w:rPr>
            </w:r>
          </w:p>
        </w:tc>
        <w:tc>
          <w:tcPr>
            <w:tcW w:w="13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20" w:right="137"/>
              <w:jc w:val="left"/>
              <w:rPr>
                <w:rFonts w:ascii="宋体" w:hAnsi="宋体" w:cs="宋体" w:eastAsia="宋体" w:hint="default"/>
                <w:sz w:val="18"/>
                <w:szCs w:val="18"/>
              </w:rPr>
            </w:pPr>
            <w:r>
              <w:rPr>
                <w:rFonts w:ascii="宋体" w:hAnsi="宋体" w:cs="宋体" w:eastAsia="宋体" w:hint="default"/>
                <w:b/>
                <w:bCs/>
                <w:spacing w:val="-1"/>
                <w:sz w:val="18"/>
                <w:szCs w:val="18"/>
              </w:rPr>
              <w:t>是否在公司关</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pacing w:val="-1"/>
                <w:sz w:val="18"/>
                <w:szCs w:val="18"/>
              </w:rPr>
              <w:t>联方获取报酬</w:t>
            </w:r>
            <w:r>
              <w:rPr>
                <w:rFonts w:ascii="宋体" w:hAnsi="宋体" w:cs="宋体" w:eastAsia="宋体" w:hint="default"/>
                <w:spacing w:val="-1"/>
                <w:sz w:val="18"/>
                <w:szCs w:val="18"/>
              </w:rPr>
            </w:r>
          </w:p>
        </w:tc>
      </w:tr>
      <w:tr>
        <w:trPr>
          <w:trHeight w:val="312"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2"/>
                <w:sz w:val="18"/>
                <w:szCs w:val="18"/>
              </w:rPr>
              <w:t>刘铁峰</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董事长兼总经理</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48</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spacing w:val="-1"/>
                <w:sz w:val="18"/>
              </w:rPr>
              <w:t>25.94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47" w:hRule="exact"/>
        </w:trPr>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CHEN LI</w:t>
            </w:r>
            <w:r>
              <w:rPr>
                <w:rFonts w:ascii="Times New Roman"/>
                <w:spacing w:val="-6"/>
                <w:sz w:val="18"/>
              </w:rPr>
              <w:t> </w:t>
            </w:r>
            <w:r>
              <w:rPr>
                <w:rFonts w:ascii="Times New Roman"/>
                <w:spacing w:val="-11"/>
                <w:sz w:val="18"/>
              </w:rPr>
              <w:t>YA</w:t>
            </w:r>
          </w:p>
        </w:tc>
        <w:tc>
          <w:tcPr>
            <w:tcW w:w="16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307"/>
              <w:jc w:val="left"/>
              <w:rPr>
                <w:rFonts w:ascii="宋体" w:hAnsi="宋体" w:cs="宋体" w:eastAsia="宋体" w:hint="default"/>
                <w:sz w:val="18"/>
                <w:szCs w:val="18"/>
              </w:rPr>
            </w:pPr>
            <w:r>
              <w:rPr>
                <w:rFonts w:ascii="宋体" w:hAnsi="宋体" w:cs="宋体" w:eastAsia="宋体" w:hint="default"/>
                <w:spacing w:val="-3"/>
                <w:sz w:val="18"/>
                <w:szCs w:val="18"/>
              </w:rPr>
              <w:t>董事兼财务负责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人兼董事会秘书</w:t>
            </w:r>
          </w:p>
        </w:tc>
        <w:tc>
          <w:tcPr>
            <w:tcW w:w="11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right="13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48</w:t>
            </w:r>
          </w:p>
        </w:tc>
        <w:tc>
          <w:tcPr>
            <w:tcW w:w="1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85.96</w:t>
            </w:r>
          </w:p>
        </w:tc>
        <w:tc>
          <w:tcPr>
            <w:tcW w:w="13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7"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陈进</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47</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周海涛</w:t>
            </w:r>
          </w:p>
        </w:tc>
        <w:tc>
          <w:tcPr>
            <w:tcW w:w="16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left="32" w:right="0"/>
              <w:jc w:val="center"/>
              <w:rPr>
                <w:rFonts w:ascii="Times New Roman" w:hAnsi="Times New Roman" w:cs="Times New Roman" w:eastAsia="Times New Roman" w:hint="default"/>
                <w:sz w:val="18"/>
                <w:szCs w:val="18"/>
              </w:rPr>
            </w:pPr>
            <w:r>
              <w:rPr>
                <w:rFonts w:ascii="Times New Roman"/>
                <w:sz w:val="18"/>
              </w:rPr>
              <w:t>62</w:t>
            </w:r>
          </w:p>
        </w:tc>
        <w:tc>
          <w:tcPr>
            <w:tcW w:w="1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118"/>
              <w:jc w:val="right"/>
              <w:rPr>
                <w:rFonts w:ascii="Times New Roman" w:hAnsi="Times New Roman" w:cs="Times New Roman" w:eastAsia="Times New Roman" w:hint="default"/>
                <w:sz w:val="18"/>
                <w:szCs w:val="18"/>
              </w:rPr>
            </w:pPr>
            <w:r>
              <w:rPr>
                <w:rFonts w:ascii="Times New Roman"/>
                <w:sz w:val="18"/>
              </w:rPr>
              <w:t>6.00</w:t>
            </w:r>
          </w:p>
        </w:tc>
        <w:tc>
          <w:tcPr>
            <w:tcW w:w="13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郑瑞志</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43</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sz w:val="18"/>
              </w:rPr>
              <w:t>6.00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7" w:hRule="exact"/>
        </w:trPr>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李岩</w:t>
            </w:r>
          </w:p>
        </w:tc>
        <w:tc>
          <w:tcPr>
            <w:tcW w:w="16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43</w:t>
            </w:r>
          </w:p>
        </w:tc>
        <w:tc>
          <w:tcPr>
            <w:tcW w:w="1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spacing w:val="-1"/>
                <w:sz w:val="18"/>
              </w:rPr>
              <w:t>91.51</w:t>
            </w:r>
          </w:p>
        </w:tc>
        <w:tc>
          <w:tcPr>
            <w:tcW w:w="13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贾云莉</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2" w:right="0"/>
              <w:jc w:val="center"/>
              <w:rPr>
                <w:rFonts w:ascii="Times New Roman" w:hAnsi="Times New Roman" w:cs="Times New Roman" w:eastAsia="Times New Roman" w:hint="default"/>
                <w:sz w:val="18"/>
                <w:szCs w:val="18"/>
              </w:rPr>
            </w:pPr>
            <w:r>
              <w:rPr>
                <w:rFonts w:ascii="Times New Roman"/>
                <w:sz w:val="18"/>
              </w:rPr>
              <w:t>36</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8"/>
              <w:jc w:val="right"/>
              <w:rPr>
                <w:rFonts w:ascii="Times New Roman" w:hAnsi="Times New Roman" w:cs="Times New Roman" w:eastAsia="Times New Roman" w:hint="default"/>
                <w:sz w:val="18"/>
                <w:szCs w:val="18"/>
              </w:rPr>
            </w:pPr>
            <w:r>
              <w:rPr>
                <w:rFonts w:ascii="Times New Roman"/>
                <w:spacing w:val="-2"/>
                <w:sz w:val="18"/>
              </w:rPr>
              <w:t>11.28</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36" w:hRule="exact"/>
        </w:trPr>
        <w:tc>
          <w:tcPr>
            <w:tcW w:w="13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朱翠明</w:t>
            </w:r>
          </w:p>
        </w:tc>
        <w:tc>
          <w:tcPr>
            <w:tcW w:w="16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3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21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41</w:t>
            </w:r>
          </w:p>
        </w:tc>
        <w:tc>
          <w:tcPr>
            <w:tcW w:w="13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spacing w:val="-1"/>
                <w:sz w:val="18"/>
              </w:rPr>
              <w:t>13.52</w:t>
            </w:r>
          </w:p>
        </w:tc>
        <w:tc>
          <w:tcPr>
            <w:tcW w:w="134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24"/>
          <w:pgSz w:w="11910" w:h="16840"/>
          <w:pgMar w:header="863" w:footer="979" w:top="1060" w:bottom="1160" w:left="900" w:right="0"/>
        </w:sectPr>
      </w:pPr>
    </w:p>
    <w:p>
      <w:pPr>
        <w:spacing w:line="240" w:lineRule="auto" w:before="9"/>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1369"/>
        <w:gridCol w:w="1486"/>
        <w:gridCol w:w="1308"/>
        <w:gridCol w:w="1217"/>
        <w:gridCol w:w="1371"/>
        <w:gridCol w:w="1474"/>
        <w:gridCol w:w="1349"/>
      </w:tblGrid>
      <w:tr>
        <w:trPr>
          <w:trHeight w:val="350" w:hRule="exact"/>
        </w:trPr>
        <w:tc>
          <w:tcPr>
            <w:tcW w:w="1369" w:type="dxa"/>
            <w:tcBorders>
              <w:top w:val="nil" w:sz="6" w:space="0" w:color="auto"/>
              <w:left w:val="nil" w:sz="6" w:space="0" w:color="auto"/>
              <w:bottom w:val="single" w:sz="17" w:space="0" w:color="CC3399"/>
              <w:right w:val="nil" w:sz="6" w:space="0" w:color="auto"/>
            </w:tcBorders>
          </w:tcPr>
          <w:p>
            <w:pPr/>
          </w:p>
        </w:tc>
        <w:tc>
          <w:tcPr>
            <w:tcW w:w="1486" w:type="dxa"/>
            <w:tcBorders>
              <w:top w:val="nil" w:sz="6" w:space="0" w:color="auto"/>
              <w:left w:val="nil" w:sz="6" w:space="0" w:color="auto"/>
              <w:bottom w:val="single" w:sz="17" w:space="0" w:color="CC3399"/>
              <w:right w:val="nil" w:sz="6" w:space="0" w:color="auto"/>
            </w:tcBorders>
          </w:tcPr>
          <w:p>
            <w:pPr/>
          </w:p>
        </w:tc>
        <w:tc>
          <w:tcPr>
            <w:tcW w:w="1308" w:type="dxa"/>
            <w:tcBorders>
              <w:top w:val="nil" w:sz="6" w:space="0" w:color="auto"/>
              <w:left w:val="nil" w:sz="6" w:space="0" w:color="auto"/>
              <w:bottom w:val="single" w:sz="17" w:space="0" w:color="CC3399"/>
              <w:right w:val="nil" w:sz="6" w:space="0" w:color="auto"/>
            </w:tcBorders>
          </w:tcPr>
          <w:p>
            <w:pPr/>
          </w:p>
        </w:tc>
        <w:tc>
          <w:tcPr>
            <w:tcW w:w="1217" w:type="dxa"/>
            <w:tcBorders>
              <w:top w:val="nil" w:sz="6" w:space="0" w:color="auto"/>
              <w:left w:val="nil" w:sz="6" w:space="0" w:color="auto"/>
              <w:bottom w:val="single" w:sz="17" w:space="0" w:color="CC3399"/>
              <w:right w:val="nil" w:sz="6" w:space="0" w:color="auto"/>
            </w:tcBorders>
          </w:tcPr>
          <w:p>
            <w:pPr/>
          </w:p>
        </w:tc>
        <w:tc>
          <w:tcPr>
            <w:tcW w:w="1371" w:type="dxa"/>
            <w:tcBorders>
              <w:top w:val="nil" w:sz="6" w:space="0" w:color="auto"/>
              <w:left w:val="nil" w:sz="6" w:space="0" w:color="auto"/>
              <w:bottom w:val="single" w:sz="17" w:space="0" w:color="CC3399"/>
              <w:right w:val="nil" w:sz="6" w:space="0" w:color="auto"/>
            </w:tcBorders>
          </w:tcPr>
          <w:p>
            <w:pPr/>
          </w:p>
        </w:tc>
        <w:tc>
          <w:tcPr>
            <w:tcW w:w="1474" w:type="dxa"/>
            <w:tcBorders>
              <w:top w:val="nil" w:sz="6" w:space="0" w:color="auto"/>
              <w:left w:val="nil" w:sz="6" w:space="0" w:color="auto"/>
              <w:bottom w:val="single" w:sz="17" w:space="0" w:color="CC3399"/>
              <w:right w:val="nil" w:sz="6" w:space="0" w:color="auto"/>
            </w:tcBorders>
          </w:tcPr>
          <w:p>
            <w:pPr/>
          </w:p>
        </w:tc>
        <w:tc>
          <w:tcPr>
            <w:tcW w:w="1349" w:type="dxa"/>
            <w:tcBorders>
              <w:top w:val="nil" w:sz="6" w:space="0" w:color="auto"/>
              <w:left w:val="nil" w:sz="6" w:space="0" w:color="auto"/>
              <w:bottom w:val="single" w:sz="17" w:space="0" w:color="CC3399"/>
              <w:right w:val="nil" w:sz="6" w:space="0" w:color="auto"/>
            </w:tcBorders>
          </w:tcPr>
          <w:p>
            <w:pPr/>
          </w:p>
        </w:tc>
      </w:tr>
      <w:tr>
        <w:trPr>
          <w:trHeight w:val="569" w:hRule="exact"/>
        </w:trPr>
        <w:tc>
          <w:tcPr>
            <w:tcW w:w="13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48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17"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3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59"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2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31"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3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80" w:right="0"/>
              <w:jc w:val="center"/>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47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30" w:right="152"/>
              <w:jc w:val="left"/>
              <w:rPr>
                <w:rFonts w:ascii="宋体" w:hAnsi="宋体" w:cs="宋体" w:eastAsia="宋体" w:hint="default"/>
                <w:sz w:val="18"/>
                <w:szCs w:val="18"/>
              </w:rPr>
            </w:pPr>
            <w:r>
              <w:rPr>
                <w:rFonts w:ascii="宋体" w:hAnsi="宋体" w:cs="宋体" w:eastAsia="宋体" w:hint="default"/>
                <w:b/>
                <w:bCs/>
                <w:spacing w:val="-1"/>
                <w:sz w:val="18"/>
                <w:szCs w:val="18"/>
              </w:rPr>
              <w:t>从公司获得的</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pacing w:val="-1"/>
                <w:sz w:val="18"/>
                <w:szCs w:val="18"/>
              </w:rPr>
              <w:t>税前报酬总额</w:t>
            </w:r>
            <w:r>
              <w:rPr>
                <w:rFonts w:ascii="宋体" w:hAnsi="宋体" w:cs="宋体" w:eastAsia="宋体" w:hint="default"/>
                <w:spacing w:val="-1"/>
                <w:sz w:val="18"/>
                <w:szCs w:val="18"/>
              </w:rPr>
            </w:r>
          </w:p>
        </w:tc>
        <w:tc>
          <w:tcPr>
            <w:tcW w:w="13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19" w:right="137"/>
              <w:jc w:val="left"/>
              <w:rPr>
                <w:rFonts w:ascii="宋体" w:hAnsi="宋体" w:cs="宋体" w:eastAsia="宋体" w:hint="default"/>
                <w:sz w:val="18"/>
                <w:szCs w:val="18"/>
              </w:rPr>
            </w:pPr>
            <w:r>
              <w:rPr>
                <w:rFonts w:ascii="宋体" w:hAnsi="宋体" w:cs="宋体" w:eastAsia="宋体" w:hint="default"/>
                <w:b/>
                <w:bCs/>
                <w:spacing w:val="-1"/>
                <w:sz w:val="18"/>
                <w:szCs w:val="18"/>
              </w:rPr>
              <w:t>是否在公司关</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pacing w:val="-1"/>
                <w:sz w:val="18"/>
                <w:szCs w:val="18"/>
              </w:rPr>
              <w:t>联方获取报酬</w:t>
            </w:r>
            <w:r>
              <w:rPr>
                <w:rFonts w:ascii="宋体" w:hAnsi="宋体" w:cs="宋体" w:eastAsia="宋体" w:hint="default"/>
                <w:spacing w:val="-1"/>
                <w:sz w:val="18"/>
                <w:szCs w:val="18"/>
              </w:rPr>
            </w:r>
          </w:p>
        </w:tc>
      </w:tr>
      <w:tr>
        <w:trPr>
          <w:trHeight w:val="317"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魏亚锋</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 w:right="0"/>
              <w:jc w:val="center"/>
              <w:rPr>
                <w:rFonts w:ascii="Times New Roman" w:hAnsi="Times New Roman" w:cs="Times New Roman" w:eastAsia="Times New Roman" w:hint="default"/>
                <w:sz w:val="18"/>
                <w:szCs w:val="18"/>
              </w:rPr>
            </w:pPr>
            <w:r>
              <w:rPr>
                <w:rFonts w:ascii="Times New Roman"/>
                <w:sz w:val="18"/>
              </w:rPr>
              <w:t>41</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spacing w:val="-1"/>
                <w:sz w:val="18"/>
              </w:rPr>
              <w:t>18.88</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2"/>
                <w:sz w:val="18"/>
                <w:szCs w:val="18"/>
              </w:rPr>
              <w:t>金惠芳</w:t>
            </w:r>
          </w:p>
        </w:tc>
        <w:tc>
          <w:tcPr>
            <w:tcW w:w="14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61"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left="32" w:right="0"/>
              <w:jc w:val="center"/>
              <w:rPr>
                <w:rFonts w:ascii="Times New Roman" w:hAnsi="Times New Roman" w:cs="Times New Roman" w:eastAsia="Times New Roman" w:hint="default"/>
                <w:sz w:val="18"/>
                <w:szCs w:val="18"/>
              </w:rPr>
            </w:pPr>
            <w:r>
              <w:rPr>
                <w:rFonts w:ascii="Times New Roman"/>
                <w:sz w:val="18"/>
              </w:rPr>
              <w:t>46</w:t>
            </w:r>
          </w:p>
        </w:tc>
        <w:tc>
          <w:tcPr>
            <w:tcW w:w="1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80"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118"/>
              <w:jc w:val="right"/>
              <w:rPr>
                <w:rFonts w:ascii="Times New Roman" w:hAnsi="Times New Roman" w:cs="Times New Roman" w:eastAsia="Times New Roman" w:hint="default"/>
                <w:sz w:val="18"/>
                <w:szCs w:val="18"/>
              </w:rPr>
            </w:pPr>
            <w:r>
              <w:rPr>
                <w:rFonts w:ascii="Times New Roman"/>
                <w:spacing w:val="-1"/>
                <w:sz w:val="18"/>
              </w:rPr>
              <w:t>14.46</w:t>
            </w:r>
          </w:p>
        </w:tc>
        <w:tc>
          <w:tcPr>
            <w:tcW w:w="13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5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38" w:hRule="exact"/>
        </w:trPr>
        <w:tc>
          <w:tcPr>
            <w:tcW w:w="136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0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08"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5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17"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2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71"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170"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74"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19"/>
              <w:jc w:val="right"/>
              <w:rPr>
                <w:rFonts w:ascii="Times New Roman" w:hAnsi="Times New Roman" w:cs="Times New Roman" w:eastAsia="Times New Roman" w:hint="default"/>
                <w:sz w:val="18"/>
                <w:szCs w:val="18"/>
              </w:rPr>
            </w:pPr>
            <w:r>
              <w:rPr>
                <w:rFonts w:ascii="Times New Roman"/>
                <w:spacing w:val="-1"/>
                <w:sz w:val="18"/>
              </w:rPr>
              <w:t>273.55</w:t>
            </w:r>
          </w:p>
        </w:tc>
        <w:tc>
          <w:tcPr>
            <w:tcW w:w="134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600"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00" w:right="0"/>
        </w:sectPr>
      </w:pPr>
    </w:p>
    <w:p>
      <w:pPr>
        <w:pStyle w:val="BodyText"/>
        <w:spacing w:line="240" w:lineRule="auto" w:before="53"/>
        <w:ind w:right="0"/>
        <w:jc w:val="left"/>
      </w:pPr>
      <w:r>
        <w:rPr/>
        <w:pict>
          <v:group style="position:absolute;margin-left:54.863998pt;margin-top:-107.393257pt;width:485.75pt;height:17.850pt;mso-position-horizontal-relative:page;mso-position-vertical-relative:paragraph;z-index:-860944" coordorigin="1097,-2148" coordsize="9715,357">
            <v:group style="position:absolute;left:1104;top:-1909;width:9700;height:2" coordorigin="1104,-1909" coordsize="9700,2">
              <v:shape style="position:absolute;left:1104;top:-1909;width:9700;height:2" coordorigin="1104,-1909" coordsize="9700,0" path="m1104,-1909l10804,-1909e" filled="false" stroked="true" strokeweight=".72pt" strokecolor="#000000">
                <v:path arrowok="t"/>
              </v:shape>
              <v:shape style="position:absolute;left:1134;top:-2148;width:969;height:356" type="#_x0000_t75" stroked="false">
                <v:imagedata r:id="rId13" o:title=""/>
              </v:shape>
            </v:group>
            <w10:wrap type="none"/>
          </v:group>
        </w:pict>
      </w: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580" w:bottom="280" w:left="900" w:right="0"/>
          <w:cols w:num="2" w:equalWidth="0">
            <w:col w:w="4737" w:space="4185"/>
            <w:col w:w="2088"/>
          </w:cols>
        </w:sectPr>
      </w:pP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64"/>
        <w:gridCol w:w="979"/>
        <w:gridCol w:w="789"/>
        <w:gridCol w:w="857"/>
        <w:gridCol w:w="881"/>
        <w:gridCol w:w="870"/>
        <w:gridCol w:w="871"/>
        <w:gridCol w:w="871"/>
        <w:gridCol w:w="858"/>
        <w:gridCol w:w="884"/>
        <w:gridCol w:w="840"/>
      </w:tblGrid>
      <w:tr>
        <w:trPr>
          <w:trHeight w:val="1505" w:hRule="exact"/>
        </w:trPr>
        <w:tc>
          <w:tcPr>
            <w:tcW w:w="8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9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5" w:right="134"/>
              <w:jc w:val="both"/>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spacing w:val="-86"/>
                <w:sz w:val="18"/>
                <w:szCs w:val="18"/>
              </w:rPr>
              <w:t> </w:t>
            </w:r>
            <w:r>
              <w:rPr>
                <w:rFonts w:ascii="宋体" w:hAnsi="宋体" w:cs="宋体" w:eastAsia="宋体" w:hint="default"/>
                <w:b/>
                <w:bCs/>
                <w:sz w:val="18"/>
                <w:szCs w:val="18"/>
              </w:rPr>
              <w:t>内可行</w:t>
            </w:r>
            <w:r>
              <w:rPr>
                <w:rFonts w:ascii="宋体" w:hAnsi="宋体" w:cs="宋体" w:eastAsia="宋体" w:hint="default"/>
                <w:b/>
                <w:bCs/>
                <w:spacing w:val="-86"/>
                <w:sz w:val="18"/>
                <w:szCs w:val="18"/>
              </w:rPr>
              <w:t> </w:t>
            </w:r>
            <w:r>
              <w:rPr>
                <w:rFonts w:ascii="宋体" w:hAnsi="宋体" w:cs="宋体" w:eastAsia="宋体" w:hint="default"/>
                <w:b/>
                <w:bCs/>
                <w:sz w:val="18"/>
                <w:szCs w:val="18"/>
              </w:rPr>
              <w:t>权股数</w:t>
            </w:r>
            <w:r>
              <w:rPr>
                <w:rFonts w:ascii="宋体" w:hAnsi="宋体" w:cs="宋体" w:eastAsia="宋体" w:hint="default"/>
                <w:sz w:val="18"/>
                <w:szCs w:val="18"/>
              </w:rPr>
            </w:r>
          </w:p>
        </w:tc>
        <w:tc>
          <w:tcPr>
            <w:tcW w:w="8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2" w:right="175"/>
              <w:jc w:val="both"/>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spacing w:val="-86"/>
                <w:sz w:val="18"/>
                <w:szCs w:val="18"/>
              </w:rPr>
              <w:t> </w:t>
            </w:r>
            <w:r>
              <w:rPr>
                <w:rFonts w:ascii="宋体" w:hAnsi="宋体" w:cs="宋体" w:eastAsia="宋体" w:hint="default"/>
                <w:b/>
                <w:bCs/>
                <w:sz w:val="18"/>
                <w:szCs w:val="18"/>
              </w:rPr>
              <w:t>内已行</w:t>
            </w:r>
            <w:r>
              <w:rPr>
                <w:rFonts w:ascii="宋体" w:hAnsi="宋体" w:cs="宋体" w:eastAsia="宋体" w:hint="default"/>
                <w:b/>
                <w:bCs/>
                <w:spacing w:val="-86"/>
                <w:sz w:val="18"/>
                <w:szCs w:val="18"/>
              </w:rPr>
              <w:t> </w:t>
            </w:r>
            <w:r>
              <w:rPr>
                <w:rFonts w:ascii="宋体" w:hAnsi="宋体" w:cs="宋体" w:eastAsia="宋体" w:hint="default"/>
                <w:b/>
                <w:bCs/>
                <w:sz w:val="18"/>
                <w:szCs w:val="18"/>
              </w:rPr>
              <w:t>权股数</w:t>
            </w:r>
            <w:r>
              <w:rPr>
                <w:rFonts w:ascii="宋体" w:hAnsi="宋体" w:cs="宋体" w:eastAsia="宋体" w:hint="default"/>
                <w:sz w:val="18"/>
                <w:szCs w:val="18"/>
              </w:rPr>
            </w:r>
          </w:p>
        </w:tc>
        <w:tc>
          <w:tcPr>
            <w:tcW w:w="8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5" w:lineRule="auto" w:before="10"/>
              <w:ind w:left="121" w:right="160" w:firstLine="24"/>
              <w:jc w:val="both"/>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w w:val="100"/>
                <w:sz w:val="18"/>
                <w:szCs w:val="18"/>
              </w:rPr>
              <w:t> </w:t>
            </w:r>
            <w:r>
              <w:rPr>
                <w:rFonts w:ascii="宋体" w:hAnsi="宋体" w:cs="宋体" w:eastAsia="宋体" w:hint="default"/>
                <w:b/>
                <w:bCs/>
                <w:sz w:val="18"/>
                <w:szCs w:val="18"/>
              </w:rPr>
              <w:t>内已行</w:t>
            </w:r>
            <w:r>
              <w:rPr>
                <w:rFonts w:ascii="宋体" w:hAnsi="宋体" w:cs="宋体" w:eastAsia="宋体" w:hint="default"/>
                <w:b/>
                <w:bCs/>
                <w:spacing w:val="-86"/>
                <w:sz w:val="18"/>
                <w:szCs w:val="18"/>
              </w:rPr>
              <w:t> </w:t>
            </w:r>
            <w:r>
              <w:rPr>
                <w:rFonts w:ascii="宋体" w:hAnsi="宋体" w:cs="宋体" w:eastAsia="宋体" w:hint="default"/>
                <w:b/>
                <w:bCs/>
                <w:sz w:val="18"/>
                <w:szCs w:val="18"/>
              </w:rPr>
              <w:t>权股数</w:t>
            </w:r>
            <w:r>
              <w:rPr>
                <w:rFonts w:ascii="宋体" w:hAnsi="宋体" w:cs="宋体" w:eastAsia="宋体" w:hint="default"/>
                <w:b/>
                <w:bCs/>
                <w:spacing w:val="-86"/>
                <w:sz w:val="18"/>
                <w:szCs w:val="18"/>
              </w:rPr>
              <w:t> </w:t>
            </w:r>
            <w:r>
              <w:rPr>
                <w:rFonts w:ascii="宋体" w:hAnsi="宋体" w:cs="宋体" w:eastAsia="宋体" w:hint="default"/>
                <w:b/>
                <w:bCs/>
                <w:sz w:val="18"/>
                <w:szCs w:val="18"/>
              </w:rPr>
              <w:t>行权价</w:t>
            </w:r>
            <w:r>
              <w:rPr>
                <w:rFonts w:ascii="宋体" w:hAnsi="宋体" w:cs="宋体" w:eastAsia="宋体" w:hint="default"/>
                <w:b/>
                <w:bCs/>
                <w:spacing w:val="-86"/>
                <w:sz w:val="18"/>
                <w:szCs w:val="18"/>
              </w:rPr>
              <w:t> </w:t>
            </w:r>
            <w:r>
              <w:rPr>
                <w:rFonts w:ascii="宋体" w:hAnsi="宋体" w:cs="宋体" w:eastAsia="宋体" w:hint="default"/>
                <w:b/>
                <w:bCs/>
                <w:sz w:val="18"/>
                <w:szCs w:val="18"/>
              </w:rPr>
              <w:t>格（元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7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2" w:right="187"/>
              <w:jc w:val="left"/>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spacing w:val="-86"/>
                <w:sz w:val="18"/>
                <w:szCs w:val="18"/>
              </w:rPr>
              <w:t> </w:t>
            </w:r>
            <w:r>
              <w:rPr>
                <w:rFonts w:ascii="宋体" w:hAnsi="宋体" w:cs="宋体" w:eastAsia="宋体" w:hint="default"/>
                <w:b/>
                <w:bCs/>
                <w:sz w:val="18"/>
                <w:szCs w:val="18"/>
              </w:rPr>
              <w:t>末市价</w:t>
            </w:r>
            <w:r>
              <w:rPr>
                <w:rFonts w:ascii="宋体" w:hAnsi="宋体" w:cs="宋体" w:eastAsia="宋体" w:hint="default"/>
                <w:sz w:val="18"/>
                <w:szCs w:val="18"/>
              </w:rPr>
            </w:r>
          </w:p>
          <w:p>
            <w:pPr>
              <w:pStyle w:val="TableParagraph"/>
              <w:spacing w:line="230" w:lineRule="exact" w:before="26"/>
              <w:ind w:left="224" w:right="252" w:hanging="24"/>
              <w:jc w:val="left"/>
              <w:rPr>
                <w:rFonts w:ascii="宋体" w:hAnsi="宋体" w:cs="宋体" w:eastAsia="宋体" w:hint="default"/>
                <w:sz w:val="18"/>
                <w:szCs w:val="18"/>
              </w:rPr>
            </w:pP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1"/>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32" w:right="190"/>
              <w:jc w:val="both"/>
              <w:rPr>
                <w:rFonts w:ascii="宋体" w:hAnsi="宋体" w:cs="宋体" w:eastAsia="宋体" w:hint="default"/>
                <w:sz w:val="18"/>
                <w:szCs w:val="18"/>
              </w:rPr>
            </w:pPr>
            <w:r>
              <w:rPr>
                <w:rFonts w:ascii="宋体" w:hAnsi="宋体" w:cs="宋体" w:eastAsia="宋体" w:hint="default"/>
                <w:b/>
                <w:bCs/>
                <w:sz w:val="18"/>
                <w:szCs w:val="18"/>
              </w:rPr>
              <w:t>期初持</w:t>
            </w:r>
            <w:r>
              <w:rPr>
                <w:rFonts w:ascii="宋体" w:hAnsi="宋体" w:cs="宋体" w:eastAsia="宋体" w:hint="default"/>
                <w:b/>
                <w:bCs/>
                <w:spacing w:val="-86"/>
                <w:sz w:val="18"/>
                <w:szCs w:val="18"/>
              </w:rPr>
              <w:t> </w:t>
            </w:r>
            <w:r>
              <w:rPr>
                <w:rFonts w:ascii="宋体" w:hAnsi="宋体" w:cs="宋体" w:eastAsia="宋体" w:hint="default"/>
                <w:b/>
                <w:bCs/>
                <w:sz w:val="18"/>
                <w:szCs w:val="18"/>
              </w:rPr>
              <w:t>有限制</w:t>
            </w:r>
            <w:r>
              <w:rPr>
                <w:rFonts w:ascii="宋体" w:hAnsi="宋体" w:cs="宋体" w:eastAsia="宋体" w:hint="default"/>
                <w:b/>
                <w:bCs/>
                <w:spacing w:val="-86"/>
                <w:sz w:val="18"/>
                <w:szCs w:val="18"/>
              </w:rPr>
              <w:t> </w:t>
            </w:r>
            <w:r>
              <w:rPr>
                <w:rFonts w:ascii="宋体" w:hAnsi="宋体" w:cs="宋体" w:eastAsia="宋体" w:hint="default"/>
                <w:b/>
                <w:bCs/>
                <w:sz w:val="18"/>
                <w:szCs w:val="18"/>
              </w:rPr>
              <w:t>性股票</w:t>
            </w:r>
            <w:r>
              <w:rPr>
                <w:rFonts w:ascii="宋体" w:hAnsi="宋体" w:cs="宋体" w:eastAsia="宋体" w:hint="default"/>
                <w:b/>
                <w:bCs/>
                <w:spacing w:val="-86"/>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8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4" w:right="186"/>
              <w:jc w:val="both"/>
              <w:rPr>
                <w:rFonts w:ascii="宋体" w:hAnsi="宋体" w:cs="宋体" w:eastAsia="宋体" w:hint="default"/>
                <w:sz w:val="18"/>
                <w:szCs w:val="18"/>
              </w:rPr>
            </w:pPr>
            <w:r>
              <w:rPr>
                <w:rFonts w:ascii="宋体" w:hAnsi="宋体" w:cs="宋体" w:eastAsia="宋体" w:hint="default"/>
                <w:b/>
                <w:bCs/>
                <w:sz w:val="18"/>
                <w:szCs w:val="18"/>
              </w:rPr>
              <w:t>本期已</w:t>
            </w:r>
            <w:r>
              <w:rPr>
                <w:rFonts w:ascii="宋体" w:hAnsi="宋体" w:cs="宋体" w:eastAsia="宋体" w:hint="default"/>
                <w:b/>
                <w:bCs/>
                <w:spacing w:val="-86"/>
                <w:sz w:val="18"/>
                <w:szCs w:val="18"/>
              </w:rPr>
              <w:t> </w:t>
            </w:r>
            <w:r>
              <w:rPr>
                <w:rFonts w:ascii="宋体" w:hAnsi="宋体" w:cs="宋体" w:eastAsia="宋体" w:hint="default"/>
                <w:b/>
                <w:bCs/>
                <w:sz w:val="18"/>
                <w:szCs w:val="18"/>
              </w:rPr>
              <w:t>解锁股</w:t>
            </w:r>
            <w:r>
              <w:rPr>
                <w:rFonts w:ascii="宋体" w:hAnsi="宋体" w:cs="宋体" w:eastAsia="宋体" w:hint="default"/>
                <w:b/>
                <w:bCs/>
                <w:spacing w:val="-86"/>
                <w:sz w:val="18"/>
                <w:szCs w:val="18"/>
              </w:rPr>
              <w:t> </w:t>
            </w:r>
            <w:r>
              <w:rPr>
                <w:rFonts w:ascii="宋体" w:hAnsi="宋体" w:cs="宋体" w:eastAsia="宋体" w:hint="default"/>
                <w:b/>
                <w:bCs/>
                <w:sz w:val="18"/>
                <w:szCs w:val="18"/>
              </w:rPr>
              <w:t>份数量</w:t>
            </w:r>
            <w:r>
              <w:rPr>
                <w:rFonts w:ascii="宋体" w:hAnsi="宋体" w:cs="宋体" w:eastAsia="宋体" w:hint="default"/>
                <w:sz w:val="18"/>
                <w:szCs w:val="18"/>
              </w:rPr>
            </w:r>
          </w:p>
        </w:tc>
        <w:tc>
          <w:tcPr>
            <w:tcW w:w="85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28"/>
              <w:ind w:left="132" w:right="175"/>
              <w:jc w:val="center"/>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spacing w:val="-88"/>
                <w:sz w:val="18"/>
                <w:szCs w:val="18"/>
              </w:rPr>
              <w:t> </w:t>
            </w:r>
            <w:r>
              <w:rPr>
                <w:rFonts w:ascii="宋体" w:hAnsi="宋体" w:cs="宋体" w:eastAsia="宋体" w:hint="default"/>
                <w:b/>
                <w:bCs/>
                <w:sz w:val="18"/>
                <w:szCs w:val="18"/>
              </w:rPr>
              <w:t>新授予</w:t>
            </w:r>
            <w:r>
              <w:rPr>
                <w:rFonts w:ascii="宋体" w:hAnsi="宋体" w:cs="宋体" w:eastAsia="宋体" w:hint="default"/>
                <w:b/>
                <w:bCs/>
                <w:spacing w:val="-88"/>
                <w:sz w:val="18"/>
                <w:szCs w:val="18"/>
              </w:rPr>
              <w:t> </w:t>
            </w:r>
            <w:r>
              <w:rPr>
                <w:rFonts w:ascii="宋体" w:hAnsi="宋体" w:cs="宋体" w:eastAsia="宋体" w:hint="default"/>
                <w:b/>
                <w:bCs/>
                <w:sz w:val="18"/>
                <w:szCs w:val="18"/>
              </w:rPr>
              <w:t>限制性</w:t>
            </w:r>
            <w:r>
              <w:rPr>
                <w:rFonts w:ascii="宋体" w:hAnsi="宋体" w:cs="宋体" w:eastAsia="宋体" w:hint="default"/>
                <w:b/>
                <w:bCs/>
                <w:spacing w:val="-88"/>
                <w:sz w:val="18"/>
                <w:szCs w:val="18"/>
              </w:rPr>
              <w:t> </w:t>
            </w:r>
            <w:r>
              <w:rPr>
                <w:rFonts w:ascii="宋体" w:hAnsi="宋体" w:cs="宋体" w:eastAsia="宋体" w:hint="default"/>
                <w:b/>
                <w:bCs/>
                <w:sz w:val="18"/>
                <w:szCs w:val="18"/>
              </w:rPr>
              <w:t>股票数</w:t>
            </w:r>
            <w:r>
              <w:rPr>
                <w:rFonts w:ascii="宋体" w:hAnsi="宋体" w:cs="宋体" w:eastAsia="宋体" w:hint="default"/>
                <w:b/>
                <w:bCs/>
                <w:spacing w:val="-88"/>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2" w:lineRule="auto" w:before="132"/>
              <w:ind w:left="120" w:right="163" w:firstLine="24"/>
              <w:jc w:val="both"/>
              <w:rPr>
                <w:rFonts w:ascii="宋体" w:hAnsi="宋体" w:cs="宋体" w:eastAsia="宋体" w:hint="default"/>
                <w:sz w:val="18"/>
                <w:szCs w:val="18"/>
              </w:rPr>
            </w:pPr>
            <w:r>
              <w:rPr>
                <w:rFonts w:ascii="宋体" w:hAnsi="宋体" w:cs="宋体" w:eastAsia="宋体" w:hint="default"/>
                <w:b/>
                <w:bCs/>
                <w:sz w:val="18"/>
                <w:szCs w:val="18"/>
              </w:rPr>
              <w:t>限制性</w:t>
            </w:r>
            <w:r>
              <w:rPr>
                <w:rFonts w:ascii="宋体" w:hAnsi="宋体" w:cs="宋体" w:eastAsia="宋体" w:hint="default"/>
                <w:b/>
                <w:bCs/>
                <w:w w:val="100"/>
                <w:sz w:val="18"/>
                <w:szCs w:val="18"/>
              </w:rPr>
              <w:t> </w:t>
            </w:r>
            <w:r>
              <w:rPr>
                <w:rFonts w:ascii="宋体" w:hAnsi="宋体" w:cs="宋体" w:eastAsia="宋体" w:hint="default"/>
                <w:b/>
                <w:bCs/>
                <w:sz w:val="18"/>
                <w:szCs w:val="18"/>
              </w:rPr>
              <w:t>股票的</w:t>
            </w:r>
            <w:r>
              <w:rPr>
                <w:rFonts w:ascii="宋体" w:hAnsi="宋体" w:cs="宋体" w:eastAsia="宋体" w:hint="default"/>
                <w:b/>
                <w:bCs/>
                <w:spacing w:val="-86"/>
                <w:sz w:val="18"/>
                <w:szCs w:val="18"/>
              </w:rPr>
              <w:t> </w:t>
            </w:r>
            <w:r>
              <w:rPr>
                <w:rFonts w:ascii="宋体" w:hAnsi="宋体" w:cs="宋体" w:eastAsia="宋体" w:hint="default"/>
                <w:b/>
                <w:bCs/>
                <w:sz w:val="18"/>
                <w:szCs w:val="18"/>
              </w:rPr>
              <w:t>授予价</w:t>
            </w:r>
            <w:r>
              <w:rPr>
                <w:rFonts w:ascii="宋体" w:hAnsi="宋体" w:cs="宋体" w:eastAsia="宋体" w:hint="default"/>
                <w:b/>
                <w:bCs/>
                <w:spacing w:val="-86"/>
                <w:sz w:val="18"/>
                <w:szCs w:val="18"/>
              </w:rPr>
              <w:t> </w:t>
            </w:r>
            <w:r>
              <w:rPr>
                <w:rFonts w:ascii="宋体" w:hAnsi="宋体" w:cs="宋体" w:eastAsia="宋体" w:hint="default"/>
                <w:b/>
                <w:bCs/>
                <w:sz w:val="18"/>
                <w:szCs w:val="18"/>
              </w:rPr>
              <w:t>格（元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4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34" w:right="156"/>
              <w:jc w:val="both"/>
              <w:rPr>
                <w:rFonts w:ascii="宋体" w:hAnsi="宋体" w:cs="宋体" w:eastAsia="宋体" w:hint="default"/>
                <w:sz w:val="18"/>
                <w:szCs w:val="18"/>
              </w:rPr>
            </w:pPr>
            <w:r>
              <w:rPr>
                <w:rFonts w:ascii="宋体" w:hAnsi="宋体" w:cs="宋体" w:eastAsia="宋体" w:hint="default"/>
                <w:b/>
                <w:bCs/>
                <w:sz w:val="18"/>
                <w:szCs w:val="18"/>
              </w:rPr>
              <w:t>期末持</w:t>
            </w:r>
            <w:r>
              <w:rPr>
                <w:rFonts w:ascii="宋体" w:hAnsi="宋体" w:cs="宋体" w:eastAsia="宋体" w:hint="default"/>
                <w:b/>
                <w:bCs/>
                <w:spacing w:val="-86"/>
                <w:sz w:val="18"/>
                <w:szCs w:val="18"/>
              </w:rPr>
              <w:t> </w:t>
            </w:r>
            <w:r>
              <w:rPr>
                <w:rFonts w:ascii="宋体" w:hAnsi="宋体" w:cs="宋体" w:eastAsia="宋体" w:hint="default"/>
                <w:b/>
                <w:bCs/>
                <w:sz w:val="18"/>
                <w:szCs w:val="18"/>
              </w:rPr>
              <w:t>有限制</w:t>
            </w:r>
            <w:r>
              <w:rPr>
                <w:rFonts w:ascii="宋体" w:hAnsi="宋体" w:cs="宋体" w:eastAsia="宋体" w:hint="default"/>
                <w:b/>
                <w:bCs/>
                <w:spacing w:val="-86"/>
                <w:sz w:val="18"/>
                <w:szCs w:val="18"/>
              </w:rPr>
              <w:t> </w:t>
            </w:r>
            <w:r>
              <w:rPr>
                <w:rFonts w:ascii="宋体" w:hAnsi="宋体" w:cs="宋体" w:eastAsia="宋体" w:hint="default"/>
                <w:b/>
                <w:bCs/>
                <w:sz w:val="18"/>
                <w:szCs w:val="18"/>
              </w:rPr>
              <w:t>性股票</w:t>
            </w:r>
            <w:r>
              <w:rPr>
                <w:rFonts w:ascii="宋体" w:hAnsi="宋体" w:cs="宋体" w:eastAsia="宋体" w:hint="default"/>
                <w:b/>
                <w:bCs/>
                <w:spacing w:val="-86"/>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1028"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07" w:right="106" w:hanging="44"/>
              <w:jc w:val="left"/>
              <w:rPr>
                <w:rFonts w:ascii="Times New Roman" w:hAnsi="Times New Roman" w:cs="Times New Roman" w:eastAsia="Times New Roman" w:hint="default"/>
                <w:sz w:val="18"/>
                <w:szCs w:val="18"/>
              </w:rPr>
            </w:pPr>
            <w:r>
              <w:rPr>
                <w:rFonts w:ascii="Times New Roman"/>
                <w:spacing w:val="-2"/>
                <w:sz w:val="18"/>
              </w:rPr>
              <w:t>CHEN</w:t>
            </w:r>
            <w:r>
              <w:rPr>
                <w:rFonts w:ascii="Times New Roman"/>
                <w:spacing w:val="-37"/>
                <w:sz w:val="18"/>
              </w:rPr>
              <w:t> </w:t>
            </w:r>
            <w:r>
              <w:rPr>
                <w:rFonts w:ascii="Times New Roman"/>
                <w:spacing w:val="-37"/>
                <w:sz w:val="18"/>
              </w:rPr>
            </w:r>
            <w:r>
              <w:rPr>
                <w:rFonts w:ascii="Times New Roman"/>
                <w:sz w:val="18"/>
              </w:rPr>
              <w:t>LI</w:t>
            </w:r>
            <w:r>
              <w:rPr>
                <w:rFonts w:ascii="Times New Roman"/>
                <w:spacing w:val="-7"/>
                <w:sz w:val="18"/>
              </w:rPr>
              <w:t> </w:t>
            </w:r>
            <w:r>
              <w:rPr>
                <w:rFonts w:ascii="Times New Roman"/>
                <w:spacing w:val="-11"/>
                <w:sz w:val="18"/>
              </w:rPr>
              <w:t>YA</w:t>
            </w:r>
          </w:p>
        </w:tc>
        <w:tc>
          <w:tcPr>
            <w:tcW w:w="979"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5" w:right="146"/>
              <w:jc w:val="left"/>
              <w:rPr>
                <w:rFonts w:ascii="宋体" w:hAnsi="宋体" w:cs="宋体" w:eastAsia="宋体" w:hint="default"/>
                <w:sz w:val="18"/>
                <w:szCs w:val="18"/>
              </w:rPr>
            </w:pPr>
            <w:r>
              <w:rPr>
                <w:rFonts w:ascii="宋体" w:hAnsi="宋体" w:cs="宋体" w:eastAsia="宋体" w:hint="default"/>
                <w:spacing w:val="-2"/>
                <w:sz w:val="18"/>
                <w:szCs w:val="18"/>
              </w:rPr>
              <w:t>董事、财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务负责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会秘书</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0"/>
              <w:jc w:val="right"/>
              <w:rPr>
                <w:rFonts w:ascii="Times New Roman" w:hAnsi="Times New Roman" w:cs="Times New Roman" w:eastAsia="Times New Roman" w:hint="default"/>
                <w:sz w:val="18"/>
                <w:szCs w:val="18"/>
              </w:rPr>
            </w:pPr>
            <w:r>
              <w:rPr>
                <w:rFonts w:ascii="Times New Roman"/>
                <w:spacing w:val="-1"/>
                <w:sz w:val="18"/>
              </w:rPr>
              <w:t>10.88</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2"/>
              <w:jc w:val="right"/>
              <w:rPr>
                <w:rFonts w:ascii="Times New Roman" w:hAnsi="Times New Roman" w:cs="Times New Roman" w:eastAsia="Times New Roman" w:hint="default"/>
                <w:sz w:val="18"/>
                <w:szCs w:val="18"/>
              </w:rPr>
            </w:pPr>
            <w:r>
              <w:rPr>
                <w:rFonts w:ascii="Times New Roman"/>
                <w:spacing w:val="-1"/>
                <w:sz w:val="18"/>
              </w:rPr>
              <w:t>150,000</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18"/>
              <w:jc w:val="right"/>
              <w:rPr>
                <w:rFonts w:ascii="Times New Roman" w:hAnsi="Times New Roman" w:cs="Times New Roman" w:eastAsia="Times New Roman" w:hint="default"/>
                <w:sz w:val="18"/>
                <w:szCs w:val="18"/>
              </w:rPr>
            </w:pPr>
            <w:r>
              <w:rPr>
                <w:rFonts w:ascii="Times New Roman"/>
                <w:spacing w:val="-1"/>
                <w:sz w:val="18"/>
              </w:rPr>
              <w:t>120,000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2"/>
              <w:jc w:val="right"/>
              <w:rPr>
                <w:rFonts w:ascii="Times New Roman" w:hAnsi="Times New Roman" w:cs="Times New Roman" w:eastAsia="Times New Roman" w:hint="default"/>
                <w:sz w:val="18"/>
                <w:szCs w:val="18"/>
              </w:rPr>
            </w:pPr>
            <w:r>
              <w:rPr>
                <w:rFonts w:ascii="Times New Roman"/>
                <w:sz w:val="18"/>
              </w:rPr>
              <w:t>1.00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283" w:hRule="exact"/>
        </w:trPr>
        <w:tc>
          <w:tcPr>
            <w:tcW w:w="864" w:type="dxa"/>
            <w:tcBorders>
              <w:top w:val="nil" w:sz="6" w:space="0" w:color="auto"/>
              <w:left w:val="nil" w:sz="6" w:space="0" w:color="auto"/>
              <w:bottom w:val="nil" w:sz="6" w:space="0" w:color="auto"/>
              <w:right w:val="nil" w:sz="6" w:space="0" w:color="auto"/>
            </w:tcBorders>
          </w:tcPr>
          <w:p>
            <w:pPr>
              <w:pStyle w:val="TableParagraph"/>
              <w:tabs>
                <w:tab w:pos="393" w:val="left" w:leader="none"/>
                <w:tab w:pos="970" w:val="left" w:leader="none"/>
              </w:tabs>
              <w:spacing w:line="232" w:lineRule="exact"/>
              <w:ind w:right="-106"/>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李岩</w:t>
              <w:tab/>
            </w:r>
            <w:r>
              <w:rPr>
                <w:rFonts w:ascii="宋体" w:hAnsi="宋体" w:cs="宋体" w:eastAsia="宋体" w:hint="default"/>
                <w:sz w:val="18"/>
                <w:szCs w:val="18"/>
              </w:rPr>
            </w:r>
          </w:p>
        </w:tc>
        <w:tc>
          <w:tcPr>
            <w:tcW w:w="979"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32" w:lineRule="exact"/>
              <w:ind w:left="105" w:right="-1"/>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副总经理</w:t>
              <w:tab/>
            </w:r>
            <w:r>
              <w:rPr>
                <w:rFonts w:ascii="宋体" w:hAnsi="宋体" w:cs="宋体" w:eastAsia="宋体" w:hint="default"/>
                <w:sz w:val="18"/>
                <w:szCs w:val="18"/>
              </w:rPr>
            </w:r>
          </w:p>
        </w:tc>
        <w:tc>
          <w:tcPr>
            <w:tcW w:w="7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pacing w:val="-1"/>
                <w:sz w:val="18"/>
              </w:rPr>
              <w:t>10.88</w:t>
            </w:r>
          </w:p>
        </w:tc>
        <w:tc>
          <w:tcPr>
            <w:tcW w:w="8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45,000</w:t>
            </w:r>
          </w:p>
        </w:tc>
        <w:tc>
          <w:tcPr>
            <w:tcW w:w="8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50,400</w:t>
            </w:r>
          </w:p>
        </w:tc>
      </w:tr>
      <w:tr>
        <w:trPr>
          <w:trHeight w:val="331"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195,000</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Times New Roman" w:hAnsi="Times New Roman" w:cs="Times New Roman" w:eastAsia="Times New Roman" w:hint="default"/>
                <w:sz w:val="18"/>
                <w:szCs w:val="18"/>
              </w:rPr>
            </w:pPr>
            <w:r>
              <w:rPr>
                <w:rFonts w:ascii="Times New Roman"/>
                <w:spacing w:val="-1"/>
                <w:sz w:val="18"/>
              </w:rPr>
              <w:t>120,000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410,400</w:t>
            </w:r>
          </w:p>
        </w:tc>
      </w:tr>
      <w:tr>
        <w:trPr>
          <w:trHeight w:val="3603" w:hRule="exact"/>
        </w:trPr>
        <w:tc>
          <w:tcPr>
            <w:tcW w:w="8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701" w:type="dxa"/>
            <w:gridSpan w:val="10"/>
            <w:tcBorders>
              <w:top w:val="nil" w:sz="6" w:space="0" w:color="auto"/>
              <w:left w:val="nil" w:sz="6" w:space="0" w:color="auto"/>
              <w:bottom w:val="single" w:sz="17" w:space="0" w:color="CC3399"/>
              <w:right w:val="nil" w:sz="6" w:space="0" w:color="auto"/>
            </w:tcBorders>
            <w:shd w:val="clear" w:color="auto" w:fill="F8C4F4"/>
          </w:tcPr>
          <w:p>
            <w:pPr>
              <w:pStyle w:val="TableParagraph"/>
              <w:spacing w:line="228" w:lineRule="auto" w:before="16"/>
              <w:ind w:left="105"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pacing w:val="-20"/>
                <w:sz w:val="18"/>
                <w:szCs w:val="18"/>
              </w:rPr>
              <w:t>日，公司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年第二次临时股东大会审议通过了《关于</w:t>
            </w:r>
            <w:r>
              <w:rPr>
                <w:rFonts w:ascii="Times New Roman" w:hAnsi="Times New Roman" w:cs="Times New Roman" w:eastAsia="Times New Roman" w:hint="default"/>
                <w:spacing w:val="-5"/>
                <w:sz w:val="18"/>
                <w:szCs w:val="18"/>
              </w:rPr>
              <w:t>&lt;2019</w:t>
            </w:r>
            <w:r>
              <w:rPr>
                <w:rFonts w:ascii="Times New Roman" w:hAnsi="Times New Roman" w:cs="Times New Roman" w:eastAsia="Times New Roman" w:hint="default"/>
                <w:spacing w:val="13"/>
                <w:sz w:val="18"/>
                <w:szCs w:val="18"/>
              </w:rPr>
              <w:t> </w:t>
            </w:r>
            <w:r>
              <w:rPr>
                <w:rFonts w:ascii="宋体" w:hAnsi="宋体" w:cs="宋体" w:eastAsia="宋体" w:hint="default"/>
                <w:spacing w:val="-12"/>
                <w:sz w:val="18"/>
                <w:szCs w:val="18"/>
              </w:rPr>
              <w:t>年限制性股票激励计划（草案）</w:t>
            </w:r>
            <w:r>
              <w:rPr>
                <w:rFonts w:ascii="Times New Roman" w:hAnsi="Times New Roman" w:cs="Times New Roman" w:eastAsia="Times New Roman" w:hint="default"/>
                <w:spacing w:val="-12"/>
                <w:sz w:val="18"/>
                <w:szCs w:val="18"/>
              </w:rPr>
              <w:t>&gt;</w:t>
            </w:r>
            <w:r>
              <w:rPr>
                <w:rFonts w:ascii="Times New Roman" w:hAnsi="Times New Roman" w:cs="Times New Roman" w:eastAsia="Times New Roman" w:hint="default"/>
                <w:spacing w:val="-40"/>
                <w:sz w:val="18"/>
                <w:szCs w:val="18"/>
              </w:rPr>
              <w:t> </w:t>
            </w:r>
            <w:r>
              <w:rPr>
                <w:rFonts w:ascii="宋体" w:hAnsi="宋体" w:cs="宋体" w:eastAsia="宋体" w:hint="default"/>
                <w:spacing w:val="-14"/>
                <w:w w:val="101"/>
                <w:sz w:val="18"/>
                <w:szCs w:val="18"/>
              </w:rPr>
              <w:t>及其摘要的议案》、《关于</w:t>
            </w:r>
            <w:r>
              <w:rPr>
                <w:rFonts w:ascii="Times New Roman" w:hAnsi="Times New Roman" w:cs="Times New Roman" w:eastAsia="Times New Roman" w:hint="default"/>
                <w:spacing w:val="-14"/>
                <w:w w:val="101"/>
                <w:sz w:val="18"/>
                <w:szCs w:val="18"/>
              </w:rPr>
              <w:t>&lt;2019</w:t>
            </w:r>
            <w:r>
              <w:rPr>
                <w:rFonts w:ascii="Times New Roman" w:hAnsi="Times New Roman" w:cs="Times New Roman" w:eastAsia="Times New Roman" w:hint="default"/>
                <w:w w:val="101"/>
                <w:sz w:val="18"/>
                <w:szCs w:val="18"/>
              </w:rPr>
              <w:t> </w:t>
            </w:r>
            <w:r>
              <w:rPr>
                <w:rFonts w:ascii="宋体" w:hAnsi="宋体" w:cs="宋体" w:eastAsia="宋体" w:hint="default"/>
                <w:spacing w:val="-9"/>
                <w:w w:val="101"/>
                <w:sz w:val="18"/>
                <w:szCs w:val="18"/>
              </w:rPr>
              <w:t>年限制性股票激励计划实施考核管理办法</w:t>
            </w:r>
            <w:r>
              <w:rPr>
                <w:rFonts w:ascii="Times New Roman" w:hAnsi="Times New Roman" w:cs="Times New Roman" w:eastAsia="Times New Roman" w:hint="default"/>
                <w:spacing w:val="-9"/>
                <w:w w:val="101"/>
                <w:sz w:val="18"/>
                <w:szCs w:val="18"/>
              </w:rPr>
              <w:t>&gt;</w:t>
            </w:r>
            <w:r>
              <w:rPr>
                <w:rFonts w:ascii="宋体" w:hAnsi="宋体" w:cs="宋体" w:eastAsia="宋体" w:hint="default"/>
                <w:spacing w:val="-9"/>
                <w:w w:val="101"/>
                <w:sz w:val="18"/>
                <w:szCs w:val="18"/>
              </w:rPr>
              <w:t>的议案》、《关于提请股东大会授权</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pacing w:val="-6"/>
                <w:w w:val="101"/>
                <w:sz w:val="18"/>
                <w:szCs w:val="18"/>
              </w:rPr>
              <w:t>董事会办理股权激励相关事宜的议案》。同日召开第三届董事会第十次会议和第三届监事会第九次会议，审议</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w w:val="101"/>
                <w:sz w:val="18"/>
                <w:szCs w:val="18"/>
              </w:rPr>
              <w:t>通过了《关于向激励对象首次授予限制性股票的议案》，其中，授予</w:t>
            </w:r>
            <w:r>
              <w:rPr>
                <w:rFonts w:ascii="宋体" w:hAnsi="宋体" w:cs="宋体" w:eastAsia="宋体" w:hint="default"/>
                <w:spacing w:val="-1"/>
                <w:w w:val="101"/>
                <w:sz w:val="18"/>
                <w:szCs w:val="18"/>
              </w:rPr>
              <w:t> </w:t>
            </w:r>
            <w:r>
              <w:rPr>
                <w:rFonts w:ascii="Times New Roman" w:hAnsi="Times New Roman" w:cs="Times New Roman" w:eastAsia="Times New Roman" w:hint="default"/>
                <w:spacing w:val="-2"/>
                <w:w w:val="101"/>
                <w:sz w:val="18"/>
                <w:szCs w:val="18"/>
              </w:rPr>
              <w:t>CHEN</w:t>
            </w:r>
            <w:r>
              <w:rPr>
                <w:rFonts w:ascii="Times New Roman" w:hAnsi="Times New Roman" w:cs="Times New Roman" w:eastAsia="Times New Roman" w:hint="default"/>
                <w:spacing w:val="1"/>
                <w:w w:val="101"/>
                <w:sz w:val="18"/>
                <w:szCs w:val="18"/>
              </w:rPr>
              <w:t> </w:t>
            </w:r>
            <w:r>
              <w:rPr>
                <w:rFonts w:ascii="Times New Roman" w:hAnsi="Times New Roman" w:cs="Times New Roman" w:eastAsia="Times New Roman" w:hint="default"/>
                <w:spacing w:val="-3"/>
                <w:w w:val="101"/>
                <w:sz w:val="18"/>
                <w:szCs w:val="18"/>
              </w:rPr>
              <w:t>LI</w:t>
            </w:r>
            <w:r>
              <w:rPr>
                <w:rFonts w:ascii="Times New Roman" w:hAnsi="Times New Roman" w:cs="Times New Roman" w:eastAsia="Times New Roman" w:hint="default"/>
                <w:spacing w:val="-10"/>
                <w:w w:val="101"/>
                <w:sz w:val="18"/>
                <w:szCs w:val="18"/>
              </w:rPr>
              <w:t> </w:t>
            </w:r>
            <w:r>
              <w:rPr>
                <w:rFonts w:ascii="Times New Roman" w:hAnsi="Times New Roman" w:cs="Times New Roman" w:eastAsia="Times New Roman" w:hint="default"/>
                <w:spacing w:val="-9"/>
                <w:w w:val="101"/>
                <w:sz w:val="18"/>
                <w:szCs w:val="18"/>
              </w:rPr>
              <w:t>YA </w:t>
            </w:r>
            <w:r>
              <w:rPr>
                <w:rFonts w:ascii="宋体" w:hAnsi="宋体" w:cs="宋体" w:eastAsia="宋体" w:hint="default"/>
                <w:w w:val="101"/>
                <w:sz w:val="18"/>
                <w:szCs w:val="18"/>
              </w:rPr>
              <w:t>限制性股票</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万股，授予</w:t>
            </w:r>
            <w:r>
              <w:rPr>
                <w:rFonts w:ascii="宋体" w:hAnsi="宋体" w:cs="宋体" w:eastAsia="宋体" w:hint="default"/>
                <w:w w:val="101"/>
                <w:sz w:val="18"/>
                <w:szCs w:val="18"/>
              </w:rPr>
              <w:t> </w:t>
            </w:r>
            <w:r>
              <w:rPr>
                <w:rFonts w:ascii="宋体" w:hAnsi="宋体" w:cs="宋体" w:eastAsia="宋体" w:hint="default"/>
                <w:sz w:val="18"/>
                <w:szCs w:val="18"/>
              </w:rPr>
              <w:t>价格为每股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元。详见公司于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日在巨潮资讯网（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）上披露的相关公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w:t>
            </w:r>
          </w:p>
          <w:p>
            <w:pPr>
              <w:pStyle w:val="TableParagraph"/>
              <w:spacing w:line="242" w:lineRule="exact" w:before="39"/>
              <w:ind w:left="105"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年权益分派，公司于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日召开第三届董事会第十一次会议及第三届监事会第十次会议，</w:t>
            </w:r>
          </w:p>
          <w:p>
            <w:pPr>
              <w:pStyle w:val="TableParagraph"/>
              <w:spacing w:line="233"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spacing w:val="-10"/>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调整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限</w:t>
            </w:r>
            <w:r>
              <w:rPr>
                <w:rFonts w:ascii="宋体" w:hAnsi="宋体" w:cs="宋体" w:eastAsia="宋体" w:hint="default"/>
                <w:spacing w:val="-5"/>
                <w:w w:val="101"/>
                <w:sz w:val="18"/>
                <w:szCs w:val="18"/>
              </w:rPr>
              <w:t>制</w:t>
            </w:r>
            <w:r>
              <w:rPr>
                <w:rFonts w:ascii="宋体" w:hAnsi="宋体" w:cs="宋体" w:eastAsia="宋体" w:hint="default"/>
                <w:w w:val="101"/>
                <w:sz w:val="18"/>
                <w:szCs w:val="18"/>
              </w:rPr>
              <w:t>性</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激</w:t>
            </w:r>
            <w:r>
              <w:rPr>
                <w:rFonts w:ascii="宋体" w:hAnsi="宋体" w:cs="宋体" w:eastAsia="宋体" w:hint="default"/>
                <w:w w:val="101"/>
                <w:sz w:val="18"/>
                <w:szCs w:val="18"/>
              </w:rPr>
              <w:t>励</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授予</w:t>
            </w:r>
            <w:r>
              <w:rPr>
                <w:rFonts w:ascii="宋体" w:hAnsi="宋体" w:cs="宋体" w:eastAsia="宋体" w:hint="default"/>
                <w:w w:val="101"/>
                <w:sz w:val="18"/>
                <w:szCs w:val="18"/>
              </w:rPr>
              <w:t>权</w:t>
            </w:r>
            <w:r>
              <w:rPr>
                <w:rFonts w:ascii="宋体" w:hAnsi="宋体" w:cs="宋体" w:eastAsia="宋体" w:hint="default"/>
                <w:spacing w:val="-5"/>
                <w:w w:val="101"/>
                <w:sz w:val="18"/>
                <w:szCs w:val="18"/>
              </w:rPr>
              <w:t>益</w:t>
            </w:r>
            <w:r>
              <w:rPr>
                <w:rFonts w:ascii="宋体" w:hAnsi="宋体" w:cs="宋体" w:eastAsia="宋体" w:hint="default"/>
                <w:w w:val="101"/>
                <w:sz w:val="18"/>
                <w:szCs w:val="18"/>
              </w:rPr>
              <w:t>数</w:t>
            </w:r>
            <w:r>
              <w:rPr>
                <w:rFonts w:ascii="宋体" w:hAnsi="宋体" w:cs="宋体" w:eastAsia="宋体" w:hint="default"/>
                <w:spacing w:val="-5"/>
                <w:w w:val="101"/>
                <w:sz w:val="18"/>
                <w:szCs w:val="18"/>
              </w:rPr>
              <w:t>量</w:t>
            </w:r>
            <w:r>
              <w:rPr>
                <w:rFonts w:ascii="宋体" w:hAnsi="宋体" w:cs="宋体" w:eastAsia="宋体" w:hint="default"/>
                <w:w w:val="101"/>
                <w:sz w:val="18"/>
                <w:szCs w:val="18"/>
              </w:rPr>
              <w:t>及</w:t>
            </w:r>
            <w:r>
              <w:rPr>
                <w:rFonts w:ascii="宋体" w:hAnsi="宋体" w:cs="宋体" w:eastAsia="宋体" w:hint="default"/>
                <w:spacing w:val="-5"/>
                <w:w w:val="101"/>
                <w:sz w:val="18"/>
                <w:szCs w:val="18"/>
              </w:rPr>
              <w:t>回</w:t>
            </w:r>
            <w:r>
              <w:rPr>
                <w:rFonts w:ascii="宋体" w:hAnsi="宋体" w:cs="宋体" w:eastAsia="宋体" w:hint="default"/>
                <w:w w:val="101"/>
                <w:sz w:val="18"/>
                <w:szCs w:val="18"/>
              </w:rPr>
              <w:t>购</w:t>
            </w:r>
            <w:r>
              <w:rPr>
                <w:rFonts w:ascii="宋体" w:hAnsi="宋体" w:cs="宋体" w:eastAsia="宋体" w:hint="default"/>
                <w:spacing w:val="-5"/>
                <w:w w:val="101"/>
                <w:sz w:val="18"/>
                <w:szCs w:val="18"/>
              </w:rPr>
              <w:t>价</w:t>
            </w:r>
            <w:r>
              <w:rPr>
                <w:rFonts w:ascii="宋体" w:hAnsi="宋体" w:cs="宋体" w:eastAsia="宋体" w:hint="default"/>
                <w:w w:val="101"/>
                <w:sz w:val="18"/>
                <w:szCs w:val="18"/>
              </w:rPr>
              <w:t>格</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spacing w:val="-15"/>
                <w:w w:val="101"/>
                <w:sz w:val="18"/>
                <w:szCs w:val="18"/>
              </w:rPr>
              <w:t>，</w:t>
            </w:r>
            <w:r>
              <w:rPr>
                <w:rFonts w:ascii="宋体" w:hAnsi="宋体" w:cs="宋体" w:eastAsia="宋体" w:hint="default"/>
                <w:w w:val="101"/>
                <w:sz w:val="18"/>
                <w:szCs w:val="18"/>
              </w:rPr>
              <w:t>详</w:t>
            </w:r>
            <w:r>
              <w:rPr>
                <w:rFonts w:ascii="宋体" w:hAnsi="宋体" w:cs="宋体" w:eastAsia="宋体" w:hint="default"/>
                <w:spacing w:val="-5"/>
                <w:w w:val="101"/>
                <w:sz w:val="18"/>
                <w:szCs w:val="18"/>
              </w:rPr>
              <w:t>见</w:t>
            </w:r>
            <w:r>
              <w:rPr>
                <w:rFonts w:ascii="宋体" w:hAnsi="宋体" w:cs="宋体" w:eastAsia="宋体" w:hint="default"/>
                <w:w w:val="101"/>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z w:val="18"/>
                <w:szCs w:val="18"/>
              </w:rPr>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日在巨潮资讯网（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）上披露的相关公告。</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日召开了第三届董事会第十一次会议、第三届监事会第十次会议</w:t>
            </w:r>
          </w:p>
          <w:p>
            <w:pPr>
              <w:pStyle w:val="TableParagraph"/>
              <w:spacing w:line="230" w:lineRule="auto" w:before="1"/>
              <w:ind w:left="105" w:right="105"/>
              <w:jc w:val="both"/>
              <w:rPr>
                <w:rFonts w:ascii="宋体" w:hAnsi="宋体" w:cs="宋体" w:eastAsia="宋体"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年第三次临时股东大会，审议通过了《关于公司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年限制性股票与股票期权激励计划之回购注销</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w w:val="101"/>
                <w:sz w:val="18"/>
                <w:szCs w:val="18"/>
              </w:rPr>
              <w:t>部分限制性股票和注销部分股票期权的议案》，相关激励对象第一个解除限售期内所持有的已获授但尚未解除</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限售的限制性股票已于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日注销完成，其中注销</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11"/>
                <w:sz w:val="18"/>
                <w:szCs w:val="18"/>
              </w:rPr>
              <w:t>YA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限售股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72,000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股，注销李岩限</w:t>
            </w:r>
          </w:p>
          <w:p>
            <w:pPr>
              <w:pStyle w:val="TableParagraph"/>
              <w:spacing w:line="236" w:lineRule="exact" w:before="4"/>
              <w:ind w:left="105"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21,600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股。详见公司于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日在巨潮资讯网（</w:t>
            </w:r>
            <w:hyperlink r:id="rId11">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）上披露的《关于限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w w:val="101"/>
                <w:sz w:val="18"/>
                <w:szCs w:val="18"/>
              </w:rPr>
              <w:t>制性股票与股票期权激励计划部分已授予限制性股票注销完成的公告》。</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spacing w:val="-5"/>
                <w:sz w:val="18"/>
                <w:szCs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240" w:lineRule="auto" w:before="26"/>
        <w:ind w:right="2295"/>
        <w:jc w:val="left"/>
        <w:rPr>
          <w:b w:val="0"/>
          <w:bCs w:val="0"/>
        </w:rPr>
      </w:pPr>
      <w:bookmarkStart w:name="五、公司员工情况" w:id="129"/>
      <w:bookmarkEnd w:id="129"/>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2295"/>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5486"/>
        <w:gridCol w:w="4084"/>
      </w:tblGrid>
      <w:tr>
        <w:trPr>
          <w:trHeight w:val="338" w:hRule="exact"/>
        </w:trPr>
        <w:tc>
          <w:tcPr>
            <w:tcW w:w="5486" w:type="dxa"/>
            <w:tcBorders>
              <w:top w:val="single" w:sz="17" w:space="0" w:color="CC3399"/>
              <w:left w:val="nil" w:sz="6" w:space="0" w:color="auto"/>
              <w:bottom w:val="nil" w:sz="6" w:space="0" w:color="auto"/>
              <w:right w:val="nil" w:sz="6" w:space="0" w:color="auto"/>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084" w:type="dxa"/>
            <w:tcBorders>
              <w:top w:val="single" w:sz="17" w:space="0" w:color="CC3399"/>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138</w:t>
            </w:r>
          </w:p>
        </w:tc>
      </w:tr>
      <w:tr>
        <w:trPr>
          <w:trHeight w:val="312" w:hRule="exact"/>
        </w:trPr>
        <w:tc>
          <w:tcPr>
            <w:tcW w:w="54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857</w:t>
            </w:r>
          </w:p>
        </w:tc>
      </w:tr>
      <w:tr>
        <w:trPr>
          <w:trHeight w:val="317" w:hRule="exact"/>
        </w:trPr>
        <w:tc>
          <w:tcPr>
            <w:tcW w:w="5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995</w:t>
            </w:r>
          </w:p>
        </w:tc>
      </w:tr>
      <w:tr>
        <w:trPr>
          <w:trHeight w:val="312" w:hRule="exact"/>
        </w:trPr>
        <w:tc>
          <w:tcPr>
            <w:tcW w:w="54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1,031</w:t>
            </w:r>
          </w:p>
        </w:tc>
      </w:tr>
      <w:tr>
        <w:trPr>
          <w:trHeight w:val="312" w:hRule="exact"/>
        </w:trPr>
        <w:tc>
          <w:tcPr>
            <w:tcW w:w="5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5" w:hRule="exact"/>
        </w:trPr>
        <w:tc>
          <w:tcPr>
            <w:tcW w:w="9570" w:type="dxa"/>
            <w:gridSpan w:val="2"/>
            <w:tcBorders>
              <w:top w:val="nil" w:sz="6" w:space="0" w:color="auto"/>
              <w:left w:val="nil" w:sz="6" w:space="0" w:color="auto"/>
              <w:bottom w:val="nil" w:sz="6" w:space="0" w:color="auto"/>
              <w:right w:val="nil" w:sz="6" w:space="0" w:color="auto"/>
            </w:tcBorders>
          </w:tcPr>
          <w:p>
            <w:pPr>
              <w:pStyle w:val="TableParagraph"/>
              <w:tabs>
                <w:tab w:pos="4417" w:val="left" w:leader="none"/>
                <w:tab w:pos="9569" w:val="left" w:leader="none"/>
              </w:tabs>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b/>
                <w:bCs/>
                <w:w w:val="101"/>
                <w:sz w:val="18"/>
                <w:szCs w:val="18"/>
              </w:rPr>
            </w:r>
            <w:r>
              <w:rPr>
                <w:rFonts w:ascii="Times New Roman" w:hAnsi="Times New Roman" w:cs="Times New Roman" w:eastAsia="Times New Roman" w:hint="default"/>
                <w:b/>
                <w:bCs/>
                <w:w w:val="101"/>
                <w:sz w:val="18"/>
                <w:szCs w:val="18"/>
                <w:shd w:fill="F8C4F4" w:color="auto" w:val="clear"/>
              </w:rPr>
              <w:t> </w:t>
            </w:r>
            <w:r>
              <w:rPr>
                <w:rFonts w:ascii="Times New Roman" w:hAnsi="Times New Roman" w:cs="Times New Roman" w:eastAsia="Times New Roman" w:hint="default"/>
                <w:b/>
                <w:bCs/>
                <w:sz w:val="18"/>
                <w:szCs w:val="18"/>
                <w:shd w:fill="F8C4F4" w:color="auto" w:val="clear"/>
              </w:rPr>
              <w:tab/>
            </w:r>
            <w:r>
              <w:rPr>
                <w:rFonts w:ascii="宋体" w:hAnsi="宋体" w:cs="宋体" w:eastAsia="宋体" w:hint="default"/>
                <w:b/>
                <w:bCs/>
                <w:sz w:val="18"/>
                <w:szCs w:val="18"/>
                <w:shd w:fill="F8C4F4" w:color="auto" w:val="clear"/>
              </w:rPr>
              <w:t>专业构成</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15" w:hRule="exact"/>
        </w:trPr>
        <w:tc>
          <w:tcPr>
            <w:tcW w:w="54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6"/>
              <w:jc w:val="center"/>
              <w:rPr>
                <w:rFonts w:ascii="宋体" w:hAnsi="宋体" w:cs="宋体" w:eastAsia="宋体" w:hint="default"/>
                <w:sz w:val="18"/>
                <w:szCs w:val="18"/>
              </w:rPr>
            </w:pPr>
            <w:r>
              <w:rPr>
                <w:rFonts w:ascii="宋体" w:hAnsi="宋体" w:cs="宋体" w:eastAsia="宋体" w:hint="default"/>
                <w:b/>
                <w:bCs/>
                <w:sz w:val="18"/>
                <w:szCs w:val="18"/>
              </w:rPr>
              <w:t>专业构成类别</w:t>
            </w:r>
            <w:r>
              <w:rPr>
                <w:rFonts w:ascii="宋体" w:hAnsi="宋体" w:cs="宋体" w:eastAsia="宋体" w:hint="default"/>
                <w:sz w:val="18"/>
                <w:szCs w:val="18"/>
              </w:rPr>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6" w:right="0"/>
              <w:jc w:val="left"/>
              <w:rPr>
                <w:rFonts w:ascii="宋体" w:hAnsi="宋体" w:cs="宋体" w:eastAsia="宋体" w:hint="default"/>
                <w:sz w:val="18"/>
                <w:szCs w:val="18"/>
              </w:rPr>
            </w:pPr>
            <w:r>
              <w:rPr>
                <w:rFonts w:ascii="宋体" w:hAnsi="宋体" w:cs="宋体" w:eastAsia="宋体" w:hint="default"/>
                <w:b/>
                <w:bCs/>
                <w:sz w:val="18"/>
                <w:szCs w:val="18"/>
              </w:rPr>
              <w:t>专业构成人数（人）</w:t>
            </w:r>
            <w:r>
              <w:rPr>
                <w:rFonts w:ascii="宋体" w:hAnsi="宋体" w:cs="宋体" w:eastAsia="宋体" w:hint="default"/>
                <w:sz w:val="18"/>
                <w:szCs w:val="18"/>
              </w:rPr>
            </w:r>
          </w:p>
        </w:tc>
      </w:tr>
      <w:tr>
        <w:trPr>
          <w:trHeight w:val="336" w:hRule="exact"/>
        </w:trPr>
        <w:tc>
          <w:tcPr>
            <w:tcW w:w="54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0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00" w:right="0"/>
        </w:sectPr>
      </w:pPr>
    </w:p>
    <w:p>
      <w:pPr>
        <w:spacing w:line="240" w:lineRule="auto" w:before="9"/>
        <w:rPr>
          <w:rFonts w:ascii="宋体" w:hAnsi="宋体" w:cs="宋体" w:eastAsia="宋体" w:hint="default"/>
          <w:b/>
          <w:bCs/>
          <w:sz w:val="3"/>
          <w:szCs w:val="3"/>
        </w:rPr>
      </w:pPr>
      <w:r>
        <w:rPr/>
        <w:pict>
          <v:group style="position:absolute;margin-left:54.863998pt;margin-top:43.654984pt;width:485.75pt;height:17.850pt;mso-position-horizontal-relative:page;mso-position-vertical-relative:page;z-index:-860920"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3671"/>
        <w:gridCol w:w="5899"/>
      </w:tblGrid>
      <w:tr>
        <w:trPr>
          <w:trHeight w:val="350" w:hRule="exact"/>
        </w:trPr>
        <w:tc>
          <w:tcPr>
            <w:tcW w:w="3671" w:type="dxa"/>
            <w:tcBorders>
              <w:top w:val="nil" w:sz="6" w:space="0" w:color="auto"/>
              <w:left w:val="nil" w:sz="6" w:space="0" w:color="auto"/>
              <w:bottom w:val="single" w:sz="17" w:space="0" w:color="CC3399"/>
              <w:right w:val="nil" w:sz="6" w:space="0" w:color="auto"/>
            </w:tcBorders>
          </w:tcPr>
          <w:p>
            <w:pPr/>
          </w:p>
        </w:tc>
        <w:tc>
          <w:tcPr>
            <w:tcW w:w="5899" w:type="dxa"/>
            <w:tcBorders>
              <w:top w:val="nil" w:sz="6" w:space="0" w:color="auto"/>
              <w:left w:val="nil" w:sz="6" w:space="0" w:color="auto"/>
              <w:bottom w:val="single" w:sz="17" w:space="0" w:color="CC3399"/>
              <w:right w:val="nil" w:sz="6" w:space="0" w:color="auto"/>
            </w:tcBorders>
          </w:tcPr>
          <w:p>
            <w:pPr/>
          </w:p>
        </w:tc>
      </w:tr>
      <w:tr>
        <w:trPr>
          <w:trHeight w:val="331" w:hRule="exact"/>
        </w:trPr>
        <w:tc>
          <w:tcPr>
            <w:tcW w:w="3671"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5899" w:type="dxa"/>
            <w:tcBorders>
              <w:top w:val="single" w:sz="17" w:space="0" w:color="CC3399"/>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138</w:t>
            </w:r>
          </w:p>
        </w:tc>
      </w:tr>
      <w:tr>
        <w:trPr>
          <w:trHeight w:val="320"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sz w:val="18"/>
              </w:rPr>
              <w:t>85</w:t>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39</w:t>
            </w:r>
          </w:p>
        </w:tc>
      </w:tr>
      <w:tr>
        <w:trPr>
          <w:trHeight w:val="317"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52</w:t>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180</w:t>
            </w:r>
          </w:p>
        </w:tc>
      </w:tr>
      <w:tr>
        <w:trPr>
          <w:trHeight w:val="312"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工程师</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341</w:t>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门店负责人员</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152</w:t>
            </w:r>
          </w:p>
        </w:tc>
      </w:tr>
      <w:tr>
        <w:trPr>
          <w:trHeight w:val="317"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其他门店员工</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146</w:t>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995</w:t>
            </w:r>
          </w:p>
        </w:tc>
      </w:tr>
      <w:tr>
        <w:trPr>
          <w:trHeight w:val="312" w:hRule="exact"/>
        </w:trPr>
        <w:tc>
          <w:tcPr>
            <w:tcW w:w="3671" w:type="dxa"/>
            <w:tcBorders>
              <w:top w:val="nil" w:sz="6" w:space="0" w:color="auto"/>
              <w:left w:val="nil" w:sz="6" w:space="0" w:color="auto"/>
              <w:bottom w:val="nil" w:sz="6" w:space="0" w:color="auto"/>
              <w:right w:val="nil" w:sz="6" w:space="0" w:color="auto"/>
            </w:tcBorders>
          </w:tcPr>
          <w:p>
            <w:pP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46" w:right="0"/>
              <w:jc w:val="left"/>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317"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b/>
                <w:bCs/>
                <w:sz w:val="18"/>
                <w:szCs w:val="18"/>
              </w:rPr>
              <w:t>教育程度类别</w:t>
            </w:r>
            <w:r>
              <w:rPr>
                <w:rFonts w:ascii="宋体" w:hAnsi="宋体" w:cs="宋体" w:eastAsia="宋体" w:hint="default"/>
                <w:sz w:val="18"/>
                <w:szCs w:val="18"/>
              </w:rPr>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222" w:right="0"/>
              <w:jc w:val="left"/>
              <w:rPr>
                <w:rFonts w:ascii="宋体" w:hAnsi="宋体" w:cs="宋体" w:eastAsia="宋体" w:hint="default"/>
                <w:sz w:val="18"/>
                <w:szCs w:val="18"/>
              </w:rPr>
            </w:pPr>
            <w:r>
              <w:rPr>
                <w:rFonts w:ascii="宋体" w:hAnsi="宋体" w:cs="宋体" w:eastAsia="宋体" w:hint="default"/>
                <w:b/>
                <w:bCs/>
                <w:sz w:val="18"/>
                <w:szCs w:val="18"/>
              </w:rPr>
              <w:t>数量（人）</w:t>
            </w:r>
            <w:r>
              <w:rPr>
                <w:rFonts w:ascii="宋体" w:hAnsi="宋体" w:cs="宋体" w:eastAsia="宋体" w:hint="default"/>
                <w:sz w:val="18"/>
                <w:szCs w:val="18"/>
              </w:rPr>
            </w:r>
          </w:p>
        </w:tc>
      </w:tr>
      <w:tr>
        <w:trPr>
          <w:trHeight w:val="312"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207</w:t>
            </w:r>
          </w:p>
        </w:tc>
      </w:tr>
      <w:tr>
        <w:trPr>
          <w:trHeight w:val="317"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58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128</w:t>
            </w:r>
          </w:p>
        </w:tc>
      </w:tr>
      <w:tr>
        <w:trPr>
          <w:trHeight w:val="312" w:hRule="exact"/>
        </w:trPr>
        <w:tc>
          <w:tcPr>
            <w:tcW w:w="36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58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651</w:t>
            </w:r>
          </w:p>
        </w:tc>
      </w:tr>
      <w:tr>
        <w:trPr>
          <w:trHeight w:val="338" w:hRule="exact"/>
        </w:trPr>
        <w:tc>
          <w:tcPr>
            <w:tcW w:w="3671"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9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995</w:t>
            </w:r>
          </w:p>
        </w:tc>
      </w:tr>
    </w:tbl>
    <w:p>
      <w:pPr>
        <w:spacing w:line="240" w:lineRule="auto" w:before="3"/>
        <w:rPr>
          <w:rFonts w:ascii="宋体" w:hAnsi="宋体" w:cs="宋体" w:eastAsia="宋体" w:hint="default"/>
          <w:b/>
          <w:bCs/>
          <w:sz w:val="19"/>
          <w:szCs w:val="19"/>
        </w:rPr>
      </w:pPr>
    </w:p>
    <w:p>
      <w:pPr>
        <w:pStyle w:val="Heading4"/>
        <w:spacing w:line="240" w:lineRule="auto" w:before="36"/>
        <w:ind w:right="2295"/>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93" w:right="935"/>
        <w:jc w:val="left"/>
      </w:pPr>
      <w:r>
        <w:rPr>
          <w:spacing w:val="-3"/>
        </w:rPr>
        <w:t>薪酬组成：工资、奖金、社保及公积金</w:t>
      </w:r>
      <w:r>
        <w:rPr>
          <w:spacing w:val="-39"/>
        </w:rPr>
        <w:t> </w:t>
      </w:r>
      <w:r>
        <w:rPr>
          <w:spacing w:val="-39"/>
        </w:rPr>
      </w:r>
      <w:r>
        <w:rPr>
          <w:spacing w:val="-3"/>
        </w:rPr>
        <w:t>确定依据：工资由劳动合同约定，奖金根据公司的奖金管理办法按年度发放，社保公积金根据法定基数及比例缴纳。</w:t>
      </w:r>
    </w:p>
    <w:p>
      <w:pPr>
        <w:spacing w:line="240" w:lineRule="auto" w:before="7"/>
        <w:rPr>
          <w:rFonts w:ascii="宋体" w:hAnsi="宋体" w:cs="宋体" w:eastAsia="宋体" w:hint="default"/>
          <w:sz w:val="19"/>
          <w:szCs w:val="19"/>
        </w:rPr>
      </w:pPr>
    </w:p>
    <w:p>
      <w:pPr>
        <w:pStyle w:val="Heading4"/>
        <w:spacing w:line="240" w:lineRule="auto"/>
        <w:ind w:right="2295"/>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93" w:right="935"/>
        <w:jc w:val="left"/>
      </w:pPr>
      <w:r>
        <w:rPr>
          <w:w w:val="101"/>
        </w:rPr>
        <w:t>根</w:t>
      </w:r>
      <w:r>
        <w:rPr>
          <w:spacing w:val="-5"/>
          <w:w w:val="101"/>
        </w:rPr>
        <w:t>据</w:t>
      </w:r>
      <w:r>
        <w:rPr>
          <w:w w:val="101"/>
        </w:rPr>
        <w:t>公</w:t>
      </w:r>
      <w:r>
        <w:rPr>
          <w:spacing w:val="-5"/>
          <w:w w:val="101"/>
        </w:rPr>
        <w:t>司</w:t>
      </w:r>
      <w:r>
        <w:rPr>
          <w:w w:val="101"/>
        </w:rPr>
        <w:t>战</w:t>
      </w:r>
      <w:r>
        <w:rPr>
          <w:spacing w:val="-5"/>
          <w:w w:val="101"/>
        </w:rPr>
        <w:t>略</w:t>
      </w:r>
      <w:r>
        <w:rPr>
          <w:w w:val="101"/>
        </w:rPr>
        <w:t>需求</w:t>
      </w:r>
      <w:r>
        <w:rPr>
          <w:spacing w:val="-73"/>
          <w:w w:val="101"/>
        </w:rPr>
        <w:t>，</w:t>
      </w:r>
      <w:r>
        <w:rPr>
          <w:w w:val="101"/>
        </w:rPr>
        <w:t>注</w:t>
      </w:r>
      <w:r>
        <w:rPr>
          <w:spacing w:val="-5"/>
          <w:w w:val="101"/>
        </w:rPr>
        <w:t>重</w:t>
      </w:r>
      <w:r>
        <w:rPr>
          <w:w w:val="101"/>
        </w:rPr>
        <w:t>经</w:t>
      </w:r>
      <w:r>
        <w:rPr>
          <w:spacing w:val="-5"/>
          <w:w w:val="101"/>
        </w:rPr>
        <w:t>营</w:t>
      </w:r>
      <w:r>
        <w:rPr>
          <w:w w:val="101"/>
        </w:rPr>
        <w:t>业</w:t>
      </w:r>
      <w:r>
        <w:rPr>
          <w:spacing w:val="-5"/>
          <w:w w:val="101"/>
        </w:rPr>
        <w:t>务</w:t>
      </w:r>
      <w:r>
        <w:rPr>
          <w:w w:val="101"/>
        </w:rPr>
        <w:t>发</w:t>
      </w:r>
      <w:r>
        <w:rPr>
          <w:spacing w:val="-5"/>
          <w:w w:val="101"/>
        </w:rPr>
        <w:t>展</w:t>
      </w:r>
      <w:r>
        <w:rPr>
          <w:w w:val="101"/>
        </w:rPr>
        <w:t>和</w:t>
      </w:r>
      <w:r>
        <w:rPr>
          <w:spacing w:val="-5"/>
          <w:w w:val="101"/>
        </w:rPr>
        <w:t>人</w:t>
      </w:r>
      <w:r>
        <w:rPr>
          <w:w w:val="101"/>
        </w:rPr>
        <w:t>才</w:t>
      </w:r>
      <w:r>
        <w:rPr>
          <w:spacing w:val="-5"/>
          <w:w w:val="101"/>
        </w:rPr>
        <w:t>培</w:t>
      </w:r>
      <w:r>
        <w:rPr>
          <w:w w:val="101"/>
        </w:rPr>
        <w:t>养</w:t>
      </w:r>
      <w:r>
        <w:rPr>
          <w:spacing w:val="-5"/>
          <w:w w:val="101"/>
        </w:rPr>
        <w:t>储</w:t>
      </w:r>
      <w:r>
        <w:rPr>
          <w:w w:val="101"/>
        </w:rPr>
        <w:t>备</w:t>
      </w:r>
      <w:r>
        <w:rPr>
          <w:spacing w:val="-68"/>
          <w:w w:val="101"/>
        </w:rPr>
        <w:t>。</w:t>
      </w:r>
      <w:r>
        <w:rPr>
          <w:spacing w:val="-5"/>
          <w:w w:val="101"/>
        </w:rPr>
        <w:t>定</w:t>
      </w:r>
      <w:r>
        <w:rPr>
          <w:w w:val="101"/>
        </w:rPr>
        <w:t>期</w:t>
      </w:r>
      <w:r>
        <w:rPr>
          <w:spacing w:val="-5"/>
          <w:w w:val="101"/>
        </w:rPr>
        <w:t>开</w:t>
      </w:r>
      <w:r>
        <w:rPr>
          <w:w w:val="101"/>
        </w:rPr>
        <w:t>展</w:t>
      </w:r>
      <w:r>
        <w:rPr>
          <w:spacing w:val="-5"/>
          <w:w w:val="101"/>
        </w:rPr>
        <w:t>新</w:t>
      </w:r>
      <w:r>
        <w:rPr>
          <w:w w:val="101"/>
        </w:rPr>
        <w:t>员</w:t>
      </w:r>
      <w:r>
        <w:rPr>
          <w:spacing w:val="-5"/>
          <w:w w:val="101"/>
        </w:rPr>
        <w:t>工</w:t>
      </w:r>
      <w:r>
        <w:rPr>
          <w:w w:val="101"/>
        </w:rPr>
        <w:t>入</w:t>
      </w:r>
      <w:r>
        <w:rPr>
          <w:spacing w:val="-5"/>
          <w:w w:val="101"/>
        </w:rPr>
        <w:t>职</w:t>
      </w:r>
      <w:r>
        <w:rPr>
          <w:w w:val="101"/>
        </w:rPr>
        <w:t>培训</w:t>
      </w:r>
      <w:r>
        <w:rPr>
          <w:spacing w:val="-73"/>
          <w:w w:val="101"/>
        </w:rPr>
        <w:t>，</w:t>
      </w:r>
      <w:r>
        <w:rPr>
          <w:w w:val="101"/>
        </w:rPr>
        <w:t>中</w:t>
      </w:r>
      <w:r>
        <w:rPr>
          <w:spacing w:val="-5"/>
          <w:w w:val="101"/>
        </w:rPr>
        <w:t>高</w:t>
      </w:r>
      <w:r>
        <w:rPr>
          <w:w w:val="101"/>
        </w:rPr>
        <w:t>管</w:t>
      </w:r>
      <w:r>
        <w:rPr>
          <w:spacing w:val="-5"/>
          <w:w w:val="101"/>
        </w:rPr>
        <w:t>培</w:t>
      </w:r>
      <w:r>
        <w:rPr>
          <w:w w:val="101"/>
        </w:rPr>
        <w:t>训</w:t>
      </w:r>
      <w:r>
        <w:rPr>
          <w:spacing w:val="-68"/>
          <w:w w:val="101"/>
        </w:rPr>
        <w:t>，</w:t>
      </w:r>
      <w:r>
        <w:rPr>
          <w:spacing w:val="-5"/>
          <w:w w:val="101"/>
        </w:rPr>
        <w:t>管</w:t>
      </w:r>
      <w:r>
        <w:rPr>
          <w:w w:val="101"/>
        </w:rPr>
        <w:t>培</w:t>
      </w:r>
      <w:r>
        <w:rPr>
          <w:spacing w:val="-5"/>
          <w:w w:val="101"/>
        </w:rPr>
        <w:t>生</w:t>
      </w:r>
      <w:r>
        <w:rPr>
          <w:w w:val="101"/>
        </w:rPr>
        <w:t>和</w:t>
      </w:r>
      <w:r>
        <w:rPr>
          <w:spacing w:val="-5"/>
          <w:w w:val="101"/>
        </w:rPr>
        <w:t>新</w:t>
      </w:r>
      <w:r>
        <w:rPr>
          <w:w w:val="101"/>
        </w:rPr>
        <w:t>业</w:t>
      </w:r>
      <w:r>
        <w:rPr>
          <w:spacing w:val="-5"/>
          <w:w w:val="101"/>
        </w:rPr>
        <w:t>务</w:t>
      </w:r>
      <w:r>
        <w:rPr>
          <w:w w:val="101"/>
        </w:rPr>
        <w:t>培</w:t>
      </w:r>
      <w:r>
        <w:rPr>
          <w:spacing w:val="-5"/>
          <w:w w:val="101"/>
        </w:rPr>
        <w:t>训</w:t>
      </w:r>
      <w:r>
        <w:rPr>
          <w:w w:val="101"/>
        </w:rPr>
        <w:t>。</w:t>
      </w:r>
      <w:r>
        <w:rPr/>
      </w:r>
    </w:p>
    <w:p>
      <w:pPr>
        <w:spacing w:line="240" w:lineRule="auto" w:before="8"/>
        <w:rPr>
          <w:rFonts w:ascii="宋体" w:hAnsi="宋体" w:cs="宋体" w:eastAsia="宋体" w:hint="default"/>
          <w:sz w:val="26"/>
          <w:szCs w:val="26"/>
        </w:rPr>
      </w:pPr>
    </w:p>
    <w:p>
      <w:pPr>
        <w:pStyle w:val="Heading4"/>
        <w:spacing w:line="240" w:lineRule="auto"/>
        <w:ind w:right="2295"/>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5575"/>
        <w:gridCol w:w="3995"/>
      </w:tblGrid>
      <w:tr>
        <w:trPr>
          <w:trHeight w:val="339" w:hRule="exact"/>
        </w:trPr>
        <w:tc>
          <w:tcPr>
            <w:tcW w:w="5575"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3995" w:type="dxa"/>
            <w:tcBorders>
              <w:top w:val="single" w:sz="17" w:space="0" w:color="CC3399"/>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10,265</w:t>
            </w:r>
          </w:p>
        </w:tc>
      </w:tr>
      <w:tr>
        <w:trPr>
          <w:trHeight w:val="334" w:hRule="exact"/>
        </w:trPr>
        <w:tc>
          <w:tcPr>
            <w:tcW w:w="55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劳务外包支付的报酬总额（元）</w:t>
            </w:r>
          </w:p>
        </w:tc>
        <w:tc>
          <w:tcPr>
            <w:tcW w:w="399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3,154,032.01</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829"/>
        <w:jc w:val="center"/>
        <w:rPr>
          <w:b w:val="0"/>
          <w:bCs w:val="0"/>
        </w:rPr>
      </w:pPr>
      <w:r>
        <w:rPr/>
        <w:pict>
          <v:group style="position:absolute;margin-left:54.863998pt;margin-top:-49.177513pt;width:485.75pt;height:17.850pt;mso-position-horizontal-relative:page;mso-position-vertical-relative:paragraph;z-index:3448" coordorigin="1097,-984" coordsize="9715,357">
            <v:group style="position:absolute;left:1104;top:-745;width:9700;height:2" coordorigin="1104,-745" coordsize="9700,2">
              <v:shape style="position:absolute;left:1104;top:-745;width:9700;height:2" coordorigin="1104,-745" coordsize="9700,0" path="m1104,-745l10804,-745e" filled="false" stroked="true" strokeweight=".72pt" strokecolor="#000000">
                <v:path arrowok="t"/>
              </v:shape>
              <v:shape style="position:absolute;left:1134;top:-984;width:969;height:356" type="#_x0000_t75" stroked="false">
                <v:imagedata r:id="rId13" o:title=""/>
              </v:shape>
            </v:group>
            <w10:wrap type="none"/>
          </v:group>
        </w:pict>
      </w:r>
      <w:bookmarkStart w:name="第十节 公司治理" w:id="134"/>
      <w:bookmarkEnd w:id="134"/>
      <w:r>
        <w:rPr>
          <w:b w:val="0"/>
          <w:bCs w:val="0"/>
        </w:rPr>
      </w:r>
      <w:bookmarkStart w:name="_bookmark9" w:id="135"/>
      <w:bookmarkEnd w:id="135"/>
      <w:r>
        <w:rPr>
          <w:b w:val="0"/>
          <w:bCs w:val="0"/>
        </w:rPr>
      </w:r>
      <w:r>
        <w:rPr>
          <w:color w:val="D50092"/>
        </w:rPr>
        <w:t>第十节</w:t>
      </w:r>
      <w:r>
        <w:rPr>
          <w:color w:val="D50092"/>
          <w:spacing w:val="-1"/>
        </w:rPr>
        <w:t> </w:t>
      </w:r>
      <w:r>
        <w:rPr>
          <w:color w:val="D50092"/>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513" w:right="0"/>
        <w:jc w:val="left"/>
      </w:pPr>
      <w:r>
        <w:rPr>
          <w:spacing w:val="-8"/>
        </w:rPr>
        <w:t>报告期内，公司严格按照《公司法》、《证券法》、《上市公司治理准则》、《深圳证券交易所创业板股票上市规则》、</w:t>
      </w:r>
    </w:p>
    <w:p>
      <w:pPr>
        <w:pStyle w:val="BodyText"/>
        <w:spacing w:line="352" w:lineRule="auto" w:before="115"/>
        <w:ind w:left="153" w:right="0"/>
        <w:jc w:val="left"/>
      </w:pPr>
      <w:r>
        <w:rPr>
          <w:spacing w:val="-4"/>
        </w:rPr>
        <w:t>《深圳证券交易所创业板上市公司规范运作指引》等法律、法规和中国证监会有关法律法规的要求，不断完善公司法人治理</w:t>
      </w:r>
      <w:r>
        <w:rPr>
          <w:spacing w:val="43"/>
        </w:rPr>
        <w:t> </w:t>
      </w:r>
      <w:r>
        <w:rPr>
          <w:spacing w:val="43"/>
        </w:rPr>
      </w:r>
      <w:r>
        <w:rPr>
          <w:spacing w:val="-3"/>
        </w:rPr>
        <w:t>结构，建立健全公司内部管理和控制体系，持续深入开展公司治理活动，促进公司规范运作，提高公司治理水平。</w:t>
      </w:r>
    </w:p>
    <w:p>
      <w:pPr>
        <w:spacing w:line="240" w:lineRule="auto" w:before="5"/>
        <w:rPr>
          <w:rFonts w:ascii="宋体" w:hAnsi="宋体" w:cs="宋体" w:eastAsia="宋体" w:hint="default"/>
          <w:sz w:val="14"/>
          <w:szCs w:val="14"/>
        </w:rPr>
      </w:pPr>
    </w:p>
    <w:p>
      <w:pPr>
        <w:pStyle w:val="BodyText"/>
        <w:spacing w:line="357" w:lineRule="auto"/>
        <w:ind w:left="153" w:right="0" w:firstLine="360"/>
        <w:jc w:val="left"/>
      </w:pPr>
      <w:r>
        <w:rPr>
          <w:spacing w:val="-4"/>
        </w:rPr>
        <w:t>截至报告期末，公司不存在向大股东、实际控制人提供未公开信息等治理非规范情况。公司治理的实际状况符合中国证</w:t>
      </w:r>
      <w:r>
        <w:rPr>
          <w:w w:val="101"/>
        </w:rPr>
        <w:t> </w:t>
      </w:r>
      <w:r>
        <w:rPr>
          <w:spacing w:val="-3"/>
        </w:rPr>
        <w:t>监会及深圳证券交易所有关上市公司治理的规范性文件的要求。</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、关于股东与股东大会</w:t>
      </w:r>
      <w:r>
        <w:rPr>
          <w:b w:val="0"/>
          <w:bCs w:val="0"/>
        </w:rPr>
      </w:r>
    </w:p>
    <w:p>
      <w:pPr>
        <w:spacing w:line="240" w:lineRule="auto" w:before="7"/>
        <w:rPr>
          <w:rFonts w:ascii="宋体" w:hAnsi="宋体" w:cs="宋体" w:eastAsia="宋体" w:hint="default"/>
          <w:b/>
          <w:bCs/>
          <w:sz w:val="19"/>
          <w:szCs w:val="19"/>
        </w:rPr>
      </w:pPr>
    </w:p>
    <w:p>
      <w:pPr>
        <w:pStyle w:val="BodyText"/>
        <w:spacing w:line="357" w:lineRule="auto"/>
        <w:ind w:left="153" w:right="1123" w:firstLine="360"/>
        <w:jc w:val="both"/>
      </w:pPr>
      <w:r>
        <w:rPr>
          <w:spacing w:val="-5"/>
        </w:rPr>
        <w:t>公司严格按照《公司章程》和《股东大会议事规则》的规定和要求，规范股东大会的召集、召开及议事程序，平等对待</w:t>
      </w:r>
      <w:r>
        <w:rPr>
          <w:w w:val="101"/>
        </w:rPr>
        <w:t> </w:t>
      </w:r>
      <w:r>
        <w:rPr>
          <w:spacing w:val="-4"/>
        </w:rPr>
        <w:t>所有的股东，尽可能为股东参加股东大会提供便利，确保股东特别是中小股东能充分行使自己的权利。在涉及关联交易事项</w:t>
      </w:r>
      <w:r>
        <w:rPr>
          <w:spacing w:val="43"/>
        </w:rPr>
        <w:t> </w:t>
      </w:r>
      <w:r>
        <w:rPr>
          <w:spacing w:val="43"/>
        </w:rPr>
      </w:r>
      <w:r>
        <w:rPr>
          <w:spacing w:val="-3"/>
        </w:rPr>
        <w:t>表决时，关联股东均进行了回避。</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、关于公司与控股股东</w:t>
      </w:r>
      <w:r>
        <w:rPr>
          <w:b w:val="0"/>
          <w:bCs w:val="0"/>
        </w:rPr>
      </w:r>
    </w:p>
    <w:p>
      <w:pPr>
        <w:spacing w:line="240" w:lineRule="auto" w:before="7"/>
        <w:rPr>
          <w:rFonts w:ascii="宋体" w:hAnsi="宋体" w:cs="宋体" w:eastAsia="宋体" w:hint="default"/>
          <w:b/>
          <w:bCs/>
          <w:sz w:val="19"/>
          <w:szCs w:val="19"/>
        </w:rPr>
      </w:pPr>
    </w:p>
    <w:p>
      <w:pPr>
        <w:pStyle w:val="BodyText"/>
        <w:spacing w:line="355" w:lineRule="auto"/>
        <w:ind w:left="153" w:right="1124" w:firstLine="360"/>
        <w:jc w:val="both"/>
      </w:pPr>
      <w:r>
        <w:rPr>
          <w:spacing w:val="-5"/>
        </w:rPr>
        <w:t>公司具有独立的业务和自主经营能力，在业务、人员、资产、机构、财务上独立于控股股东，公司董事会、监事会和内</w:t>
      </w:r>
      <w:r>
        <w:rPr>
          <w:w w:val="101"/>
        </w:rPr>
        <w:t> </w:t>
      </w:r>
      <w:r>
        <w:rPr>
          <w:spacing w:val="-4"/>
        </w:rPr>
        <w:t>部机构独立运作。公司控股股东行为规范，依法行使其权力并承担了相应义务，没有超越股东大会直接或间接干预公司的决</w:t>
      </w:r>
      <w:r>
        <w:rPr>
          <w:spacing w:val="43"/>
        </w:rPr>
        <w:t> </w:t>
      </w:r>
      <w:r>
        <w:rPr>
          <w:spacing w:val="43"/>
        </w:rPr>
      </w:r>
      <w:r>
        <w:rPr>
          <w:spacing w:val="-3"/>
        </w:rPr>
        <w:t>策和经营活动，不存在占用公司资金的情况。</w:t>
      </w:r>
    </w:p>
    <w:p>
      <w:pPr>
        <w:spacing w:line="240" w:lineRule="auto" w:before="4"/>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、关于董事与董事会</w:t>
      </w:r>
      <w:r>
        <w:rPr>
          <w:b w:val="0"/>
          <w:bCs w:val="0"/>
        </w:rPr>
      </w:r>
    </w:p>
    <w:p>
      <w:pPr>
        <w:spacing w:line="240" w:lineRule="auto" w:before="11"/>
        <w:rPr>
          <w:rFonts w:ascii="宋体" w:hAnsi="宋体" w:cs="宋体" w:eastAsia="宋体" w:hint="default"/>
          <w:b/>
          <w:bCs/>
          <w:sz w:val="19"/>
          <w:szCs w:val="19"/>
        </w:rPr>
      </w:pPr>
    </w:p>
    <w:p>
      <w:pPr>
        <w:pStyle w:val="BodyText"/>
        <w:spacing w:line="355" w:lineRule="auto"/>
        <w:ind w:left="153" w:right="0" w:firstLine="360"/>
        <w:jc w:val="left"/>
      </w:pPr>
      <w:r>
        <w:rPr>
          <w:spacing w:val="-5"/>
        </w:rPr>
        <w:t>公司严格按照《公司章程》和《董事会议事规则》的要求选举董事和独立董事，公司目前有董事五名，其中独立董事两</w:t>
      </w:r>
      <w:r>
        <w:rPr>
          <w:w w:val="101"/>
        </w:rPr>
        <w:t> </w:t>
      </w:r>
      <w:r>
        <w:rPr>
          <w:spacing w:val="-8"/>
        </w:rPr>
        <w:t>名，占全体董事的三分之一以上，其中一名独立董事为会计专业人士，董事会成员构成符合法律法规和《公司章程》的要求。</w:t>
      </w:r>
      <w:r>
        <w:rPr>
          <w:spacing w:val="5"/>
        </w:rPr>
        <w:t> </w:t>
      </w:r>
      <w:r>
        <w:rPr>
          <w:spacing w:val="5"/>
        </w:rPr>
      </w:r>
      <w:r>
        <w:rPr>
          <w:spacing w:val="-3"/>
        </w:rPr>
        <w:t>公司董事诚信、勤勉地履行职责，亲自出席董事会和股东大会，积极参加由北京证监局及深圳证券交易所组织的相关培训，</w:t>
      </w:r>
      <w:r>
        <w:rPr>
          <w:spacing w:val="76"/>
        </w:rPr>
        <w:t> </w:t>
      </w:r>
      <w:r>
        <w:rPr>
          <w:spacing w:val="76"/>
        </w:rPr>
      </w:r>
      <w:r>
        <w:rPr>
          <w:spacing w:val="-3"/>
        </w:rPr>
        <w:t>熟悉有关法律法规，并能够不受影响的独立履行职责。</w:t>
      </w:r>
    </w:p>
    <w:p>
      <w:pPr>
        <w:spacing w:line="240" w:lineRule="auto" w:before="4"/>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、关于监事与监事会</w:t>
      </w:r>
      <w:r>
        <w:rPr>
          <w:b w:val="0"/>
          <w:bCs w:val="0"/>
        </w:rPr>
      </w:r>
    </w:p>
    <w:p>
      <w:pPr>
        <w:spacing w:line="240" w:lineRule="auto" w:before="11"/>
        <w:rPr>
          <w:rFonts w:ascii="宋体" w:hAnsi="宋体" w:cs="宋体" w:eastAsia="宋体" w:hint="default"/>
          <w:b/>
          <w:bCs/>
          <w:sz w:val="19"/>
          <w:szCs w:val="19"/>
        </w:rPr>
      </w:pPr>
    </w:p>
    <w:p>
      <w:pPr>
        <w:pStyle w:val="BodyText"/>
        <w:spacing w:line="355" w:lineRule="auto"/>
        <w:ind w:left="153" w:right="1122" w:firstLine="360"/>
        <w:jc w:val="both"/>
      </w:pPr>
      <w:r>
        <w:rPr>
          <w:spacing w:val="-4"/>
        </w:rPr>
        <w:t>公司严格按照《公司章程》规定的选聘程序选举监事，公司监事会设监事三名，其中职工监事一名，监事会及监事的人</w:t>
      </w:r>
      <w:r>
        <w:rPr>
          <w:w w:val="101"/>
        </w:rPr>
        <w:t> </w:t>
      </w:r>
      <w:r>
        <w:rPr>
          <w:spacing w:val="-4"/>
        </w:rPr>
        <w:t>数和构成符合法律、法规的要求。公司监事能够严格按照《公司章程》、《监事会议事规则》等的要求，认真履行监事的职</w:t>
      </w:r>
      <w:r>
        <w:rPr>
          <w:spacing w:val="40"/>
        </w:rPr>
        <w:t> </w:t>
      </w:r>
      <w:r>
        <w:rPr>
          <w:spacing w:val="40"/>
        </w:rPr>
      </w:r>
      <w:r>
        <w:rPr>
          <w:spacing w:val="-4"/>
        </w:rPr>
        <w:t>责，对公司运营情况、重大事项、关联交易的决策以及董事和高级管理人员履行职责的合法合规性进行有效的监督，积极维</w:t>
      </w:r>
      <w:r>
        <w:rPr>
          <w:spacing w:val="40"/>
        </w:rPr>
        <w:t> </w:t>
      </w:r>
      <w:r>
        <w:rPr>
          <w:spacing w:val="40"/>
        </w:rPr>
      </w:r>
      <w:r>
        <w:rPr>
          <w:spacing w:val="-3"/>
        </w:rPr>
        <w:t>护公司及股东的合法权益。</w:t>
      </w:r>
    </w:p>
    <w:p>
      <w:pPr>
        <w:spacing w:line="240" w:lineRule="auto" w:before="4"/>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、关于绩效评价与激励约束机制</w:t>
      </w:r>
      <w:r>
        <w:rPr>
          <w:b w:val="0"/>
          <w:bCs w:val="0"/>
        </w:rPr>
      </w:r>
    </w:p>
    <w:p>
      <w:pPr>
        <w:spacing w:line="240" w:lineRule="auto" w:before="6"/>
        <w:rPr>
          <w:rFonts w:ascii="宋体" w:hAnsi="宋体" w:cs="宋体" w:eastAsia="宋体" w:hint="default"/>
          <w:b/>
          <w:bCs/>
          <w:sz w:val="19"/>
          <w:szCs w:val="19"/>
        </w:rPr>
      </w:pPr>
    </w:p>
    <w:p>
      <w:pPr>
        <w:pStyle w:val="BodyText"/>
        <w:spacing w:line="357" w:lineRule="auto"/>
        <w:ind w:left="153" w:right="1124" w:firstLine="360"/>
        <w:jc w:val="both"/>
      </w:pPr>
      <w:r>
        <w:rPr>
          <w:spacing w:val="-4"/>
        </w:rPr>
        <w:t>公司建立了公正透明的董事、监事和高级管理人员的绩效评价标准和程序，建立了经理人员的薪酬与公司绩效相联系的</w:t>
      </w:r>
      <w:r>
        <w:rPr>
          <w:w w:val="101"/>
        </w:rPr>
        <w:t> </w:t>
      </w:r>
      <w:r>
        <w:rPr>
          <w:spacing w:val="-4"/>
        </w:rPr>
        <w:t>激励机制，保持了经理人员的稳定性。公司经理人员的任免履行了法定的程序，严格按照有关法律法规和公司章程的规定进</w:t>
      </w:r>
      <w:r>
        <w:rPr>
          <w:spacing w:val="43"/>
        </w:rPr>
        <w:t> </w:t>
      </w:r>
      <w:r>
        <w:rPr>
          <w:spacing w:val="43"/>
        </w:rPr>
      </w:r>
      <w:r>
        <w:rPr/>
        <w:t>行。</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、关于相关利益者</w:t>
      </w:r>
      <w:r>
        <w:rPr>
          <w:b w:val="0"/>
          <w:bCs w:val="0"/>
        </w:rPr>
      </w:r>
    </w:p>
    <w:p>
      <w:pPr>
        <w:spacing w:after="0" w:line="240" w:lineRule="auto"/>
        <w:jc w:val="left"/>
        <w:sectPr>
          <w:pgSz w:w="11910" w:h="16840"/>
          <w:pgMar w:header="863" w:footer="979" w:top="1060" w:bottom="1160" w:left="980" w:right="0"/>
        </w:sectPr>
      </w:pPr>
    </w:p>
    <w:p>
      <w:pPr>
        <w:spacing w:line="240" w:lineRule="auto" w:before="1"/>
        <w:rPr>
          <w:rFonts w:ascii="宋体" w:hAnsi="宋体" w:cs="宋体" w:eastAsia="宋体" w:hint="default"/>
          <w:b/>
          <w:bCs/>
          <w:sz w:val="10"/>
          <w:szCs w:val="10"/>
        </w:rPr>
      </w:pPr>
    </w:p>
    <w:p>
      <w:pPr>
        <w:pStyle w:val="BodyText"/>
        <w:spacing w:line="357" w:lineRule="auto" w:before="46"/>
        <w:ind w:left="213" w:right="131" w:firstLine="360"/>
        <w:jc w:val="left"/>
      </w:pPr>
      <w:r>
        <w:rPr>
          <w:spacing w:val="-5"/>
        </w:rPr>
        <w:t>公司能够充分尊重和维护相关利益者的合法权益，积极参与相关利益者沟通交流，努力实现社会、股东、员工和管理层</w:t>
      </w:r>
      <w:r>
        <w:rPr>
          <w:w w:val="101"/>
        </w:rPr>
        <w:t> </w:t>
      </w:r>
      <w:r>
        <w:rPr>
          <w:spacing w:val="-3"/>
        </w:rPr>
        <w:t>各方利益协调平衡，共同推进公司持续健康的发展。</w:t>
      </w:r>
    </w:p>
    <w:p>
      <w:pPr>
        <w:spacing w:line="240" w:lineRule="auto" w:before="2"/>
        <w:rPr>
          <w:rFonts w:ascii="宋体" w:hAnsi="宋体" w:cs="宋体" w:eastAsia="宋体" w:hint="default"/>
          <w:sz w:val="14"/>
          <w:szCs w:val="14"/>
        </w:rPr>
      </w:pPr>
    </w:p>
    <w:p>
      <w:pPr>
        <w:pStyle w:val="Heading5"/>
        <w:spacing w:line="240" w:lineRule="auto"/>
        <w:ind w:left="573" w:right="131"/>
        <w:jc w:val="left"/>
        <w:rPr>
          <w:b w:val="0"/>
          <w:bCs w:val="0"/>
        </w:rPr>
      </w:pPr>
      <w:r>
        <w:rPr>
          <w:rFonts w:ascii="Times New Roman" w:hAnsi="Times New Roman" w:cs="Times New Roman" w:eastAsia="Times New Roman" w:hint="default"/>
        </w:rPr>
        <w:t>7</w:t>
      </w:r>
      <w:r>
        <w:rPr/>
        <w:t>、关于信息披露与透明度</w:t>
      </w:r>
      <w:r>
        <w:rPr>
          <w:b w:val="0"/>
          <w:bCs w:val="0"/>
        </w:rPr>
      </w:r>
    </w:p>
    <w:p>
      <w:pPr>
        <w:spacing w:line="240" w:lineRule="auto" w:before="7"/>
        <w:rPr>
          <w:rFonts w:ascii="宋体" w:hAnsi="宋体" w:cs="宋体" w:eastAsia="宋体" w:hint="default"/>
          <w:b/>
          <w:bCs/>
          <w:sz w:val="19"/>
          <w:szCs w:val="19"/>
        </w:rPr>
      </w:pPr>
    </w:p>
    <w:p>
      <w:pPr>
        <w:pStyle w:val="BodyText"/>
        <w:spacing w:line="357" w:lineRule="auto"/>
        <w:ind w:left="213" w:right="131" w:firstLine="360"/>
        <w:jc w:val="left"/>
      </w:pPr>
      <w:r>
        <w:rPr>
          <w:spacing w:val="-5"/>
        </w:rPr>
        <w:t>公司严格按照《信息披露事务管理制度》，确定了信息披露的基本原则、信息披露义务人和职责、信息披露的内容、信</w:t>
      </w:r>
      <w:r>
        <w:rPr>
          <w:w w:val="101"/>
        </w:rPr>
        <w:t> </w:t>
      </w:r>
      <w:r>
        <w:rPr>
          <w:spacing w:val="-8"/>
        </w:rPr>
        <w:t>息的提供与收集、信息披露的程序、信息披露方式及保密措施等。公司指定《中国证券报》、《证券时报》、《证券日报》、</w:t>
      </w:r>
    </w:p>
    <w:p>
      <w:pPr>
        <w:pStyle w:val="BodyText"/>
        <w:spacing w:line="348" w:lineRule="auto" w:before="26"/>
        <w:ind w:left="213" w:right="1124"/>
        <w:jc w:val="both"/>
      </w:pPr>
      <w:r>
        <w:rPr>
          <w:spacing w:val="-1"/>
        </w:rPr>
        <w:t>《上海证券报》和巨潮资讯网（</w:t>
      </w:r>
      <w:hyperlink r:id="rId11">
        <w:r>
          <w:rPr>
            <w:rFonts w:ascii="Times New Roman" w:hAnsi="Times New Roman" w:cs="Times New Roman" w:eastAsia="Times New Roman" w:hint="default"/>
            <w:spacing w:val="-1"/>
          </w:rPr>
          <w:t>www.cninfo.com.cn</w:t>
        </w:r>
      </w:hyperlink>
      <w:r>
        <w:rPr>
          <w:spacing w:val="-1"/>
        </w:rPr>
        <w:t>）为公司信息披露的报纸和网站，公司指定董事会秘书负责信息披露工</w:t>
      </w:r>
      <w:r>
        <w:rPr>
          <w:spacing w:val="39"/>
        </w:rPr>
        <w:t> </w:t>
      </w:r>
      <w:r>
        <w:rPr>
          <w:spacing w:val="39"/>
        </w:rPr>
      </w:r>
      <w:r>
        <w:rPr>
          <w:spacing w:val="-4"/>
        </w:rPr>
        <w:t>作、接待投资者的来访和咨询。公平对待所有投资者，真实、准确、完整、及时地进行信息披露，提高公司透明度，保障全</w:t>
      </w:r>
      <w:r>
        <w:rPr>
          <w:spacing w:val="40"/>
        </w:rPr>
        <w:t> </w:t>
      </w:r>
      <w:r>
        <w:rPr>
          <w:spacing w:val="40"/>
        </w:rPr>
      </w:r>
      <w:r>
        <w:rPr>
          <w:spacing w:val="-3"/>
        </w:rPr>
        <w:t>体股东的合法权益。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left="213" w:right="0"/>
        <w:jc w:val="both"/>
      </w:pPr>
      <w:r>
        <w:rPr>
          <w:spacing w:val="-3"/>
        </w:rPr>
        <w:t>公司治理的实际状况与中国证监会发布的有关上市公司治理的规范性文件是否存在重大差异</w:t>
      </w:r>
    </w:p>
    <w:p>
      <w:pPr>
        <w:pStyle w:val="BodyText"/>
        <w:spacing w:line="343" w:lineRule="auto" w:before="115"/>
        <w:ind w:left="213" w:right="292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left="213"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left="213" w:right="131" w:firstLine="360"/>
        <w:jc w:val="left"/>
      </w:pPr>
      <w:r>
        <w:rPr>
          <w:spacing w:val="-5"/>
        </w:rPr>
        <w:t>公司严格按照《公司法》、《证券法》等有关法律法规以及《公司章程》的要求规范运作，建立健全法人治理结构。公</w:t>
      </w:r>
      <w:r>
        <w:rPr>
          <w:w w:val="101"/>
        </w:rPr>
        <w:t> </w:t>
      </w:r>
      <w:r>
        <w:rPr>
          <w:spacing w:val="-3"/>
        </w:rPr>
        <w:t>司具有独立完整的业务及自主经营能力，在业务、人员、资产、机构、财务等方面与控股股东完全独立。</w:t>
      </w:r>
    </w:p>
    <w:p>
      <w:pPr>
        <w:spacing w:line="240" w:lineRule="auto" w:before="4"/>
        <w:rPr>
          <w:rFonts w:ascii="宋体" w:hAnsi="宋体" w:cs="宋体" w:eastAsia="宋体" w:hint="default"/>
          <w:sz w:val="20"/>
          <w:szCs w:val="20"/>
        </w:rPr>
      </w:pPr>
    </w:p>
    <w:p>
      <w:pPr>
        <w:pStyle w:val="Heading2"/>
        <w:spacing w:line="240" w:lineRule="auto"/>
        <w:ind w:left="213" w:right="0"/>
        <w:jc w:val="both"/>
        <w:rPr>
          <w:b w:val="0"/>
          <w:bCs w:val="0"/>
        </w:rPr>
      </w:pPr>
      <w:bookmarkStart w:name="三、同业竞争情况" w:id="138"/>
      <w:bookmarkEnd w:id="138"/>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21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213" w:right="0"/>
        <w:jc w:val="both"/>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213" w:right="0"/>
        <w:jc w:val="both"/>
        <w:rPr>
          <w:b w:val="0"/>
          <w:bCs w:val="0"/>
        </w:rPr>
      </w:pPr>
      <w:r>
        <w:rPr/>
        <w:pict>
          <v:group style="position:absolute;margin-left:51.144001pt;margin-top:31.463673pt;width:479.6pt;height:2.2pt;mso-position-horizontal-relative:page;mso-position-vertical-relative:paragraph;z-index:-860872" coordorigin="1023,629" coordsize="9592,44">
            <v:group style="position:absolute;left:1023;top:629;width:1244;height:44" coordorigin="1023,629" coordsize="1244,44">
              <v:shape style="position:absolute;left:1023;top:629;width:1244;height:44" coordorigin="1023,629" coordsize="1244,44" path="m1023,672l2267,672,2267,629,1023,629,1023,672xe" filled="true" fillcolor="#cc3399" stroked="false">
                <v:path arrowok="t"/>
                <v:fill type="solid"/>
              </v:shape>
            </v:group>
            <v:group style="position:absolute;left:2267;top:651;width:44;height:2" coordorigin="2267,651" coordsize="44,2">
              <v:shape style="position:absolute;left:2267;top:651;width:44;height:2" coordorigin="2267,651" coordsize="44,0" path="m2267,651l2310,651e" filled="false" stroked="true" strokeweight="2.16pt" strokecolor="#cc3399">
                <v:path arrowok="t"/>
              </v:shape>
            </v:group>
            <v:group style="position:absolute;left:2310;top:651;width:951;height:2" coordorigin="2310,651" coordsize="951,2">
              <v:shape style="position:absolute;left:2310;top:651;width:951;height:2" coordorigin="2310,651" coordsize="951,0" path="m2310,651l3261,651e" filled="false" stroked="true" strokeweight="2.16pt" strokecolor="#cc3399">
                <v:path arrowok="t"/>
              </v:shape>
            </v:group>
            <v:group style="position:absolute;left:3261;top:651;width:44;height:2" coordorigin="3261,651" coordsize="44,2">
              <v:shape style="position:absolute;left:3261;top:651;width:44;height:2" coordorigin="3261,651" coordsize="44,0" path="m3261,651l3304,651e" filled="false" stroked="true" strokeweight="2.16pt" strokecolor="#cc3399">
                <v:path arrowok="t"/>
              </v:shape>
            </v:group>
            <v:group style="position:absolute;left:3304;top:651;width:951;height:2" coordorigin="3304,651" coordsize="951,2">
              <v:shape style="position:absolute;left:3304;top:651;width:951;height:2" coordorigin="3304,651" coordsize="951,0" path="m3304,651l4254,651e" filled="false" stroked="true" strokeweight="2.16pt" strokecolor="#cc3399">
                <v:path arrowok="t"/>
              </v:shape>
            </v:group>
            <v:group style="position:absolute;left:4254;top:651;width:44;height:2" coordorigin="4254,651" coordsize="44,2">
              <v:shape style="position:absolute;left:4254;top:651;width:44;height:2" coordorigin="4254,651" coordsize="44,0" path="m4254,651l4297,651e" filled="false" stroked="true" strokeweight="2.16pt" strokecolor="#cc3399">
                <v:path arrowok="t"/>
              </v:shape>
            </v:group>
            <v:group style="position:absolute;left:4297;top:651;width:1657;height:2" coordorigin="4297,651" coordsize="1657,2">
              <v:shape style="position:absolute;left:4297;top:651;width:1657;height:2" coordorigin="4297,651" coordsize="1657,0" path="m4297,651l5954,651e" filled="false" stroked="true" strokeweight="2.16pt" strokecolor="#cc3399">
                <v:path arrowok="t"/>
              </v:shape>
            </v:group>
            <v:group style="position:absolute;left:5954;top:651;width:44;height:2" coordorigin="5954,651" coordsize="44,2">
              <v:shape style="position:absolute;left:5954;top:651;width:44;height:2" coordorigin="5954,651" coordsize="44,0" path="m5954,651l5998,651e" filled="false" stroked="true" strokeweight="2.16pt" strokecolor="#cc3399">
                <v:path arrowok="t"/>
              </v:shape>
            </v:group>
            <v:group style="position:absolute;left:5998;top:651;width:1945;height:2" coordorigin="5998,651" coordsize="1945,2">
              <v:shape style="position:absolute;left:5998;top:651;width:1945;height:2" coordorigin="5998,651" coordsize="1945,0" path="m5998,651l7942,651e" filled="false" stroked="true" strokeweight="2.16pt" strokecolor="#cc3399">
                <v:path arrowok="t"/>
              </v:shape>
            </v:group>
            <v:group style="position:absolute;left:7942;top:651;width:44;height:2" coordorigin="7942,651" coordsize="44,2">
              <v:shape style="position:absolute;left:7942;top:651;width:44;height:2" coordorigin="7942,651" coordsize="44,0" path="m7942,651l7985,651e" filled="false" stroked="true" strokeweight="2.16pt" strokecolor="#cc3399">
                <v:path arrowok="t"/>
              </v:shape>
            </v:group>
            <v:group style="position:absolute;left:7985;top:651;width:2608;height:2" coordorigin="7985,651" coordsize="2608,2">
              <v:shape style="position:absolute;left:7985;top:651;width:2608;height:2" coordorigin="7985,651" coordsize="2608,0" path="m7985,651l10593,651e" filled="false" stroked="true" strokeweight="2.16pt" strokecolor="#cc3399">
                <v:path arrowok="t"/>
              </v:shape>
            </v:group>
            <w10:wrap type="none"/>
          </v:group>
        </w:pict>
      </w: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2"/>
        <w:rPr>
          <w:rFonts w:ascii="宋体" w:hAnsi="宋体" w:cs="宋体" w:eastAsia="宋体" w:hint="default"/>
          <w:b/>
          <w:bCs/>
          <w:sz w:val="29"/>
          <w:szCs w:val="29"/>
        </w:rPr>
      </w:pPr>
    </w:p>
    <w:tbl>
      <w:tblPr>
        <w:tblW w:w="0" w:type="auto"/>
        <w:jc w:val="left"/>
        <w:tblInd w:w="105" w:type="dxa"/>
        <w:tblLayout w:type="fixed"/>
        <w:tblCellMar>
          <w:top w:w="0" w:type="dxa"/>
          <w:left w:w="0" w:type="dxa"/>
          <w:bottom w:w="0" w:type="dxa"/>
          <w:right w:w="0" w:type="dxa"/>
        </w:tblCellMar>
        <w:tblLook w:val="01E0"/>
      </w:tblPr>
      <w:tblGrid>
        <w:gridCol w:w="1256"/>
        <w:gridCol w:w="994"/>
        <w:gridCol w:w="981"/>
        <w:gridCol w:w="1843"/>
        <w:gridCol w:w="1856"/>
        <w:gridCol w:w="2641"/>
      </w:tblGrid>
      <w:tr>
        <w:trPr>
          <w:trHeight w:val="545" w:hRule="exact"/>
        </w:trPr>
        <w:tc>
          <w:tcPr>
            <w:tcW w:w="125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99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b/>
                <w:bCs/>
                <w:sz w:val="18"/>
                <w:szCs w:val="18"/>
              </w:rPr>
              <w:t>会议类型</w:t>
            </w:r>
            <w:r>
              <w:rPr>
                <w:rFonts w:ascii="宋体" w:hAnsi="宋体" w:cs="宋体" w:eastAsia="宋体" w:hint="default"/>
                <w:sz w:val="18"/>
                <w:szCs w:val="18"/>
              </w:rPr>
            </w:r>
          </w:p>
        </w:tc>
        <w:tc>
          <w:tcPr>
            <w:tcW w:w="98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5"/>
              <w:ind w:left="208" w:right="131" w:hanging="92"/>
              <w:jc w:val="left"/>
              <w:rPr>
                <w:rFonts w:ascii="宋体" w:hAnsi="宋体" w:cs="宋体" w:eastAsia="宋体" w:hint="default"/>
                <w:sz w:val="18"/>
                <w:szCs w:val="18"/>
              </w:rPr>
            </w:pPr>
            <w:r>
              <w:rPr>
                <w:rFonts w:ascii="宋体" w:hAnsi="宋体" w:cs="宋体" w:eastAsia="宋体" w:hint="default"/>
                <w:b/>
                <w:bCs/>
                <w:sz w:val="18"/>
                <w:szCs w:val="18"/>
              </w:rPr>
              <w:t>投资者参</w:t>
            </w:r>
            <w:r>
              <w:rPr>
                <w:rFonts w:ascii="宋体" w:hAnsi="宋体" w:cs="宋体" w:eastAsia="宋体" w:hint="default"/>
                <w:b/>
                <w:bCs/>
                <w:spacing w:val="-84"/>
                <w:sz w:val="18"/>
                <w:szCs w:val="18"/>
              </w:rPr>
              <w:t> </w:t>
            </w:r>
            <w:r>
              <w:rPr>
                <w:rFonts w:ascii="宋体" w:hAnsi="宋体" w:cs="宋体" w:eastAsia="宋体" w:hint="default"/>
                <w:b/>
                <w:bCs/>
                <w:sz w:val="18"/>
                <w:szCs w:val="18"/>
              </w:rPr>
              <w:t>与比例</w:t>
            </w:r>
            <w:r>
              <w:rPr>
                <w:rFonts w:ascii="宋体" w:hAnsi="宋体" w:cs="宋体" w:eastAsia="宋体" w:hint="default"/>
                <w:sz w:val="18"/>
                <w:szCs w:val="18"/>
              </w:rPr>
            </w:r>
          </w:p>
        </w:tc>
        <w:tc>
          <w:tcPr>
            <w:tcW w:w="184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25"/>
              <w:ind w:right="138"/>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185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264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25"/>
              <w:ind w:right="18"/>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78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235" w:right="115" w:hanging="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w:t>
            </w:r>
            <w:r>
              <w:rPr>
                <w:rFonts w:ascii="宋体" w:hAnsi="宋体" w:cs="宋体" w:eastAsia="宋体" w:hint="default"/>
                <w:w w:val="101"/>
                <w:sz w:val="18"/>
                <w:szCs w:val="18"/>
              </w:rPr>
              <w:t> </w:t>
            </w:r>
            <w:r>
              <w:rPr>
                <w:rFonts w:ascii="宋体" w:hAnsi="宋体" w:cs="宋体" w:eastAsia="宋体" w:hint="default"/>
                <w:spacing w:val="-2"/>
                <w:sz w:val="18"/>
                <w:szCs w:val="18"/>
              </w:rPr>
              <w:t>次临时股东</w:t>
            </w:r>
          </w:p>
          <w:p>
            <w:pPr>
              <w:pStyle w:val="TableParagraph"/>
              <w:spacing w:line="213" w:lineRule="exact"/>
              <w:ind w:left="77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94" w:type="dxa"/>
            <w:tcBorders>
              <w:top w:val="nil" w:sz="6" w:space="0" w:color="auto"/>
              <w:left w:val="nil" w:sz="6" w:space="0" w:color="auto"/>
              <w:bottom w:val="nil" w:sz="6" w:space="0" w:color="auto"/>
              <w:right w:val="nil" w:sz="6" w:space="0" w:color="auto"/>
            </w:tcBorders>
          </w:tcPr>
          <w:p>
            <w:pPr>
              <w:pStyle w:val="TableParagraph"/>
              <w:spacing w:line="235" w:lineRule="exact" w:before="126"/>
              <w:ind w:left="151" w:right="0"/>
              <w:jc w:val="left"/>
              <w:rPr>
                <w:rFonts w:ascii="宋体" w:hAnsi="宋体" w:cs="宋体" w:eastAsia="宋体" w:hint="default"/>
                <w:sz w:val="18"/>
                <w:szCs w:val="18"/>
              </w:rPr>
            </w:pPr>
            <w:r>
              <w:rPr>
                <w:rFonts w:ascii="宋体" w:hAnsi="宋体" w:cs="宋体" w:eastAsia="宋体" w:hint="default"/>
                <w:sz w:val="18"/>
                <w:szCs w:val="18"/>
              </w:rPr>
              <w:t>临时股东</w:t>
            </w: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39.18%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41" w:type="dxa"/>
            <w:tcBorders>
              <w:top w:val="nil" w:sz="6" w:space="0" w:color="auto"/>
              <w:left w:val="nil" w:sz="6" w:space="0" w:color="auto"/>
              <w:bottom w:val="nil" w:sz="6" w:space="0" w:color="auto"/>
              <w:right w:val="nil" w:sz="6" w:space="0" w:color="auto"/>
            </w:tcBorders>
          </w:tcPr>
          <w:p>
            <w:pPr>
              <w:pStyle w:val="TableParagraph"/>
              <w:spacing w:line="242" w:lineRule="exact" w:before="6"/>
              <w:ind w:left="119"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6">
              <w:r>
                <w:rPr>
                  <w:rFonts w:ascii="Times New Roman" w:hAnsi="Times New Roman" w:cs="Times New Roman" w:eastAsia="Times New Roman" w:hint="default"/>
                  <w:spacing w:val="-3"/>
                  <w:sz w:val="18"/>
                  <w:szCs w:val="18"/>
                </w:rPr>
                <w:t>www.cninfo.com</w:t>
              </w:r>
            </w:hyperlink>
            <w:r>
              <w:rPr>
                <w:rFonts w:ascii="宋体" w:hAnsi="宋体" w:cs="宋体" w:eastAsia="宋体" w:hint="default"/>
                <w:spacing w:val="-3"/>
                <w:sz w:val="18"/>
                <w:szCs w:val="18"/>
              </w:rPr>
              <w:t>）</w:t>
            </w:r>
          </w:p>
          <w:p>
            <w:pPr>
              <w:pStyle w:val="TableParagraph"/>
              <w:spacing w:line="236" w:lineRule="exact" w:before="14"/>
              <w:ind w:left="672" w:right="103" w:hanging="5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r>
              <w:rPr>
                <w:rFonts w:ascii="宋体" w:hAnsi="宋体" w:cs="宋体" w:eastAsia="宋体" w:hint="default"/>
                <w:w w:val="101"/>
                <w:sz w:val="18"/>
                <w:szCs w:val="18"/>
              </w:rPr>
              <w:t> </w:t>
            </w:r>
            <w:r>
              <w:rPr>
                <w:rFonts w:ascii="宋体" w:hAnsi="宋体" w:cs="宋体" w:eastAsia="宋体" w:hint="default"/>
                <w:spacing w:val="-8"/>
                <w:w w:val="101"/>
                <w:sz w:val="18"/>
                <w:szCs w:val="18"/>
              </w:rPr>
              <w:t>决议公告》（</w:t>
            </w:r>
            <w:r>
              <w:rPr>
                <w:rFonts w:ascii="Times New Roman" w:hAnsi="Times New Roman" w:cs="Times New Roman" w:eastAsia="Times New Roman" w:hint="default"/>
                <w:spacing w:val="-8"/>
                <w:w w:val="101"/>
                <w:sz w:val="18"/>
                <w:szCs w:val="18"/>
              </w:rPr>
              <w:t>2019-012</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r>
        <w:trPr>
          <w:trHeight w:val="782" w:hRule="exact"/>
        </w:trPr>
        <w:tc>
          <w:tcPr>
            <w:tcW w:w="12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142"/>
              <w:ind w:left="412" w:right="115" w:hanging="2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w:t>
            </w:r>
            <w:r>
              <w:rPr>
                <w:rFonts w:ascii="宋体" w:hAnsi="宋体" w:cs="宋体" w:eastAsia="宋体" w:hint="default"/>
                <w:w w:val="101"/>
                <w:sz w:val="18"/>
                <w:szCs w:val="18"/>
              </w:rPr>
              <w:t> </w:t>
            </w:r>
            <w:r>
              <w:rPr>
                <w:rFonts w:ascii="宋体" w:hAnsi="宋体" w:cs="宋体" w:eastAsia="宋体" w:hint="default"/>
                <w:spacing w:val="-2"/>
                <w:sz w:val="18"/>
                <w:szCs w:val="18"/>
              </w:rPr>
              <w:t>股东大会</w:t>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1"/>
              <w:ind w:left="151" w:right="0"/>
              <w:jc w:val="left"/>
              <w:rPr>
                <w:rFonts w:ascii="宋体" w:hAnsi="宋体" w:cs="宋体" w:eastAsia="宋体" w:hint="default"/>
                <w:sz w:val="18"/>
                <w:szCs w:val="18"/>
              </w:rPr>
            </w:pPr>
            <w:r>
              <w:rPr>
                <w:rFonts w:ascii="宋体" w:hAnsi="宋体" w:cs="宋体" w:eastAsia="宋体" w:hint="default"/>
                <w:sz w:val="18"/>
                <w:szCs w:val="18"/>
              </w:rPr>
              <w:t>年度股东</w:t>
            </w: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39.16%</w:t>
            </w:r>
          </w:p>
        </w:tc>
        <w:tc>
          <w:tcPr>
            <w:tcW w:w="18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19"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6">
              <w:r>
                <w:rPr>
                  <w:rFonts w:ascii="Times New Roman" w:hAnsi="Times New Roman" w:cs="Times New Roman" w:eastAsia="Times New Roman" w:hint="default"/>
                  <w:spacing w:val="-3"/>
                  <w:sz w:val="18"/>
                  <w:szCs w:val="18"/>
                </w:rPr>
                <w:t>www.cninfo.com</w:t>
              </w:r>
            </w:hyperlink>
            <w:r>
              <w:rPr>
                <w:rFonts w:ascii="宋体" w:hAnsi="宋体" w:cs="宋体" w:eastAsia="宋体" w:hint="default"/>
                <w:spacing w:val="-3"/>
                <w:sz w:val="18"/>
                <w:szCs w:val="18"/>
              </w:rPr>
              <w:t>）</w:t>
            </w:r>
          </w:p>
          <w:p>
            <w:pPr>
              <w:pStyle w:val="TableParagraph"/>
              <w:spacing w:line="235"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年年度股东大会决议公</w:t>
            </w:r>
          </w:p>
          <w:p>
            <w:pPr>
              <w:pStyle w:val="TableParagraph"/>
              <w:spacing w:line="242" w:lineRule="exact"/>
              <w:ind w:left="1210"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1"/>
                <w:w w:val="101"/>
                <w:sz w:val="18"/>
                <w:szCs w:val="18"/>
              </w:rPr>
              <w:t>8</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78"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235" w:right="115" w:hanging="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w:t>
            </w:r>
            <w:r>
              <w:rPr>
                <w:rFonts w:ascii="宋体" w:hAnsi="宋体" w:cs="宋体" w:eastAsia="宋体" w:hint="default"/>
                <w:w w:val="101"/>
                <w:sz w:val="18"/>
                <w:szCs w:val="18"/>
              </w:rPr>
              <w:t> </w:t>
            </w:r>
            <w:r>
              <w:rPr>
                <w:rFonts w:ascii="宋体" w:hAnsi="宋体" w:cs="宋体" w:eastAsia="宋体" w:hint="default"/>
                <w:spacing w:val="-2"/>
                <w:sz w:val="18"/>
                <w:szCs w:val="18"/>
              </w:rPr>
              <w:t>次临时股东</w:t>
            </w:r>
          </w:p>
          <w:p>
            <w:pPr>
              <w:pStyle w:val="TableParagraph"/>
              <w:spacing w:line="209" w:lineRule="exact"/>
              <w:ind w:left="77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94" w:type="dxa"/>
            <w:tcBorders>
              <w:top w:val="nil" w:sz="6" w:space="0" w:color="auto"/>
              <w:left w:val="nil" w:sz="6" w:space="0" w:color="auto"/>
              <w:bottom w:val="nil" w:sz="6" w:space="0" w:color="auto"/>
              <w:right w:val="nil" w:sz="6" w:space="0" w:color="auto"/>
            </w:tcBorders>
          </w:tcPr>
          <w:p>
            <w:pPr>
              <w:pStyle w:val="TableParagraph"/>
              <w:spacing w:line="235" w:lineRule="exact" w:before="121"/>
              <w:ind w:left="151" w:right="0"/>
              <w:jc w:val="left"/>
              <w:rPr>
                <w:rFonts w:ascii="宋体" w:hAnsi="宋体" w:cs="宋体" w:eastAsia="宋体" w:hint="default"/>
                <w:sz w:val="18"/>
                <w:szCs w:val="18"/>
              </w:rPr>
            </w:pPr>
            <w:r>
              <w:rPr>
                <w:rFonts w:ascii="宋体" w:hAnsi="宋体" w:cs="宋体" w:eastAsia="宋体" w:hint="default"/>
                <w:sz w:val="18"/>
                <w:szCs w:val="18"/>
              </w:rPr>
              <w:t>临时股东</w:t>
            </w: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38.95%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41"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19"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6">
              <w:r>
                <w:rPr>
                  <w:rFonts w:ascii="Times New Roman" w:hAnsi="Times New Roman" w:cs="Times New Roman" w:eastAsia="Times New Roman" w:hint="default"/>
                  <w:spacing w:val="-3"/>
                  <w:sz w:val="18"/>
                  <w:szCs w:val="18"/>
                </w:rPr>
                <w:t>www.cninfo.com</w:t>
              </w:r>
            </w:hyperlink>
            <w:r>
              <w:rPr>
                <w:rFonts w:ascii="宋体" w:hAnsi="宋体" w:cs="宋体" w:eastAsia="宋体" w:hint="default"/>
                <w:spacing w:val="-3"/>
                <w:sz w:val="18"/>
                <w:szCs w:val="18"/>
              </w:rPr>
              <w:t>）</w:t>
            </w:r>
          </w:p>
          <w:p>
            <w:pPr>
              <w:pStyle w:val="TableParagraph"/>
              <w:spacing w:line="230" w:lineRule="exact" w:before="19"/>
              <w:ind w:left="672" w:right="103" w:hanging="5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r>
              <w:rPr>
                <w:rFonts w:ascii="宋体" w:hAnsi="宋体" w:cs="宋体" w:eastAsia="宋体" w:hint="default"/>
                <w:w w:val="101"/>
                <w:sz w:val="18"/>
                <w:szCs w:val="18"/>
              </w:rPr>
              <w:t> </w:t>
            </w:r>
            <w:r>
              <w:rPr>
                <w:rFonts w:ascii="宋体" w:hAnsi="宋体" w:cs="宋体" w:eastAsia="宋体" w:hint="default"/>
                <w:spacing w:val="-8"/>
                <w:w w:val="101"/>
                <w:sz w:val="18"/>
                <w:szCs w:val="18"/>
              </w:rPr>
              <w:t>决议公告》（</w:t>
            </w:r>
            <w:r>
              <w:rPr>
                <w:rFonts w:ascii="Times New Roman" w:hAnsi="Times New Roman" w:cs="Times New Roman" w:eastAsia="Times New Roman" w:hint="default"/>
                <w:spacing w:val="-8"/>
                <w:w w:val="101"/>
                <w:sz w:val="18"/>
                <w:szCs w:val="18"/>
              </w:rPr>
              <w:t>2019-049</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r>
        <w:trPr>
          <w:trHeight w:val="782" w:hRule="exact"/>
        </w:trPr>
        <w:tc>
          <w:tcPr>
            <w:tcW w:w="12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235" w:right="115" w:hanging="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年第三</w:t>
            </w:r>
            <w:r>
              <w:rPr>
                <w:rFonts w:ascii="宋体" w:hAnsi="宋体" w:cs="宋体" w:eastAsia="宋体" w:hint="default"/>
                <w:w w:val="101"/>
                <w:sz w:val="18"/>
                <w:szCs w:val="18"/>
              </w:rPr>
              <w:t> </w:t>
            </w:r>
            <w:r>
              <w:rPr>
                <w:rFonts w:ascii="宋体" w:hAnsi="宋体" w:cs="宋体" w:eastAsia="宋体" w:hint="default"/>
                <w:spacing w:val="-2"/>
                <w:sz w:val="18"/>
                <w:szCs w:val="18"/>
              </w:rPr>
              <w:t>次临时股东</w:t>
            </w:r>
          </w:p>
          <w:p>
            <w:pPr>
              <w:pStyle w:val="TableParagraph"/>
              <w:spacing w:line="213" w:lineRule="exact"/>
              <w:ind w:left="77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1"/>
              <w:ind w:left="151" w:right="0"/>
              <w:jc w:val="left"/>
              <w:rPr>
                <w:rFonts w:ascii="宋体" w:hAnsi="宋体" w:cs="宋体" w:eastAsia="宋体" w:hint="default"/>
                <w:sz w:val="18"/>
                <w:szCs w:val="18"/>
              </w:rPr>
            </w:pPr>
            <w:r>
              <w:rPr>
                <w:rFonts w:ascii="宋体" w:hAnsi="宋体" w:cs="宋体" w:eastAsia="宋体" w:hint="default"/>
                <w:sz w:val="18"/>
                <w:szCs w:val="18"/>
              </w:rPr>
              <w:t>临时股东</w:t>
            </w: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39.12%</w:t>
            </w:r>
          </w:p>
        </w:tc>
        <w:tc>
          <w:tcPr>
            <w:tcW w:w="18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19"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6">
              <w:r>
                <w:rPr>
                  <w:rFonts w:ascii="Times New Roman" w:hAnsi="Times New Roman" w:cs="Times New Roman" w:eastAsia="Times New Roman" w:hint="default"/>
                  <w:spacing w:val="-3"/>
                  <w:sz w:val="18"/>
                  <w:szCs w:val="18"/>
                </w:rPr>
                <w:t>www.cninfo.com</w:t>
              </w:r>
            </w:hyperlink>
            <w:r>
              <w:rPr>
                <w:rFonts w:ascii="宋体" w:hAnsi="宋体" w:cs="宋体" w:eastAsia="宋体" w:hint="default"/>
                <w:spacing w:val="-3"/>
                <w:sz w:val="18"/>
                <w:szCs w:val="18"/>
              </w:rPr>
              <w:t>）</w:t>
            </w:r>
          </w:p>
          <w:p>
            <w:pPr>
              <w:pStyle w:val="TableParagraph"/>
              <w:spacing w:line="236" w:lineRule="exact" w:before="14"/>
              <w:ind w:left="672" w:right="103" w:hanging="5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r>
              <w:rPr>
                <w:rFonts w:ascii="宋体" w:hAnsi="宋体" w:cs="宋体" w:eastAsia="宋体" w:hint="default"/>
                <w:w w:val="101"/>
                <w:sz w:val="18"/>
                <w:szCs w:val="18"/>
              </w:rPr>
              <w:t> </w:t>
            </w:r>
            <w:r>
              <w:rPr>
                <w:rFonts w:ascii="宋体" w:hAnsi="宋体" w:cs="宋体" w:eastAsia="宋体" w:hint="default"/>
                <w:spacing w:val="-8"/>
                <w:w w:val="101"/>
                <w:sz w:val="18"/>
                <w:szCs w:val="18"/>
              </w:rPr>
              <w:t>决议公告》（</w:t>
            </w:r>
            <w:r>
              <w:rPr>
                <w:rFonts w:ascii="Times New Roman" w:hAnsi="Times New Roman" w:cs="Times New Roman" w:eastAsia="Times New Roman" w:hint="default"/>
                <w:spacing w:val="-8"/>
                <w:w w:val="101"/>
                <w:sz w:val="18"/>
                <w:szCs w:val="18"/>
              </w:rPr>
              <w:t>2019-072</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r>
        <w:trPr>
          <w:trHeight w:val="805" w:hRule="exact"/>
        </w:trPr>
        <w:tc>
          <w:tcPr>
            <w:tcW w:w="1256" w:type="dxa"/>
            <w:tcBorders>
              <w:top w:val="nil" w:sz="6" w:space="0" w:color="auto"/>
              <w:left w:val="nil" w:sz="6" w:space="0" w:color="auto"/>
              <w:bottom w:val="single" w:sz="17" w:space="0" w:color="CC3399"/>
              <w:right w:val="nil" w:sz="6" w:space="0" w:color="auto"/>
            </w:tcBorders>
          </w:tcPr>
          <w:p>
            <w:pPr>
              <w:pStyle w:val="TableParagraph"/>
              <w:spacing w:line="236" w:lineRule="exact" w:before="27"/>
              <w:ind w:left="235" w:right="115" w:hanging="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w:t>
            </w:r>
            <w:r>
              <w:rPr>
                <w:rFonts w:ascii="宋体" w:hAnsi="宋体" w:cs="宋体" w:eastAsia="宋体" w:hint="default"/>
                <w:w w:val="101"/>
                <w:sz w:val="18"/>
                <w:szCs w:val="18"/>
              </w:rPr>
              <w:t> </w:t>
            </w:r>
            <w:r>
              <w:rPr>
                <w:rFonts w:ascii="宋体" w:hAnsi="宋体" w:cs="宋体" w:eastAsia="宋体" w:hint="default"/>
                <w:spacing w:val="-2"/>
                <w:sz w:val="18"/>
                <w:szCs w:val="18"/>
              </w:rPr>
              <w:t>次临时股东</w:t>
            </w:r>
          </w:p>
          <w:p>
            <w:pPr>
              <w:pStyle w:val="TableParagraph"/>
              <w:spacing w:line="209" w:lineRule="exact"/>
              <w:ind w:left="77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94" w:type="dxa"/>
            <w:tcBorders>
              <w:top w:val="nil" w:sz="6" w:space="0" w:color="auto"/>
              <w:left w:val="nil" w:sz="6" w:space="0" w:color="auto"/>
              <w:bottom w:val="single" w:sz="17" w:space="0" w:color="CC3399"/>
              <w:right w:val="nil" w:sz="6" w:space="0" w:color="auto"/>
            </w:tcBorders>
          </w:tcPr>
          <w:p>
            <w:pPr>
              <w:pStyle w:val="TableParagraph"/>
              <w:spacing w:line="240" w:lineRule="auto" w:before="121"/>
              <w:ind w:left="151" w:right="0"/>
              <w:jc w:val="left"/>
              <w:rPr>
                <w:rFonts w:ascii="宋体" w:hAnsi="宋体" w:cs="宋体" w:eastAsia="宋体" w:hint="default"/>
                <w:sz w:val="18"/>
                <w:szCs w:val="18"/>
              </w:rPr>
            </w:pPr>
            <w:r>
              <w:rPr>
                <w:rFonts w:ascii="宋体" w:hAnsi="宋体" w:cs="宋体" w:eastAsia="宋体" w:hint="default"/>
                <w:sz w:val="18"/>
                <w:szCs w:val="18"/>
              </w:rPr>
              <w:t>临时股东</w:t>
            </w: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81" w:type="dxa"/>
            <w:tcBorders>
              <w:top w:val="nil" w:sz="6" w:space="0" w:color="auto"/>
              <w:left w:val="nil" w:sz="6" w:space="0" w:color="auto"/>
              <w:bottom w:val="single" w:sz="17" w:space="0" w:color="CC3399"/>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38.57%</w:t>
            </w:r>
          </w:p>
        </w:tc>
        <w:tc>
          <w:tcPr>
            <w:tcW w:w="1843"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6"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41"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119"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6">
              <w:r>
                <w:rPr>
                  <w:rFonts w:ascii="Times New Roman" w:hAnsi="Times New Roman" w:cs="Times New Roman" w:eastAsia="Times New Roman" w:hint="default"/>
                  <w:spacing w:val="-3"/>
                  <w:sz w:val="18"/>
                  <w:szCs w:val="18"/>
                </w:rPr>
                <w:t>www.cninfo.com</w:t>
              </w:r>
            </w:hyperlink>
            <w:r>
              <w:rPr>
                <w:rFonts w:ascii="宋体" w:hAnsi="宋体" w:cs="宋体" w:eastAsia="宋体" w:hint="default"/>
                <w:spacing w:val="-3"/>
                <w:sz w:val="18"/>
                <w:szCs w:val="18"/>
              </w:rPr>
              <w:t>）</w:t>
            </w:r>
          </w:p>
          <w:p>
            <w:pPr>
              <w:pStyle w:val="TableParagraph"/>
              <w:spacing w:line="230" w:lineRule="exact" w:before="19"/>
              <w:ind w:left="672" w:right="103" w:hanging="5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r>
              <w:rPr>
                <w:rFonts w:ascii="宋体" w:hAnsi="宋体" w:cs="宋体" w:eastAsia="宋体" w:hint="default"/>
                <w:w w:val="101"/>
                <w:sz w:val="18"/>
                <w:szCs w:val="18"/>
              </w:rPr>
              <w:t> </w:t>
            </w:r>
            <w:r>
              <w:rPr>
                <w:rFonts w:ascii="宋体" w:hAnsi="宋体" w:cs="宋体" w:eastAsia="宋体" w:hint="default"/>
                <w:spacing w:val="-8"/>
                <w:w w:val="101"/>
                <w:sz w:val="18"/>
                <w:szCs w:val="18"/>
              </w:rPr>
              <w:t>决议公告》（</w:t>
            </w:r>
            <w:r>
              <w:rPr>
                <w:rFonts w:ascii="Times New Roman" w:hAnsi="Times New Roman" w:cs="Times New Roman" w:eastAsia="Times New Roman" w:hint="default"/>
                <w:spacing w:val="-8"/>
                <w:w w:val="101"/>
                <w:sz w:val="18"/>
                <w:szCs w:val="18"/>
              </w:rPr>
              <w:t>2019-098</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r>
    </w:tbl>
    <w:p>
      <w:pPr>
        <w:spacing w:after="0" w:line="230" w:lineRule="exact"/>
        <w:jc w:val="left"/>
        <w:rPr>
          <w:rFonts w:ascii="宋体" w:hAnsi="宋体" w:cs="宋体" w:eastAsia="宋体" w:hint="default"/>
          <w:sz w:val="18"/>
          <w:szCs w:val="18"/>
        </w:rPr>
        <w:sectPr>
          <w:headerReference w:type="default" r:id="rId25"/>
          <w:pgSz w:w="11910" w:h="16840"/>
          <w:pgMar w:header="871" w:footer="979" w:top="1220" w:bottom="1160" w:left="920" w:right="0"/>
        </w:sectPr>
      </w:pPr>
    </w:p>
    <w:p>
      <w:pPr>
        <w:spacing w:line="240" w:lineRule="auto" w:before="8"/>
        <w:rPr>
          <w:rFonts w:ascii="宋体" w:hAnsi="宋体" w:cs="宋体" w:eastAsia="宋体" w:hint="default"/>
          <w:b/>
          <w:bCs/>
          <w:sz w:val="12"/>
          <w:szCs w:val="12"/>
        </w:rPr>
      </w:pPr>
    </w:p>
    <w:p>
      <w:pPr>
        <w:pStyle w:val="Heading4"/>
        <w:spacing w:line="240" w:lineRule="auto" w:before="36"/>
        <w:ind w:right="2295"/>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2295"/>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2295"/>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407"/>
        <w:gridCol w:w="1193"/>
        <w:gridCol w:w="1165"/>
        <w:gridCol w:w="1164"/>
        <w:gridCol w:w="1171"/>
        <w:gridCol w:w="1020"/>
        <w:gridCol w:w="1391"/>
        <w:gridCol w:w="1063"/>
      </w:tblGrid>
      <w:tr>
        <w:trPr>
          <w:trHeight w:val="331" w:hRule="exact"/>
        </w:trPr>
        <w:tc>
          <w:tcPr>
            <w:tcW w:w="9575" w:type="dxa"/>
            <w:gridSpan w:val="8"/>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b/>
                <w:bCs/>
                <w:sz w:val="18"/>
                <w:szCs w:val="18"/>
              </w:rPr>
              <w:t>独立董事出席董事会及股东大会的情况</w:t>
            </w:r>
            <w:r>
              <w:rPr>
                <w:rFonts w:ascii="宋体" w:hAnsi="宋体" w:cs="宋体" w:eastAsia="宋体" w:hint="default"/>
                <w:sz w:val="18"/>
                <w:szCs w:val="18"/>
              </w:rPr>
            </w:r>
          </w:p>
        </w:tc>
      </w:tr>
      <w:tr>
        <w:trPr>
          <w:trHeight w:val="786" w:hRule="exact"/>
        </w:trPr>
        <w:tc>
          <w:tcPr>
            <w:tcW w:w="14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独立董事姓名</w:t>
            </w:r>
            <w:r>
              <w:rPr>
                <w:rFonts w:ascii="宋体" w:hAnsi="宋体" w:cs="宋体" w:eastAsia="宋体" w:hint="default"/>
                <w:sz w:val="18"/>
                <w:szCs w:val="18"/>
              </w:rPr>
            </w:r>
          </w:p>
        </w:tc>
        <w:tc>
          <w:tcPr>
            <w:tcW w:w="11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left="149" w:right="135"/>
              <w:jc w:val="center"/>
              <w:rPr>
                <w:rFonts w:ascii="宋体" w:hAnsi="宋体" w:cs="宋体" w:eastAsia="宋体" w:hint="default"/>
                <w:sz w:val="18"/>
                <w:szCs w:val="18"/>
              </w:rPr>
            </w:pPr>
            <w:r>
              <w:rPr>
                <w:rFonts w:ascii="宋体" w:hAnsi="宋体" w:cs="宋体" w:eastAsia="宋体" w:hint="default"/>
                <w:b/>
                <w:bCs/>
                <w:spacing w:val="-1"/>
                <w:sz w:val="18"/>
                <w:szCs w:val="18"/>
              </w:rPr>
              <w:t>本报告期应</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参加董事会</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次数</w:t>
            </w:r>
            <w:r>
              <w:rPr>
                <w:rFonts w:ascii="宋体" w:hAnsi="宋体" w:cs="宋体" w:eastAsia="宋体" w:hint="default"/>
                <w:sz w:val="18"/>
                <w:szCs w:val="18"/>
              </w:rPr>
            </w:r>
          </w:p>
        </w:tc>
        <w:tc>
          <w:tcPr>
            <w:tcW w:w="116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208" w:right="137" w:hanging="92"/>
              <w:jc w:val="left"/>
              <w:rPr>
                <w:rFonts w:ascii="宋体" w:hAnsi="宋体" w:cs="宋体" w:eastAsia="宋体" w:hint="default"/>
                <w:sz w:val="18"/>
                <w:szCs w:val="18"/>
              </w:rPr>
            </w:pPr>
            <w:r>
              <w:rPr>
                <w:rFonts w:ascii="宋体" w:hAnsi="宋体" w:cs="宋体" w:eastAsia="宋体" w:hint="default"/>
                <w:b/>
                <w:bCs/>
                <w:spacing w:val="-1"/>
                <w:sz w:val="18"/>
                <w:szCs w:val="18"/>
              </w:rPr>
              <w:t>现场出席董</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事会次数</w:t>
            </w:r>
            <w:r>
              <w:rPr>
                <w:rFonts w:ascii="宋体" w:hAnsi="宋体" w:cs="宋体" w:eastAsia="宋体" w:hint="default"/>
                <w:sz w:val="18"/>
                <w:szCs w:val="18"/>
              </w:rPr>
            </w:r>
          </w:p>
        </w:tc>
        <w:tc>
          <w:tcPr>
            <w:tcW w:w="11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left="119" w:right="135"/>
              <w:jc w:val="center"/>
              <w:rPr>
                <w:rFonts w:ascii="宋体" w:hAnsi="宋体" w:cs="宋体" w:eastAsia="宋体" w:hint="default"/>
                <w:sz w:val="18"/>
                <w:szCs w:val="18"/>
              </w:rPr>
            </w:pPr>
            <w:r>
              <w:rPr>
                <w:rFonts w:ascii="宋体" w:hAnsi="宋体" w:cs="宋体" w:eastAsia="宋体" w:hint="default"/>
                <w:b/>
                <w:bCs/>
                <w:spacing w:val="-1"/>
                <w:sz w:val="18"/>
                <w:szCs w:val="18"/>
              </w:rPr>
              <w:t>以通讯方式</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参加董事会</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次数</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208" w:right="143" w:hanging="92"/>
              <w:jc w:val="left"/>
              <w:rPr>
                <w:rFonts w:ascii="宋体" w:hAnsi="宋体" w:cs="宋体" w:eastAsia="宋体" w:hint="default"/>
                <w:sz w:val="18"/>
                <w:szCs w:val="18"/>
              </w:rPr>
            </w:pPr>
            <w:r>
              <w:rPr>
                <w:rFonts w:ascii="宋体" w:hAnsi="宋体" w:cs="宋体" w:eastAsia="宋体" w:hint="default"/>
                <w:b/>
                <w:bCs/>
                <w:spacing w:val="-1"/>
                <w:sz w:val="18"/>
                <w:szCs w:val="18"/>
              </w:rPr>
              <w:t>委托出席董</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事会次数</w:t>
            </w:r>
            <w:r>
              <w:rPr>
                <w:rFonts w:ascii="宋体" w:hAnsi="宋体" w:cs="宋体" w:eastAsia="宋体" w:hint="default"/>
                <w:sz w:val="18"/>
                <w:szCs w:val="18"/>
              </w:rPr>
            </w:r>
          </w:p>
        </w:tc>
        <w:tc>
          <w:tcPr>
            <w:tcW w:w="10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214" w:right="165" w:hanging="92"/>
              <w:jc w:val="left"/>
              <w:rPr>
                <w:rFonts w:ascii="宋体" w:hAnsi="宋体" w:cs="宋体" w:eastAsia="宋体" w:hint="default"/>
                <w:sz w:val="18"/>
                <w:szCs w:val="18"/>
              </w:rPr>
            </w:pPr>
            <w:r>
              <w:rPr>
                <w:rFonts w:ascii="宋体" w:hAnsi="宋体" w:cs="宋体" w:eastAsia="宋体" w:hint="default"/>
                <w:b/>
                <w:bCs/>
                <w:sz w:val="18"/>
                <w:szCs w:val="18"/>
              </w:rPr>
              <w:t>缺席董事</w:t>
            </w:r>
            <w:r>
              <w:rPr>
                <w:rFonts w:ascii="宋体" w:hAnsi="宋体" w:cs="宋体" w:eastAsia="宋体" w:hint="default"/>
                <w:b/>
                <w:bCs/>
                <w:spacing w:val="-84"/>
                <w:sz w:val="18"/>
                <w:szCs w:val="18"/>
              </w:rPr>
              <w:t> </w:t>
            </w:r>
            <w:r>
              <w:rPr>
                <w:rFonts w:ascii="宋体" w:hAnsi="宋体" w:cs="宋体" w:eastAsia="宋体" w:hint="default"/>
                <w:b/>
                <w:bCs/>
                <w:sz w:val="18"/>
                <w:szCs w:val="18"/>
              </w:rPr>
              <w:t>会次数</w:t>
            </w:r>
            <w:r>
              <w:rPr>
                <w:rFonts w:ascii="宋体" w:hAnsi="宋体" w:cs="宋体" w:eastAsia="宋体" w:hint="default"/>
                <w:sz w:val="18"/>
                <w:szCs w:val="18"/>
              </w:rPr>
            </w:r>
          </w:p>
        </w:tc>
        <w:tc>
          <w:tcPr>
            <w:tcW w:w="1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left="135" w:right="163"/>
              <w:jc w:val="center"/>
              <w:rPr>
                <w:rFonts w:ascii="宋体" w:hAnsi="宋体" w:cs="宋体" w:eastAsia="宋体" w:hint="default"/>
                <w:sz w:val="18"/>
                <w:szCs w:val="18"/>
              </w:rPr>
            </w:pPr>
            <w:r>
              <w:rPr>
                <w:rFonts w:ascii="宋体" w:hAnsi="宋体" w:cs="宋体" w:eastAsia="宋体" w:hint="default"/>
                <w:b/>
                <w:bCs/>
                <w:spacing w:val="-1"/>
                <w:sz w:val="18"/>
                <w:szCs w:val="18"/>
              </w:rPr>
              <w:t>是否连续两次</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
                <w:sz w:val="18"/>
                <w:szCs w:val="18"/>
              </w:rPr>
              <w:t>未亲自参加董</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z w:val="18"/>
                <w:szCs w:val="18"/>
              </w:rPr>
              <w:t>事会会议</w:t>
            </w:r>
            <w:r>
              <w:rPr>
                <w:rFonts w:ascii="宋体" w:hAnsi="宋体" w:cs="宋体" w:eastAsia="宋体" w:hint="default"/>
                <w:sz w:val="18"/>
                <w:szCs w:val="18"/>
              </w:rPr>
            </w:r>
          </w:p>
        </w:tc>
        <w:tc>
          <w:tcPr>
            <w:tcW w:w="10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9"/>
              <w:ind w:left="165" w:right="167"/>
              <w:jc w:val="left"/>
              <w:rPr>
                <w:rFonts w:ascii="宋体" w:hAnsi="宋体" w:cs="宋体" w:eastAsia="宋体" w:hint="default"/>
                <w:sz w:val="18"/>
                <w:szCs w:val="18"/>
              </w:rPr>
            </w:pPr>
            <w:r>
              <w:rPr>
                <w:rFonts w:ascii="宋体" w:hAnsi="宋体" w:cs="宋体" w:eastAsia="宋体" w:hint="default"/>
                <w:b/>
                <w:bCs/>
                <w:sz w:val="18"/>
                <w:szCs w:val="18"/>
              </w:rPr>
              <w:t>出席股东</w:t>
            </w:r>
            <w:r>
              <w:rPr>
                <w:rFonts w:ascii="宋体" w:hAnsi="宋体" w:cs="宋体" w:eastAsia="宋体" w:hint="default"/>
                <w:b/>
                <w:bCs/>
                <w:spacing w:val="-84"/>
                <w:sz w:val="18"/>
                <w:szCs w:val="18"/>
              </w:rPr>
              <w:t> </w:t>
            </w:r>
            <w:r>
              <w:rPr>
                <w:rFonts w:ascii="宋体" w:hAnsi="宋体" w:cs="宋体" w:eastAsia="宋体" w:hint="default"/>
                <w:b/>
                <w:bCs/>
                <w:sz w:val="18"/>
                <w:szCs w:val="18"/>
              </w:rPr>
              <w:t>大会次数</w:t>
            </w:r>
            <w:r>
              <w:rPr>
                <w:rFonts w:ascii="宋体" w:hAnsi="宋体" w:cs="宋体" w:eastAsia="宋体" w:hint="default"/>
                <w:sz w:val="18"/>
                <w:szCs w:val="18"/>
              </w:rPr>
            </w:r>
          </w:p>
        </w:tc>
      </w:tr>
      <w:tr>
        <w:trPr>
          <w:trHeight w:val="312"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38" w:hRule="exact"/>
        </w:trPr>
        <w:tc>
          <w:tcPr>
            <w:tcW w:w="140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119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2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2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362" w:lineRule="auto" w:before="54"/>
        <w:ind w:right="6445"/>
        <w:jc w:val="left"/>
      </w:pPr>
      <w:r>
        <w:rPr>
          <w:spacing w:val="-3"/>
        </w:rPr>
        <w:t>连续两次未亲自出席董事会的说明</w:t>
      </w:r>
      <w:r>
        <w:rPr>
          <w:spacing w:val="-44"/>
        </w:rPr>
        <w:t> </w:t>
      </w:r>
      <w:r>
        <w:rPr>
          <w:spacing w:val="-44"/>
        </w:rPr>
      </w:r>
      <w:r>
        <w:rPr>
          <w:spacing w:val="-3"/>
        </w:rPr>
        <w:t>报告期内无连续两次未亲自出席董事会的独立董事。</w:t>
      </w:r>
    </w:p>
    <w:p>
      <w:pPr>
        <w:spacing w:line="240" w:lineRule="auto" w:before="3"/>
        <w:rPr>
          <w:rFonts w:ascii="宋体" w:hAnsi="宋体" w:cs="宋体" w:eastAsia="宋体" w:hint="default"/>
          <w:sz w:val="19"/>
          <w:szCs w:val="19"/>
        </w:rPr>
      </w:pPr>
    </w:p>
    <w:p>
      <w:pPr>
        <w:pStyle w:val="Heading4"/>
        <w:spacing w:line="240" w:lineRule="auto"/>
        <w:ind w:right="2295"/>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spacing w:val="-3"/>
        </w:rPr>
        <w:t>独立董事对公司有关事项是否提出异议</w:t>
      </w:r>
    </w:p>
    <w:p>
      <w:pPr>
        <w:pStyle w:val="BodyText"/>
        <w:spacing w:line="343" w:lineRule="auto" w:before="115"/>
        <w:ind w:right="644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0"/>
          <w:szCs w:val="20"/>
        </w:rPr>
      </w:pPr>
    </w:p>
    <w:p>
      <w:pPr>
        <w:pStyle w:val="Heading4"/>
        <w:spacing w:line="240" w:lineRule="auto"/>
        <w:ind w:right="2295"/>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spacing w:val="-3"/>
        </w:rPr>
        <w:t>独立董事对公司有关建议是否被采纳</w:t>
      </w:r>
    </w:p>
    <w:p>
      <w:pPr>
        <w:pStyle w:val="BodyText"/>
        <w:spacing w:line="528" w:lineRule="auto" w:before="115"/>
        <w:ind w:right="644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spacing w:line="240" w:lineRule="auto" w:before="11"/>
        <w:rPr>
          <w:rFonts w:ascii="宋体" w:hAnsi="宋体" w:cs="宋体" w:eastAsia="宋体" w:hint="default"/>
          <w:sz w:val="12"/>
          <w:szCs w:val="12"/>
        </w:rPr>
      </w:pPr>
    </w:p>
    <w:p>
      <w:pPr>
        <w:pStyle w:val="BodyText"/>
        <w:spacing w:line="480" w:lineRule="auto"/>
        <w:ind w:right="1124" w:firstLine="360"/>
        <w:jc w:val="both"/>
      </w:pPr>
      <w:r>
        <w:rPr>
          <w:spacing w:val="-5"/>
        </w:rPr>
        <w:t>公司独立董事严格按照有关法律、法规和《公司章程》的规定，关注公司经营，勤勉尽责，对公司董事会及其专项委员</w:t>
      </w:r>
      <w:r>
        <w:rPr>
          <w:w w:val="101"/>
        </w:rPr>
        <w:t> </w:t>
      </w:r>
      <w:r>
        <w:rPr>
          <w:spacing w:val="-4"/>
        </w:rPr>
        <w:t>会审议的重大事项均发表了专业、客观的独立意见，在公司规范运作、科学决策、维护中小股东合法权益等方面发挥了积极</w:t>
      </w:r>
      <w:r>
        <w:rPr>
          <w:spacing w:val="40"/>
        </w:rPr>
        <w:t> </w:t>
      </w:r>
      <w:r>
        <w:rPr>
          <w:spacing w:val="40"/>
        </w:rPr>
      </w:r>
      <w:r>
        <w:rPr/>
        <w:t>作用。</w:t>
      </w:r>
    </w:p>
    <w:p>
      <w:pPr>
        <w:spacing w:line="240" w:lineRule="auto" w:before="7"/>
        <w:rPr>
          <w:rFonts w:ascii="宋体" w:hAnsi="宋体" w:cs="宋体" w:eastAsia="宋体" w:hint="default"/>
          <w:sz w:val="15"/>
          <w:szCs w:val="15"/>
        </w:rPr>
      </w:pPr>
    </w:p>
    <w:p>
      <w:pPr>
        <w:pStyle w:val="BodyText"/>
        <w:spacing w:line="453" w:lineRule="auto"/>
        <w:ind w:right="1035" w:firstLine="360"/>
        <w:jc w:val="both"/>
      </w:pPr>
      <w:r>
        <w:rPr>
          <w:spacing w:val="-4"/>
        </w:rPr>
        <w:t>报告期内，独立董事对公司</w:t>
      </w:r>
      <w:r>
        <w:rPr>
          <w:rFonts w:ascii="Times New Roman" w:hAnsi="Times New Roman" w:cs="Times New Roman" w:eastAsia="Times New Roman" w:hint="default"/>
          <w:spacing w:val="-4"/>
        </w:rPr>
        <w:t>2019</w:t>
      </w:r>
      <w:r>
        <w:rPr>
          <w:spacing w:val="-4"/>
        </w:rPr>
        <w:t>年股权激励计划方案、利润分配、变更会计师事务所、变更募集资金投资项目等事项都</w:t>
      </w:r>
      <w:r>
        <w:rPr>
          <w:w w:val="101"/>
        </w:rPr>
        <w:t> </w:t>
      </w:r>
      <w:r>
        <w:rPr>
          <w:spacing w:val="-9"/>
          <w:w w:val="101"/>
        </w:rPr>
        <w:t>提出了科学合理的建议，公司董事会都予以采纳。内容详见与本报告同日在巨潮资讯网披露的《</w:t>
      </w:r>
      <w:r>
        <w:rPr>
          <w:rFonts w:ascii="Times New Roman" w:hAnsi="Times New Roman" w:cs="Times New Roman" w:eastAsia="Times New Roman" w:hint="default"/>
          <w:spacing w:val="-9"/>
          <w:w w:val="101"/>
        </w:rPr>
        <w:t>2019</w:t>
      </w:r>
      <w:r>
        <w:rPr>
          <w:spacing w:val="-9"/>
          <w:w w:val="101"/>
        </w:rPr>
        <w:t>年度独立董事述职报告》。</w:t>
      </w:r>
      <w:r>
        <w:rPr>
          <w:spacing w:val="-9"/>
        </w:rPr>
      </w:r>
    </w:p>
    <w:p>
      <w:pPr>
        <w:spacing w:line="240" w:lineRule="auto" w:before="13"/>
        <w:rPr>
          <w:rFonts w:ascii="宋体" w:hAnsi="宋体" w:cs="宋体" w:eastAsia="宋体" w:hint="default"/>
          <w:sz w:val="15"/>
          <w:szCs w:val="15"/>
        </w:rPr>
      </w:pPr>
    </w:p>
    <w:p>
      <w:pPr>
        <w:pStyle w:val="Heading2"/>
        <w:spacing w:line="240" w:lineRule="auto"/>
        <w:ind w:right="2295"/>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pStyle w:val="BodyText"/>
        <w:spacing w:line="510" w:lineRule="atLeast" w:before="33"/>
        <w:ind w:left="593" w:right="935"/>
        <w:jc w:val="left"/>
      </w:pPr>
      <w:r>
        <w:rPr>
          <w:spacing w:val="-3"/>
        </w:rPr>
        <w:t>公司董事会下设审计委员会、提名委员会、薪酬与考核委员会和战略委员会。</w:t>
      </w:r>
      <w:r>
        <w:rPr>
          <w:spacing w:val="8"/>
        </w:rPr>
        <w:t> </w:t>
      </w:r>
      <w:r>
        <w:rPr>
          <w:spacing w:val="8"/>
        </w:rPr>
      </w:r>
      <w:r>
        <w:rPr>
          <w:spacing w:val="-5"/>
        </w:rPr>
        <w:t>报告期内，董事会各专门委员会根据《上市公司治理准则》和《公司章程》的规定，认真履职，充分发挥了专业优势和</w:t>
      </w:r>
    </w:p>
    <w:p>
      <w:pPr>
        <w:pStyle w:val="BodyText"/>
        <w:spacing w:line="240" w:lineRule="auto" w:before="110"/>
        <w:ind w:right="2295"/>
        <w:jc w:val="left"/>
      </w:pPr>
      <w:r>
        <w:rPr>
          <w:spacing w:val="-3"/>
        </w:rPr>
        <w:t>职能作用，为董事会决策提供了良好的支持。</w:t>
      </w:r>
    </w:p>
    <w:p>
      <w:pPr>
        <w:spacing w:after="0" w:line="240" w:lineRule="auto"/>
        <w:jc w:val="left"/>
        <w:sectPr>
          <w:pgSz w:w="11910" w:h="16840"/>
          <w:pgMar w:header="871" w:footer="979" w:top="1220" w:bottom="1160" w:left="900" w:right="0"/>
        </w:sectPr>
      </w:pPr>
    </w:p>
    <w:p>
      <w:pPr>
        <w:spacing w:line="240" w:lineRule="auto" w:before="1"/>
        <w:rPr>
          <w:rFonts w:ascii="宋体" w:hAnsi="宋体" w:cs="宋体" w:eastAsia="宋体" w:hint="default"/>
          <w:sz w:val="10"/>
          <w:szCs w:val="10"/>
        </w:rPr>
      </w:pPr>
    </w:p>
    <w:p>
      <w:pPr>
        <w:pStyle w:val="BodyText"/>
        <w:spacing w:line="240" w:lineRule="auto" w:before="46"/>
        <w:ind w:left="513" w:right="0"/>
        <w:jc w:val="left"/>
      </w:pPr>
      <w:r>
        <w:rPr>
          <w:rFonts w:ascii="Times New Roman" w:hAnsi="Times New Roman" w:cs="Times New Roman" w:eastAsia="Times New Roman" w:hint="default"/>
        </w:rPr>
        <w:t>1</w:t>
      </w:r>
      <w:r>
        <w:rPr/>
        <w:t>、审计委员会履职情况</w:t>
      </w:r>
    </w:p>
    <w:p>
      <w:pPr>
        <w:spacing w:line="240" w:lineRule="auto" w:before="11"/>
        <w:rPr>
          <w:rFonts w:ascii="宋体" w:hAnsi="宋体" w:cs="宋体" w:eastAsia="宋体" w:hint="default"/>
          <w:sz w:val="19"/>
          <w:szCs w:val="19"/>
        </w:rPr>
      </w:pPr>
    </w:p>
    <w:p>
      <w:pPr>
        <w:pStyle w:val="BodyText"/>
        <w:spacing w:line="355" w:lineRule="auto"/>
        <w:ind w:left="153" w:right="1123" w:firstLine="360"/>
        <w:jc w:val="both"/>
      </w:pPr>
      <w:r>
        <w:rPr>
          <w:spacing w:val="-4"/>
        </w:rPr>
        <w:t>报告期内，公司董事会审计委员会按照相关规定履行职责，详细了解公司财务状况和经营情况，审议了公司的定期财务</w:t>
      </w:r>
      <w:r>
        <w:rPr>
          <w:w w:val="101"/>
        </w:rPr>
        <w:t> </w:t>
      </w:r>
      <w:r>
        <w:rPr>
          <w:spacing w:val="-4"/>
        </w:rPr>
        <w:t>报告、变更会计师事务所的议案等，审查了公司内部控制制度的制定及执行情况，对公司财务状况和经营情况实施了有效的</w:t>
      </w:r>
      <w:r>
        <w:rPr>
          <w:spacing w:val="43"/>
        </w:rPr>
        <w:t> </w:t>
      </w:r>
      <w:r>
        <w:rPr>
          <w:spacing w:val="43"/>
        </w:rPr>
      </w:r>
      <w:r>
        <w:rPr/>
        <w:t>指导和监督。</w:t>
      </w:r>
    </w:p>
    <w:p>
      <w:pPr>
        <w:spacing w:line="240" w:lineRule="auto" w:before="4"/>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、薪酬与考核委员会履职情况</w:t>
      </w:r>
    </w:p>
    <w:p>
      <w:pPr>
        <w:spacing w:line="240" w:lineRule="auto" w:before="11"/>
        <w:rPr>
          <w:rFonts w:ascii="宋体" w:hAnsi="宋体" w:cs="宋体" w:eastAsia="宋体" w:hint="default"/>
          <w:sz w:val="19"/>
          <w:szCs w:val="19"/>
        </w:rPr>
      </w:pPr>
    </w:p>
    <w:p>
      <w:pPr>
        <w:pStyle w:val="BodyText"/>
        <w:spacing w:line="355" w:lineRule="auto"/>
        <w:ind w:left="153" w:right="1123" w:firstLine="360"/>
        <w:jc w:val="both"/>
      </w:pPr>
      <w:r>
        <w:rPr>
          <w:spacing w:val="-5"/>
        </w:rPr>
        <w:t>报告期内，董事会薪酬与考核委员会核查了公司董事、高级管理人员的薪资、津贴的发放情况，审议了公司股权激励计</w:t>
      </w:r>
      <w:r>
        <w:rPr>
          <w:w w:val="101"/>
        </w:rPr>
        <w:t> </w:t>
      </w:r>
      <w:r>
        <w:rPr>
          <w:spacing w:val="-4"/>
        </w:rPr>
        <w:t>划的人员资格、授予条件、行权条件，审议了股权激励调整事宜和回购注销事宜，为公司董事、高管的薪酬管理及股权激励</w:t>
      </w:r>
      <w:r>
        <w:rPr>
          <w:spacing w:val="40"/>
        </w:rPr>
        <w:t> </w:t>
      </w:r>
      <w:r>
        <w:rPr>
          <w:spacing w:val="40"/>
        </w:rPr>
      </w:r>
      <w:r>
        <w:rPr/>
        <w:t>管理提供了指导意见。</w:t>
      </w:r>
    </w:p>
    <w:p>
      <w:pPr>
        <w:spacing w:line="240" w:lineRule="auto" w:before="4"/>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3</w:t>
      </w:r>
      <w:r>
        <w:rPr/>
        <w:t>、提名委员会履职情况</w:t>
      </w:r>
    </w:p>
    <w:p>
      <w:pPr>
        <w:spacing w:line="240" w:lineRule="auto" w:before="11"/>
        <w:rPr>
          <w:rFonts w:ascii="宋体" w:hAnsi="宋体" w:cs="宋体" w:eastAsia="宋体" w:hint="default"/>
          <w:sz w:val="19"/>
          <w:szCs w:val="19"/>
        </w:rPr>
      </w:pPr>
    </w:p>
    <w:p>
      <w:pPr>
        <w:pStyle w:val="BodyText"/>
        <w:spacing w:line="352" w:lineRule="auto"/>
        <w:ind w:left="153" w:right="1124" w:firstLine="360"/>
        <w:jc w:val="both"/>
      </w:pPr>
      <w:r>
        <w:rPr>
          <w:spacing w:val="-4"/>
        </w:rPr>
        <w:t>公司董事会提名委员会按照相关规定履行职责，认真审核公司董事、高级管理人员的任职资格，积极参与公司董事及高</w:t>
      </w:r>
      <w:r>
        <w:rPr>
          <w:w w:val="101"/>
        </w:rPr>
        <w:t> </w:t>
      </w:r>
      <w:r>
        <w:rPr>
          <w:spacing w:val="-3"/>
        </w:rPr>
        <w:t>级管理人员的推荐及选举工作。</w:t>
      </w:r>
    </w:p>
    <w:p>
      <w:pPr>
        <w:spacing w:line="240" w:lineRule="auto" w:before="5"/>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4</w:t>
      </w:r>
      <w:r>
        <w:rPr/>
        <w:t>、战略委员会履职情况</w:t>
      </w:r>
    </w:p>
    <w:p>
      <w:pPr>
        <w:spacing w:line="240" w:lineRule="auto" w:before="6"/>
        <w:rPr>
          <w:rFonts w:ascii="宋体" w:hAnsi="宋体" w:cs="宋体" w:eastAsia="宋体" w:hint="default"/>
          <w:sz w:val="19"/>
          <w:szCs w:val="19"/>
        </w:rPr>
      </w:pPr>
    </w:p>
    <w:p>
      <w:pPr>
        <w:pStyle w:val="BodyText"/>
        <w:spacing w:line="357" w:lineRule="auto"/>
        <w:ind w:left="153" w:right="1124" w:firstLine="360"/>
        <w:jc w:val="both"/>
      </w:pPr>
      <w:r>
        <w:rPr>
          <w:spacing w:val="-4"/>
        </w:rPr>
        <w:t>公司董事会战略委员会结合公司所处行业的特点，对公司经营现状、发展前景、所处行业的风险和机遇进行了深入地了</w:t>
      </w:r>
      <w:r>
        <w:rPr>
          <w:w w:val="101"/>
        </w:rPr>
        <w:t> </w:t>
      </w:r>
      <w:r>
        <w:rPr>
          <w:spacing w:val="-4"/>
        </w:rPr>
        <w:t>解，为公司发展战略的制订实施提出了宝贵的建议，保证了公司发展规划和战略决策的科学性，为公司持续、稳健发展提供</w:t>
      </w:r>
      <w:r>
        <w:rPr>
          <w:spacing w:val="40"/>
        </w:rPr>
        <w:t> </w:t>
      </w:r>
      <w:r>
        <w:rPr>
          <w:spacing w:val="40"/>
        </w:rPr>
      </w:r>
      <w:r>
        <w:rPr>
          <w:spacing w:val="-3"/>
        </w:rPr>
        <w:t>了战略层面的支持。</w:t>
      </w:r>
    </w:p>
    <w:p>
      <w:pPr>
        <w:spacing w:line="240" w:lineRule="auto" w:before="3"/>
        <w:rPr>
          <w:rFonts w:ascii="宋体" w:hAnsi="宋体" w:cs="宋体" w:eastAsia="宋体" w:hint="default"/>
          <w:sz w:val="24"/>
          <w:szCs w:val="24"/>
        </w:rPr>
      </w:pPr>
    </w:p>
    <w:p>
      <w:pPr>
        <w:pStyle w:val="Heading2"/>
        <w:spacing w:line="240" w:lineRule="auto"/>
        <w:ind w:left="153"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53" w:right="0"/>
        <w:jc w:val="left"/>
      </w:pPr>
      <w:r>
        <w:rPr>
          <w:spacing w:val="-3"/>
        </w:rPr>
        <w:t>监事会在报告期内的监督活动中发现公司是否存在风险</w:t>
      </w:r>
    </w:p>
    <w:p>
      <w:pPr>
        <w:pStyle w:val="BodyText"/>
        <w:spacing w:line="343" w:lineRule="auto" w:before="115"/>
        <w:ind w:left="153" w:right="664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r>
        <w:rPr/>
      </w:r>
    </w:p>
    <w:p>
      <w:pPr>
        <w:spacing w:line="240" w:lineRule="auto" w:before="1"/>
        <w:rPr>
          <w:rFonts w:ascii="宋体" w:hAnsi="宋体" w:cs="宋体" w:eastAsia="宋体" w:hint="default"/>
          <w:sz w:val="18"/>
          <w:szCs w:val="18"/>
        </w:rPr>
      </w:pPr>
    </w:p>
    <w:p>
      <w:pPr>
        <w:pStyle w:val="Heading2"/>
        <w:spacing w:line="240" w:lineRule="auto"/>
        <w:ind w:left="153"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3"/>
          <w:szCs w:val="23"/>
        </w:rPr>
      </w:pPr>
    </w:p>
    <w:p>
      <w:pPr>
        <w:pStyle w:val="BodyText"/>
        <w:spacing w:line="357" w:lineRule="auto"/>
        <w:ind w:left="153" w:right="1124" w:firstLine="360"/>
        <w:jc w:val="both"/>
      </w:pPr>
      <w:r>
        <w:rPr>
          <w:spacing w:val="-5"/>
          <w:w w:val="101"/>
        </w:rPr>
        <w:t>公司建立了完善的高级管理人员绩效考评体系和薪酬制度，由公司董事会薪酬与考核委员提出公司高级管理人员薪酬方</w:t>
      </w:r>
      <w:r>
        <w:rPr>
          <w:w w:val="101"/>
        </w:rPr>
        <w:t> </w:t>
      </w:r>
      <w:r>
        <w:rPr>
          <w:spacing w:val="-4"/>
        </w:rPr>
        <w:t>案，经公司董事会审议通过后执行。公司高级管理人员年度薪酬由基本薪酬和绩效薪酬两部分构成，绩效薪酬由董事会授权</w:t>
      </w:r>
      <w:r>
        <w:rPr>
          <w:spacing w:val="43"/>
        </w:rPr>
        <w:t> </w:t>
      </w:r>
      <w:r>
        <w:rPr>
          <w:spacing w:val="43"/>
        </w:rPr>
      </w:r>
      <w:r>
        <w:rPr>
          <w:spacing w:val="-4"/>
        </w:rPr>
        <w:t>薪酬与考核委员会根据公司年度经营目标、各项财务指标完成情况以及各高级管理人员分管业务工作、个人年度履行职责情</w:t>
      </w:r>
      <w:r>
        <w:rPr>
          <w:spacing w:val="43"/>
        </w:rPr>
        <w:t> </w:t>
      </w:r>
      <w:r>
        <w:rPr>
          <w:spacing w:val="43"/>
        </w:rPr>
      </w:r>
      <w:r>
        <w:rPr>
          <w:spacing w:val="-3"/>
        </w:rPr>
        <w:t>况，对其进行绩效考核并评定。</w:t>
      </w:r>
    </w:p>
    <w:p>
      <w:pPr>
        <w:spacing w:line="240" w:lineRule="auto" w:before="2"/>
        <w:rPr>
          <w:rFonts w:ascii="宋体" w:hAnsi="宋体" w:cs="宋体" w:eastAsia="宋体" w:hint="default"/>
          <w:sz w:val="14"/>
          <w:szCs w:val="14"/>
        </w:rPr>
      </w:pPr>
    </w:p>
    <w:p>
      <w:pPr>
        <w:pStyle w:val="BodyText"/>
        <w:spacing w:line="352" w:lineRule="auto"/>
        <w:ind w:left="153" w:right="1124" w:firstLine="360"/>
        <w:jc w:val="both"/>
      </w:pPr>
      <w:r>
        <w:rPr>
          <w:spacing w:val="-5"/>
        </w:rPr>
        <w:t>公司的激励机制符合公司现状及相关法律、法规及《公司章程》的规定，有利于将股东利益、公司利益和员工利益结合</w:t>
      </w:r>
      <w:r>
        <w:rPr>
          <w:w w:val="101"/>
        </w:rPr>
        <w:t> </w:t>
      </w:r>
      <w:r>
        <w:rPr/>
        <w:t>在一起。</w:t>
      </w:r>
    </w:p>
    <w:p>
      <w:pPr>
        <w:spacing w:line="240" w:lineRule="auto" w:before="6"/>
        <w:rPr>
          <w:rFonts w:ascii="宋体" w:hAnsi="宋体" w:cs="宋体" w:eastAsia="宋体" w:hint="default"/>
          <w:sz w:val="24"/>
          <w:szCs w:val="24"/>
        </w:rPr>
      </w:pPr>
    </w:p>
    <w:p>
      <w:pPr>
        <w:pStyle w:val="Heading2"/>
        <w:spacing w:line="240" w:lineRule="auto"/>
        <w:ind w:left="153"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1" w:footer="979" w:top="1220" w:bottom="1160" w:left="980" w:right="0"/>
        </w:sectPr>
      </w:pPr>
    </w:p>
    <w:p>
      <w:pPr>
        <w:spacing w:line="240" w:lineRule="auto" w:before="3"/>
        <w:rPr>
          <w:rFonts w:ascii="宋体" w:hAnsi="宋体" w:cs="宋体" w:eastAsia="宋体" w:hint="default"/>
          <w:sz w:val="12"/>
          <w:szCs w:val="12"/>
        </w:rPr>
      </w:pPr>
    </w:p>
    <w:p>
      <w:pPr>
        <w:pStyle w:val="Heading4"/>
        <w:spacing w:line="240" w:lineRule="auto" w:before="36"/>
        <w:ind w:right="2295"/>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195"/>
        <w:gridCol w:w="3371"/>
        <w:gridCol w:w="3003"/>
      </w:tblGrid>
      <w:tr>
        <w:trPr>
          <w:trHeight w:val="338" w:hRule="exact"/>
        </w:trPr>
        <w:tc>
          <w:tcPr>
            <w:tcW w:w="3195"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3371"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03" w:type="dxa"/>
            <w:tcBorders>
              <w:top w:val="single" w:sz="17" w:space="0" w:color="CC3399"/>
              <w:left w:val="nil" w:sz="6" w:space="0" w:color="auto"/>
              <w:bottom w:val="nil" w:sz="6" w:space="0" w:color="auto"/>
              <w:right w:val="nil" w:sz="6" w:space="0" w:color="auto"/>
            </w:tcBorders>
          </w:tcPr>
          <w:p>
            <w:pP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561" w:val="left" w:leader="none"/>
                <w:tab w:pos="3303" w:val="left" w:leader="none"/>
              </w:tabs>
              <w:spacing w:line="240" w:lineRule="auto" w:before="6"/>
              <w:ind w:right="-108"/>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内部控制评价报告全文披露索引</w:t>
              <w:tab/>
            </w:r>
            <w:r>
              <w:rPr>
                <w:rFonts w:ascii="宋体" w:hAnsi="宋体" w:cs="宋体" w:eastAsia="宋体" w:hint="default"/>
                <w:spacing w:val="-3"/>
                <w:sz w:val="18"/>
                <w:szCs w:val="18"/>
              </w:rPr>
            </w:r>
          </w:p>
        </w:tc>
        <w:tc>
          <w:tcPr>
            <w:tcW w:w="3371" w:type="dxa"/>
            <w:tcBorders>
              <w:top w:val="nil" w:sz="6" w:space="0" w:color="auto"/>
              <w:left w:val="nil" w:sz="6" w:space="0" w:color="auto"/>
              <w:bottom w:val="nil" w:sz="6" w:space="0" w:color="auto"/>
              <w:right w:val="nil" w:sz="6" w:space="0" w:color="auto"/>
            </w:tcBorders>
          </w:tcPr>
          <w:p>
            <w:pPr>
              <w:pStyle w:val="TableParagraph"/>
              <w:tabs>
                <w:tab w:pos="6374" w:val="left" w:leader="none"/>
              </w:tabs>
              <w:spacing w:line="240" w:lineRule="auto" w:before="6"/>
              <w:ind w:left="107" w:right="-3004"/>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pacing w:val="-3"/>
                <w:sz w:val="18"/>
                <w:szCs w:val="18"/>
                <w:shd w:fill="F8C4F4" w:color="auto" w:val="clear"/>
              </w:rPr>
              <w:t>巨潮资讯网（</w:t>
            </w:r>
            <w:hyperlink r:id="rId11">
              <w:r>
                <w:rPr>
                  <w:rFonts w:ascii="Times New Roman" w:hAnsi="Times New Roman" w:cs="Times New Roman" w:eastAsia="Times New Roman" w:hint="default"/>
                  <w:spacing w:val="-3"/>
                  <w:sz w:val="18"/>
                  <w:szCs w:val="18"/>
                  <w:shd w:fill="F8C4F4" w:color="auto" w:val="clear"/>
                </w:rPr>
                <w:t>http://www.cninfo.com.cn/</w:t>
              </w:r>
            </w:hyperlink>
            <w:r>
              <w:rPr>
                <w:rFonts w:ascii="宋体" w:hAnsi="宋体" w:cs="宋体" w:eastAsia="宋体" w:hint="default"/>
                <w:spacing w:val="-3"/>
                <w:sz w:val="18"/>
                <w:szCs w:val="18"/>
                <w:shd w:fill="F8C4F4" w:color="auto" w:val="clear"/>
              </w:rPr>
              <w:t>）</w:t>
              <w:tab/>
            </w:r>
            <w:r>
              <w:rPr>
                <w:rFonts w:ascii="宋体" w:hAnsi="宋体" w:cs="宋体" w:eastAsia="宋体" w:hint="default"/>
                <w:spacing w:val="-3"/>
                <w:sz w:val="18"/>
                <w:szCs w:val="18"/>
              </w:rPr>
            </w:r>
          </w:p>
        </w:tc>
        <w:tc>
          <w:tcPr>
            <w:tcW w:w="3003" w:type="dxa"/>
            <w:tcBorders>
              <w:top w:val="nil" w:sz="6" w:space="0" w:color="auto"/>
              <w:left w:val="nil" w:sz="6" w:space="0" w:color="auto"/>
              <w:bottom w:val="nil" w:sz="6" w:space="0" w:color="auto"/>
              <w:right w:val="nil" w:sz="6" w:space="0" w:color="auto"/>
            </w:tcBorders>
          </w:tcPr>
          <w:p>
            <w:pPr/>
          </w:p>
        </w:tc>
      </w:tr>
      <w:tr>
        <w:trPr>
          <w:trHeight w:val="54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922" w:right="106" w:hanging="721"/>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3371"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547" w:hRule="exact"/>
        </w:trPr>
        <w:tc>
          <w:tcPr>
            <w:tcW w:w="31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922" w:right="106" w:hanging="721"/>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3371" w:type="dxa"/>
            <w:tcBorders>
              <w:top w:val="nil" w:sz="6" w:space="0" w:color="auto"/>
              <w:left w:val="nil" w:sz="6" w:space="0" w:color="auto"/>
              <w:bottom w:val="nil" w:sz="6" w:space="0" w:color="auto"/>
              <w:right w:val="nil" w:sz="6" w:space="0" w:color="auto"/>
            </w:tcBorders>
            <w:shd w:val="clear" w:color="auto" w:fill="F8C4F4"/>
          </w:tcPr>
          <w:p>
            <w:pP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缺陷认定标准</w:t>
            </w:r>
          </w:p>
        </w:tc>
      </w:tr>
      <w:tr>
        <w:trPr>
          <w:trHeight w:val="312" w:hRule="exact"/>
        </w:trPr>
        <w:tc>
          <w:tcPr>
            <w:tcW w:w="31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6"/>
              <w:jc w:val="right"/>
              <w:rPr>
                <w:rFonts w:ascii="宋体" w:hAnsi="宋体" w:cs="宋体" w:eastAsia="宋体" w:hint="default"/>
                <w:sz w:val="18"/>
                <w:szCs w:val="18"/>
              </w:rPr>
            </w:pPr>
            <w:r>
              <w:rPr>
                <w:rFonts w:ascii="宋体" w:hAnsi="宋体" w:cs="宋体" w:eastAsia="宋体" w:hint="default"/>
                <w:sz w:val="18"/>
                <w:szCs w:val="18"/>
              </w:rPr>
              <w:t>类别</w:t>
            </w:r>
          </w:p>
        </w:tc>
        <w:tc>
          <w:tcPr>
            <w:tcW w:w="3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4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3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1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pacing w:val="-2"/>
                <w:sz w:val="18"/>
                <w:szCs w:val="18"/>
              </w:rPr>
              <w:t>定性标准</w:t>
            </w:r>
          </w:p>
        </w:tc>
        <w:tc>
          <w:tcPr>
            <w:tcW w:w="3371"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07" w:right="58" w:hanging="48"/>
              <w:jc w:val="center"/>
              <w:rPr>
                <w:rFonts w:ascii="宋体" w:hAnsi="宋体" w:cs="宋体" w:eastAsia="宋体" w:hint="default"/>
                <w:sz w:val="18"/>
                <w:szCs w:val="18"/>
              </w:rPr>
            </w:pP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、财务报告重大缺陷的迹象包括：（</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w:t>
            </w:r>
            <w:r>
              <w:rPr>
                <w:rFonts w:ascii="宋体" w:hAnsi="宋体" w:cs="宋体" w:eastAsia="宋体" w:hint="default"/>
                <w:w w:val="101"/>
                <w:sz w:val="18"/>
                <w:szCs w:val="18"/>
              </w:rPr>
              <w:t> </w:t>
            </w:r>
            <w:r>
              <w:rPr>
                <w:rFonts w:ascii="宋体" w:hAnsi="宋体" w:cs="宋体" w:eastAsia="宋体" w:hint="default"/>
                <w:spacing w:val="-5"/>
                <w:sz w:val="18"/>
                <w:szCs w:val="18"/>
              </w:rPr>
              <w:t>公司董事、监事或高管人员的舞弊行为；</w:t>
            </w:r>
          </w:p>
          <w:p>
            <w:pPr>
              <w:pStyle w:val="TableParagraph"/>
              <w:spacing w:line="228" w:lineRule="auto"/>
              <w:ind w:left="107" w:right="59" w:hanging="92"/>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）发现当期财务报表的重大错报，而</w:t>
            </w:r>
            <w:r>
              <w:rPr>
                <w:rFonts w:ascii="宋体" w:hAnsi="宋体" w:cs="宋体" w:eastAsia="宋体" w:hint="default"/>
                <w:w w:val="101"/>
                <w:sz w:val="18"/>
                <w:szCs w:val="18"/>
              </w:rPr>
              <w:t> </w:t>
            </w:r>
            <w:r>
              <w:rPr>
                <w:rFonts w:ascii="宋体" w:hAnsi="宋体" w:cs="宋体" w:eastAsia="宋体" w:hint="default"/>
                <w:spacing w:val="-10"/>
                <w:w w:val="101"/>
                <w:sz w:val="18"/>
                <w:szCs w:val="18"/>
              </w:rPr>
              <w:t>管理层未能在内控运行过程中发现；（</w:t>
            </w: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内部控制评价的结果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重大缺陷未得到整</w:t>
            </w:r>
            <w:r>
              <w:rPr>
                <w:rFonts w:ascii="宋体" w:hAnsi="宋体" w:cs="宋体" w:eastAsia="宋体" w:hint="default"/>
                <w:w w:val="101"/>
                <w:sz w:val="18"/>
                <w:szCs w:val="18"/>
              </w:rPr>
              <w:t> </w:t>
            </w:r>
            <w:r>
              <w:rPr>
                <w:rFonts w:ascii="宋体" w:hAnsi="宋体" w:cs="宋体" w:eastAsia="宋体" w:hint="default"/>
                <w:spacing w:val="-8"/>
                <w:w w:val="101"/>
                <w:sz w:val="18"/>
                <w:szCs w:val="18"/>
              </w:rPr>
              <w:t>改；（</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）审计委员会和内部审计机构对</w:t>
            </w:r>
            <w:r>
              <w:rPr>
                <w:rFonts w:ascii="宋体" w:hAnsi="宋体" w:cs="宋体" w:eastAsia="宋体" w:hint="default"/>
                <w:w w:val="101"/>
                <w:sz w:val="18"/>
                <w:szCs w:val="18"/>
              </w:rPr>
              <w:t> </w:t>
            </w:r>
            <w:r>
              <w:rPr>
                <w:rFonts w:ascii="宋体" w:hAnsi="宋体" w:cs="宋体" w:eastAsia="宋体" w:hint="default"/>
                <w:spacing w:val="-5"/>
                <w:sz w:val="18"/>
                <w:szCs w:val="18"/>
              </w:rPr>
              <w:t>内部控制的监督无效。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w:t>
            </w:r>
            <w:r>
              <w:rPr>
                <w:rFonts w:ascii="宋体" w:hAnsi="宋体" w:cs="宋体" w:eastAsia="宋体" w:hint="default"/>
                <w:w w:val="101"/>
                <w:sz w:val="18"/>
                <w:szCs w:val="18"/>
              </w:rPr>
              <w:t> </w:t>
            </w:r>
            <w:r>
              <w:rPr>
                <w:rFonts w:ascii="宋体" w:hAnsi="宋体" w:cs="宋体" w:eastAsia="宋体" w:hint="default"/>
                <w:spacing w:val="-8"/>
                <w:w w:val="101"/>
                <w:sz w:val="18"/>
                <w:szCs w:val="18"/>
              </w:rPr>
              <w:t>缺陷的迹象包括：（</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）未依照公认会计</w:t>
            </w:r>
            <w:r>
              <w:rPr>
                <w:rFonts w:ascii="宋体" w:hAnsi="宋体" w:cs="宋体" w:eastAsia="宋体" w:hint="default"/>
                <w:w w:val="101"/>
                <w:sz w:val="18"/>
                <w:szCs w:val="18"/>
              </w:rPr>
              <w:t> </w:t>
            </w:r>
            <w:r>
              <w:rPr>
                <w:rFonts w:ascii="宋体" w:hAnsi="宋体" w:cs="宋体" w:eastAsia="宋体" w:hint="default"/>
                <w:spacing w:val="-8"/>
                <w:w w:val="101"/>
                <w:sz w:val="18"/>
                <w:szCs w:val="18"/>
              </w:rPr>
              <w:t>准则选择和应用会计政策；（</w:t>
            </w: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）未建立</w:t>
            </w:r>
            <w:r>
              <w:rPr>
                <w:rFonts w:ascii="宋体" w:hAnsi="宋体" w:cs="宋体" w:eastAsia="宋体" w:hint="default"/>
                <w:w w:val="101"/>
                <w:sz w:val="18"/>
                <w:szCs w:val="18"/>
              </w:rPr>
              <w:t> </w:t>
            </w:r>
            <w:r>
              <w:rPr>
                <w:rFonts w:ascii="宋体" w:hAnsi="宋体" w:cs="宋体" w:eastAsia="宋体" w:hint="default"/>
                <w:spacing w:val="-8"/>
                <w:w w:val="101"/>
                <w:sz w:val="18"/>
                <w:szCs w:val="18"/>
              </w:rPr>
              <w:t>反舞弊程序和控制措施；（</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）对于非常</w:t>
            </w:r>
            <w:r>
              <w:rPr>
                <w:rFonts w:ascii="宋体" w:hAnsi="宋体" w:cs="宋体" w:eastAsia="宋体" w:hint="default"/>
                <w:w w:val="101"/>
                <w:sz w:val="18"/>
                <w:szCs w:val="18"/>
              </w:rPr>
              <w:t> </w:t>
            </w:r>
            <w:r>
              <w:rPr>
                <w:rFonts w:ascii="宋体" w:hAnsi="宋体" w:cs="宋体" w:eastAsia="宋体" w:hint="default"/>
                <w:spacing w:val="-3"/>
                <w:sz w:val="18"/>
                <w:szCs w:val="18"/>
              </w:rPr>
              <w:t>规或特殊交易的账务处理没有建立相应</w:t>
            </w:r>
            <w:r>
              <w:rPr>
                <w:rFonts w:ascii="宋体" w:hAnsi="宋体" w:cs="宋体" w:eastAsia="宋体" w:hint="default"/>
                <w:w w:val="101"/>
                <w:sz w:val="18"/>
                <w:szCs w:val="18"/>
              </w:rPr>
              <w:t> </w:t>
            </w:r>
            <w:r>
              <w:rPr>
                <w:rFonts w:ascii="宋体" w:hAnsi="宋体" w:cs="宋体" w:eastAsia="宋体" w:hint="default"/>
                <w:spacing w:val="-3"/>
                <w:sz w:val="18"/>
                <w:szCs w:val="18"/>
              </w:rPr>
              <w:t>的控制机制或没有实施且没有相应的补</w:t>
            </w:r>
            <w:r>
              <w:rPr>
                <w:rFonts w:ascii="宋体" w:hAnsi="宋体" w:cs="宋体" w:eastAsia="宋体" w:hint="default"/>
                <w:w w:val="101"/>
                <w:sz w:val="18"/>
                <w:szCs w:val="18"/>
              </w:rPr>
              <w:t> </w:t>
            </w:r>
            <w:r>
              <w:rPr>
                <w:rFonts w:ascii="宋体" w:hAnsi="宋体" w:cs="宋体" w:eastAsia="宋体" w:hint="default"/>
                <w:spacing w:val="-8"/>
                <w:w w:val="101"/>
                <w:sz w:val="18"/>
                <w:szCs w:val="18"/>
              </w:rPr>
              <w:t>偿性控制；（</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）对于期末财务报告过程</w:t>
            </w:r>
            <w:r>
              <w:rPr>
                <w:rFonts w:ascii="宋体" w:hAnsi="宋体" w:cs="宋体" w:eastAsia="宋体" w:hint="default"/>
                <w:w w:val="101"/>
                <w:sz w:val="18"/>
                <w:szCs w:val="18"/>
              </w:rPr>
              <w:t> </w:t>
            </w:r>
            <w:r>
              <w:rPr>
                <w:rFonts w:ascii="宋体" w:hAnsi="宋体" w:cs="宋体" w:eastAsia="宋体" w:hint="default"/>
                <w:spacing w:val="-3"/>
                <w:sz w:val="18"/>
                <w:szCs w:val="18"/>
              </w:rPr>
              <w:t>的控制存在一项或多项缺陷且不能合理</w:t>
            </w:r>
          </w:p>
          <w:p>
            <w:pPr>
              <w:pStyle w:val="TableParagraph"/>
              <w:spacing w:line="231" w:lineRule="exact"/>
              <w:ind w:left="3" w:right="0"/>
              <w:jc w:val="center"/>
              <w:rPr>
                <w:rFonts w:ascii="宋体" w:hAnsi="宋体" w:cs="宋体" w:eastAsia="宋体" w:hint="default"/>
                <w:sz w:val="18"/>
                <w:szCs w:val="18"/>
              </w:rPr>
            </w:pPr>
            <w:r>
              <w:rPr>
                <w:rFonts w:ascii="宋体" w:hAnsi="宋体" w:cs="宋体" w:eastAsia="宋体" w:hint="default"/>
                <w:spacing w:val="-3"/>
                <w:sz w:val="18"/>
                <w:szCs w:val="18"/>
              </w:rPr>
              <w:t>保证编制的财务报表达到真实、准确的</w:t>
            </w: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pacing w:val="-2"/>
                <w:sz w:val="18"/>
                <w:szCs w:val="18"/>
              </w:rPr>
              <w:t>目标。</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28" w:lineRule="auto"/>
              <w:ind w:left="59" w:right="7" w:firstLine="4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、单独或连同其他缺陷对公司造成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重大损失或产生重大负面影响的，出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2"/>
                <w:w w:val="101"/>
                <w:sz w:val="18"/>
                <w:szCs w:val="18"/>
              </w:rPr>
              <w:t>现以下情形认定为重大缺陷：（</w:t>
            </w: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）公</w:t>
            </w:r>
            <w:r>
              <w:rPr>
                <w:rFonts w:ascii="宋体" w:hAnsi="宋体" w:cs="宋体" w:eastAsia="宋体" w:hint="default"/>
                <w:spacing w:val="-81"/>
                <w:w w:val="101"/>
                <w:sz w:val="18"/>
                <w:szCs w:val="18"/>
              </w:rPr>
              <w:t> </w:t>
            </w:r>
            <w:r>
              <w:rPr>
                <w:rFonts w:ascii="宋体" w:hAnsi="宋体" w:cs="宋体" w:eastAsia="宋体" w:hint="default"/>
                <w:spacing w:val="-10"/>
                <w:w w:val="101"/>
                <w:sz w:val="18"/>
                <w:szCs w:val="18"/>
              </w:rPr>
              <w:t>司决策程序不科学；（</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）违犯国家法</w:t>
            </w:r>
            <w:r>
              <w:rPr>
                <w:rFonts w:ascii="宋体" w:hAnsi="宋体" w:cs="宋体" w:eastAsia="宋体" w:hint="default"/>
                <w:w w:val="101"/>
                <w:sz w:val="18"/>
                <w:szCs w:val="18"/>
              </w:rPr>
              <w:t> </w:t>
            </w:r>
            <w:r>
              <w:rPr>
                <w:rFonts w:ascii="宋体" w:hAnsi="宋体" w:cs="宋体" w:eastAsia="宋体" w:hint="default"/>
                <w:spacing w:val="-8"/>
                <w:w w:val="101"/>
                <w:sz w:val="18"/>
                <w:szCs w:val="18"/>
              </w:rPr>
              <w:t>律、法规；（</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）媒体负面新闻频现；</w:t>
            </w:r>
            <w:r>
              <w:rPr>
                <w:rFonts w:ascii="宋体" w:hAnsi="宋体" w:cs="宋体" w:eastAsia="宋体" w:hint="default"/>
                <w:spacing w:val="-8"/>
                <w:sz w:val="18"/>
                <w:szCs w:val="18"/>
              </w:rPr>
            </w:r>
          </w:p>
          <w:p>
            <w:pPr>
              <w:pStyle w:val="TableParagraph"/>
              <w:spacing w:line="232" w:lineRule="auto"/>
              <w:ind w:left="59" w:right="98" w:firstLine="4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）重要业务缺乏制度控制或制度</w:t>
            </w:r>
            <w:r>
              <w:rPr>
                <w:rFonts w:ascii="宋体" w:hAnsi="宋体" w:cs="宋体" w:eastAsia="宋体" w:hint="default"/>
                <w:w w:val="101"/>
                <w:sz w:val="18"/>
                <w:szCs w:val="18"/>
              </w:rPr>
              <w:t> </w:t>
            </w:r>
            <w:r>
              <w:rPr>
                <w:rFonts w:ascii="宋体" w:hAnsi="宋体" w:cs="宋体" w:eastAsia="宋体" w:hint="default"/>
                <w:spacing w:val="-3"/>
                <w:sz w:val="18"/>
                <w:szCs w:val="18"/>
              </w:rPr>
              <w:t>系统性失效。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、重要缺陷：单独或</w:t>
            </w:r>
            <w:r>
              <w:rPr>
                <w:rFonts w:ascii="宋体" w:hAnsi="宋体" w:cs="宋体" w:eastAsia="宋体" w:hint="default"/>
                <w:w w:val="101"/>
                <w:sz w:val="18"/>
                <w:szCs w:val="18"/>
              </w:rPr>
              <w:t> </w:t>
            </w:r>
            <w:r>
              <w:rPr>
                <w:rFonts w:ascii="宋体" w:hAnsi="宋体" w:cs="宋体" w:eastAsia="宋体" w:hint="default"/>
                <w:spacing w:val="-3"/>
                <w:sz w:val="18"/>
                <w:szCs w:val="18"/>
              </w:rPr>
              <w:t>连同其他缺陷导致不能及时防止可</w:t>
            </w:r>
            <w:r>
              <w:rPr>
                <w:rFonts w:ascii="宋体" w:hAnsi="宋体" w:cs="宋体" w:eastAsia="宋体" w:hint="default"/>
                <w:w w:val="101"/>
                <w:sz w:val="18"/>
                <w:szCs w:val="18"/>
              </w:rPr>
              <w:t> </w:t>
            </w:r>
            <w:r>
              <w:rPr>
                <w:rFonts w:ascii="宋体" w:hAnsi="宋体" w:cs="宋体" w:eastAsia="宋体" w:hint="default"/>
                <w:spacing w:val="-5"/>
                <w:sz w:val="18"/>
                <w:szCs w:val="18"/>
              </w:rPr>
              <w:t>能造成公司损失或产生负面影响，虽</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sz w:val="18"/>
                <w:szCs w:val="18"/>
              </w:rPr>
              <w:t>未达到和超过重要性水平，但仍应引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起董事会和管理层重视的一个或多</w:t>
            </w:r>
            <w:r>
              <w:rPr>
                <w:rFonts w:ascii="宋体" w:hAnsi="宋体" w:cs="宋体" w:eastAsia="宋体" w:hint="default"/>
                <w:w w:val="101"/>
                <w:sz w:val="18"/>
                <w:szCs w:val="18"/>
              </w:rPr>
              <w:t> </w:t>
            </w:r>
            <w:r>
              <w:rPr>
                <w:rFonts w:ascii="宋体" w:hAnsi="宋体" w:cs="宋体" w:eastAsia="宋体" w:hint="default"/>
                <w:spacing w:val="-3"/>
                <w:sz w:val="18"/>
                <w:szCs w:val="18"/>
              </w:rPr>
              <w:t>个内部控制缺陷的组合。</w:t>
            </w:r>
          </w:p>
        </w:tc>
      </w:tr>
      <w:tr>
        <w:trPr>
          <w:trHeight w:val="1248" w:hRule="exact"/>
        </w:trPr>
        <w:tc>
          <w:tcPr>
            <w:tcW w:w="31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pacing w:val="-2"/>
                <w:sz w:val="18"/>
                <w:szCs w:val="18"/>
              </w:rPr>
              <w:t>定量标准</w:t>
            </w:r>
          </w:p>
        </w:tc>
        <w:tc>
          <w:tcPr>
            <w:tcW w:w="3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5" w:lineRule="auto" w:before="133"/>
              <w:ind w:left="107" w:right="125"/>
              <w:jc w:val="right"/>
              <w:rPr>
                <w:rFonts w:ascii="宋体" w:hAnsi="宋体" w:cs="宋体" w:eastAsia="宋体" w:hint="default"/>
                <w:sz w:val="18"/>
                <w:szCs w:val="18"/>
              </w:rPr>
            </w:pPr>
            <w:r>
              <w:rPr>
                <w:rFonts w:ascii="宋体" w:hAnsi="宋体" w:cs="宋体" w:eastAsia="宋体" w:hint="default"/>
                <w:spacing w:val="-6"/>
                <w:sz w:val="18"/>
                <w:szCs w:val="18"/>
              </w:rPr>
              <w:t>重大缺陷：财务报表的错报金额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利润总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w:t>
            </w:r>
            <w:r>
              <w:rPr>
                <w:rFonts w:ascii="宋体" w:hAnsi="宋体" w:cs="宋体" w:eastAsia="宋体" w:hint="default"/>
                <w:w w:val="10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5" w:lineRule="auto" w:before="18"/>
              <w:ind w:left="59" w:right="98" w:firstLine="38"/>
              <w:jc w:val="both"/>
              <w:rPr>
                <w:rFonts w:ascii="宋体" w:hAnsi="宋体" w:cs="宋体" w:eastAsia="宋体" w:hint="default"/>
                <w:sz w:val="18"/>
                <w:szCs w:val="18"/>
              </w:rPr>
            </w:pPr>
            <w:r>
              <w:rPr>
                <w:rFonts w:ascii="宋体" w:hAnsi="宋体" w:cs="宋体" w:eastAsia="宋体" w:hint="default"/>
                <w:spacing w:val="-3"/>
                <w:sz w:val="18"/>
                <w:szCs w:val="18"/>
              </w:rPr>
              <w:t>重大缺陷：直接损失金额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；重要缺陷：利润总额的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w:t>
            </w:r>
            <w:r>
              <w:rPr>
                <w:rFonts w:ascii="宋体" w:hAnsi="宋体" w:cs="宋体" w:eastAsia="宋体" w:hint="default"/>
                <w:spacing w:val="-80"/>
                <w:sz w:val="18"/>
                <w:szCs w:val="18"/>
              </w:rPr>
              <w:t> </w:t>
            </w:r>
            <w:r>
              <w:rPr>
                <w:rFonts w:ascii="宋体" w:hAnsi="宋体" w:cs="宋体" w:eastAsia="宋体" w:hint="default"/>
                <w:spacing w:val="-3"/>
                <w:sz w:val="18"/>
                <w:szCs w:val="18"/>
              </w:rPr>
              <w:t>般缺陷：直接损失金额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利润总额的</w:t>
            </w:r>
          </w:p>
          <w:p>
            <w:pPr>
              <w:pStyle w:val="TableParagraph"/>
              <w:spacing w:line="238"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3371"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31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3371" w:type="dxa"/>
            <w:tcBorders>
              <w:top w:val="nil" w:sz="6" w:space="0" w:color="auto"/>
              <w:left w:val="nil" w:sz="6" w:space="0" w:color="auto"/>
              <w:bottom w:val="nil" w:sz="6" w:space="0" w:color="auto"/>
              <w:right w:val="nil" w:sz="6" w:space="0" w:color="auto"/>
            </w:tcBorders>
            <w:shd w:val="clear" w:color="auto" w:fill="F8C4F4"/>
          </w:tcPr>
          <w:p>
            <w:pP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3371"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4" w:hRule="exact"/>
        </w:trPr>
        <w:tc>
          <w:tcPr>
            <w:tcW w:w="319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3371" w:type="dxa"/>
            <w:tcBorders>
              <w:top w:val="nil" w:sz="6" w:space="0" w:color="auto"/>
              <w:left w:val="nil" w:sz="6" w:space="0" w:color="auto"/>
              <w:bottom w:val="single" w:sz="17" w:space="0" w:color="CC3399"/>
              <w:right w:val="nil" w:sz="6" w:space="0" w:color="auto"/>
            </w:tcBorders>
            <w:shd w:val="clear" w:color="auto" w:fill="F8C4F4"/>
          </w:tcPr>
          <w:p>
            <w:pPr/>
          </w:p>
        </w:tc>
        <w:tc>
          <w:tcPr>
            <w:tcW w:w="300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2295"/>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295"/>
        <w:jc w:val="left"/>
      </w:pPr>
      <w:r>
        <w:rPr/>
        <w:t>不适用</w:t>
      </w:r>
    </w:p>
    <w:p>
      <w:pPr>
        <w:spacing w:after="0" w:line="240" w:lineRule="auto"/>
        <w:jc w:val="left"/>
        <w:sectPr>
          <w:pgSz w:w="11910" w:h="16840"/>
          <w:pgMar w:header="871" w:footer="979" w:top="1220" w:bottom="1160" w:left="9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2967" w:right="0"/>
        <w:jc w:val="left"/>
        <w:rPr>
          <w:b w:val="0"/>
          <w:bCs w:val="0"/>
        </w:rPr>
      </w:pPr>
      <w:bookmarkStart w:name="第十一节 公司债券相关情况" w:id="153"/>
      <w:bookmarkEnd w:id="153"/>
      <w:r>
        <w:rPr>
          <w:b w:val="0"/>
          <w:bCs w:val="0"/>
        </w:rPr>
      </w:r>
      <w:bookmarkStart w:name="_bookmark10" w:id="154"/>
      <w:bookmarkEnd w:id="154"/>
      <w:r>
        <w:rPr>
          <w:b w:val="0"/>
          <w:bCs w:val="0"/>
        </w:rPr>
      </w:r>
      <w:r>
        <w:rPr>
          <w:color w:val="D50092"/>
        </w:rPr>
        <w:t>第十一节</w:t>
      </w:r>
      <w:r>
        <w:rPr>
          <w:color w:val="D50092"/>
          <w:spacing w:val="1"/>
        </w:rPr>
        <w:t> </w:t>
      </w:r>
      <w:r>
        <w:rPr>
          <w:color w:val="D50092"/>
        </w:rPr>
        <w:t>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left="153"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979" w:top="122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0" w:right="878"/>
        <w:jc w:val="center"/>
        <w:rPr>
          <w:b w:val="0"/>
          <w:bCs w:val="0"/>
        </w:rPr>
      </w:pPr>
      <w:bookmarkStart w:name="第十二节 财务报告" w:id="155"/>
      <w:bookmarkEnd w:id="155"/>
      <w:r>
        <w:rPr>
          <w:b w:val="0"/>
          <w:bCs w:val="0"/>
        </w:rPr>
      </w:r>
      <w:bookmarkStart w:name="_bookmark11" w:id="156"/>
      <w:bookmarkEnd w:id="156"/>
      <w:r>
        <w:rPr>
          <w:b w:val="0"/>
          <w:bCs w:val="0"/>
        </w:rPr>
      </w:r>
      <w:r>
        <w:rPr>
          <w:color w:val="D50092"/>
        </w:rPr>
        <w:t>第十二节</w:t>
      </w:r>
      <w:r>
        <w:rPr>
          <w:color w:val="D50092"/>
          <w:spacing w:val="-1"/>
        </w:rPr>
        <w:t> </w:t>
      </w:r>
      <w:r>
        <w:rPr>
          <w:color w:val="D50092"/>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253" w:right="1122"/>
        <w:jc w:val="left"/>
        <w:rPr>
          <w:b w:val="0"/>
          <w:bCs w:val="0"/>
        </w:rPr>
      </w:pPr>
      <w:r>
        <w:rPr/>
        <w:pict>
          <v:group style="position:absolute;margin-left:50.063999pt;margin-top:34.275616pt;width:480.9pt;height:2.2pt;mso-position-horizontal-relative:page;mso-position-vertical-relative:paragraph;z-index:-860848" coordorigin="1001,686" coordsize="9618,44">
            <v:group style="position:absolute;left:1023;top:707;width:4788;height:2" coordorigin="1023,707" coordsize="4788,2">
              <v:shape style="position:absolute;left:1023;top:707;width:4788;height:2" coordorigin="1023,707" coordsize="4788,0" path="m1023,707l5810,707e" filled="false" stroked="true" strokeweight="2.16pt" strokecolor="#cc3399">
                <v:path arrowok="t"/>
              </v:shape>
            </v:group>
            <v:group style="position:absolute;left:5810;top:707;width:44;height:2" coordorigin="5810,707" coordsize="44,2">
              <v:shape style="position:absolute;left:5810;top:707;width:44;height:2" coordorigin="5810,707" coordsize="44,0" path="m5810,707l5854,707e" filled="false" stroked="true" strokeweight="2.16pt" strokecolor="#cc3399">
                <v:path arrowok="t"/>
              </v:shape>
            </v:group>
            <v:group style="position:absolute;left:5854;top:707;width:4744;height:2" coordorigin="5854,707" coordsize="4744,2">
              <v:shape style="position:absolute;left:5854;top:707;width:4744;height:2" coordorigin="5854,707" coordsize="4744,0" path="m5854,707l10597,707e" filled="false" stroked="true" strokeweight="2.16pt" strokecolor="#cc3399">
                <v:path arrowok="t"/>
              </v:shape>
            </v:group>
            <w10:wrap type="none"/>
          </v:group>
        </w:pict>
      </w:r>
      <w:bookmarkStart w:name="一、审计报告" w:id="157"/>
      <w:bookmarkEnd w:id="157"/>
      <w:r>
        <w:rPr>
          <w:b w:val="0"/>
          <w:bCs w:val="0"/>
        </w:rPr>
      </w:r>
      <w:r>
        <w:rPr/>
        <w:t>一、审计报告</w:t>
      </w:r>
      <w:r>
        <w:rPr>
          <w:b w:val="0"/>
          <w:bCs w:val="0"/>
        </w:rPr>
      </w:r>
    </w:p>
    <w:p>
      <w:pPr>
        <w:spacing w:line="240" w:lineRule="auto" w:before="1"/>
        <w:rPr>
          <w:rFonts w:ascii="宋体" w:hAnsi="宋体" w:cs="宋体" w:eastAsia="宋体" w:hint="default"/>
          <w:b/>
          <w:bCs/>
          <w:sz w:val="28"/>
          <w:szCs w:val="28"/>
        </w:rPr>
      </w:pPr>
    </w:p>
    <w:tbl>
      <w:tblPr>
        <w:tblW w:w="0" w:type="auto"/>
        <w:jc w:val="left"/>
        <w:tblInd w:w="1796" w:type="dxa"/>
        <w:tblLayout w:type="fixed"/>
        <w:tblCellMar>
          <w:top w:w="0" w:type="dxa"/>
          <w:left w:w="0" w:type="dxa"/>
          <w:bottom w:w="0" w:type="dxa"/>
          <w:right w:w="0" w:type="dxa"/>
        </w:tblCellMar>
        <w:tblLook w:val="01E0"/>
      </w:tblPr>
      <w:tblGrid>
        <w:gridCol w:w="3136"/>
        <w:gridCol w:w="3553"/>
      </w:tblGrid>
      <w:tr>
        <w:trPr>
          <w:trHeight w:val="333"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0" w:hRule="exact"/>
        </w:trPr>
        <w:tc>
          <w:tcPr>
            <w:tcW w:w="3136" w:type="dxa"/>
            <w:tcBorders>
              <w:top w:val="nil" w:sz="6" w:space="0" w:color="auto"/>
              <w:left w:val="nil" w:sz="6" w:space="0" w:color="auto"/>
              <w:bottom w:val="nil" w:sz="6" w:space="0" w:color="auto"/>
              <w:right w:val="nil" w:sz="6" w:space="0" w:color="auto"/>
            </w:tcBorders>
          </w:tcPr>
          <w:p>
            <w:pPr>
              <w:pStyle w:val="TableParagraph"/>
              <w:tabs>
                <w:tab w:pos="1582" w:val="left" w:leader="none"/>
                <w:tab w:pos="3244" w:val="left" w:leader="none"/>
              </w:tabs>
              <w:spacing w:line="240" w:lineRule="auto" w:before="11"/>
              <w:ind w:left="-1649" w:right="-109"/>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审计报告签署日期</w:t>
              <w:tab/>
            </w:r>
            <w:r>
              <w:rPr>
                <w:rFonts w:ascii="宋体" w:hAnsi="宋体" w:cs="宋体" w:eastAsia="宋体" w:hint="default"/>
                <w:sz w:val="18"/>
                <w:szCs w:val="18"/>
              </w:rPr>
            </w:r>
          </w:p>
        </w:tc>
        <w:tc>
          <w:tcPr>
            <w:tcW w:w="3553" w:type="dxa"/>
            <w:tcBorders>
              <w:top w:val="nil" w:sz="6" w:space="0" w:color="auto"/>
              <w:left w:val="nil" w:sz="6" w:space="0" w:color="auto"/>
              <w:bottom w:val="nil" w:sz="6" w:space="0" w:color="auto"/>
              <w:right w:val="nil" w:sz="6" w:space="0" w:color="auto"/>
            </w:tcBorders>
          </w:tcPr>
          <w:p>
            <w:pPr>
              <w:pStyle w:val="TableParagraph"/>
              <w:tabs>
                <w:tab w:pos="4784" w:val="left" w:leader="none"/>
              </w:tabs>
              <w:spacing w:line="240" w:lineRule="auto" w:before="11"/>
              <w:ind w:left="108" w:right="-1232"/>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sz w:val="18"/>
                <w:szCs w:val="18"/>
                <w:shd w:fill="F8C4F4" w:color="auto" w:val="clear"/>
              </w:rPr>
              <w:t>2020</w:t>
            </w:r>
            <w:r>
              <w:rPr>
                <w:rFonts w:ascii="Times New Roman" w:hAnsi="Times New Roman" w:cs="Times New Roman" w:eastAsia="Times New Roman" w:hint="default"/>
                <w:spacing w:val="1"/>
                <w:sz w:val="18"/>
                <w:szCs w:val="18"/>
                <w:shd w:fill="F8C4F4" w:color="auto" w:val="clear"/>
              </w:rPr>
              <w:t> </w:t>
            </w:r>
            <w:r>
              <w:rPr>
                <w:rFonts w:ascii="宋体" w:hAnsi="宋体" w:cs="宋体" w:eastAsia="宋体" w:hint="default"/>
                <w:sz w:val="18"/>
                <w:szCs w:val="18"/>
                <w:shd w:fill="F8C4F4" w:color="auto" w:val="clear"/>
              </w:rPr>
              <w:t>年</w:t>
            </w:r>
            <w:r>
              <w:rPr>
                <w:rFonts w:ascii="宋体" w:hAnsi="宋体" w:cs="宋体" w:eastAsia="宋体" w:hint="default"/>
                <w:spacing w:val="-44"/>
                <w:sz w:val="18"/>
                <w:szCs w:val="18"/>
                <w:shd w:fill="F8C4F4" w:color="auto" w:val="clear"/>
              </w:rPr>
              <w:t> </w:t>
            </w:r>
            <w:r>
              <w:rPr>
                <w:rFonts w:ascii="Times New Roman" w:hAnsi="Times New Roman" w:cs="Times New Roman" w:eastAsia="Times New Roman" w:hint="default"/>
                <w:sz w:val="18"/>
                <w:szCs w:val="18"/>
                <w:shd w:fill="F8C4F4" w:color="auto" w:val="clear"/>
              </w:rPr>
              <w:t>04</w:t>
            </w:r>
            <w:r>
              <w:rPr>
                <w:rFonts w:ascii="Times New Roman" w:hAnsi="Times New Roman" w:cs="Times New Roman" w:eastAsia="Times New Roman" w:hint="default"/>
                <w:spacing w:val="1"/>
                <w:sz w:val="18"/>
                <w:szCs w:val="18"/>
                <w:shd w:fill="F8C4F4" w:color="auto" w:val="clear"/>
              </w:rPr>
              <w:t> </w:t>
            </w:r>
            <w:r>
              <w:rPr>
                <w:rFonts w:ascii="宋体" w:hAnsi="宋体" w:cs="宋体" w:eastAsia="宋体" w:hint="default"/>
                <w:sz w:val="18"/>
                <w:szCs w:val="18"/>
                <w:shd w:fill="F8C4F4" w:color="auto" w:val="clear"/>
              </w:rPr>
              <w:t>月</w:t>
            </w:r>
            <w:r>
              <w:rPr>
                <w:rFonts w:ascii="宋体" w:hAnsi="宋体" w:cs="宋体" w:eastAsia="宋体" w:hint="default"/>
                <w:spacing w:val="-44"/>
                <w:sz w:val="18"/>
                <w:szCs w:val="18"/>
                <w:shd w:fill="F8C4F4" w:color="auto" w:val="clear"/>
              </w:rPr>
              <w:t> </w:t>
            </w:r>
            <w:r>
              <w:rPr>
                <w:rFonts w:ascii="Times New Roman" w:hAnsi="Times New Roman" w:cs="Times New Roman" w:eastAsia="Times New Roman" w:hint="default"/>
                <w:sz w:val="18"/>
                <w:szCs w:val="18"/>
                <w:shd w:fill="F8C4F4" w:color="auto" w:val="clear"/>
              </w:rPr>
              <w:t>27</w:t>
            </w:r>
            <w:r>
              <w:rPr>
                <w:rFonts w:ascii="Times New Roman" w:hAnsi="Times New Roman" w:cs="Times New Roman" w:eastAsia="Times New Roman" w:hint="default"/>
                <w:spacing w:val="-4"/>
                <w:sz w:val="18"/>
                <w:szCs w:val="18"/>
                <w:shd w:fill="F8C4F4" w:color="auto" w:val="clear"/>
              </w:rPr>
              <w:t> </w:t>
            </w:r>
            <w:r>
              <w:rPr>
                <w:rFonts w:ascii="宋体" w:hAnsi="宋体" w:cs="宋体" w:eastAsia="宋体" w:hint="default"/>
                <w:sz w:val="18"/>
                <w:szCs w:val="18"/>
                <w:shd w:fill="F8C4F4" w:color="auto" w:val="clear"/>
              </w:rPr>
              <w:t>日</w:t>
              <w:tab/>
            </w:r>
            <w:r>
              <w:rPr>
                <w:rFonts w:ascii="宋体" w:hAnsi="宋体" w:cs="宋体" w:eastAsia="宋体" w:hint="default"/>
                <w:sz w:val="18"/>
                <w:szCs w:val="18"/>
              </w:rPr>
            </w:r>
          </w:p>
        </w:tc>
      </w:tr>
      <w:tr>
        <w:trPr>
          <w:trHeight w:val="31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4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pacing w:val="-3"/>
                <w:sz w:val="18"/>
                <w:szCs w:val="18"/>
              </w:rPr>
              <w:t>德勤华永会计师事务所（特殊普通合伙）</w:t>
            </w:r>
          </w:p>
        </w:tc>
      </w:tr>
      <w:tr>
        <w:trPr>
          <w:trHeight w:val="317" w:hRule="exact"/>
        </w:trPr>
        <w:tc>
          <w:tcPr>
            <w:tcW w:w="3136" w:type="dxa"/>
            <w:tcBorders>
              <w:top w:val="nil" w:sz="6" w:space="0" w:color="auto"/>
              <w:left w:val="nil" w:sz="6" w:space="0" w:color="auto"/>
              <w:bottom w:val="nil" w:sz="6" w:space="0" w:color="auto"/>
              <w:right w:val="nil" w:sz="6" w:space="0" w:color="auto"/>
            </w:tcBorders>
          </w:tcPr>
          <w:p>
            <w:pPr>
              <w:pStyle w:val="TableParagraph"/>
              <w:tabs>
                <w:tab w:pos="1943" w:val="left" w:leader="none"/>
                <w:tab w:pos="3244" w:val="left" w:leader="none"/>
              </w:tabs>
              <w:spacing w:line="240" w:lineRule="auto" w:before="11"/>
              <w:ind w:left="-1649" w:right="-109"/>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审计报告文号</w:t>
              <w:tab/>
            </w:r>
            <w:r>
              <w:rPr>
                <w:rFonts w:ascii="宋体" w:hAnsi="宋体" w:cs="宋体" w:eastAsia="宋体" w:hint="default"/>
                <w:sz w:val="18"/>
                <w:szCs w:val="18"/>
              </w:rPr>
            </w:r>
          </w:p>
        </w:tc>
        <w:tc>
          <w:tcPr>
            <w:tcW w:w="3553" w:type="dxa"/>
            <w:tcBorders>
              <w:top w:val="nil" w:sz="6" w:space="0" w:color="auto"/>
              <w:left w:val="nil" w:sz="6" w:space="0" w:color="auto"/>
              <w:bottom w:val="nil" w:sz="6" w:space="0" w:color="auto"/>
              <w:right w:val="nil" w:sz="6" w:space="0" w:color="auto"/>
            </w:tcBorders>
          </w:tcPr>
          <w:p>
            <w:pPr>
              <w:pStyle w:val="TableParagraph"/>
              <w:tabs>
                <w:tab w:pos="4784" w:val="left" w:leader="none"/>
              </w:tabs>
              <w:spacing w:line="240" w:lineRule="auto" w:before="11"/>
              <w:ind w:left="108" w:right="-1232"/>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德师报</w:t>
            </w:r>
            <w:r>
              <w:rPr>
                <w:rFonts w:ascii="Times New Roman" w:hAnsi="Times New Roman" w:cs="Times New Roman" w:eastAsia="Times New Roman" w:hint="default"/>
                <w:sz w:val="18"/>
                <w:szCs w:val="18"/>
                <w:shd w:fill="F8C4F4" w:color="auto" w:val="clear"/>
              </w:rPr>
              <w:t>(</w:t>
            </w:r>
            <w:r>
              <w:rPr>
                <w:rFonts w:ascii="宋体" w:hAnsi="宋体" w:cs="宋体" w:eastAsia="宋体" w:hint="default"/>
                <w:sz w:val="18"/>
                <w:szCs w:val="18"/>
                <w:shd w:fill="F8C4F4" w:color="auto" w:val="clear"/>
              </w:rPr>
              <w:t>审</w:t>
            </w:r>
            <w:r>
              <w:rPr>
                <w:rFonts w:ascii="Times New Roman" w:hAnsi="Times New Roman" w:cs="Times New Roman" w:eastAsia="Times New Roman" w:hint="default"/>
                <w:sz w:val="18"/>
                <w:szCs w:val="18"/>
                <w:shd w:fill="F8C4F4" w:color="auto" w:val="clear"/>
              </w:rPr>
              <w:t>)</w:t>
            </w:r>
            <w:r>
              <w:rPr>
                <w:rFonts w:ascii="宋体" w:hAnsi="宋体" w:cs="宋体" w:eastAsia="宋体" w:hint="default"/>
                <w:sz w:val="18"/>
                <w:szCs w:val="18"/>
                <w:shd w:fill="F8C4F4" w:color="auto" w:val="clear"/>
              </w:rPr>
              <w:t>字</w:t>
            </w:r>
            <w:r>
              <w:rPr>
                <w:rFonts w:ascii="Times New Roman" w:hAnsi="Times New Roman" w:cs="Times New Roman" w:eastAsia="Times New Roman" w:hint="default"/>
                <w:sz w:val="18"/>
                <w:szCs w:val="18"/>
                <w:shd w:fill="F8C4F4" w:color="auto" w:val="clear"/>
              </w:rPr>
              <w:t>(20)</w:t>
            </w:r>
            <w:r>
              <w:rPr>
                <w:rFonts w:ascii="宋体" w:hAnsi="宋体" w:cs="宋体" w:eastAsia="宋体" w:hint="default"/>
                <w:sz w:val="18"/>
                <w:szCs w:val="18"/>
                <w:shd w:fill="F8C4F4" w:color="auto" w:val="clear"/>
              </w:rPr>
              <w:t>第</w:t>
            </w:r>
            <w:r>
              <w:rPr>
                <w:rFonts w:ascii="宋体" w:hAnsi="宋体" w:cs="宋体" w:eastAsia="宋体" w:hint="default"/>
                <w:spacing w:val="-44"/>
                <w:sz w:val="18"/>
                <w:szCs w:val="18"/>
                <w:shd w:fill="F8C4F4" w:color="auto" w:val="clear"/>
              </w:rPr>
              <w:t> </w:t>
            </w:r>
            <w:r>
              <w:rPr>
                <w:rFonts w:ascii="Times New Roman" w:hAnsi="Times New Roman" w:cs="Times New Roman" w:eastAsia="Times New Roman" w:hint="default"/>
                <w:sz w:val="18"/>
                <w:szCs w:val="18"/>
                <w:shd w:fill="F8C4F4" w:color="auto" w:val="clear"/>
              </w:rPr>
              <w:t>P02781</w:t>
            </w:r>
            <w:r>
              <w:rPr>
                <w:rFonts w:ascii="Times New Roman" w:hAnsi="Times New Roman" w:cs="Times New Roman" w:eastAsia="Times New Roman" w:hint="default"/>
                <w:spacing w:val="-4"/>
                <w:sz w:val="18"/>
                <w:szCs w:val="18"/>
                <w:shd w:fill="F8C4F4" w:color="auto" w:val="clear"/>
              </w:rPr>
              <w:t> </w:t>
            </w:r>
            <w:r>
              <w:rPr>
                <w:rFonts w:ascii="宋体" w:hAnsi="宋体" w:cs="宋体" w:eastAsia="宋体" w:hint="default"/>
                <w:sz w:val="18"/>
                <w:szCs w:val="18"/>
                <w:shd w:fill="F8C4F4" w:color="auto" w:val="clear"/>
              </w:rPr>
              <w:t>号</w:t>
              <w:tab/>
            </w:r>
            <w:r>
              <w:rPr>
                <w:rFonts w:ascii="宋体" w:hAnsi="宋体" w:cs="宋体" w:eastAsia="宋体" w:hint="default"/>
                <w:sz w:val="18"/>
                <w:szCs w:val="18"/>
              </w:rPr>
            </w:r>
          </w:p>
        </w:tc>
      </w:tr>
      <w:tr>
        <w:trPr>
          <w:trHeight w:val="33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6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郑群、王江涛</w:t>
            </w:r>
          </w:p>
        </w:tc>
      </w:tr>
    </w:tbl>
    <w:p>
      <w:pPr>
        <w:pStyle w:val="BodyText"/>
        <w:spacing w:line="240" w:lineRule="auto" w:before="75"/>
        <w:ind w:left="0" w:right="873"/>
        <w:jc w:val="center"/>
      </w:pPr>
      <w:r>
        <w:rPr/>
        <w:pict>
          <v:group style="position:absolute;margin-left:49.344002pt;margin-top:-1.098271pt;width:481.65pt;height:2.2pt;mso-position-horizontal-relative:page;mso-position-vertical-relative:paragraph;z-index:-860824" coordorigin="987,-22" coordsize="9633,44">
            <v:group style="position:absolute;left:1008;top:0;width:4802;height:2" coordorigin="1008,0" coordsize="4802,2">
              <v:shape style="position:absolute;left:1008;top:0;width:4802;height:2" coordorigin="1008,0" coordsize="4802,0" path="m1008,0l5810,0e" filled="false" stroked="true" strokeweight="2.16pt" strokecolor="#cc3399">
                <v:path arrowok="t"/>
              </v:shape>
            </v:group>
            <v:group style="position:absolute;left:5796;top:0;width:44;height:2" coordorigin="5796,0" coordsize="44,2">
              <v:shape style="position:absolute;left:5796;top:0;width:44;height:2" coordorigin="5796,0" coordsize="44,0" path="m5796,0l5839,0e" filled="false" stroked="true" strokeweight="2.16pt" strokecolor="#cc3399">
                <v:path arrowok="t"/>
              </v:shape>
            </v:group>
            <v:group style="position:absolute;left:5839;top:0;width:4759;height:2" coordorigin="5839,0" coordsize="4759,2">
              <v:shape style="position:absolute;left:5839;top:0;width:4759;height:2" coordorigin="5839,0" coordsize="4759,0" path="m5839,0l10597,0e" filled="false" stroked="true" strokeweight="2.16pt" strokecolor="#cc3399">
                <v:path arrowok="t"/>
              </v:shape>
            </v:group>
            <w10:wrap type="none"/>
          </v:group>
        </w:pict>
      </w:r>
      <w:r>
        <w:rPr/>
        <w:t>审计报告正文</w:t>
      </w:r>
    </w:p>
    <w:p>
      <w:pPr>
        <w:spacing w:line="240" w:lineRule="auto" w:before="9"/>
        <w:rPr>
          <w:rFonts w:ascii="宋体" w:hAnsi="宋体" w:cs="宋体" w:eastAsia="宋体" w:hint="default"/>
          <w:sz w:val="10"/>
          <w:szCs w:val="10"/>
        </w:rPr>
      </w:pPr>
    </w:p>
    <w:p>
      <w:pPr>
        <w:pStyle w:val="Heading5"/>
        <w:spacing w:line="240" w:lineRule="auto" w:before="46"/>
        <w:ind w:left="973" w:right="1122"/>
        <w:jc w:val="left"/>
        <w:rPr>
          <w:b w:val="0"/>
          <w:bCs w:val="0"/>
        </w:rPr>
      </w:pPr>
      <w:r>
        <w:rPr/>
        <w:t>一、审计意见</w:t>
      </w:r>
      <w:r>
        <w:rPr>
          <w:b w:val="0"/>
          <w:bCs w:val="0"/>
        </w:rPr>
      </w:r>
    </w:p>
    <w:p>
      <w:pPr>
        <w:spacing w:line="240" w:lineRule="auto" w:before="12"/>
        <w:rPr>
          <w:rFonts w:ascii="宋体" w:hAnsi="宋体" w:cs="宋体" w:eastAsia="宋体" w:hint="default"/>
          <w:b/>
          <w:bCs/>
          <w:sz w:val="20"/>
          <w:szCs w:val="20"/>
        </w:rPr>
      </w:pPr>
    </w:p>
    <w:p>
      <w:pPr>
        <w:pStyle w:val="BodyText"/>
        <w:spacing w:line="336" w:lineRule="auto"/>
        <w:ind w:left="613" w:right="1122" w:firstLine="360"/>
        <w:jc w:val="both"/>
      </w:pPr>
      <w:r>
        <w:rPr/>
        <w:t>我们审计了北京百华悦邦科技股份有限公司</w:t>
      </w:r>
      <w:r>
        <w:rPr>
          <w:rFonts w:ascii="Times New Roman" w:hAnsi="Times New Roman" w:cs="Times New Roman" w:eastAsia="Times New Roman" w:hint="default"/>
        </w:rPr>
        <w:t>(</w:t>
      </w:r>
      <w:r>
        <w:rPr/>
        <w:t>以下简称“百邦科技”)的财务报表，包括</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7"/>
        </w:rPr>
        <w:t> </w:t>
      </w:r>
      <w:r>
        <w:rPr/>
        <w:t>日的合并</w:t>
      </w:r>
      <w:r>
        <w:rPr>
          <w:w w:val="101"/>
        </w:rPr>
        <w:t> </w:t>
      </w:r>
      <w:r>
        <w:rPr/>
        <w:t>及公司资产负债表，</w:t>
      </w:r>
      <w:r>
        <w:rPr>
          <w:rFonts w:ascii="Times New Roman" w:hAnsi="Times New Roman" w:cs="Times New Roman" w:eastAsia="Times New Roman" w:hint="default"/>
        </w:rPr>
        <w:t>2019 </w:t>
      </w:r>
      <w:r>
        <w:rPr>
          <w:spacing w:val="-3"/>
        </w:rPr>
        <w:t>年度的合并及公司利润表、合并及公司现金流量表、合并及公司股东权益变动表以及财务报</w:t>
      </w:r>
      <w:r>
        <w:rPr>
          <w:spacing w:val="-57"/>
        </w:rPr>
        <w:t> </w:t>
      </w:r>
      <w:r>
        <w:rPr>
          <w:spacing w:val="-57"/>
        </w:rPr>
      </w:r>
      <w:r>
        <w:rPr/>
        <w:t>表附注。</w:t>
      </w:r>
    </w:p>
    <w:p>
      <w:pPr>
        <w:spacing w:line="240" w:lineRule="auto" w:before="5"/>
        <w:rPr>
          <w:rFonts w:ascii="宋体" w:hAnsi="宋体" w:cs="宋体" w:eastAsia="宋体" w:hint="default"/>
          <w:sz w:val="15"/>
          <w:szCs w:val="15"/>
        </w:rPr>
      </w:pPr>
    </w:p>
    <w:p>
      <w:pPr>
        <w:pStyle w:val="BodyText"/>
        <w:spacing w:line="333" w:lineRule="auto"/>
        <w:ind w:left="613" w:right="1122" w:firstLine="451"/>
        <w:jc w:val="both"/>
      </w:pPr>
      <w:r>
        <w:rPr>
          <w:spacing w:val="-3"/>
        </w:rPr>
        <w:t>我们认为，后附的财务报表在所有重大方面按照企业会计准则的规定编制，公允反映了百邦科技</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1"/>
        </w:rPr>
        <w:t> </w:t>
      </w:r>
      <w:r>
        <w:rPr>
          <w:spacing w:val="-3"/>
        </w:rPr>
        <w:t>日的合并及公司财务状况以及</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24"/>
        </w:rPr>
        <w:t> </w:t>
      </w:r>
      <w:r>
        <w:rPr>
          <w:spacing w:val="-3"/>
        </w:rPr>
        <w:t>年度的合并及公司经营成果和现金流量。</w:t>
      </w:r>
    </w:p>
    <w:p>
      <w:pPr>
        <w:spacing w:line="240" w:lineRule="auto" w:before="12"/>
        <w:rPr>
          <w:rFonts w:ascii="宋体" w:hAnsi="宋体" w:cs="宋体" w:eastAsia="宋体" w:hint="default"/>
          <w:sz w:val="13"/>
          <w:szCs w:val="13"/>
        </w:rPr>
      </w:pPr>
    </w:p>
    <w:p>
      <w:pPr>
        <w:pStyle w:val="Heading5"/>
        <w:spacing w:line="240" w:lineRule="auto"/>
        <w:ind w:left="973" w:right="1122"/>
        <w:jc w:val="left"/>
        <w:rPr>
          <w:b w:val="0"/>
          <w:bCs w:val="0"/>
        </w:rPr>
      </w:pPr>
      <w:r>
        <w:rPr/>
        <w:t>二、形成审计意见的基础</w:t>
      </w:r>
      <w:r>
        <w:rPr>
          <w:b w:val="0"/>
          <w:bCs w:val="0"/>
        </w:rPr>
      </w:r>
    </w:p>
    <w:p>
      <w:pPr>
        <w:spacing w:line="240" w:lineRule="auto" w:before="12"/>
        <w:rPr>
          <w:rFonts w:ascii="宋体" w:hAnsi="宋体" w:cs="宋体" w:eastAsia="宋体" w:hint="default"/>
          <w:b/>
          <w:bCs/>
          <w:sz w:val="20"/>
          <w:szCs w:val="20"/>
        </w:rPr>
      </w:pPr>
    </w:p>
    <w:p>
      <w:pPr>
        <w:pStyle w:val="BodyText"/>
        <w:spacing w:line="345" w:lineRule="auto"/>
        <w:ind w:left="613" w:right="1122" w:firstLine="360"/>
        <w:jc w:val="both"/>
      </w:pP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部分进</w:t>
      </w:r>
      <w:r>
        <w:rPr>
          <w:w w:val="101"/>
        </w:rPr>
        <w:t> </w:t>
      </w:r>
      <w:r>
        <w:rPr>
          <w:spacing w:val="-4"/>
        </w:rPr>
        <w:t>一步阐述了我们在这些准则下的责任。按照中国注册会计师职业道德守则，我们独立于百邦科技公司，并履行了职业道</w:t>
      </w:r>
      <w:r>
        <w:rPr>
          <w:spacing w:val="37"/>
        </w:rPr>
        <w:t> </w:t>
      </w:r>
      <w:r>
        <w:rPr>
          <w:spacing w:val="37"/>
        </w:rPr>
      </w:r>
      <w:r>
        <w:rPr>
          <w:spacing w:val="-3"/>
        </w:rPr>
        <w:t>德方面的其他责任。我们相信，我们获取的审计证据是充分、适当的，为发表审计意见提供了基础。</w:t>
      </w:r>
    </w:p>
    <w:p>
      <w:pPr>
        <w:spacing w:line="240" w:lineRule="auto" w:before="11"/>
        <w:rPr>
          <w:rFonts w:ascii="宋体" w:hAnsi="宋体" w:cs="宋体" w:eastAsia="宋体" w:hint="default"/>
          <w:sz w:val="14"/>
          <w:szCs w:val="14"/>
        </w:rPr>
      </w:pPr>
    </w:p>
    <w:p>
      <w:pPr>
        <w:pStyle w:val="Heading5"/>
        <w:spacing w:line="240" w:lineRule="auto"/>
        <w:ind w:left="973" w:right="1122"/>
        <w:jc w:val="left"/>
        <w:rPr>
          <w:b w:val="0"/>
          <w:bCs w:val="0"/>
        </w:rPr>
      </w:pPr>
      <w:r>
        <w:rPr/>
        <w:t>三、关键审计事项</w:t>
      </w:r>
      <w:r>
        <w:rPr>
          <w:b w:val="0"/>
          <w:bCs w:val="0"/>
        </w:rPr>
      </w:r>
    </w:p>
    <w:p>
      <w:pPr>
        <w:spacing w:line="240" w:lineRule="auto" w:before="12"/>
        <w:rPr>
          <w:rFonts w:ascii="宋体" w:hAnsi="宋体" w:cs="宋体" w:eastAsia="宋体" w:hint="default"/>
          <w:b/>
          <w:bCs/>
          <w:sz w:val="20"/>
          <w:szCs w:val="20"/>
        </w:rPr>
      </w:pPr>
    </w:p>
    <w:p>
      <w:pPr>
        <w:pStyle w:val="BodyText"/>
        <w:spacing w:line="355" w:lineRule="auto"/>
        <w:ind w:left="613" w:right="1124" w:firstLine="360"/>
        <w:jc w:val="both"/>
      </w:pPr>
      <w:r>
        <w:rPr>
          <w:spacing w:val="-5"/>
        </w:rPr>
        <w:t>关键审计事项是我们根据职业判断，认为对本年度财务报表审计最为重要的事项。这些事项的应对以对财务报表整</w:t>
      </w:r>
      <w:r>
        <w:rPr>
          <w:w w:val="101"/>
        </w:rPr>
        <w:t> </w:t>
      </w:r>
      <w:r>
        <w:rPr>
          <w:spacing w:val="-4"/>
        </w:rPr>
        <w:t>体进行审计并形成审计意见为背景，我们不对这些事项单独发表意见。我们确定下列事项是需要在审计报告中沟通的关</w:t>
      </w:r>
      <w:r>
        <w:rPr>
          <w:spacing w:val="34"/>
        </w:rPr>
        <w:t> </w:t>
      </w:r>
      <w:r>
        <w:rPr>
          <w:spacing w:val="34"/>
        </w:rPr>
      </w:r>
      <w:r>
        <w:rPr/>
        <w:t>键审计事项。</w:t>
      </w:r>
    </w:p>
    <w:p>
      <w:pPr>
        <w:spacing w:line="240" w:lineRule="auto" w:before="4"/>
        <w:rPr>
          <w:rFonts w:ascii="宋体" w:hAnsi="宋体" w:cs="宋体" w:eastAsia="宋体" w:hint="default"/>
          <w:sz w:val="14"/>
          <w:szCs w:val="14"/>
        </w:rPr>
      </w:pPr>
    </w:p>
    <w:p>
      <w:pPr>
        <w:pStyle w:val="BodyText"/>
        <w:spacing w:line="484" w:lineRule="auto"/>
        <w:ind w:left="973" w:right="6230"/>
        <w:jc w:val="left"/>
      </w:pPr>
      <w:r>
        <w:rPr>
          <w:rFonts w:ascii="Times New Roman" w:hAnsi="Times New Roman" w:cs="Times New Roman" w:eastAsia="Times New Roman" w:hint="default"/>
          <w:spacing w:val="-3"/>
        </w:rPr>
        <w:t>(</w:t>
      </w:r>
      <w:r>
        <w:rPr>
          <w:spacing w:val="-3"/>
        </w:rPr>
        <w:t>一</w:t>
      </w:r>
      <w:r>
        <w:rPr>
          <w:rFonts w:ascii="Times New Roman" w:hAnsi="Times New Roman" w:cs="Times New Roman" w:eastAsia="Times New Roman" w:hint="default"/>
          <w:spacing w:val="-3"/>
        </w:rPr>
        <w:t>)</w:t>
      </w:r>
      <w:r>
        <w:rPr>
          <w:spacing w:val="-3"/>
        </w:rPr>
        <w:t>、新机销售收入的总额或净额法确认</w:t>
      </w:r>
      <w:r>
        <w:rPr>
          <w:spacing w:val="-33"/>
        </w:rPr>
        <w:t> </w:t>
      </w:r>
      <w:r>
        <w:rPr>
          <w:spacing w:val="-33"/>
        </w:rPr>
      </w:r>
      <w:r>
        <w:rPr>
          <w:rFonts w:ascii="Times New Roman" w:hAnsi="Times New Roman" w:cs="Times New Roman" w:eastAsia="Times New Roman" w:hint="default"/>
        </w:rPr>
        <w:t>1</w:t>
      </w:r>
      <w:r>
        <w:rPr/>
        <w:t>、事项描述</w:t>
      </w:r>
    </w:p>
    <w:p>
      <w:pPr>
        <w:pStyle w:val="BodyText"/>
        <w:spacing w:line="333" w:lineRule="auto" w:before="56"/>
        <w:ind w:left="613" w:right="1122" w:firstLine="360"/>
        <w:jc w:val="both"/>
      </w:pPr>
      <w:r>
        <w:rPr/>
        <w:t>如附注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合并财务报表注释</w:t>
      </w:r>
      <w:r>
        <w:rPr>
          <w:rFonts w:ascii="Times New Roman" w:hAnsi="Times New Roman" w:cs="Times New Roman" w:eastAsia="Times New Roman" w:hint="default"/>
        </w:rPr>
        <w:t>25“</w:t>
      </w:r>
      <w:r>
        <w:rPr/>
        <w:t>营业收入和营业成本</w:t>
      </w:r>
      <w:r>
        <w:rPr>
          <w:rFonts w:ascii="Times New Roman" w:hAnsi="Times New Roman" w:cs="Times New Roman" w:eastAsia="Times New Roman" w:hint="default"/>
        </w:rPr>
        <w:t>”</w:t>
      </w:r>
      <w:r>
        <w:rPr/>
        <w:t>所示，截至</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0"/>
        </w:rPr>
        <w:t> </w:t>
      </w:r>
      <w:r>
        <w:rPr/>
        <w:t>日止，百邦科技营业收入金额</w:t>
      </w:r>
      <w:r>
        <w:rPr>
          <w:w w:val="101"/>
        </w:rPr>
        <w:t> </w:t>
      </w:r>
      <w:r>
        <w:rPr/>
        <w:t>为人民币</w:t>
      </w:r>
      <w:r>
        <w:rPr>
          <w:rFonts w:ascii="Times New Roman" w:hAnsi="Times New Roman" w:cs="Times New Roman" w:eastAsia="Times New Roman" w:hint="default"/>
        </w:rPr>
        <w:t>353,384,194.29</w:t>
      </w:r>
      <w:r>
        <w:rPr/>
        <w:t>元，其中新机销售收入金额为人民币</w:t>
      </w:r>
      <w:r>
        <w:rPr>
          <w:rFonts w:ascii="Times New Roman" w:hAnsi="Times New Roman" w:cs="Times New Roman" w:eastAsia="Times New Roman" w:hint="default"/>
        </w:rPr>
        <w:t>112,163,347.18</w:t>
      </w:r>
      <w:r>
        <w:rPr/>
        <w:t>元，对财务报表具有重要性。</w:t>
      </w:r>
    </w:p>
    <w:p>
      <w:pPr>
        <w:spacing w:line="240" w:lineRule="auto" w:before="12"/>
        <w:rPr>
          <w:rFonts w:ascii="宋体" w:hAnsi="宋体" w:cs="宋体" w:eastAsia="宋体" w:hint="default"/>
          <w:sz w:val="13"/>
          <w:szCs w:val="13"/>
        </w:rPr>
      </w:pPr>
    </w:p>
    <w:p>
      <w:pPr>
        <w:pStyle w:val="BodyText"/>
        <w:spacing w:line="357" w:lineRule="auto"/>
        <w:ind w:left="613" w:right="1122" w:firstLine="360"/>
        <w:jc w:val="left"/>
      </w:pPr>
      <w:r>
        <w:rPr>
          <w:spacing w:val="-3"/>
        </w:rPr>
        <w:t>百邦科技新机销售收入确认需要管理层运用重大判断以确定百邦科技在这些交易中是作为主要责任人还是代理人，</w:t>
      </w:r>
      <w:r>
        <w:rPr>
          <w:w w:val="101"/>
        </w:rPr>
        <w:t> </w:t>
      </w:r>
      <w:r>
        <w:rPr>
          <w:spacing w:val="-4"/>
        </w:rPr>
        <w:t>从而应当用总额法还是净额法确认相关收入，包括评估百邦科技是否承担履约的主要责任，是否承担存货风险和信用风</w:t>
      </w:r>
      <w:r>
        <w:rPr>
          <w:spacing w:val="35"/>
        </w:rPr>
        <w:t> </w:t>
      </w:r>
      <w:r>
        <w:rPr>
          <w:spacing w:val="35"/>
        </w:rPr>
      </w:r>
      <w:r>
        <w:rPr>
          <w:spacing w:val="-3"/>
        </w:rPr>
        <w:t>险，以及是否拥有定价能力。</w:t>
      </w:r>
    </w:p>
    <w:p>
      <w:pPr>
        <w:spacing w:line="240" w:lineRule="auto" w:before="2"/>
        <w:rPr>
          <w:rFonts w:ascii="宋体" w:hAnsi="宋体" w:cs="宋体" w:eastAsia="宋体" w:hint="default"/>
          <w:sz w:val="14"/>
          <w:szCs w:val="14"/>
        </w:rPr>
      </w:pPr>
    </w:p>
    <w:p>
      <w:pPr>
        <w:pStyle w:val="BodyText"/>
        <w:spacing w:line="240" w:lineRule="auto"/>
        <w:ind w:left="973" w:right="1122"/>
        <w:jc w:val="left"/>
      </w:pPr>
      <w:r>
        <w:rPr>
          <w:spacing w:val="-3"/>
        </w:rPr>
        <w:t>综合考虑上述因素，我们将新机销售收入的总额或净额法确认作为关键审计事项。</w:t>
      </w:r>
    </w:p>
    <w:p>
      <w:pPr>
        <w:spacing w:after="0" w:line="240" w:lineRule="auto"/>
        <w:jc w:val="left"/>
        <w:sectPr>
          <w:pgSz w:w="11910" w:h="16840"/>
          <w:pgMar w:header="871" w:footer="979" w:top="1220" w:bottom="1160" w:left="880" w:right="0"/>
        </w:sectPr>
      </w:pPr>
    </w:p>
    <w:p>
      <w:pPr>
        <w:spacing w:line="240" w:lineRule="auto" w:before="1"/>
        <w:rPr>
          <w:rFonts w:ascii="宋体" w:hAnsi="宋体" w:cs="宋体" w:eastAsia="宋体" w:hint="default"/>
          <w:sz w:val="10"/>
          <w:szCs w:val="10"/>
        </w:rPr>
      </w:pPr>
    </w:p>
    <w:p>
      <w:pPr>
        <w:pStyle w:val="BodyText"/>
        <w:spacing w:line="489" w:lineRule="auto" w:before="46"/>
        <w:ind w:left="873" w:right="5678"/>
        <w:jc w:val="left"/>
      </w:pPr>
      <w:r>
        <w:rPr>
          <w:rFonts w:ascii="Times New Roman" w:hAnsi="Times New Roman" w:cs="Times New Roman" w:eastAsia="Times New Roman" w:hint="default"/>
        </w:rPr>
        <w:t>2</w:t>
      </w:r>
      <w:r>
        <w:rPr/>
        <w:t>、审计应对</w:t>
      </w:r>
      <w:r>
        <w:rPr>
          <w:spacing w:val="-87"/>
        </w:rPr>
        <w:t> </w:t>
      </w:r>
      <w:r>
        <w:rPr>
          <w:spacing w:val="-87"/>
        </w:rPr>
      </w:r>
      <w:r>
        <w:rPr>
          <w:spacing w:val="-3"/>
        </w:rPr>
        <w:t>我们针对该关键审计事项执行的主要审计程序包括：</w:t>
      </w:r>
    </w:p>
    <w:p>
      <w:pPr>
        <w:pStyle w:val="BodyText"/>
        <w:spacing w:line="240" w:lineRule="auto" w:before="82"/>
        <w:ind w:left="873" w:right="0"/>
        <w:jc w:val="left"/>
      </w:pPr>
      <w:r>
        <w:rPr>
          <w:rFonts w:ascii="Times New Roman" w:hAnsi="Times New Roman" w:cs="Times New Roman" w:eastAsia="Times New Roman" w:hint="default"/>
          <w:spacing w:val="-3"/>
        </w:rPr>
        <w:t>(1)</w:t>
      </w:r>
      <w:r>
        <w:rPr>
          <w:spacing w:val="-3"/>
        </w:rPr>
        <w:t>测试和评价百邦科技新机销售收入总额或净额法确认相关内部控制的有效性；</w:t>
      </w:r>
    </w:p>
    <w:p>
      <w:pPr>
        <w:spacing w:line="240" w:lineRule="auto" w:before="11"/>
        <w:rPr>
          <w:rFonts w:ascii="宋体" w:hAnsi="宋体" w:cs="宋体" w:eastAsia="宋体" w:hint="default"/>
          <w:sz w:val="19"/>
          <w:szCs w:val="19"/>
        </w:rPr>
      </w:pPr>
    </w:p>
    <w:p>
      <w:pPr>
        <w:pStyle w:val="BodyText"/>
        <w:spacing w:line="333" w:lineRule="auto"/>
        <w:ind w:left="513" w:right="1116"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3"/>
        </w:rPr>
        <w:t>了解百邦科技与新机销售收入的总额或净额法确认相关的会计政策，并确定其是否符合企业会计准则，并一贯</w:t>
      </w:r>
      <w:r>
        <w:rPr>
          <w:w w:val="101"/>
        </w:rPr>
        <w:t> </w:t>
      </w:r>
      <w:r>
        <w:rPr/>
        <w:t>应用；</w:t>
      </w:r>
    </w:p>
    <w:p>
      <w:pPr>
        <w:spacing w:line="240" w:lineRule="auto" w:before="7"/>
        <w:rPr>
          <w:rFonts w:ascii="宋体" w:hAnsi="宋体" w:cs="宋体" w:eastAsia="宋体" w:hint="default"/>
          <w:sz w:val="15"/>
          <w:szCs w:val="15"/>
        </w:rPr>
      </w:pPr>
    </w:p>
    <w:p>
      <w:pPr>
        <w:pStyle w:val="BodyText"/>
        <w:spacing w:line="240" w:lineRule="auto"/>
        <w:ind w:left="873" w:right="0"/>
        <w:jc w:val="left"/>
      </w:pPr>
      <w:r>
        <w:rPr>
          <w:rFonts w:ascii="Times New Roman" w:hAnsi="Times New Roman" w:cs="Times New Roman" w:eastAsia="Times New Roman" w:hint="default"/>
          <w:spacing w:val="-3"/>
        </w:rPr>
        <w:t>(3)</w:t>
      </w:r>
      <w:r>
        <w:rPr>
          <w:spacing w:val="-3"/>
        </w:rPr>
        <w:t>针对新机销售收入的总额或净额法确认的判断，我们抽样实施了下列程序：</w:t>
      </w:r>
    </w:p>
    <w:p>
      <w:pPr>
        <w:spacing w:line="240" w:lineRule="auto" w:before="11"/>
        <w:rPr>
          <w:rFonts w:ascii="宋体" w:hAnsi="宋体" w:cs="宋体" w:eastAsia="宋体" w:hint="default"/>
          <w:sz w:val="19"/>
          <w:szCs w:val="19"/>
        </w:rPr>
      </w:pPr>
    </w:p>
    <w:p>
      <w:pPr>
        <w:pStyle w:val="BodyText"/>
        <w:spacing w:line="333" w:lineRule="auto"/>
        <w:ind w:left="1003" w:right="0"/>
        <w:jc w:val="left"/>
      </w:pPr>
      <w:r>
        <w:rPr>
          <w:rFonts w:ascii="Times New Roman" w:hAnsi="Times New Roman" w:cs="Times New Roman" w:eastAsia="Times New Roman" w:hint="default"/>
        </w:rPr>
        <w:t>- </w:t>
      </w:r>
      <w:r>
        <w:rPr>
          <w:spacing w:val="-3"/>
        </w:rPr>
        <w:t>选取部分客户和供应商，进行背景调查，并通过与之访谈了解双方合作开展业务过程中的主要商业安排，包括</w:t>
      </w:r>
      <w:r>
        <w:rPr>
          <w:spacing w:val="-83"/>
        </w:rPr>
        <w:t> </w:t>
      </w:r>
      <w:r>
        <w:rPr>
          <w:spacing w:val="-83"/>
        </w:rPr>
      </w:r>
      <w:r>
        <w:rPr>
          <w:spacing w:val="-3"/>
        </w:rPr>
        <w:t>双方如何建立商业关系，价格的谈判与确定以及对提供的货物或服务的主要责任。</w:t>
      </w:r>
    </w:p>
    <w:p>
      <w:pPr>
        <w:spacing w:line="240" w:lineRule="auto" w:before="7"/>
        <w:rPr>
          <w:rFonts w:ascii="宋体" w:hAnsi="宋体" w:cs="宋体" w:eastAsia="宋体" w:hint="default"/>
          <w:sz w:val="15"/>
          <w:szCs w:val="15"/>
        </w:rPr>
      </w:pPr>
    </w:p>
    <w:p>
      <w:pPr>
        <w:pStyle w:val="BodyText"/>
        <w:spacing w:line="240" w:lineRule="auto"/>
        <w:ind w:left="1003"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34"/>
        </w:rPr>
        <w:t> </w:t>
      </w:r>
      <w:r>
        <w:rPr/>
        <w:t>复核相关合同的条款，分析评价确定是否承担向客户供货或提供服务的主要责任，是否承担相关和信用风险。</w:t>
      </w:r>
    </w:p>
    <w:p>
      <w:pPr>
        <w:spacing w:line="240" w:lineRule="auto" w:before="11"/>
        <w:rPr>
          <w:rFonts w:ascii="宋体" w:hAnsi="宋体" w:cs="宋体" w:eastAsia="宋体" w:hint="default"/>
          <w:sz w:val="19"/>
          <w:szCs w:val="19"/>
        </w:rPr>
      </w:pPr>
    </w:p>
    <w:p>
      <w:pPr>
        <w:pStyle w:val="BodyText"/>
        <w:spacing w:line="487" w:lineRule="auto"/>
        <w:ind w:left="873" w:right="7388"/>
        <w:jc w:val="left"/>
      </w:pP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、商誉的减值评估</w:t>
      </w:r>
      <w:r>
        <w:rPr>
          <w:spacing w:val="-56"/>
        </w:rPr>
        <w:t> </w:t>
      </w:r>
      <w:r>
        <w:rPr>
          <w:spacing w:val="-56"/>
        </w:rPr>
      </w:r>
      <w:r>
        <w:rPr>
          <w:rFonts w:ascii="Times New Roman" w:hAnsi="Times New Roman" w:cs="Times New Roman" w:eastAsia="Times New Roman" w:hint="default"/>
        </w:rPr>
        <w:t>1</w:t>
      </w:r>
      <w:r>
        <w:rPr/>
        <w:t>、事项描述</w:t>
      </w:r>
    </w:p>
    <w:p>
      <w:pPr>
        <w:pStyle w:val="BodyText"/>
        <w:spacing w:line="343" w:lineRule="auto" w:before="49"/>
        <w:ind w:left="513" w:right="1122" w:firstLine="360"/>
        <w:jc w:val="both"/>
      </w:pPr>
      <w:r>
        <w:rPr>
          <w:spacing w:val="-2"/>
          <w:w w:val="101"/>
        </w:rPr>
        <w:t>如附注</w:t>
      </w:r>
      <w:r>
        <w:rPr>
          <w:rFonts w:ascii="Times New Roman" w:hAnsi="Times New Roman" w:cs="Times New Roman" w:eastAsia="Times New Roman" w:hint="default"/>
          <w:spacing w:val="-2"/>
          <w:w w:val="101"/>
        </w:rPr>
        <w:t>(</w:t>
      </w:r>
      <w:r>
        <w:rPr>
          <w:spacing w:val="-2"/>
          <w:w w:val="101"/>
        </w:rPr>
        <w:t>七</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 </w:t>
      </w:r>
      <w:r>
        <w:rPr>
          <w:rFonts w:ascii="Times New Roman" w:hAnsi="Times New Roman" w:cs="Times New Roman" w:eastAsia="Times New Roman" w:hint="default"/>
          <w:w w:val="101"/>
        </w:rPr>
        <w:t>) </w:t>
      </w:r>
      <w:r>
        <w:rPr>
          <w:spacing w:val="-7"/>
          <w:w w:val="101"/>
        </w:rPr>
        <w:t>合并财务报表注释</w:t>
      </w:r>
      <w:r>
        <w:rPr>
          <w:rFonts w:ascii="Times New Roman" w:hAnsi="Times New Roman" w:cs="Times New Roman" w:eastAsia="Times New Roman" w:hint="default"/>
          <w:spacing w:val="-7"/>
          <w:w w:val="101"/>
        </w:rPr>
        <w:t>9</w:t>
      </w:r>
      <w:r>
        <w:rPr>
          <w:spacing w:val="-7"/>
          <w:w w:val="101"/>
        </w:rPr>
        <w:t>所示，截至</w:t>
      </w:r>
      <w:r>
        <w:rPr>
          <w:rFonts w:ascii="Times New Roman" w:hAnsi="Times New Roman" w:cs="Times New Roman" w:eastAsia="Times New Roman" w:hint="default"/>
          <w:spacing w:val="-7"/>
          <w:w w:val="101"/>
        </w:rPr>
        <w:t>2019</w:t>
      </w:r>
      <w:r>
        <w:rPr>
          <w:rFonts w:ascii="Times New Roman" w:hAnsi="Times New Roman" w:cs="Times New Roman" w:eastAsia="Times New Roman" w:hint="default"/>
          <w:w w:val="101"/>
        </w:rPr>
        <w:t> </w:t>
      </w:r>
      <w:r>
        <w:rPr>
          <w:w w:val="101"/>
        </w:rPr>
        <w:t>年</w:t>
      </w:r>
      <w:r>
        <w:rPr>
          <w:rFonts w:ascii="Times New Roman" w:hAnsi="Times New Roman" w:cs="Times New Roman" w:eastAsia="Times New Roman" w:hint="default"/>
          <w:w w:val="101"/>
        </w:rPr>
        <w:t>12 </w:t>
      </w:r>
      <w:r>
        <w:rPr>
          <w:spacing w:val="-2"/>
          <w:w w:val="101"/>
        </w:rPr>
        <w:t>月</w:t>
      </w:r>
      <w:r>
        <w:rPr>
          <w:rFonts w:ascii="Times New Roman" w:hAnsi="Times New Roman" w:cs="Times New Roman" w:eastAsia="Times New Roman" w:hint="default"/>
          <w:spacing w:val="-2"/>
          <w:w w:val="101"/>
        </w:rPr>
        <w:t>31</w:t>
      </w:r>
      <w:r>
        <w:rPr>
          <w:rFonts w:ascii="Times New Roman" w:hAnsi="Times New Roman" w:cs="Times New Roman" w:eastAsia="Times New Roman" w:hint="default"/>
          <w:w w:val="101"/>
        </w:rPr>
        <w:t> </w:t>
      </w:r>
      <w:r>
        <w:rPr>
          <w:spacing w:val="-5"/>
          <w:w w:val="101"/>
        </w:rPr>
        <w:t>日止，百邦科技账面的商誉净值为人民币</w:t>
      </w:r>
      <w:r>
        <w:rPr>
          <w:rFonts w:ascii="Times New Roman" w:hAnsi="Times New Roman" w:cs="Times New Roman" w:eastAsia="Times New Roman" w:hint="default"/>
          <w:spacing w:val="-5"/>
          <w:w w:val="101"/>
        </w:rPr>
        <w:t>21,092,307.10</w:t>
      </w:r>
      <w:r>
        <w:rPr>
          <w:rFonts w:ascii="Times New Roman" w:hAnsi="Times New Roman" w:cs="Times New Roman" w:eastAsia="Times New Roman" w:hint="default"/>
          <w:w w:val="101"/>
        </w:rPr>
        <w:t> </w:t>
      </w:r>
      <w:r>
        <w:rPr>
          <w:spacing w:val="-6"/>
        </w:rPr>
        <w:t>元，对财务报表具有重要性。如附注</w:t>
      </w:r>
      <w:r>
        <w:rPr>
          <w:rFonts w:ascii="Times New Roman" w:hAnsi="Times New Roman" w:cs="Times New Roman" w:eastAsia="Times New Roman" w:hint="default"/>
          <w:spacing w:val="-6"/>
        </w:rPr>
        <w:t>(</w:t>
      </w:r>
      <w:r>
        <w:rPr>
          <w:spacing w:val="-6"/>
        </w:rPr>
        <w:t>五</w:t>
      </w:r>
      <w:r>
        <w:rPr>
          <w:rFonts w:ascii="Times New Roman" w:hAnsi="Times New Roman" w:cs="Times New Roman" w:eastAsia="Times New Roman" w:hint="default"/>
          <w:spacing w:val="-6"/>
        </w:rPr>
        <w:t>) </w:t>
      </w:r>
      <w:r>
        <w:rPr>
          <w:rFonts w:ascii="Times New Roman" w:hAnsi="Times New Roman" w:cs="Times New Roman" w:eastAsia="Times New Roman" w:hint="default"/>
        </w:rPr>
        <w:t>23.1</w:t>
      </w:r>
      <w:r>
        <w:rPr/>
        <w:t>和附注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rFonts w:ascii="Times New Roman" w:hAnsi="Times New Roman" w:cs="Times New Roman" w:eastAsia="Times New Roman" w:hint="default"/>
          <w:spacing w:val="-4"/>
        </w:rPr>
        <w:t>9</w:t>
      </w:r>
      <w:r>
        <w:rPr>
          <w:spacing w:val="-4"/>
        </w:rPr>
        <w:t>所述，商誉的减值测试需要管理层运用重大会计估计和判断，</w:t>
      </w:r>
      <w:r>
        <w:rPr>
          <w:spacing w:val="-45"/>
        </w:rPr>
        <w:t> </w:t>
      </w:r>
      <w:r>
        <w:rPr>
          <w:spacing w:val="-45"/>
        </w:rPr>
      </w:r>
      <w:r>
        <w:rPr>
          <w:spacing w:val="-4"/>
        </w:rPr>
        <w:t>包括在预计相关的资产组组合未来现金流量的现值时，需要对收入增长率、预计毛利率以及折现率等关键假设做出重大</w:t>
      </w:r>
      <w:r>
        <w:rPr>
          <w:spacing w:val="34"/>
        </w:rPr>
        <w:t> </w:t>
      </w:r>
      <w:r>
        <w:rPr>
          <w:spacing w:val="34"/>
        </w:rPr>
      </w:r>
      <w:r>
        <w:rPr>
          <w:spacing w:val="-3"/>
        </w:rPr>
        <w:t>判断，具有较高复杂性。</w:t>
      </w:r>
    </w:p>
    <w:p>
      <w:pPr>
        <w:spacing w:line="240" w:lineRule="auto" w:before="13"/>
        <w:rPr>
          <w:rFonts w:ascii="宋体" w:hAnsi="宋体" w:cs="宋体" w:eastAsia="宋体" w:hint="default"/>
          <w:sz w:val="14"/>
          <w:szCs w:val="14"/>
        </w:rPr>
      </w:pPr>
    </w:p>
    <w:p>
      <w:pPr>
        <w:pStyle w:val="BodyText"/>
        <w:spacing w:line="501" w:lineRule="auto"/>
        <w:ind w:left="873" w:right="5007"/>
        <w:jc w:val="left"/>
      </w:pPr>
      <w:r>
        <w:rPr>
          <w:spacing w:val="-3"/>
        </w:rPr>
        <w:t>综合考虑上述因素，我们将商誉的减值评估作为关键审计事项。</w:t>
      </w:r>
      <w:r>
        <w:rPr>
          <w:spacing w:val="-9"/>
        </w:rPr>
        <w:t> </w:t>
      </w:r>
      <w:r>
        <w:rPr>
          <w:spacing w:val="-9"/>
        </w:rPr>
      </w:r>
      <w:r>
        <w:rPr>
          <w:rFonts w:ascii="Times New Roman" w:hAnsi="Times New Roman" w:cs="Times New Roman" w:eastAsia="Times New Roman" w:hint="default"/>
        </w:rPr>
        <w:t>2</w:t>
      </w:r>
      <w:r>
        <w:rPr/>
        <w:t>、审计应对</w:t>
      </w:r>
      <w:r>
        <w:rPr>
          <w:spacing w:val="-87"/>
        </w:rPr>
        <w:t> </w:t>
      </w:r>
      <w:r>
        <w:rPr>
          <w:spacing w:val="-87"/>
        </w:rPr>
      </w:r>
      <w:r>
        <w:rPr>
          <w:spacing w:val="-3"/>
        </w:rPr>
        <w:t>我们针对该关键审计事项执行的主要审计程序包括：</w:t>
      </w:r>
    </w:p>
    <w:p>
      <w:pPr>
        <w:pStyle w:val="BodyText"/>
        <w:tabs>
          <w:tab w:pos="1416" w:val="left" w:leader="none"/>
        </w:tabs>
        <w:spacing w:line="240" w:lineRule="auto" w:before="72"/>
        <w:ind w:left="873" w:right="0"/>
        <w:jc w:val="left"/>
      </w:pPr>
      <w:r>
        <w:rPr>
          <w:rFonts w:ascii="Times New Roman" w:hAnsi="Times New Roman" w:cs="Times New Roman" w:eastAsia="Times New Roman" w:hint="default"/>
        </w:rPr>
        <w:t>(1)</w:t>
        <w:tab/>
      </w:r>
      <w:r>
        <w:rPr>
          <w:spacing w:val="-3"/>
        </w:rPr>
        <w:t>测试和评价与商誉减值测试相关的内部控制；</w:t>
      </w:r>
    </w:p>
    <w:p>
      <w:pPr>
        <w:spacing w:line="240" w:lineRule="auto" w:before="11"/>
        <w:rPr>
          <w:rFonts w:ascii="宋体" w:hAnsi="宋体" w:cs="宋体" w:eastAsia="宋体" w:hint="default"/>
          <w:sz w:val="19"/>
          <w:szCs w:val="19"/>
        </w:rPr>
      </w:pPr>
    </w:p>
    <w:p>
      <w:pPr>
        <w:pStyle w:val="BodyText"/>
        <w:tabs>
          <w:tab w:pos="1416" w:val="left" w:leader="none"/>
        </w:tabs>
        <w:spacing w:line="240" w:lineRule="auto"/>
        <w:ind w:left="873" w:right="0"/>
        <w:jc w:val="left"/>
      </w:pPr>
      <w:r>
        <w:rPr>
          <w:rFonts w:ascii="Times New Roman" w:hAnsi="Times New Roman" w:cs="Times New Roman" w:eastAsia="Times New Roman" w:hint="default"/>
        </w:rPr>
        <w:t>(2)</w:t>
        <w:tab/>
      </w:r>
      <w:r>
        <w:rPr>
          <w:spacing w:val="-3"/>
        </w:rPr>
        <w:t>了解和评价管理层减值测试方法的适当性及是否一贯应用；</w:t>
      </w:r>
    </w:p>
    <w:p>
      <w:pPr>
        <w:spacing w:line="240" w:lineRule="auto" w:before="7"/>
        <w:rPr>
          <w:rFonts w:ascii="宋体" w:hAnsi="宋体" w:cs="宋体" w:eastAsia="宋体" w:hint="default"/>
          <w:sz w:val="19"/>
          <w:szCs w:val="19"/>
        </w:rPr>
      </w:pPr>
    </w:p>
    <w:p>
      <w:pPr>
        <w:pStyle w:val="BodyText"/>
        <w:tabs>
          <w:tab w:pos="1416" w:val="left" w:leader="none"/>
        </w:tabs>
        <w:spacing w:line="240" w:lineRule="auto"/>
        <w:ind w:left="873" w:right="0"/>
        <w:jc w:val="left"/>
      </w:pPr>
      <w:r>
        <w:rPr>
          <w:rFonts w:ascii="Times New Roman" w:hAnsi="Times New Roman" w:cs="Times New Roman" w:eastAsia="Times New Roman" w:hint="default"/>
        </w:rPr>
        <w:t>(3)</w:t>
        <w:tab/>
      </w:r>
      <w:r>
        <w:rPr>
          <w:spacing w:val="-3"/>
        </w:rPr>
        <w:t>利用内部估值专家的工作评价未来现金流量预测所采用的模型的恰当性；</w:t>
      </w:r>
    </w:p>
    <w:p>
      <w:pPr>
        <w:spacing w:line="240" w:lineRule="auto" w:before="6"/>
        <w:rPr>
          <w:rFonts w:ascii="宋体" w:hAnsi="宋体" w:cs="宋体" w:eastAsia="宋体" w:hint="default"/>
          <w:sz w:val="19"/>
          <w:szCs w:val="19"/>
        </w:rPr>
      </w:pPr>
    </w:p>
    <w:p>
      <w:pPr>
        <w:pStyle w:val="BodyText"/>
        <w:tabs>
          <w:tab w:pos="1416" w:val="left" w:leader="none"/>
        </w:tabs>
        <w:spacing w:line="240" w:lineRule="auto"/>
        <w:ind w:left="873" w:right="0"/>
        <w:jc w:val="left"/>
      </w:pPr>
      <w:r>
        <w:rPr>
          <w:rFonts w:ascii="Times New Roman" w:hAnsi="Times New Roman" w:cs="Times New Roman" w:eastAsia="Times New Roman" w:hint="default"/>
        </w:rPr>
        <w:t>(4)</w:t>
        <w:tab/>
      </w:r>
      <w:r>
        <w:rPr>
          <w:spacing w:val="-3"/>
        </w:rPr>
        <w:t>检查相关基础数据的依据，包括历史实际数据以及经管理层批准的财务预算；</w:t>
      </w:r>
    </w:p>
    <w:p>
      <w:pPr>
        <w:spacing w:line="240" w:lineRule="auto" w:before="11"/>
        <w:rPr>
          <w:rFonts w:ascii="宋体" w:hAnsi="宋体" w:cs="宋体" w:eastAsia="宋体" w:hint="default"/>
          <w:sz w:val="19"/>
          <w:szCs w:val="19"/>
        </w:rPr>
      </w:pPr>
    </w:p>
    <w:p>
      <w:pPr>
        <w:pStyle w:val="BodyText"/>
        <w:tabs>
          <w:tab w:pos="1416" w:val="left" w:leader="none"/>
        </w:tabs>
        <w:spacing w:line="240" w:lineRule="auto"/>
        <w:ind w:left="873" w:right="0"/>
        <w:jc w:val="left"/>
      </w:pPr>
      <w:r>
        <w:rPr>
          <w:rFonts w:ascii="Times New Roman" w:hAnsi="Times New Roman" w:cs="Times New Roman" w:eastAsia="Times New Roman" w:hint="default"/>
        </w:rPr>
        <w:t>(5)</w:t>
        <w:tab/>
      </w:r>
      <w:r>
        <w:rPr>
          <w:spacing w:val="-3"/>
        </w:rPr>
        <w:t>通过执行下列程序，评估管理层所采用的下列关键假设的合理性：</w:t>
      </w:r>
    </w:p>
    <w:p>
      <w:pPr>
        <w:spacing w:line="240" w:lineRule="auto" w:before="6"/>
        <w:rPr>
          <w:rFonts w:ascii="宋体" w:hAnsi="宋体" w:cs="宋体" w:eastAsia="宋体" w:hint="default"/>
          <w:sz w:val="19"/>
          <w:szCs w:val="19"/>
        </w:rPr>
      </w:pPr>
    </w:p>
    <w:p>
      <w:pPr>
        <w:pStyle w:val="BodyText"/>
        <w:spacing w:line="338" w:lineRule="auto"/>
        <w:ind w:left="513" w:right="0" w:firstLine="45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2"/>
        </w:rPr>
        <w:t>对于收入增长率和预计毛利率，我们对比了历史实际经营结果，对以前年度预测实际实现情况进行追溯复核，</w:t>
      </w:r>
      <w:r>
        <w:rPr>
          <w:w w:val="101"/>
        </w:rPr>
        <w:t> </w:t>
      </w:r>
      <w:r>
        <w:rPr>
          <w:spacing w:val="-3"/>
        </w:rPr>
        <w:t>并参考同行业公司的数据，评价管理层采用的收入增长率和毛利率的合理性；</w:t>
      </w:r>
    </w:p>
    <w:p>
      <w:pPr>
        <w:spacing w:line="240" w:lineRule="auto" w:before="3"/>
        <w:rPr>
          <w:rFonts w:ascii="宋体" w:hAnsi="宋体" w:cs="宋体" w:eastAsia="宋体" w:hint="default"/>
          <w:sz w:val="15"/>
          <w:szCs w:val="15"/>
        </w:rPr>
      </w:pPr>
    </w:p>
    <w:p>
      <w:pPr>
        <w:pStyle w:val="BodyText"/>
        <w:tabs>
          <w:tab w:pos="1416" w:val="left" w:leader="none"/>
        </w:tabs>
        <w:spacing w:line="487" w:lineRule="auto"/>
        <w:ind w:left="873" w:right="3864" w:firstLine="91"/>
        <w:jc w:val="left"/>
        <w:rPr>
          <w:rFonts w:ascii="宋体" w:hAnsi="宋体" w:cs="宋体" w:eastAsia="宋体" w:hint="default"/>
        </w:rPr>
      </w:pP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spacing w:val="-3"/>
        </w:rPr>
        <w:t>对于折现率，利用内部估值专家的工作，评价管理层采用的折现率的合理性</w:t>
      </w:r>
      <w:r>
        <w:rPr>
          <w:w w:val="101"/>
        </w:rPr>
        <w:t> </w:t>
      </w:r>
      <w:r>
        <w:rPr>
          <w:rFonts w:ascii="Times New Roman" w:hAnsi="Times New Roman" w:cs="Times New Roman" w:eastAsia="Times New Roman" w:hint="default"/>
        </w:rPr>
        <w:t>(6)</w:t>
        <w:tab/>
      </w:r>
      <w:r>
        <w:rPr>
          <w:spacing w:val="-3"/>
        </w:rPr>
        <w:t>执行重新计算程序，检查商誉减值测试模型的计算准确性。</w:t>
      </w:r>
      <w:r>
        <w:rPr>
          <w:spacing w:val="-10"/>
        </w:rPr>
        <w:t> </w:t>
      </w:r>
      <w:r>
        <w:rPr>
          <w:spacing w:val="-10"/>
        </w:rPr>
      </w:r>
      <w:r>
        <w:rPr>
          <w:rFonts w:ascii="宋体" w:hAnsi="宋体" w:cs="宋体" w:eastAsia="宋体" w:hint="default"/>
          <w:b/>
          <w:bCs/>
        </w:rPr>
        <w:t>四、其他信息</w:t>
      </w:r>
      <w:r>
        <w:rPr>
          <w:rFonts w:ascii="宋体" w:hAnsi="宋体" w:cs="宋体" w:eastAsia="宋体" w:hint="default"/>
        </w:rPr>
      </w:r>
    </w:p>
    <w:p>
      <w:pPr>
        <w:pStyle w:val="BodyText"/>
        <w:spacing w:line="338" w:lineRule="auto" w:before="83"/>
        <w:ind w:left="513" w:right="1116" w:firstLine="360"/>
        <w:jc w:val="left"/>
      </w:pPr>
      <w:r>
        <w:rPr>
          <w:spacing w:val="-3"/>
        </w:rPr>
        <w:t>百邦科技管理层对其他信息负责。其他信息包括百邦科技</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0"/>
        </w:rPr>
        <w:t> </w:t>
      </w:r>
      <w:r>
        <w:rPr>
          <w:spacing w:val="-3"/>
        </w:rPr>
        <w:t>年年度报告中涵盖的信息，但不包括财务报表和我</w:t>
      </w:r>
      <w:r>
        <w:rPr>
          <w:w w:val="101"/>
        </w:rPr>
        <w:t> </w:t>
      </w:r>
      <w:r>
        <w:rPr>
          <w:spacing w:val="-3"/>
        </w:rPr>
        <w:t>们的审计报告。</w:t>
      </w:r>
    </w:p>
    <w:p>
      <w:pPr>
        <w:spacing w:after="0" w:line="338" w:lineRule="auto"/>
        <w:jc w:val="left"/>
        <w:sectPr>
          <w:pgSz w:w="11910" w:h="16840"/>
          <w:pgMar w:header="871" w:footer="979" w:top="1220" w:bottom="1160" w:left="980" w:right="0"/>
        </w:sectPr>
      </w:pPr>
    </w:p>
    <w:p>
      <w:pPr>
        <w:spacing w:line="240" w:lineRule="auto" w:before="1"/>
        <w:rPr>
          <w:rFonts w:ascii="宋体" w:hAnsi="宋体" w:cs="宋体" w:eastAsia="宋体" w:hint="default"/>
          <w:sz w:val="10"/>
          <w:szCs w:val="10"/>
        </w:rPr>
      </w:pPr>
    </w:p>
    <w:p>
      <w:pPr>
        <w:pStyle w:val="BodyText"/>
        <w:spacing w:line="240" w:lineRule="auto" w:before="46"/>
        <w:ind w:left="873" w:right="0"/>
        <w:jc w:val="left"/>
      </w:pPr>
      <w:r>
        <w:rPr>
          <w:spacing w:val="-3"/>
        </w:rPr>
        <w:t>我们对财务报表发表的审计意见不涵盖其他信息，我们也不对其他信息发表任何形式的鉴证结论。</w:t>
      </w:r>
    </w:p>
    <w:p>
      <w:pPr>
        <w:spacing w:line="240" w:lineRule="auto" w:before="12"/>
        <w:rPr>
          <w:rFonts w:ascii="宋体" w:hAnsi="宋体" w:cs="宋体" w:eastAsia="宋体" w:hint="default"/>
          <w:sz w:val="20"/>
          <w:szCs w:val="20"/>
        </w:rPr>
      </w:pPr>
    </w:p>
    <w:p>
      <w:pPr>
        <w:pStyle w:val="BodyText"/>
        <w:spacing w:line="352" w:lineRule="auto"/>
        <w:ind w:left="513" w:right="0" w:firstLine="360"/>
        <w:jc w:val="left"/>
      </w:pPr>
      <w:r>
        <w:rPr>
          <w:spacing w:val="-5"/>
        </w:rPr>
        <w:t>结合我们对财务报表的审计，我们的责任是阅读其他信息，在此过程中，考虑其他信息是否与财务报表或我们在审</w:t>
      </w:r>
      <w:r>
        <w:rPr>
          <w:w w:val="101"/>
        </w:rPr>
        <w:t> </w:t>
      </w:r>
      <w:r>
        <w:rPr>
          <w:spacing w:val="-3"/>
        </w:rPr>
        <w:t>计过程中了解到的情况存在重大不一致或者似乎存在重大错报。</w:t>
      </w:r>
    </w:p>
    <w:p>
      <w:pPr>
        <w:spacing w:line="240" w:lineRule="auto" w:before="6"/>
        <w:rPr>
          <w:rFonts w:ascii="宋体" w:hAnsi="宋体" w:cs="宋体" w:eastAsia="宋体" w:hint="default"/>
          <w:sz w:val="14"/>
          <w:szCs w:val="14"/>
        </w:rPr>
      </w:pPr>
    </w:p>
    <w:p>
      <w:pPr>
        <w:pStyle w:val="BodyText"/>
        <w:spacing w:line="357" w:lineRule="auto"/>
        <w:ind w:left="513" w:right="1116" w:firstLine="360"/>
        <w:jc w:val="left"/>
      </w:pPr>
      <w:r>
        <w:rPr>
          <w:spacing w:val="-5"/>
        </w:rPr>
        <w:t>基于我们已经执行的工作，如果我们确定其他信息存在重大错报，我们应当报告该事实。在这方面，我们无任何事</w:t>
      </w:r>
      <w:r>
        <w:rPr>
          <w:w w:val="101"/>
        </w:rPr>
        <w:t> </w:t>
      </w:r>
      <w:r>
        <w:rPr/>
        <w:t>项需要报告。</w:t>
      </w:r>
    </w:p>
    <w:p>
      <w:pPr>
        <w:spacing w:line="240" w:lineRule="auto" w:before="2"/>
        <w:rPr>
          <w:rFonts w:ascii="宋体" w:hAnsi="宋体" w:cs="宋体" w:eastAsia="宋体" w:hint="default"/>
          <w:sz w:val="14"/>
          <w:szCs w:val="14"/>
        </w:rPr>
      </w:pPr>
    </w:p>
    <w:p>
      <w:pPr>
        <w:pStyle w:val="Heading5"/>
        <w:spacing w:line="240" w:lineRule="auto"/>
        <w:ind w:left="873" w:right="0"/>
        <w:jc w:val="left"/>
        <w:rPr>
          <w:b w:val="0"/>
          <w:bCs w:val="0"/>
        </w:rPr>
      </w:pPr>
      <w:r>
        <w:rPr/>
        <w:t>五、管理层和治理层对财务报表的责任</w:t>
      </w:r>
      <w:r>
        <w:rPr>
          <w:b w:val="0"/>
          <w:bCs w:val="0"/>
        </w:rPr>
      </w:r>
    </w:p>
    <w:p>
      <w:pPr>
        <w:spacing w:line="240" w:lineRule="auto" w:before="7"/>
        <w:rPr>
          <w:rFonts w:ascii="宋体" w:hAnsi="宋体" w:cs="宋体" w:eastAsia="宋体" w:hint="default"/>
          <w:b/>
          <w:bCs/>
          <w:sz w:val="20"/>
          <w:szCs w:val="20"/>
        </w:rPr>
      </w:pPr>
    </w:p>
    <w:p>
      <w:pPr>
        <w:pStyle w:val="BodyText"/>
        <w:spacing w:line="357" w:lineRule="auto"/>
        <w:ind w:left="513" w:right="0" w:firstLine="360"/>
        <w:jc w:val="left"/>
      </w:pPr>
      <w:r>
        <w:rPr>
          <w:spacing w:val="-5"/>
        </w:rPr>
        <w:t>百邦科技管理层负责按照企业会计准则的规定编制财务报表，使其实现公允反映，并设计、执行和维护必要的内部</w:t>
      </w:r>
      <w:r>
        <w:rPr>
          <w:w w:val="101"/>
        </w:rPr>
        <w:t> </w:t>
      </w:r>
      <w:r>
        <w:rPr>
          <w:spacing w:val="-3"/>
        </w:rPr>
        <w:t>控制，以使财务报表不存在由于舞弊或错误导致的重大错报。</w:t>
      </w:r>
    </w:p>
    <w:p>
      <w:pPr>
        <w:spacing w:line="240" w:lineRule="auto" w:before="2"/>
        <w:rPr>
          <w:rFonts w:ascii="宋体" w:hAnsi="宋体" w:cs="宋体" w:eastAsia="宋体" w:hint="default"/>
          <w:sz w:val="14"/>
          <w:szCs w:val="14"/>
        </w:rPr>
      </w:pPr>
    </w:p>
    <w:p>
      <w:pPr>
        <w:pStyle w:val="BodyText"/>
        <w:spacing w:line="333" w:lineRule="auto"/>
        <w:ind w:left="513" w:right="0" w:firstLine="360"/>
        <w:jc w:val="left"/>
      </w:pPr>
      <w:r>
        <w:rPr>
          <w:spacing w:val="-3"/>
        </w:rPr>
        <w:t>在编制财务报表时，管理层负责评估百邦科技的持续经营能力，披露与持续经营相关的事项</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，并运用持续</w:t>
      </w:r>
      <w:r>
        <w:rPr>
          <w:w w:val="101"/>
        </w:rPr>
        <w:t> </w:t>
      </w:r>
      <w:r>
        <w:rPr>
          <w:spacing w:val="-3"/>
        </w:rPr>
        <w:t>经营假设，除非管理层计划清算百邦科技、终止运营或别无其他现实的选择。</w:t>
      </w:r>
    </w:p>
    <w:p>
      <w:pPr>
        <w:spacing w:line="240" w:lineRule="auto" w:before="7"/>
        <w:rPr>
          <w:rFonts w:ascii="宋体" w:hAnsi="宋体" w:cs="宋体" w:eastAsia="宋体" w:hint="default"/>
          <w:sz w:val="15"/>
          <w:szCs w:val="15"/>
        </w:rPr>
      </w:pPr>
    </w:p>
    <w:p>
      <w:pPr>
        <w:spacing w:line="513" w:lineRule="auto" w:before="0"/>
        <w:ind w:left="873" w:right="6641" w:firstLine="0"/>
        <w:jc w:val="left"/>
        <w:rPr>
          <w:rFonts w:ascii="宋体" w:hAnsi="宋体" w:cs="宋体" w:eastAsia="宋体" w:hint="default"/>
          <w:sz w:val="18"/>
          <w:szCs w:val="18"/>
        </w:rPr>
      </w:pPr>
      <w:r>
        <w:rPr>
          <w:rFonts w:ascii="宋体" w:hAnsi="宋体" w:cs="宋体" w:eastAsia="宋体" w:hint="default"/>
          <w:spacing w:val="-3"/>
          <w:sz w:val="18"/>
          <w:szCs w:val="18"/>
        </w:rPr>
        <w:t>治理层负责监督百邦科技的财务报告过程。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55" w:lineRule="auto" w:before="68"/>
        <w:ind w:left="513" w:right="1124" w:firstLine="360"/>
        <w:jc w:val="both"/>
      </w:pPr>
      <w:r>
        <w:rPr>
          <w:spacing w:val="-5"/>
          <w:w w:val="101"/>
        </w:rPr>
        <w:t>我们的目标是对财务报表整体是否不存在由于舞弊或错误导致的重大错报获取合理保证，并出具包含审计意见的审</w:t>
      </w:r>
      <w:r>
        <w:rPr>
          <w:w w:val="101"/>
        </w:rPr>
        <w:t> </w:t>
      </w:r>
      <w:r>
        <w:rPr>
          <w:spacing w:val="-4"/>
        </w:rPr>
        <w:t>计报告。合理保证是高水平的保证，但并不能保证按照审计准则执行的审计在某一重大错报存在时总能发现。错报可能</w:t>
      </w:r>
      <w:r>
        <w:rPr>
          <w:spacing w:val="35"/>
        </w:rPr>
        <w:t> </w:t>
      </w:r>
      <w:r>
        <w:rPr>
          <w:spacing w:val="35"/>
        </w:rPr>
      </w:r>
      <w:r>
        <w:rPr>
          <w:spacing w:val="-4"/>
        </w:rPr>
        <w:t>由于舞弊或错误导致，如果合理预期错报单独或汇总起来可能影响财务报表使用者依据财务报表作出的经济决策，则通</w:t>
      </w:r>
      <w:r>
        <w:rPr>
          <w:spacing w:val="35"/>
        </w:rPr>
        <w:t> </w:t>
      </w:r>
      <w:r>
        <w:rPr>
          <w:spacing w:val="35"/>
        </w:rPr>
      </w:r>
      <w:r>
        <w:rPr/>
        <w:t>常认为错报是重大的。</w:t>
      </w:r>
    </w:p>
    <w:p>
      <w:pPr>
        <w:spacing w:line="240" w:lineRule="auto" w:before="4"/>
        <w:rPr>
          <w:rFonts w:ascii="宋体" w:hAnsi="宋体" w:cs="宋体" w:eastAsia="宋体" w:hint="default"/>
          <w:sz w:val="14"/>
          <w:szCs w:val="14"/>
        </w:rPr>
      </w:pPr>
    </w:p>
    <w:p>
      <w:pPr>
        <w:pStyle w:val="BodyText"/>
        <w:spacing w:line="240" w:lineRule="auto"/>
        <w:ind w:left="873" w:right="0"/>
        <w:jc w:val="left"/>
      </w:pPr>
      <w:r>
        <w:rPr>
          <w:spacing w:val="-3"/>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20"/>
          <w:szCs w:val="20"/>
        </w:rPr>
      </w:pPr>
    </w:p>
    <w:p>
      <w:pPr>
        <w:pStyle w:val="BodyText"/>
        <w:spacing w:line="345" w:lineRule="auto"/>
        <w:ind w:left="513" w:right="0" w:firstLine="360"/>
        <w:jc w:val="left"/>
      </w:pPr>
      <w:r>
        <w:rPr>
          <w:rFonts w:ascii="Times New Roman" w:hAnsi="Times New Roman" w:cs="Times New Roman" w:eastAsia="Times New Roman" w:hint="default"/>
          <w:spacing w:val="-5"/>
        </w:rPr>
        <w:t>(</w:t>
      </w:r>
      <w:r>
        <w:rPr>
          <w:spacing w:val="-5"/>
        </w:rPr>
        <w:t>一</w:t>
      </w:r>
      <w:r>
        <w:rPr>
          <w:rFonts w:ascii="Times New Roman" w:hAnsi="Times New Roman" w:cs="Times New Roman" w:eastAsia="Times New Roman" w:hint="default"/>
          <w:spacing w:val="-5"/>
        </w:rPr>
        <w:t>)</w:t>
      </w:r>
      <w:r>
        <w:rPr>
          <w:spacing w:val="-5"/>
        </w:rPr>
        <w:t>识别和评估由于舞弊或错误导致的财务报表重大错报风险；设计和实施审计程序以应对这些风险，并获取充分、</w:t>
      </w:r>
      <w:r>
        <w:rPr>
          <w:w w:val="101"/>
        </w:rPr>
        <w:t> </w:t>
      </w:r>
      <w:r>
        <w:rPr>
          <w:spacing w:val="-5"/>
        </w:rPr>
        <w:t>适当的审计证据，作为发表审计意见的基础。由于舞弊可能涉及串通、伪造、故意遗漏、虚假陈述或凌驾于内部控制之</w:t>
      </w:r>
      <w:r>
        <w:rPr>
          <w:spacing w:val="-1"/>
        </w:rPr>
        <w:t> </w:t>
      </w:r>
      <w:r>
        <w:rPr>
          <w:spacing w:val="-1"/>
        </w:rPr>
      </w:r>
      <w:r>
        <w:rPr>
          <w:spacing w:val="-3"/>
        </w:rPr>
        <w:t>上，未能发现由于舞弊导致的重大错报的风险高于未能发现由于错误导致的重大错报的风险。</w:t>
      </w:r>
    </w:p>
    <w:p>
      <w:pPr>
        <w:spacing w:line="240" w:lineRule="auto" w:before="11"/>
        <w:rPr>
          <w:rFonts w:ascii="宋体" w:hAnsi="宋体" w:cs="宋体" w:eastAsia="宋体" w:hint="default"/>
          <w:sz w:val="14"/>
          <w:szCs w:val="14"/>
        </w:rPr>
      </w:pPr>
    </w:p>
    <w:p>
      <w:pPr>
        <w:pStyle w:val="BodyText"/>
        <w:spacing w:line="484" w:lineRule="auto"/>
        <w:ind w:left="873" w:right="0"/>
        <w:jc w:val="left"/>
      </w:pP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了解与审计相关的内部控制，以设计恰当的审计程序，但目的并非对内部控制的有效性发表意见。</w:t>
      </w:r>
      <w:r>
        <w:rPr>
          <w:spacing w:val="47"/>
        </w:rPr>
        <w:t> </w:t>
      </w:r>
      <w:r>
        <w:rPr>
          <w:spacing w:val="47"/>
        </w:rPr>
      </w:r>
      <w:r>
        <w:rPr>
          <w:rFonts w:ascii="Times New Roman" w:hAnsi="Times New Roman" w:cs="Times New Roman" w:eastAsia="Times New Roman" w:hint="default"/>
          <w:spacing w:val="-3"/>
        </w:rPr>
        <w:t>(</w:t>
      </w:r>
      <w:r>
        <w:rPr>
          <w:spacing w:val="-3"/>
        </w:rPr>
        <w:t>三</w:t>
      </w:r>
      <w:r>
        <w:rPr>
          <w:rFonts w:ascii="Times New Roman" w:hAnsi="Times New Roman" w:cs="Times New Roman" w:eastAsia="Times New Roman" w:hint="default"/>
          <w:spacing w:val="-3"/>
        </w:rPr>
        <w:t>)</w:t>
      </w:r>
      <w:r>
        <w:rPr>
          <w:spacing w:val="-3"/>
        </w:rPr>
        <w:t>评价管理层选用会计政策的恰当性和作出会计估计及相关披露的合理性。</w:t>
      </w:r>
    </w:p>
    <w:p>
      <w:pPr>
        <w:pStyle w:val="BodyText"/>
        <w:spacing w:line="348" w:lineRule="auto" w:before="57"/>
        <w:ind w:left="513" w:right="1123" w:firstLine="360"/>
        <w:jc w:val="both"/>
      </w:pPr>
      <w:r>
        <w:rPr>
          <w:rFonts w:ascii="Times New Roman" w:hAnsi="Times New Roman" w:cs="Times New Roman" w:eastAsia="Times New Roman" w:hint="default"/>
          <w:spacing w:val="-3"/>
        </w:rPr>
        <w:t>(</w:t>
      </w:r>
      <w:r>
        <w:rPr>
          <w:spacing w:val="-3"/>
        </w:rPr>
        <w:t>四</w:t>
      </w:r>
      <w:r>
        <w:rPr>
          <w:rFonts w:ascii="Times New Roman" w:hAnsi="Times New Roman" w:cs="Times New Roman" w:eastAsia="Times New Roman" w:hint="default"/>
          <w:spacing w:val="-3"/>
        </w:rPr>
        <w:t>)</w:t>
      </w:r>
      <w:r>
        <w:rPr>
          <w:spacing w:val="-3"/>
        </w:rPr>
        <w:t>对管理层使用持续经营假设的恰当性得出结论。同时，根据获取的审计证据，就可能导致对百邦科技持续经营</w:t>
      </w:r>
      <w:r>
        <w:rPr>
          <w:w w:val="101"/>
        </w:rPr>
        <w:t> </w:t>
      </w:r>
      <w:r>
        <w:rPr>
          <w:spacing w:val="-5"/>
        </w:rPr>
        <w:t>能力产生重大疑虑的事项或情况是否存在重大不确定性得出结论。如果我们得出结论认为存在重大不确定性，审计准则</w:t>
      </w:r>
      <w:r>
        <w:rPr>
          <w:spacing w:val="-4"/>
        </w:rPr>
        <w:t> </w:t>
      </w:r>
      <w:r>
        <w:rPr>
          <w:spacing w:val="-4"/>
        </w:rPr>
      </w:r>
      <w:r>
        <w:rPr>
          <w:spacing w:val="-5"/>
        </w:rPr>
        <w:t>要求我们在审计报告中提请报表使用者注意财务报表中的相关披露；如果披露不充分，我们应当发表非无保留意见。我</w:t>
      </w:r>
      <w:r>
        <w:rPr>
          <w:spacing w:val="-3"/>
        </w:rPr>
        <w:t> </w:t>
      </w:r>
      <w:r>
        <w:rPr>
          <w:spacing w:val="-3"/>
        </w:rPr>
        <w:t>们的结论基于截至审计报告日可获得的信息。然而，未来的事项或情况可能导致百邦科技不能持续经营。</w:t>
      </w:r>
    </w:p>
    <w:p>
      <w:pPr>
        <w:spacing w:line="240" w:lineRule="auto" w:before="9"/>
        <w:rPr>
          <w:rFonts w:ascii="宋体" w:hAnsi="宋体" w:cs="宋体" w:eastAsia="宋体" w:hint="default"/>
          <w:sz w:val="14"/>
          <w:szCs w:val="14"/>
        </w:rPr>
      </w:pPr>
    </w:p>
    <w:p>
      <w:pPr>
        <w:pStyle w:val="BodyText"/>
        <w:spacing w:line="240" w:lineRule="auto"/>
        <w:ind w:left="873" w:right="0"/>
        <w:jc w:val="left"/>
      </w:pP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评价财务报表的总体列报</w:t>
      </w:r>
      <w:r>
        <w:rPr>
          <w:rFonts w:ascii="Times New Roman" w:hAnsi="Times New Roman" w:cs="Times New Roman" w:eastAsia="Times New Roman" w:hint="default"/>
          <w:spacing w:val="-3"/>
        </w:rPr>
        <w:t>(</w:t>
      </w:r>
      <w:r>
        <w:rPr>
          <w:spacing w:val="-3"/>
        </w:rPr>
        <w:t>包括披露</w:t>
      </w:r>
      <w:r>
        <w:rPr>
          <w:rFonts w:ascii="Times New Roman" w:hAnsi="Times New Roman" w:cs="Times New Roman" w:eastAsia="Times New Roman" w:hint="default"/>
          <w:spacing w:val="-3"/>
        </w:rPr>
        <w:t>)</w:t>
      </w:r>
      <w:r>
        <w:rPr>
          <w:spacing w:val="-3"/>
        </w:rPr>
        <w:t>、结构和内容，并评价财务报表是否公允反映相关交易和事项。</w:t>
      </w:r>
    </w:p>
    <w:p>
      <w:pPr>
        <w:spacing w:line="240" w:lineRule="auto" w:before="11"/>
        <w:rPr>
          <w:rFonts w:ascii="宋体" w:hAnsi="宋体" w:cs="宋体" w:eastAsia="宋体" w:hint="default"/>
          <w:sz w:val="19"/>
          <w:szCs w:val="19"/>
        </w:rPr>
      </w:pPr>
    </w:p>
    <w:p>
      <w:pPr>
        <w:pStyle w:val="BodyText"/>
        <w:spacing w:line="333" w:lineRule="auto"/>
        <w:ind w:left="513" w:right="0" w:firstLine="360"/>
        <w:jc w:val="left"/>
      </w:pPr>
      <w:r>
        <w:rPr>
          <w:rFonts w:ascii="Times New Roman" w:hAnsi="Times New Roman" w:cs="Times New Roman" w:eastAsia="Times New Roman" w:hint="default"/>
          <w:spacing w:val="-3"/>
        </w:rPr>
        <w:t>(</w:t>
      </w:r>
      <w:r>
        <w:rPr>
          <w:spacing w:val="-3"/>
        </w:rPr>
        <w:t>六</w:t>
      </w:r>
      <w:r>
        <w:rPr>
          <w:rFonts w:ascii="Times New Roman" w:hAnsi="Times New Roman" w:cs="Times New Roman" w:eastAsia="Times New Roman" w:hint="default"/>
          <w:spacing w:val="-3"/>
        </w:rPr>
        <w:t>)</w:t>
      </w:r>
      <w:r>
        <w:rPr>
          <w:spacing w:val="-3"/>
        </w:rPr>
        <w:t>就百邦科技中实体或业务活动的财务信息获取充分、适当的审计证据，以对财务报表发表审计意见。我们负责</w:t>
      </w:r>
      <w:r>
        <w:rPr>
          <w:w w:val="101"/>
        </w:rPr>
        <w:t> </w:t>
      </w:r>
      <w:r>
        <w:rPr>
          <w:spacing w:val="-3"/>
        </w:rPr>
        <w:t>指导、监督和执行集团审计，并对审计意见承担全部责任。</w:t>
      </w:r>
    </w:p>
    <w:p>
      <w:pPr>
        <w:spacing w:line="240" w:lineRule="auto" w:before="7"/>
        <w:rPr>
          <w:rFonts w:ascii="宋体" w:hAnsi="宋体" w:cs="宋体" w:eastAsia="宋体" w:hint="default"/>
          <w:sz w:val="15"/>
          <w:szCs w:val="15"/>
        </w:rPr>
      </w:pPr>
    </w:p>
    <w:p>
      <w:pPr>
        <w:pStyle w:val="BodyText"/>
        <w:spacing w:line="352" w:lineRule="auto"/>
        <w:ind w:left="513" w:right="0" w:firstLine="360"/>
        <w:jc w:val="left"/>
      </w:pPr>
      <w:r>
        <w:rPr>
          <w:spacing w:val="-4"/>
        </w:rPr>
        <w:t>我们与治理层就计划的审计范围、时间安排和重大审计发现等事项进行沟通，包括沟通我们在审计中识别出的值得</w:t>
      </w:r>
      <w:r>
        <w:rPr>
          <w:w w:val="101"/>
        </w:rPr>
        <w:t> </w:t>
      </w:r>
      <w:r>
        <w:rPr/>
        <w:t>关注的内部控制缺陷。</w:t>
      </w:r>
    </w:p>
    <w:p>
      <w:pPr>
        <w:spacing w:line="240" w:lineRule="auto" w:before="5"/>
        <w:rPr>
          <w:rFonts w:ascii="宋体" w:hAnsi="宋体" w:cs="宋体" w:eastAsia="宋体" w:hint="default"/>
          <w:sz w:val="14"/>
          <w:szCs w:val="14"/>
        </w:rPr>
      </w:pPr>
    </w:p>
    <w:p>
      <w:pPr>
        <w:pStyle w:val="BodyText"/>
        <w:spacing w:line="240" w:lineRule="auto"/>
        <w:ind w:left="873" w:right="0"/>
        <w:jc w:val="left"/>
      </w:pPr>
      <w:r>
        <w:rPr>
          <w:w w:val="101"/>
        </w:rPr>
        <w:t>我</w:t>
      </w:r>
      <w:r>
        <w:rPr>
          <w:spacing w:val="-5"/>
          <w:w w:val="101"/>
        </w:rPr>
        <w:t>们</w:t>
      </w:r>
      <w:r>
        <w:rPr>
          <w:w w:val="101"/>
        </w:rPr>
        <w:t>还</w:t>
      </w:r>
      <w:r>
        <w:rPr>
          <w:spacing w:val="-5"/>
          <w:w w:val="101"/>
        </w:rPr>
        <w:t>就</w:t>
      </w:r>
      <w:r>
        <w:rPr>
          <w:w w:val="101"/>
        </w:rPr>
        <w:t>已</w:t>
      </w:r>
      <w:r>
        <w:rPr>
          <w:spacing w:val="-5"/>
          <w:w w:val="101"/>
        </w:rPr>
        <w:t>遵</w:t>
      </w:r>
      <w:r>
        <w:rPr>
          <w:w w:val="101"/>
        </w:rPr>
        <w:t>守</w:t>
      </w:r>
      <w:r>
        <w:rPr>
          <w:spacing w:val="-5"/>
          <w:w w:val="101"/>
        </w:rPr>
        <w:t>与</w:t>
      </w:r>
      <w:r>
        <w:rPr>
          <w:w w:val="101"/>
        </w:rPr>
        <w:t>独</w:t>
      </w:r>
      <w:r>
        <w:rPr>
          <w:spacing w:val="-5"/>
          <w:w w:val="101"/>
        </w:rPr>
        <w:t>立</w:t>
      </w:r>
      <w:r>
        <w:rPr>
          <w:w w:val="101"/>
        </w:rPr>
        <w:t>性</w:t>
      </w:r>
      <w:r>
        <w:rPr>
          <w:spacing w:val="-5"/>
          <w:w w:val="101"/>
        </w:rPr>
        <w:t>相</w:t>
      </w:r>
      <w:r>
        <w:rPr>
          <w:w w:val="101"/>
        </w:rPr>
        <w:t>关</w:t>
      </w:r>
      <w:r>
        <w:rPr>
          <w:spacing w:val="-5"/>
          <w:w w:val="101"/>
        </w:rPr>
        <w:t>的</w:t>
      </w:r>
      <w:r>
        <w:rPr>
          <w:w w:val="101"/>
        </w:rPr>
        <w:t>职</w:t>
      </w:r>
      <w:r>
        <w:rPr>
          <w:spacing w:val="-5"/>
          <w:w w:val="101"/>
        </w:rPr>
        <w:t>业</w:t>
      </w:r>
      <w:r>
        <w:rPr>
          <w:w w:val="101"/>
        </w:rPr>
        <w:t>道</w:t>
      </w:r>
      <w:r>
        <w:rPr>
          <w:spacing w:val="-5"/>
          <w:w w:val="101"/>
        </w:rPr>
        <w:t>德</w:t>
      </w:r>
      <w:r>
        <w:rPr>
          <w:w w:val="101"/>
        </w:rPr>
        <w:t>要</w:t>
      </w:r>
      <w:r>
        <w:rPr>
          <w:spacing w:val="-5"/>
          <w:w w:val="101"/>
        </w:rPr>
        <w:t>求</w:t>
      </w:r>
      <w:r>
        <w:rPr>
          <w:w w:val="101"/>
        </w:rPr>
        <w:t>向</w:t>
      </w:r>
      <w:r>
        <w:rPr>
          <w:spacing w:val="-5"/>
          <w:w w:val="101"/>
        </w:rPr>
        <w:t>治</w:t>
      </w:r>
      <w:r>
        <w:rPr>
          <w:w w:val="101"/>
        </w:rPr>
        <w:t>理</w:t>
      </w:r>
      <w:r>
        <w:rPr>
          <w:spacing w:val="-5"/>
          <w:w w:val="101"/>
        </w:rPr>
        <w:t>层</w:t>
      </w:r>
      <w:r>
        <w:rPr>
          <w:w w:val="101"/>
        </w:rPr>
        <w:t>提</w:t>
      </w:r>
      <w:r>
        <w:rPr>
          <w:spacing w:val="-5"/>
          <w:w w:val="101"/>
        </w:rPr>
        <w:t>供声</w:t>
      </w:r>
      <w:r>
        <w:rPr>
          <w:w w:val="101"/>
        </w:rPr>
        <w:t>明</w:t>
      </w:r>
      <w:r>
        <w:rPr>
          <w:spacing w:val="-87"/>
          <w:w w:val="101"/>
        </w:rPr>
        <w:t>，</w:t>
      </w:r>
      <w:r>
        <w:rPr>
          <w:w w:val="101"/>
        </w:rPr>
        <w:t>并</w:t>
      </w:r>
      <w:r>
        <w:rPr>
          <w:spacing w:val="-5"/>
          <w:w w:val="101"/>
        </w:rPr>
        <w:t>与</w:t>
      </w:r>
      <w:r>
        <w:rPr>
          <w:w w:val="101"/>
        </w:rPr>
        <w:t>治</w:t>
      </w:r>
      <w:r>
        <w:rPr>
          <w:spacing w:val="-5"/>
          <w:w w:val="101"/>
        </w:rPr>
        <w:t>理</w:t>
      </w:r>
      <w:r>
        <w:rPr>
          <w:w w:val="101"/>
        </w:rPr>
        <w:t>层</w:t>
      </w:r>
      <w:r>
        <w:rPr>
          <w:spacing w:val="-5"/>
          <w:w w:val="101"/>
        </w:rPr>
        <w:t>沟</w:t>
      </w:r>
      <w:r>
        <w:rPr>
          <w:w w:val="101"/>
        </w:rPr>
        <w:t>通</w:t>
      </w:r>
      <w:r>
        <w:rPr>
          <w:spacing w:val="-5"/>
          <w:w w:val="101"/>
        </w:rPr>
        <w:t>可</w:t>
      </w:r>
      <w:r>
        <w:rPr>
          <w:w w:val="101"/>
        </w:rPr>
        <w:t>能</w:t>
      </w:r>
      <w:r>
        <w:rPr>
          <w:spacing w:val="-5"/>
          <w:w w:val="101"/>
        </w:rPr>
        <w:t>被</w:t>
      </w:r>
      <w:r>
        <w:rPr>
          <w:w w:val="101"/>
        </w:rPr>
        <w:t>合</w:t>
      </w:r>
      <w:r>
        <w:rPr>
          <w:spacing w:val="-5"/>
          <w:w w:val="101"/>
        </w:rPr>
        <w:t>理</w:t>
      </w:r>
      <w:r>
        <w:rPr>
          <w:w w:val="101"/>
        </w:rPr>
        <w:t>认</w:t>
      </w:r>
      <w:r>
        <w:rPr>
          <w:spacing w:val="-5"/>
          <w:w w:val="101"/>
        </w:rPr>
        <w:t>为</w:t>
      </w:r>
      <w:r>
        <w:rPr>
          <w:w w:val="101"/>
        </w:rPr>
        <w:t>影</w:t>
      </w:r>
      <w:r>
        <w:rPr>
          <w:spacing w:val="-5"/>
          <w:w w:val="101"/>
        </w:rPr>
        <w:t>响</w:t>
      </w:r>
      <w:r>
        <w:rPr>
          <w:w w:val="101"/>
        </w:rPr>
        <w:t>我</w:t>
      </w:r>
      <w:r>
        <w:rPr>
          <w:spacing w:val="-5"/>
          <w:w w:val="101"/>
        </w:rPr>
        <w:t>们</w:t>
      </w:r>
      <w:r>
        <w:rPr>
          <w:w w:val="101"/>
        </w:rPr>
        <w:t>独</w:t>
      </w:r>
      <w:r>
        <w:rPr>
          <w:spacing w:val="-5"/>
          <w:w w:val="101"/>
        </w:rPr>
        <w:t>立</w:t>
      </w:r>
      <w:r>
        <w:rPr>
          <w:w w:val="101"/>
        </w:rPr>
        <w:t>性</w:t>
      </w:r>
      <w:r>
        <w:rPr/>
      </w:r>
    </w:p>
    <w:p>
      <w:pPr>
        <w:spacing w:after="0" w:line="240" w:lineRule="auto"/>
        <w:jc w:val="left"/>
        <w:sectPr>
          <w:pgSz w:w="11910" w:h="16840"/>
          <w:pgMar w:header="871" w:footer="979" w:top="1220" w:bottom="1160" w:left="980" w:right="0"/>
        </w:sectPr>
      </w:pPr>
    </w:p>
    <w:p>
      <w:pPr>
        <w:spacing w:line="240" w:lineRule="auto" w:before="1"/>
        <w:rPr>
          <w:rFonts w:ascii="宋体" w:hAnsi="宋体" w:cs="宋体" w:eastAsia="宋体" w:hint="default"/>
          <w:sz w:val="10"/>
          <w:szCs w:val="10"/>
        </w:rPr>
      </w:pPr>
    </w:p>
    <w:p>
      <w:pPr>
        <w:pStyle w:val="BodyText"/>
        <w:spacing w:line="240" w:lineRule="auto" w:before="46"/>
        <w:ind w:left="513" w:right="0"/>
        <w:jc w:val="left"/>
      </w:pPr>
      <w:r>
        <w:rPr>
          <w:spacing w:val="-3"/>
        </w:rPr>
        <w:t>的所有关系和其他事项，以及相关的防范措施</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w:t>
      </w:r>
    </w:p>
    <w:p>
      <w:pPr>
        <w:spacing w:line="240" w:lineRule="auto" w:before="11"/>
        <w:rPr>
          <w:rFonts w:ascii="宋体" w:hAnsi="宋体" w:cs="宋体" w:eastAsia="宋体" w:hint="default"/>
          <w:sz w:val="19"/>
          <w:szCs w:val="19"/>
        </w:rPr>
      </w:pPr>
    </w:p>
    <w:p>
      <w:pPr>
        <w:pStyle w:val="BodyText"/>
        <w:spacing w:line="355" w:lineRule="auto"/>
        <w:ind w:left="513" w:right="1123" w:firstLine="360"/>
        <w:jc w:val="both"/>
      </w:pPr>
      <w:r>
        <w:rPr>
          <w:spacing w:val="-5"/>
        </w:rPr>
        <w:t>从与治理层沟通过的事项中，我们确定哪些事项对本年度财务报表审计最为重要，因而构成关键审计事项。我们在</w:t>
      </w:r>
      <w:r>
        <w:rPr>
          <w:w w:val="101"/>
        </w:rPr>
        <w:t> </w:t>
      </w:r>
      <w:r>
        <w:rPr>
          <w:spacing w:val="-4"/>
        </w:rPr>
        <w:t>审计报告中描述这些事项，除非法律法规禁止公开披露这些事项，或在极少数情形下，如果合理预期在审计报告中沟通</w:t>
      </w:r>
      <w:r>
        <w:rPr>
          <w:spacing w:val="35"/>
        </w:rPr>
        <w:t> </w:t>
      </w:r>
      <w:r>
        <w:rPr>
          <w:spacing w:val="35"/>
        </w:rPr>
      </w:r>
      <w:r>
        <w:rPr>
          <w:spacing w:val="-3"/>
        </w:rPr>
        <w:t>某事项造成的负面后果超过在公众利益方面产生的益处，我们确定不应在审计报告中沟通该事项。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3751"/>
        <w:gridCol w:w="1664"/>
        <w:gridCol w:w="2457"/>
      </w:tblGrid>
      <w:tr>
        <w:trPr>
          <w:trHeight w:val="2679"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spacing w:val="-3"/>
                <w:sz w:val="18"/>
                <w:szCs w:val="18"/>
              </w:rPr>
              <w:t>德勤华永会计师事务所</w:t>
            </w:r>
            <w:r>
              <w:rPr>
                <w:rFonts w:ascii="宋体" w:hAnsi="宋体" w:cs="宋体" w:eastAsia="宋体" w:hint="default"/>
                <w:spacing w:val="-3"/>
                <w:sz w:val="18"/>
                <w:szCs w:val="18"/>
              </w:rPr>
              <w:t>(</w:t>
            </w:r>
            <w:r>
              <w:rPr>
                <w:rFonts w:ascii="宋体" w:hAnsi="宋体" w:cs="宋体" w:eastAsia="宋体" w:hint="default"/>
                <w:spacing w:val="-3"/>
                <w:sz w:val="18"/>
                <w:szCs w:val="18"/>
              </w:rPr>
              <w:t>特殊普通合伙</w:t>
            </w:r>
            <w:r>
              <w:rPr>
                <w:rFonts w:ascii="宋体" w:hAnsi="宋体" w:cs="宋体" w:eastAsia="宋体" w:hint="default"/>
                <w:spacing w:val="-3"/>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63"/>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664" w:type="dxa"/>
            <w:tcBorders>
              <w:top w:val="nil" w:sz="6" w:space="0" w:color="auto"/>
              <w:left w:val="nil" w:sz="6" w:space="0" w:color="auto"/>
              <w:bottom w:val="nil" w:sz="6" w:space="0" w:color="auto"/>
              <w:right w:val="nil" w:sz="6" w:space="0" w:color="auto"/>
            </w:tcBorders>
          </w:tcPr>
          <w:p>
            <w:pPr>
              <w:pStyle w:val="TableParagraph"/>
              <w:spacing w:line="182" w:lineRule="exact"/>
              <w:ind w:left="487"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p>
          <w:p>
            <w:pPr>
              <w:pStyle w:val="TableParagraph"/>
              <w:spacing w:line="240" w:lineRule="auto" w:before="63"/>
              <w:ind w:left="273" w:right="0"/>
              <w:jc w:val="left"/>
              <w:rPr>
                <w:rFonts w:ascii="宋体" w:hAnsi="宋体" w:cs="宋体" w:eastAsia="宋体" w:hint="default"/>
                <w:sz w:val="18"/>
                <w:szCs w:val="18"/>
              </w:rPr>
            </w:pPr>
            <w:r>
              <w:rPr>
                <w:rFonts w:ascii="宋体" w:hAnsi="宋体" w:cs="宋体" w:eastAsia="宋体" w:hint="default"/>
                <w:spacing w:val="-3"/>
                <w:sz w:val="18"/>
                <w:szCs w:val="18"/>
              </w:rPr>
              <w:t>郑群（项目合伙人）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p>
          <w:p>
            <w:pPr>
              <w:pStyle w:val="TableParagraph"/>
              <w:spacing w:line="240" w:lineRule="auto" w:before="63"/>
              <w:ind w:left="273" w:right="0"/>
              <w:jc w:val="left"/>
              <w:rPr>
                <w:rFonts w:ascii="宋体" w:hAnsi="宋体" w:cs="宋体" w:eastAsia="宋体" w:hint="default"/>
                <w:sz w:val="18"/>
                <w:szCs w:val="18"/>
              </w:rPr>
            </w:pPr>
            <w:r>
              <w:rPr>
                <w:rFonts w:ascii="宋体" w:hAnsi="宋体" w:cs="宋体" w:eastAsia="宋体" w:hint="default"/>
                <w:sz w:val="18"/>
                <w:szCs w:val="18"/>
              </w:rPr>
              <w:t>王江涛</w:t>
            </w:r>
          </w:p>
        </w:tc>
      </w:tr>
    </w:tbl>
    <w:p>
      <w:pPr>
        <w:spacing w:after="0" w:line="240" w:lineRule="auto"/>
        <w:jc w:val="left"/>
        <w:rPr>
          <w:rFonts w:ascii="宋体" w:hAnsi="宋体" w:cs="宋体" w:eastAsia="宋体" w:hint="default"/>
          <w:sz w:val="18"/>
          <w:szCs w:val="18"/>
        </w:rPr>
        <w:sectPr>
          <w:pgSz w:w="11910" w:h="16840"/>
          <w:pgMar w:header="871" w:footer="979" w:top="1220" w:bottom="1160" w:left="980" w:right="0"/>
        </w:sectPr>
      </w:pPr>
    </w:p>
    <w:p>
      <w:pPr>
        <w:spacing w:line="240" w:lineRule="auto" w:before="9"/>
        <w:rPr>
          <w:rFonts w:ascii="宋体" w:hAnsi="宋体" w:cs="宋体" w:eastAsia="宋体" w:hint="default"/>
          <w:sz w:val="10"/>
          <w:szCs w:val="10"/>
        </w:rPr>
      </w:pPr>
    </w:p>
    <w:p>
      <w:pPr>
        <w:pStyle w:val="Heading2"/>
        <w:spacing w:line="240" w:lineRule="auto" w:before="26"/>
        <w:ind w:right="2295"/>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295"/>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4"/>
        <w:spacing w:line="240" w:lineRule="auto"/>
        <w:ind w:right="2295"/>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2295"/>
        <w:jc w:val="left"/>
      </w:pPr>
      <w:r>
        <w:rPr>
          <w:spacing w:val="-3"/>
        </w:rPr>
        <w:t>编制单位：北京百华悦邦科技股份有限公司</w:t>
      </w:r>
    </w:p>
    <w:p>
      <w:pPr>
        <w:pStyle w:val="BodyText"/>
        <w:spacing w:line="240" w:lineRule="auto" w:before="115"/>
        <w:ind w:left="3598" w:right="4126"/>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122"/>
        <w:jc w:val="right"/>
      </w:pPr>
      <w:r>
        <w:rPr/>
        <w:pict>
          <v:group style="position:absolute;margin-left:50.063999pt;margin-top:16.751694pt;width:480.9pt;height:2.2pt;mso-position-horizontal-relative:page;mso-position-vertical-relative:paragraph;z-index:-860800" coordorigin="1001,335" coordsize="9618,44">
            <v:group style="position:absolute;left:1023;top:357;width:2973;height:2" coordorigin="1023,357" coordsize="2973,2">
              <v:shape style="position:absolute;left:1023;top:357;width:2973;height:2" coordorigin="1023,357" coordsize="2973,0" path="m1023,357l3995,357e" filled="false" stroked="true" strokeweight="2.16pt" strokecolor="#cc3399">
                <v:path arrowok="t"/>
              </v:shape>
            </v:group>
            <v:group style="position:absolute;left:3995;top:357;width:44;height:2" coordorigin="3995,357" coordsize="44,2">
              <v:shape style="position:absolute;left:3995;top:357;width:44;height:2" coordorigin="3995,357" coordsize="44,0" path="m3995,357l4038,357e" filled="false" stroked="true" strokeweight="2.16pt" strokecolor="#cc3399">
                <v:path arrowok="t"/>
              </v:shape>
            </v:group>
            <v:group style="position:absolute;left:4038;top:357;width:3256;height:2" coordorigin="4038,357" coordsize="3256,2">
              <v:shape style="position:absolute;left:4038;top:357;width:3256;height:2" coordorigin="4038,357" coordsize="3256,0" path="m4038,357l7294,357e" filled="false" stroked="true" strokeweight="2.16pt" strokecolor="#cc3399">
                <v:path arrowok="t"/>
              </v:shape>
            </v:group>
            <v:group style="position:absolute;left:7294;top:357;width:44;height:2" coordorigin="7294,357" coordsize="44,2">
              <v:shape style="position:absolute;left:7294;top:357;width:44;height:2" coordorigin="7294,357" coordsize="44,0" path="m7294,357l7337,357e" filled="false" stroked="true" strokeweight="2.16pt" strokecolor="#cc3399">
                <v:path arrowok="t"/>
              </v:shape>
            </v:group>
            <v:group style="position:absolute;left:7337;top:357;width:3261;height:2" coordorigin="7337,357" coordsize="3261,2">
              <v:shape style="position:absolute;left:7337;top:357;width:3261;height:2" coordorigin="7337,357" coordsize="3261,0" path="m7337,357l10597,357e" filled="false" stroked="true" strokeweight="2.16pt" strokecolor="#cc3399">
                <v:path arrowok="t"/>
              </v:shape>
            </v:group>
            <w10:wrap type="none"/>
          </v:group>
        </w:pict>
      </w:r>
      <w:r>
        <w:rPr>
          <w:spacing w:val="-2"/>
        </w:rPr>
        <w:t>单位：元</w:t>
      </w:r>
    </w:p>
    <w:p>
      <w:pPr>
        <w:spacing w:line="240" w:lineRule="auto" w:before="12"/>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967"/>
        <w:gridCol w:w="3700"/>
        <w:gridCol w:w="2903"/>
      </w:tblGrid>
      <w:tr>
        <w:trPr>
          <w:trHeight w:val="314" w:hRule="exact"/>
        </w:trPr>
        <w:tc>
          <w:tcPr>
            <w:tcW w:w="2967"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货币资金</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194,487,434.05</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291,310,595.60</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5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拆出资金</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98"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542"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518"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spacing w:val="-3"/>
                <w:sz w:val="18"/>
                <w:szCs w:val="18"/>
              </w:rPr>
              <w:t>当期损益的金融资产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7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4"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应收票据</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应收账款</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17,982,313.01</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25,945,682.70</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77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预付款项</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9,908,208.02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3,450,278.22</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应收保费</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7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238"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5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6"/>
              <w:jc w:val="right"/>
              <w:rPr>
                <w:rFonts w:ascii="Times New Roman" w:hAnsi="Times New Roman" w:cs="Times New Roman" w:eastAsia="Times New Roman" w:hint="default"/>
                <w:sz w:val="18"/>
                <w:szCs w:val="18"/>
              </w:rPr>
            </w:pPr>
            <w:r>
              <w:rPr>
                <w:rFonts w:ascii="Times New Roman"/>
                <w:spacing w:val="-2"/>
                <w:sz w:val="18"/>
              </w:rPr>
              <w:t>11,744,619.69</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2"/>
                <w:sz w:val="18"/>
              </w:rPr>
              <w:t>11,404,167.69</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59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41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z w:val="18"/>
                <w:szCs w:val="18"/>
              </w:rPr>
              <w:t>存货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05"/>
              <w:jc w:val="right"/>
              <w:rPr>
                <w:rFonts w:ascii="Times New Roman" w:hAnsi="Times New Roman" w:cs="Times New Roman" w:eastAsia="Times New Roman" w:hint="default"/>
                <w:sz w:val="18"/>
                <w:szCs w:val="18"/>
              </w:rPr>
            </w:pPr>
            <w:r>
              <w:rPr>
                <w:rFonts w:ascii="Times New Roman"/>
                <w:spacing w:val="-1"/>
                <w:sz w:val="18"/>
              </w:rPr>
              <w:t>17,824,213.06</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15,450,677.57</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合同资产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76"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878"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7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39,779,865.66</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20,093,988.49</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77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5"/>
              <w:jc w:val="right"/>
              <w:rPr>
                <w:rFonts w:ascii="Times New Roman" w:hAnsi="Times New Roman" w:cs="Times New Roman" w:eastAsia="Times New Roman" w:hint="default"/>
                <w:sz w:val="18"/>
                <w:szCs w:val="18"/>
              </w:rPr>
            </w:pPr>
            <w:r>
              <w:rPr>
                <w:rFonts w:ascii="Times New Roman"/>
                <w:spacing w:val="-1"/>
                <w:sz w:val="18"/>
              </w:rPr>
              <w:t>291,726,653.49</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367,655,390.27</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7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598"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债权投资</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41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76"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598"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5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332" w:hRule="exact"/>
        </w:trPr>
        <w:tc>
          <w:tcPr>
            <w:tcW w:w="2967" w:type="dxa"/>
            <w:tcBorders>
              <w:top w:val="nil" w:sz="6" w:space="0" w:color="auto"/>
              <w:left w:val="nil" w:sz="6" w:space="0" w:color="auto"/>
              <w:bottom w:val="single" w:sz="17" w:space="0" w:color="CC3399"/>
              <w:right w:val="nil" w:sz="6" w:space="0" w:color="auto"/>
            </w:tcBorders>
          </w:tcPr>
          <w:p>
            <w:pPr>
              <w:pStyle w:val="TableParagraph"/>
              <w:tabs>
                <w:tab w:pos="1776" w:val="left" w:leader="none"/>
                <w:tab w:pos="9569" w:val="left" w:leader="none"/>
              </w:tabs>
              <w:spacing w:line="240" w:lineRule="auto" w:before="11"/>
              <w:ind w:right="-6603"/>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长期股权投资</w:t>
              <w:tab/>
            </w:r>
            <w:r>
              <w:rPr>
                <w:rFonts w:ascii="宋体" w:hAnsi="宋体" w:cs="宋体" w:eastAsia="宋体" w:hint="default"/>
                <w:sz w:val="18"/>
                <w:szCs w:val="18"/>
              </w:rPr>
            </w:r>
          </w:p>
        </w:tc>
        <w:tc>
          <w:tcPr>
            <w:tcW w:w="3700" w:type="dxa"/>
            <w:tcBorders>
              <w:top w:val="nil" w:sz="6" w:space="0" w:color="auto"/>
              <w:left w:val="nil" w:sz="6" w:space="0" w:color="auto"/>
              <w:bottom w:val="single" w:sz="17" w:space="0" w:color="CC3399"/>
              <w:right w:val="nil" w:sz="6" w:space="0" w:color="auto"/>
            </w:tcBorders>
          </w:tcPr>
          <w:p>
            <w:pPr/>
          </w:p>
        </w:tc>
        <w:tc>
          <w:tcPr>
            <w:tcW w:w="2903" w:type="dxa"/>
            <w:tcBorders>
              <w:top w:val="nil" w:sz="6" w:space="0" w:color="auto"/>
              <w:left w:val="nil" w:sz="6" w:space="0" w:color="auto"/>
              <w:bottom w:val="single" w:sz="17" w:space="0" w:color="CC3399"/>
              <w:right w:val="nil" w:sz="6" w:space="0" w:color="auto"/>
            </w:tcBorders>
          </w:tcPr>
          <w:p>
            <w:pPr/>
          </w:p>
        </w:tc>
      </w:tr>
    </w:tbl>
    <w:p>
      <w:pPr>
        <w:spacing w:after="0"/>
        <w:sectPr>
          <w:pgSz w:w="11910" w:h="16840"/>
          <w:pgMar w:header="871" w:footer="979" w:top="122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776"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967"/>
        <w:gridCol w:w="3700"/>
        <w:gridCol w:w="2903"/>
      </w:tblGrid>
      <w:tr>
        <w:trPr>
          <w:trHeight w:val="350" w:hRule="exact"/>
        </w:trPr>
        <w:tc>
          <w:tcPr>
            <w:tcW w:w="2967" w:type="dxa"/>
            <w:tcBorders>
              <w:top w:val="nil" w:sz="6" w:space="0" w:color="auto"/>
              <w:left w:val="nil" w:sz="6" w:space="0" w:color="auto"/>
              <w:bottom w:val="single" w:sz="17" w:space="0" w:color="CC3399"/>
              <w:right w:val="nil" w:sz="6" w:space="0" w:color="auto"/>
            </w:tcBorders>
          </w:tcPr>
          <w:p>
            <w:pPr/>
          </w:p>
        </w:tc>
        <w:tc>
          <w:tcPr>
            <w:tcW w:w="3700" w:type="dxa"/>
            <w:tcBorders>
              <w:top w:val="nil" w:sz="6" w:space="0" w:color="auto"/>
              <w:left w:val="nil" w:sz="6" w:space="0" w:color="auto"/>
              <w:bottom w:val="single" w:sz="17" w:space="0" w:color="CC3399"/>
              <w:right w:val="nil" w:sz="6" w:space="0" w:color="auto"/>
            </w:tcBorders>
          </w:tcPr>
          <w:p>
            <w:pPr/>
          </w:p>
        </w:tc>
        <w:tc>
          <w:tcPr>
            <w:tcW w:w="2903"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29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其他权益工具投资</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投资性房地产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2"/>
                <w:sz w:val="18"/>
                <w:szCs w:val="18"/>
              </w:rPr>
              <w:t>固定资产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5,473,900.38</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5,947,949.15</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在建工程</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油气资产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4"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使用权资产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无形资产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16,517,174.95</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38,382,282.51</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开发支出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z w:val="18"/>
                <w:szCs w:val="18"/>
              </w:rPr>
              <w:t>商誉</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21,092,307.10</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36,003,243.62</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长期待摊费用</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8,928,132.98</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14,073,444.22</w:t>
            </w: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2"/>
                <w:sz w:val="18"/>
              </w:rPr>
              <w:t>3,113,087.21</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8,882,740.38</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4"/>
              <w:jc w:val="right"/>
              <w:rPr>
                <w:rFonts w:ascii="Times New Roman" w:hAnsi="Times New Roman" w:cs="Times New Roman" w:eastAsia="Times New Roman" w:hint="default"/>
                <w:sz w:val="18"/>
                <w:szCs w:val="18"/>
              </w:rPr>
            </w:pPr>
            <w:r>
              <w:rPr>
                <w:rFonts w:ascii="Times New Roman"/>
                <w:spacing w:val="-1"/>
                <w:sz w:val="18"/>
              </w:rPr>
              <w:t>192,701.26</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473,906.00</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55,317,303.88</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103,763,565.88</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资产总计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347,043,957.37</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471,418,956.15</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流动负债：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短期借款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拆入资金</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547"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518"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spacing w:val="-3"/>
                <w:sz w:val="18"/>
                <w:szCs w:val="18"/>
              </w:rPr>
              <w:t>当期损益的金融负债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衍生金融负债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应付票据</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应付账款</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6,542,147.17</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2"/>
                <w:sz w:val="18"/>
              </w:rPr>
              <w:t>11,592,989.27</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预收款项</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24,669,570.97</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9,735,787.14</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合同负债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2"/>
                <w:sz w:val="18"/>
                <w:szCs w:val="18"/>
              </w:rPr>
              <w:t>应付职工薪酬</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2"/>
                <w:sz w:val="18"/>
              </w:rPr>
              <w:t>7,754,311.80</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13,565,479.89</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应交税费</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10,276,955.71</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2"/>
                <w:sz w:val="18"/>
              </w:rPr>
              <w:t>11,418,708.42</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23,687,160.71</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14,858,712.47</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应付手续费及佣金</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应付分保账款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持有待售负债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其他流动负债</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2,305,832.20</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3,159,009.35</w:t>
            </w:r>
          </w:p>
        </w:tc>
      </w:tr>
      <w:tr>
        <w:trPr>
          <w:trHeight w:val="334" w:hRule="exact"/>
        </w:trPr>
        <w:tc>
          <w:tcPr>
            <w:tcW w:w="29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流动负债合计</w:t>
            </w:r>
          </w:p>
        </w:tc>
        <w:tc>
          <w:tcPr>
            <w:tcW w:w="37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505"/>
              <w:jc w:val="right"/>
              <w:rPr>
                <w:rFonts w:ascii="Times New Roman" w:hAnsi="Times New Roman" w:cs="Times New Roman" w:eastAsia="Times New Roman" w:hint="default"/>
                <w:sz w:val="18"/>
                <w:szCs w:val="18"/>
              </w:rPr>
            </w:pPr>
            <w:r>
              <w:rPr>
                <w:rFonts w:ascii="Times New Roman"/>
                <w:spacing w:val="-1"/>
                <w:sz w:val="18"/>
              </w:rPr>
              <w:t>75,235,978.56</w:t>
            </w:r>
          </w:p>
        </w:tc>
        <w:tc>
          <w:tcPr>
            <w:tcW w:w="290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64,830,686.54</w:t>
            </w:r>
          </w:p>
        </w:tc>
      </w:tr>
    </w:tbl>
    <w:p>
      <w:pPr>
        <w:spacing w:after="0" w:line="240" w:lineRule="auto"/>
        <w:jc w:val="right"/>
        <w:rPr>
          <w:rFonts w:ascii="Times New Roman" w:hAnsi="Times New Roman" w:cs="Times New Roman" w:eastAsia="Times New Roman" w:hint="default"/>
          <w:sz w:val="18"/>
          <w:szCs w:val="18"/>
        </w:rPr>
        <w:sectPr>
          <w:headerReference w:type="default" r:id="rId27"/>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75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2967"/>
        <w:gridCol w:w="3700"/>
        <w:gridCol w:w="2903"/>
      </w:tblGrid>
      <w:tr>
        <w:trPr>
          <w:trHeight w:val="350" w:hRule="exact"/>
        </w:trPr>
        <w:tc>
          <w:tcPr>
            <w:tcW w:w="2967" w:type="dxa"/>
            <w:tcBorders>
              <w:top w:val="nil" w:sz="6" w:space="0" w:color="auto"/>
              <w:left w:val="nil" w:sz="6" w:space="0" w:color="auto"/>
              <w:bottom w:val="single" w:sz="17" w:space="0" w:color="CC3399"/>
              <w:right w:val="nil" w:sz="6" w:space="0" w:color="auto"/>
            </w:tcBorders>
          </w:tcPr>
          <w:p>
            <w:pPr/>
          </w:p>
        </w:tc>
        <w:tc>
          <w:tcPr>
            <w:tcW w:w="3700" w:type="dxa"/>
            <w:tcBorders>
              <w:top w:val="nil" w:sz="6" w:space="0" w:color="auto"/>
              <w:left w:val="nil" w:sz="6" w:space="0" w:color="auto"/>
              <w:bottom w:val="single" w:sz="17" w:space="0" w:color="CC3399"/>
              <w:right w:val="nil" w:sz="6" w:space="0" w:color="auto"/>
            </w:tcBorders>
          </w:tcPr>
          <w:p>
            <w:pPr/>
          </w:p>
        </w:tc>
        <w:tc>
          <w:tcPr>
            <w:tcW w:w="2903"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29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非流动负债：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长期借款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2"/>
                <w:sz w:val="18"/>
                <w:szCs w:val="18"/>
              </w:rPr>
              <w:t>应付债券</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永续债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租赁负债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4"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长期应付款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预计负债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152,759.06</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递延收益</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4"/>
              <w:jc w:val="right"/>
              <w:rPr>
                <w:rFonts w:ascii="Times New Roman" w:hAnsi="Times New Roman" w:cs="Times New Roman" w:eastAsia="Times New Roman" w:hint="default"/>
                <w:sz w:val="18"/>
                <w:szCs w:val="18"/>
              </w:rPr>
            </w:pPr>
            <w:r>
              <w:rPr>
                <w:rFonts w:ascii="Times New Roman"/>
                <w:spacing w:val="-1"/>
                <w:sz w:val="18"/>
              </w:rPr>
              <w:t>788,931.71</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3,363,539.06</w:t>
            </w: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4"/>
              <w:jc w:val="right"/>
              <w:rPr>
                <w:rFonts w:ascii="Times New Roman" w:hAnsi="Times New Roman" w:cs="Times New Roman" w:eastAsia="Times New Roman" w:hint="default"/>
                <w:sz w:val="18"/>
                <w:szCs w:val="18"/>
              </w:rPr>
            </w:pPr>
            <w:r>
              <w:rPr>
                <w:rFonts w:ascii="Times New Roman"/>
                <w:spacing w:val="-1"/>
                <w:sz w:val="18"/>
              </w:rPr>
              <w:t>788,931.71</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3,516,298.12</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负债合计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76,024,910.27</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68,346,984.66</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所有者权益：</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z w:val="18"/>
                <w:szCs w:val="18"/>
              </w:rPr>
              <w:t>股本</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130,572,240.00</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81,703,050.00</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其他权益工具</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永续债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资本公积</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157,266,446.92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210,666,683.68</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减：库存股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13,042,829.50</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3,339,200.00</w:t>
            </w: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其他综合收益</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spacing w:val="-2"/>
                <w:sz w:val="18"/>
                <w:szCs w:val="18"/>
              </w:rPr>
              <w:t>专项储备</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盈余公积</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17,068,098.65</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17,054,860.14</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一般风险准备</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pacing w:val="-2"/>
                <w:sz w:val="18"/>
                <w:szCs w:val="18"/>
              </w:rPr>
              <w:t>未分配利润</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-20,844,908.97</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96,986,577.67</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271,019,047.10</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403,071,971.49</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少数股东权益</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5"/>
              <w:jc w:val="right"/>
              <w:rPr>
                <w:rFonts w:ascii="Times New Roman" w:hAnsi="Times New Roman" w:cs="Times New Roman" w:eastAsia="Times New Roman" w:hint="default"/>
                <w:sz w:val="18"/>
                <w:szCs w:val="18"/>
              </w:rPr>
            </w:pPr>
            <w:r>
              <w:rPr>
                <w:rFonts w:ascii="Times New Roman"/>
                <w:spacing w:val="-1"/>
                <w:sz w:val="18"/>
              </w:rPr>
              <w:t>271,019,047.10</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403,071,971.49</w:t>
            </w:r>
          </w:p>
        </w:tc>
      </w:tr>
      <w:tr>
        <w:trPr>
          <w:trHeight w:val="348" w:hRule="exact"/>
        </w:trPr>
        <w:tc>
          <w:tcPr>
            <w:tcW w:w="2967"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负债和所有者权益总计</w:t>
            </w:r>
          </w:p>
        </w:tc>
        <w:tc>
          <w:tcPr>
            <w:tcW w:w="3700"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347,043,957.37</w:t>
            </w:r>
          </w:p>
        </w:tc>
        <w:tc>
          <w:tcPr>
            <w:tcW w:w="2903"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471,418,956.15</w:t>
            </w:r>
          </w:p>
        </w:tc>
      </w:tr>
    </w:tbl>
    <w:p>
      <w:pPr>
        <w:spacing w:line="240" w:lineRule="auto" w:before="2"/>
        <w:rPr>
          <w:rFonts w:ascii="Times New Roman" w:hAnsi="Times New Roman" w:cs="Times New Roman" w:eastAsia="Times New Roman" w:hint="default"/>
          <w:sz w:val="23"/>
          <w:szCs w:val="23"/>
        </w:rPr>
      </w:pPr>
    </w:p>
    <w:p>
      <w:pPr>
        <w:pStyle w:val="BodyText"/>
        <w:tabs>
          <w:tab w:pos="3240" w:val="left" w:leader="none"/>
          <w:tab w:pos="7634" w:val="left" w:leader="none"/>
        </w:tabs>
        <w:spacing w:line="240" w:lineRule="auto" w:before="46"/>
        <w:ind w:left="0" w:right="1151"/>
        <w:jc w:val="right"/>
      </w:pPr>
      <w:r>
        <w:rPr>
          <w:spacing w:val="-3"/>
        </w:rPr>
        <w:t>法定代表人：刘铁峰</w:t>
        <w:tab/>
        <w:t>主管会计工作负责人：</w:t>
      </w:r>
      <w:r>
        <w:rPr>
          <w:rFonts w:ascii="Times New Roman" w:hAnsi="Times New Roman" w:cs="Times New Roman" w:eastAsia="Times New Roman" w:hint="default"/>
          <w:spacing w:val="-3"/>
        </w:rPr>
        <w:t>CHEN  LI</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1"/>
        </w:rPr>
        <w:t>YA</w:t>
        <w:tab/>
      </w:r>
      <w:r>
        <w:rPr>
          <w:spacing w:val="-3"/>
        </w:rPr>
        <w:t>会计机构负责人：谢迎新</w:t>
      </w:r>
    </w:p>
    <w:p>
      <w:pPr>
        <w:spacing w:line="240" w:lineRule="auto" w:before="8"/>
        <w:rPr>
          <w:rFonts w:ascii="宋体" w:hAnsi="宋体" w:cs="宋体" w:eastAsia="宋体" w:hint="default"/>
          <w:sz w:val="25"/>
          <w:szCs w:val="25"/>
        </w:rPr>
      </w:pPr>
    </w:p>
    <w:p>
      <w:pPr>
        <w:pStyle w:val="Heading4"/>
        <w:spacing w:line="240" w:lineRule="auto"/>
        <w:ind w:right="2295"/>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967"/>
        <w:gridCol w:w="3700"/>
        <w:gridCol w:w="2903"/>
      </w:tblGrid>
      <w:tr>
        <w:trPr>
          <w:trHeight w:val="336" w:hRule="exact"/>
        </w:trPr>
        <w:tc>
          <w:tcPr>
            <w:tcW w:w="29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129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5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2151" w:right="0"/>
              <w:jc w:val="left"/>
              <w:rPr>
                <w:rFonts w:ascii="Times New Roman" w:hAnsi="Times New Roman" w:cs="Times New Roman" w:eastAsia="Times New Roman" w:hint="default"/>
                <w:sz w:val="18"/>
                <w:szCs w:val="18"/>
              </w:rPr>
            </w:pPr>
            <w:r>
              <w:rPr>
                <w:rFonts w:ascii="Times New Roman"/>
                <w:sz w:val="18"/>
              </w:rPr>
              <w:t>97,593,821.33</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1673" w:right="0"/>
              <w:jc w:val="left"/>
              <w:rPr>
                <w:rFonts w:ascii="Times New Roman" w:hAnsi="Times New Roman" w:cs="Times New Roman" w:eastAsia="Times New Roman" w:hint="default"/>
                <w:sz w:val="18"/>
                <w:szCs w:val="18"/>
              </w:rPr>
            </w:pPr>
            <w:r>
              <w:rPr>
                <w:rFonts w:ascii="Times New Roman"/>
                <w:sz w:val="18"/>
              </w:rPr>
              <w:t>261,373,795.00</w:t>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37"/>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569" w:hRule="exact"/>
        </w:trPr>
        <w:tc>
          <w:tcPr>
            <w:tcW w:w="29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5"/>
              <w:ind w:left="105" w:right="15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700" w:type="dxa"/>
            <w:tcBorders>
              <w:top w:val="nil" w:sz="6" w:space="0" w:color="auto"/>
              <w:left w:val="nil" w:sz="6" w:space="0" w:color="auto"/>
              <w:bottom w:val="single" w:sz="17" w:space="0" w:color="CC3399"/>
              <w:right w:val="nil" w:sz="6" w:space="0" w:color="auto"/>
            </w:tcBorders>
            <w:shd w:val="clear" w:color="auto" w:fill="F8C4F4"/>
          </w:tcPr>
          <w:p>
            <w:pPr/>
          </w:p>
        </w:tc>
        <w:tc>
          <w:tcPr>
            <w:tcW w:w="2903"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728"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967"/>
        <w:gridCol w:w="3700"/>
        <w:gridCol w:w="2903"/>
      </w:tblGrid>
      <w:tr>
        <w:trPr>
          <w:trHeight w:val="350" w:hRule="exact"/>
        </w:trPr>
        <w:tc>
          <w:tcPr>
            <w:tcW w:w="2967" w:type="dxa"/>
            <w:tcBorders>
              <w:top w:val="nil" w:sz="6" w:space="0" w:color="auto"/>
              <w:left w:val="nil" w:sz="6" w:space="0" w:color="auto"/>
              <w:bottom w:val="single" w:sz="17" w:space="0" w:color="CC3399"/>
              <w:right w:val="nil" w:sz="6" w:space="0" w:color="auto"/>
            </w:tcBorders>
          </w:tcPr>
          <w:p>
            <w:pPr/>
          </w:p>
        </w:tc>
        <w:tc>
          <w:tcPr>
            <w:tcW w:w="3700" w:type="dxa"/>
            <w:tcBorders>
              <w:top w:val="nil" w:sz="6" w:space="0" w:color="auto"/>
              <w:left w:val="nil" w:sz="6" w:space="0" w:color="auto"/>
              <w:bottom w:val="single" w:sz="17" w:space="0" w:color="CC3399"/>
              <w:right w:val="nil" w:sz="6" w:space="0" w:color="auto"/>
            </w:tcBorders>
          </w:tcPr>
          <w:p>
            <w:pPr/>
          </w:p>
        </w:tc>
        <w:tc>
          <w:tcPr>
            <w:tcW w:w="2903"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29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4"/>
              <w:jc w:val="right"/>
              <w:rPr>
                <w:rFonts w:ascii="Times New Roman" w:hAnsi="Times New Roman" w:cs="Times New Roman" w:eastAsia="Times New Roman" w:hint="default"/>
                <w:sz w:val="18"/>
                <w:szCs w:val="18"/>
              </w:rPr>
            </w:pPr>
            <w:r>
              <w:rPr>
                <w:rFonts w:ascii="Times New Roman"/>
                <w:spacing w:val="-1"/>
                <w:sz w:val="18"/>
              </w:rPr>
              <w:t>227,333.15</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42,372.74</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833,730.29</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62,031.65</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79,103,352.39</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7,526,984.23</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4"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123,967.78</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661,673.38</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1,479,530.13</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2"/>
                <w:sz w:val="18"/>
              </w:rPr>
              <w:t>2,365,371.11</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5"/>
              <w:jc w:val="right"/>
              <w:rPr>
                <w:rFonts w:ascii="Times New Roman" w:hAnsi="Times New Roman" w:cs="Times New Roman" w:eastAsia="Times New Roman" w:hint="default"/>
                <w:sz w:val="18"/>
                <w:szCs w:val="18"/>
              </w:rPr>
            </w:pPr>
            <w:r>
              <w:rPr>
                <w:rFonts w:ascii="Times New Roman"/>
                <w:spacing w:val="-1"/>
                <w:sz w:val="18"/>
              </w:rPr>
              <w:t>179,361,735.07</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2"/>
                <w:sz w:val="18"/>
              </w:rPr>
              <w:t>272,032,228.11</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165,750,292.47</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184,321,105.34</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905,748.81</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1,717,692.36</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05"/>
              <w:jc w:val="right"/>
              <w:rPr>
                <w:rFonts w:ascii="Times New Roman" w:hAnsi="Times New Roman" w:cs="Times New Roman" w:eastAsia="Times New Roman" w:hint="default"/>
                <w:sz w:val="18"/>
                <w:szCs w:val="18"/>
              </w:rPr>
            </w:pPr>
            <w:r>
              <w:rPr>
                <w:rFonts w:ascii="Times New Roman"/>
                <w:spacing w:val="-1"/>
                <w:sz w:val="18"/>
              </w:rPr>
              <w:t>6,373,578.17</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9,516,807.94</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2"/>
                <w:sz w:val="18"/>
              </w:rPr>
              <w:t>11,202.83</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4"/>
              <w:jc w:val="right"/>
              <w:rPr>
                <w:rFonts w:ascii="Times New Roman" w:hAnsi="Times New Roman" w:cs="Times New Roman" w:eastAsia="Times New Roman" w:hint="default"/>
                <w:sz w:val="18"/>
                <w:szCs w:val="18"/>
              </w:rPr>
            </w:pPr>
            <w:r>
              <w:rPr>
                <w:rFonts w:ascii="Times New Roman"/>
                <w:spacing w:val="-1"/>
                <w:sz w:val="18"/>
              </w:rPr>
              <w:t>466,257.14</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3,500,897.38</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173,495,876.59</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199,067,705.85</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2"/>
                <w:sz w:val="18"/>
              </w:rPr>
              <w:t>352,857,611.66</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471,099,933.96</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15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334" w:hRule="exact"/>
        </w:trPr>
        <w:tc>
          <w:tcPr>
            <w:tcW w:w="29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700" w:type="dxa"/>
            <w:tcBorders>
              <w:top w:val="nil" w:sz="6" w:space="0" w:color="auto"/>
              <w:left w:val="nil" w:sz="6" w:space="0" w:color="auto"/>
              <w:bottom w:val="single" w:sz="17" w:space="0" w:color="CC3399"/>
              <w:right w:val="nil" w:sz="6" w:space="0" w:color="auto"/>
            </w:tcBorders>
            <w:shd w:val="clear" w:color="auto" w:fill="F8C4F4"/>
          </w:tcPr>
          <w:p>
            <w:pPr/>
          </w:p>
        </w:tc>
        <w:tc>
          <w:tcPr>
            <w:tcW w:w="2903"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704"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967"/>
        <w:gridCol w:w="3700"/>
        <w:gridCol w:w="2903"/>
      </w:tblGrid>
      <w:tr>
        <w:trPr>
          <w:trHeight w:val="350" w:hRule="exact"/>
        </w:trPr>
        <w:tc>
          <w:tcPr>
            <w:tcW w:w="2967" w:type="dxa"/>
            <w:tcBorders>
              <w:top w:val="nil" w:sz="6" w:space="0" w:color="auto"/>
              <w:left w:val="nil" w:sz="6" w:space="0" w:color="auto"/>
              <w:bottom w:val="single" w:sz="17" w:space="0" w:color="CC3399"/>
              <w:right w:val="nil" w:sz="6" w:space="0" w:color="auto"/>
            </w:tcBorders>
          </w:tcPr>
          <w:p>
            <w:pPr/>
          </w:p>
        </w:tc>
        <w:tc>
          <w:tcPr>
            <w:tcW w:w="3700" w:type="dxa"/>
            <w:tcBorders>
              <w:top w:val="nil" w:sz="6" w:space="0" w:color="auto"/>
              <w:left w:val="nil" w:sz="6" w:space="0" w:color="auto"/>
              <w:bottom w:val="single" w:sz="17" w:space="0" w:color="CC3399"/>
              <w:right w:val="nil" w:sz="6" w:space="0" w:color="auto"/>
            </w:tcBorders>
          </w:tcPr>
          <w:p>
            <w:pPr/>
          </w:p>
        </w:tc>
        <w:tc>
          <w:tcPr>
            <w:tcW w:w="2903"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29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97,361.16</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823,806.86</w:t>
            </w:r>
          </w:p>
        </w:tc>
      </w:tr>
      <w:tr>
        <w:trPr>
          <w:trHeight w:val="33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4"/>
              <w:jc w:val="right"/>
              <w:rPr>
                <w:rFonts w:ascii="Times New Roman" w:hAnsi="Times New Roman" w:cs="Times New Roman" w:eastAsia="Times New Roman" w:hint="default"/>
                <w:sz w:val="18"/>
                <w:szCs w:val="18"/>
              </w:rPr>
            </w:pPr>
            <w:r>
              <w:rPr>
                <w:rFonts w:ascii="Times New Roman"/>
                <w:spacing w:val="-1"/>
                <w:sz w:val="18"/>
              </w:rPr>
              <w:t>152,797.52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298,197.59</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2,278,202.47</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6,015,892.15</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27,085.23</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2,610,357.62</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55,570,394.05</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127,519,359.72</w:t>
            </w:r>
          </w:p>
        </w:tc>
      </w:tr>
      <w:tr>
        <w:trPr>
          <w:trHeight w:val="284"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73,357.59</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79,420.23</w:t>
            </w: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58,199,198.02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137,847,034.17</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58,199,198.02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137,847,034.17</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130,572,240.00</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81,703,050.00</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157,266,446.92</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210,666,683.68</w:t>
            </w: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13,042,829.50</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3,339,200.00</w:t>
            </w: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00"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700" w:type="dxa"/>
            <w:tcBorders>
              <w:top w:val="nil" w:sz="6" w:space="0" w:color="auto"/>
              <w:left w:val="nil" w:sz="6" w:space="0" w:color="auto"/>
              <w:bottom w:val="nil" w:sz="6" w:space="0" w:color="auto"/>
              <w:right w:val="nil" w:sz="6" w:space="0" w:color="auto"/>
            </w:tcBorders>
            <w:shd w:val="clear" w:color="auto" w:fill="F8C4F4"/>
          </w:tcPr>
          <w:p>
            <w:pPr/>
          </w:p>
        </w:tc>
        <w:tc>
          <w:tcPr>
            <w:tcW w:w="29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5"/>
              <w:jc w:val="right"/>
              <w:rPr>
                <w:rFonts w:ascii="Times New Roman" w:hAnsi="Times New Roman" w:cs="Times New Roman" w:eastAsia="Times New Roman" w:hint="default"/>
                <w:sz w:val="18"/>
                <w:szCs w:val="18"/>
              </w:rPr>
            </w:pPr>
            <w:r>
              <w:rPr>
                <w:rFonts w:ascii="Times New Roman"/>
                <w:spacing w:val="-1"/>
                <w:sz w:val="18"/>
              </w:rPr>
              <w:t>17,068,098.65</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17,054,860.14</w:t>
            </w:r>
          </w:p>
        </w:tc>
      </w:tr>
      <w:tr>
        <w:trPr>
          <w:trHeight w:val="283" w:hRule="exact"/>
        </w:trPr>
        <w:tc>
          <w:tcPr>
            <w:tcW w:w="29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05"/>
              <w:jc w:val="right"/>
              <w:rPr>
                <w:rFonts w:ascii="Times New Roman" w:hAnsi="Times New Roman" w:cs="Times New Roman" w:eastAsia="Times New Roman" w:hint="default"/>
                <w:sz w:val="18"/>
                <w:szCs w:val="18"/>
              </w:rPr>
            </w:pPr>
            <w:r>
              <w:rPr>
                <w:rFonts w:ascii="Times New Roman"/>
                <w:spacing w:val="-1"/>
                <w:sz w:val="18"/>
              </w:rPr>
              <w:t>2,794,457.57</w:t>
            </w:r>
          </w:p>
        </w:tc>
        <w:tc>
          <w:tcPr>
            <w:tcW w:w="29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27,167,505.97</w:t>
            </w:r>
          </w:p>
        </w:tc>
      </w:tr>
      <w:tr>
        <w:trPr>
          <w:trHeight w:val="32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5"/>
              <w:jc w:val="right"/>
              <w:rPr>
                <w:rFonts w:ascii="Times New Roman" w:hAnsi="Times New Roman" w:cs="Times New Roman" w:eastAsia="Times New Roman" w:hint="default"/>
                <w:sz w:val="18"/>
                <w:szCs w:val="18"/>
              </w:rPr>
            </w:pPr>
            <w:r>
              <w:rPr>
                <w:rFonts w:ascii="Times New Roman"/>
                <w:spacing w:val="-1"/>
                <w:sz w:val="18"/>
              </w:rPr>
              <w:t>294,658,413.64</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333,252,899.79</w:t>
            </w:r>
          </w:p>
        </w:tc>
      </w:tr>
      <w:tr>
        <w:trPr>
          <w:trHeight w:val="339" w:hRule="exact"/>
        </w:trPr>
        <w:tc>
          <w:tcPr>
            <w:tcW w:w="29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7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504"/>
              <w:jc w:val="right"/>
              <w:rPr>
                <w:rFonts w:ascii="Times New Roman" w:hAnsi="Times New Roman" w:cs="Times New Roman" w:eastAsia="Times New Roman" w:hint="default"/>
                <w:sz w:val="18"/>
                <w:szCs w:val="18"/>
              </w:rPr>
            </w:pPr>
            <w:r>
              <w:rPr>
                <w:rFonts w:ascii="Times New Roman"/>
                <w:spacing w:val="-2"/>
                <w:sz w:val="18"/>
              </w:rPr>
              <w:t>352,857,611.66</w:t>
            </w:r>
          </w:p>
        </w:tc>
        <w:tc>
          <w:tcPr>
            <w:tcW w:w="290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471,099,933.96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9"/>
        <w:rPr>
          <w:rFonts w:ascii="Times New Roman" w:hAnsi="Times New Roman" w:cs="Times New Roman" w:eastAsia="Times New Roman" w:hint="default"/>
          <w:sz w:val="28"/>
          <w:szCs w:val="28"/>
        </w:rPr>
      </w:pPr>
    </w:p>
    <w:p>
      <w:pPr>
        <w:pStyle w:val="Heading4"/>
        <w:spacing w:line="240" w:lineRule="auto" w:before="36"/>
        <w:ind w:right="2295"/>
        <w:jc w:val="left"/>
        <w:rPr>
          <w:b w:val="0"/>
          <w:bCs w:val="0"/>
        </w:rPr>
      </w:pPr>
      <w:r>
        <w:rPr/>
        <w:pict>
          <v:group style="position:absolute;margin-left:54.863998pt;margin-top:-26.061314pt;width:485.75pt;height:17.850pt;mso-position-horizontal-relative:page;mso-position-vertical-relative:paragraph;z-index:3664" coordorigin="1097,-521" coordsize="9715,357">
            <v:group style="position:absolute;left:1104;top:-283;width:9700;height:2" coordorigin="1104,-283" coordsize="9700,2">
              <v:shape style="position:absolute;left:1104;top:-283;width:9700;height:2" coordorigin="1104,-283" coordsize="9700,0" path="m1104,-283l10804,-283e" filled="false" stroked="true" strokeweight=".72pt" strokecolor="#000000">
                <v:path arrowok="t"/>
              </v:shape>
              <v:shape style="position:absolute;left:1134;top:-521;width:969;height:356" type="#_x0000_t75" stroked="false">
                <v:imagedata r:id="rId13" o:title=""/>
              </v:shape>
            </v:group>
            <w10:wrap type="none"/>
          </v:group>
        </w:pict>
      </w: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78"/>
        <w:gridCol w:w="3791"/>
        <w:gridCol w:w="2701"/>
      </w:tblGrid>
      <w:tr>
        <w:trPr>
          <w:trHeight w:val="339" w:hRule="exact"/>
        </w:trPr>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2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77"/>
              <w:jc w:val="right"/>
              <w:rPr>
                <w:rFonts w:ascii="Times New Roman" w:hAnsi="Times New Roman" w:cs="Times New Roman" w:eastAsia="Times New Roman" w:hint="default"/>
                <w:sz w:val="18"/>
                <w:szCs w:val="18"/>
              </w:rPr>
            </w:pPr>
            <w:r>
              <w:rPr>
                <w:rFonts w:ascii="Times New Roman"/>
                <w:spacing w:val="-1"/>
                <w:sz w:val="18"/>
              </w:rPr>
              <w:t>353,384,194.29</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630,556,651.24</w:t>
            </w: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9"/>
              <w:jc w:val="righ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353,384,194.29</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630,556,651.24</w:t>
            </w:r>
          </w:p>
        </w:tc>
      </w:tr>
      <w:tr>
        <w:trPr>
          <w:trHeight w:val="33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98"/>
              <w:jc w:val="righ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9"/>
              <w:jc w:val="righ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2"/>
                <w:sz w:val="18"/>
              </w:rPr>
              <w:t>421,111,123.47</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609,338,857.58</w:t>
            </w: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77"/>
              <w:jc w:val="right"/>
              <w:rPr>
                <w:rFonts w:ascii="Times New Roman" w:hAnsi="Times New Roman" w:cs="Times New Roman" w:eastAsia="Times New Roman" w:hint="default"/>
                <w:sz w:val="18"/>
                <w:szCs w:val="18"/>
              </w:rPr>
            </w:pPr>
            <w:r>
              <w:rPr>
                <w:rFonts w:ascii="Times New Roman"/>
                <w:spacing w:val="-1"/>
                <w:sz w:val="18"/>
              </w:rPr>
              <w:t>306,549,878.40</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483,732,168.23</w:t>
            </w:r>
          </w:p>
        </w:tc>
      </w:tr>
      <w:tr>
        <w:trPr>
          <w:trHeight w:val="283"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退保金</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98"/>
              <w:jc w:val="righ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金净额</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77"/>
              <w:jc w:val="right"/>
              <w:rPr>
                <w:rFonts w:ascii="Times New Roman" w:hAnsi="Times New Roman" w:cs="Times New Roman" w:eastAsia="Times New Roman" w:hint="default"/>
                <w:sz w:val="18"/>
                <w:szCs w:val="18"/>
              </w:rPr>
            </w:pPr>
            <w:r>
              <w:rPr>
                <w:rFonts w:ascii="Times New Roman"/>
                <w:spacing w:val="-1"/>
                <w:sz w:val="18"/>
              </w:rPr>
              <w:t>2,048,038.63</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4,447,209.32</w:t>
            </w:r>
          </w:p>
        </w:tc>
      </w:tr>
      <w:tr>
        <w:trPr>
          <w:trHeight w:val="283"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8"/>
              <w:jc w:val="right"/>
              <w:rPr>
                <w:rFonts w:ascii="Times New Roman" w:hAnsi="Times New Roman" w:cs="Times New Roman" w:eastAsia="Times New Roman" w:hint="default"/>
                <w:sz w:val="18"/>
                <w:szCs w:val="18"/>
              </w:rPr>
            </w:pPr>
            <w:r>
              <w:rPr>
                <w:rFonts w:ascii="Times New Roman"/>
                <w:spacing w:val="-1"/>
                <w:sz w:val="18"/>
              </w:rPr>
              <w:t>29,838,674.91</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41,167,666.99</w:t>
            </w: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68,805,416.44</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2"/>
                <w:sz w:val="18"/>
              </w:rPr>
              <w:t>70,479,911.60</w:t>
            </w: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98"/>
              <w:jc w:val="righ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8"/>
              <w:jc w:val="right"/>
              <w:rPr>
                <w:rFonts w:ascii="Times New Roman" w:hAnsi="Times New Roman" w:cs="Times New Roman" w:eastAsia="Times New Roman" w:hint="default"/>
                <w:sz w:val="18"/>
                <w:szCs w:val="18"/>
              </w:rPr>
            </w:pPr>
            <w:r>
              <w:rPr>
                <w:rFonts w:ascii="Times New Roman"/>
                <w:spacing w:val="-1"/>
                <w:sz w:val="18"/>
              </w:rPr>
              <w:t>13,385,504.95</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8,626,262.33</w:t>
            </w: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77"/>
              <w:jc w:val="right"/>
              <w:rPr>
                <w:rFonts w:ascii="Times New Roman" w:hAnsi="Times New Roman" w:cs="Times New Roman" w:eastAsia="Times New Roman" w:hint="default"/>
                <w:sz w:val="18"/>
                <w:szCs w:val="18"/>
              </w:rPr>
            </w:pPr>
            <w:r>
              <w:rPr>
                <w:rFonts w:ascii="Times New Roman"/>
                <w:spacing w:val="-1"/>
                <w:sz w:val="18"/>
              </w:rPr>
              <w:t>483,610.14</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2"/>
                <w:sz w:val="18"/>
              </w:rPr>
              <w:t>885,639.11</w:t>
            </w: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right="99"/>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2,151.69</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21,479.79</w:t>
            </w:r>
          </w:p>
        </w:tc>
      </w:tr>
      <w:tr>
        <w:trPr>
          <w:trHeight w:val="33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77"/>
              <w:jc w:val="right"/>
              <w:rPr>
                <w:rFonts w:ascii="Times New Roman" w:hAnsi="Times New Roman" w:cs="Times New Roman" w:eastAsia="Times New Roman" w:hint="default"/>
                <w:sz w:val="18"/>
                <w:szCs w:val="18"/>
              </w:rPr>
            </w:pPr>
            <w:r>
              <w:rPr>
                <w:rFonts w:ascii="Times New Roman"/>
                <w:spacing w:val="-1"/>
                <w:sz w:val="18"/>
              </w:rPr>
              <w:t>666,994.29</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817,348.10</w:t>
            </w:r>
          </w:p>
        </w:tc>
      </w:tr>
      <w:tr>
        <w:trPr>
          <w:trHeight w:val="28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right="99"/>
              <w:jc w:val="right"/>
              <w:rPr>
                <w:rFonts w:ascii="宋体" w:hAnsi="宋体" w:cs="宋体" w:eastAsia="宋体" w:hint="default"/>
                <w:sz w:val="18"/>
                <w:szCs w:val="18"/>
              </w:rPr>
            </w:pPr>
            <w:r>
              <w:rPr>
                <w:rFonts w:ascii="宋体" w:hAnsi="宋体" w:cs="宋体" w:eastAsia="宋体" w:hint="default"/>
                <w:spacing w:val="-2"/>
                <w:sz w:val="18"/>
                <w:szCs w:val="18"/>
              </w:rPr>
              <w:t>加：其他收益</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3,201,288.82</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5,748.48</w:t>
            </w:r>
          </w:p>
        </w:tc>
      </w:tr>
      <w:tr>
        <w:trPr>
          <w:trHeight w:val="56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20"/>
              <w:ind w:right="98"/>
              <w:jc w:val="right"/>
              <w:rPr>
                <w:rFonts w:ascii="宋体" w:hAnsi="宋体" w:cs="宋体" w:eastAsia="宋体" w:hint="default"/>
                <w:sz w:val="18"/>
                <w:szCs w:val="18"/>
              </w:rPr>
            </w:pP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5,003,889.70</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3,330,619.17</w:t>
            </w:r>
          </w:p>
        </w:tc>
      </w:tr>
      <w:tr>
        <w:trPr>
          <w:trHeight w:val="54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825"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p>
          <w:p>
            <w:pPr>
              <w:pStyle w:val="TableParagraph"/>
              <w:spacing w:line="240" w:lineRule="auto"/>
              <w:ind w:left="1891"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54" w:right="98"/>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融资产终止确认收益</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98"/>
              <w:jc w:val="right"/>
              <w:rPr>
                <w:rFonts w:ascii="宋体" w:hAnsi="宋体" w:cs="宋体" w:eastAsia="宋体" w:hint="default"/>
                <w:sz w:val="18"/>
                <w:szCs w:val="18"/>
              </w:rPr>
            </w:pPr>
            <w:r>
              <w:rPr>
                <w:rFonts w:ascii="宋体" w:hAnsi="宋体" w:cs="宋体" w:eastAsia="宋体" w:hint="default"/>
                <w:spacing w:val="-2"/>
                <w:sz w:val="18"/>
                <w:szCs w:val="18"/>
              </w:rPr>
              <w:t>汇兑收益（损失以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列）</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35" w:lineRule="exact" w:before="5"/>
              <w:ind w:left="99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ind w:left="1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825"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p>
          <w:p>
            <w:pPr>
              <w:pStyle w:val="TableParagraph"/>
              <w:spacing w:line="240" w:lineRule="auto"/>
              <w:ind w:left="1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9"/>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信用减值损失（损失以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号填列）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57,898.57</w:t>
            </w:r>
          </w:p>
        </w:tc>
        <w:tc>
          <w:tcPr>
            <w:tcW w:w="2701" w:type="dxa"/>
            <w:tcBorders>
              <w:top w:val="nil" w:sz="6" w:space="0" w:color="auto"/>
              <w:left w:val="nil" w:sz="6" w:space="0" w:color="auto"/>
              <w:bottom w:val="nil" w:sz="6" w:space="0" w:color="auto"/>
              <w:right w:val="nil" w:sz="6" w:space="0" w:color="auto"/>
            </w:tcBorders>
          </w:tcPr>
          <w:p>
            <w:pPr/>
          </w:p>
        </w:tc>
      </w:tr>
      <w:tr>
        <w:trPr>
          <w:trHeight w:val="542"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exact" w:before="5"/>
              <w:ind w:right="99"/>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资产减值损失（损失以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号填列）</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-25,495,167.47</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-9,981.67</w:t>
            </w:r>
          </w:p>
        </w:tc>
      </w:tr>
      <w:tr>
        <w:trPr>
          <w:trHeight w:val="54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6"/>
              <w:ind w:right="99"/>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资产处置收益（损失以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号填列）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-101,322.10</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-54,271.98</w:t>
            </w:r>
          </w:p>
        </w:tc>
      </w:tr>
      <w:tr>
        <w:trPr>
          <w:trHeight w:val="338" w:hRule="exact"/>
        </w:trPr>
        <w:tc>
          <w:tcPr>
            <w:tcW w:w="30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7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677"/>
              <w:jc w:val="right"/>
              <w:rPr>
                <w:rFonts w:ascii="Times New Roman" w:hAnsi="Times New Roman" w:cs="Times New Roman" w:eastAsia="Times New Roman" w:hint="default"/>
                <w:sz w:val="18"/>
                <w:szCs w:val="18"/>
              </w:rPr>
            </w:pPr>
            <w:r>
              <w:rPr>
                <w:rFonts w:ascii="Times New Roman"/>
                <w:spacing w:val="-1"/>
                <w:sz w:val="18"/>
              </w:rPr>
              <w:t>-85,060,341.66</w:t>
            </w:r>
          </w:p>
        </w:tc>
        <w:tc>
          <w:tcPr>
            <w:tcW w:w="27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24,489,907.66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656"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3078"/>
        <w:gridCol w:w="3791"/>
        <w:gridCol w:w="2701"/>
      </w:tblGrid>
      <w:tr>
        <w:trPr>
          <w:trHeight w:val="350" w:hRule="exact"/>
        </w:trPr>
        <w:tc>
          <w:tcPr>
            <w:tcW w:w="3078" w:type="dxa"/>
            <w:tcBorders>
              <w:top w:val="nil" w:sz="6" w:space="0" w:color="auto"/>
              <w:left w:val="nil" w:sz="6" w:space="0" w:color="auto"/>
              <w:bottom w:val="single" w:sz="17" w:space="0" w:color="CC3399"/>
              <w:right w:val="nil" w:sz="6" w:space="0" w:color="auto"/>
            </w:tcBorders>
          </w:tcPr>
          <w:p>
            <w:pPr/>
          </w:p>
        </w:tc>
        <w:tc>
          <w:tcPr>
            <w:tcW w:w="3791" w:type="dxa"/>
            <w:tcBorders>
              <w:top w:val="nil" w:sz="6" w:space="0" w:color="auto"/>
              <w:left w:val="nil" w:sz="6" w:space="0" w:color="auto"/>
              <w:bottom w:val="single" w:sz="17" w:space="0" w:color="CC3399"/>
              <w:right w:val="nil" w:sz="6" w:space="0" w:color="auto"/>
            </w:tcBorders>
          </w:tcPr>
          <w:p>
            <w:pPr/>
          </w:p>
        </w:tc>
        <w:tc>
          <w:tcPr>
            <w:tcW w:w="2701"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77"/>
              <w:jc w:val="right"/>
              <w:rPr>
                <w:rFonts w:ascii="Times New Roman" w:hAnsi="Times New Roman" w:cs="Times New Roman" w:eastAsia="Times New Roman" w:hint="default"/>
                <w:sz w:val="18"/>
                <w:szCs w:val="18"/>
              </w:rPr>
            </w:pPr>
            <w:r>
              <w:rPr>
                <w:rFonts w:ascii="Times New Roman"/>
                <w:spacing w:val="-1"/>
                <w:sz w:val="18"/>
              </w:rPr>
              <w:t>335,327.69</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10,527,757.28</w:t>
            </w:r>
          </w:p>
        </w:tc>
      </w:tr>
      <w:tr>
        <w:trPr>
          <w:trHeight w:val="288"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1714" w:val="left" w:leader="none"/>
                <w:tab w:pos="307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减：营业外支出</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4,822,958.82</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2,428,806.66</w:t>
            </w:r>
          </w:p>
        </w:tc>
      </w:tr>
      <w:tr>
        <w:trPr>
          <w:trHeight w:val="57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16"/>
              <w:ind w:right="98"/>
              <w:jc w:val="righ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-89,547,972.79</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32,588,858.28</w:t>
            </w:r>
          </w:p>
        </w:tc>
      </w:tr>
      <w:tr>
        <w:trPr>
          <w:trHeight w:val="288"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1714" w:val="left" w:leader="none"/>
                <w:tab w:pos="307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减：所得税费用</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3,402,062.19</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5,560,007.73</w:t>
            </w: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77"/>
              <w:jc w:val="right"/>
              <w:rPr>
                <w:rFonts w:ascii="Times New Roman" w:hAnsi="Times New Roman" w:cs="Times New Roman" w:eastAsia="Times New Roman" w:hint="default"/>
                <w:sz w:val="18"/>
                <w:szCs w:val="18"/>
              </w:rPr>
            </w:pPr>
            <w:r>
              <w:rPr>
                <w:rFonts w:ascii="Times New Roman"/>
                <w:spacing w:val="-1"/>
                <w:sz w:val="18"/>
              </w:rPr>
              <w:t>-92,950,034.98</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283"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994" w:val="left" w:leader="none"/>
                <w:tab w:pos="307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（一）按经营持续性分类</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20"/>
              <w:ind w:left="68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p>
          <w:p>
            <w:pPr>
              <w:pStyle w:val="TableParagraph"/>
              <w:spacing w:line="242" w:lineRule="exact"/>
              <w:ind w:left="1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-92,950,034.98</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68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p>
          <w:p>
            <w:pPr>
              <w:pStyle w:val="TableParagraph"/>
              <w:spacing w:line="242" w:lineRule="exact"/>
              <w:ind w:left="1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8"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499" w:val="left" w:leader="none"/>
                <w:tab w:pos="3077" w:val="left" w:leader="none"/>
              </w:tabs>
              <w:spacing w:line="245"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Times New Roman" w:hAnsi="Times New Roman" w:cs="Times New Roman" w:eastAsia="Times New Roman" w:hint="default"/>
                <w:spacing w:val="-3"/>
                <w:sz w:val="18"/>
                <w:szCs w:val="18"/>
                <w:shd w:fill="F8C4F4" w:color="auto" w:val="clear"/>
              </w:rPr>
              <w:t>1.</w:t>
            </w:r>
            <w:r>
              <w:rPr>
                <w:rFonts w:ascii="宋体" w:hAnsi="宋体" w:cs="宋体" w:eastAsia="宋体" w:hint="default"/>
                <w:spacing w:val="-3"/>
                <w:sz w:val="18"/>
                <w:szCs w:val="18"/>
                <w:shd w:fill="F8C4F4" w:color="auto" w:val="clear"/>
              </w:rPr>
              <w:t>归属于母公司所有者的净利润</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77"/>
              <w:jc w:val="right"/>
              <w:rPr>
                <w:rFonts w:ascii="Times New Roman" w:hAnsi="Times New Roman" w:cs="Times New Roman" w:eastAsia="Times New Roman" w:hint="default"/>
                <w:sz w:val="18"/>
                <w:szCs w:val="18"/>
              </w:rPr>
            </w:pPr>
            <w:r>
              <w:rPr>
                <w:rFonts w:ascii="Times New Roman"/>
                <w:spacing w:val="-1"/>
                <w:sz w:val="18"/>
              </w:rPr>
              <w:t>-92,950,034.98</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341"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3"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633" w:val="left" w:leader="none"/>
                <w:tab w:pos="307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六、其他综合收益的税后净额</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35" w:lineRule="exact" w:before="20"/>
              <w:ind w:left="455" w:right="0"/>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p>
          <w:p>
            <w:pPr>
              <w:pStyle w:val="TableParagraph"/>
              <w:spacing w:line="240" w:lineRule="auto"/>
              <w:ind w:left="1891" w:right="0"/>
              <w:jc w:val="left"/>
              <w:rPr>
                <w:rFonts w:ascii="宋体" w:hAnsi="宋体" w:cs="宋体" w:eastAsia="宋体" w:hint="default"/>
                <w:sz w:val="18"/>
                <w:szCs w:val="18"/>
              </w:rPr>
            </w:pPr>
            <w:r>
              <w:rPr>
                <w:rFonts w:ascii="宋体" w:hAnsi="宋体" w:cs="宋体" w:eastAsia="宋体" w:hint="default"/>
                <w:sz w:val="18"/>
                <w:szCs w:val="18"/>
              </w:rPr>
              <w:t>益的税后净额</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99"/>
              <w:jc w:val="righ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综合收益</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变动额</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0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p>
            <w:pPr>
              <w:pStyle w:val="TableParagraph"/>
              <w:spacing w:line="229" w:lineRule="exact"/>
              <w:ind w:left="18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其他权益工具投资公允</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价值变动</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企业自身信用风险公允</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价值变动</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其他</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99"/>
              <w:jc w:val="righ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合收益</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权益法下可转损益的其</w:t>
            </w:r>
          </w:p>
          <w:p>
            <w:pPr>
              <w:pStyle w:val="TableParagraph"/>
              <w:spacing w:line="229" w:lineRule="exact"/>
              <w:ind w:right="99"/>
              <w:jc w:val="right"/>
              <w:rPr>
                <w:rFonts w:ascii="宋体" w:hAnsi="宋体" w:cs="宋体" w:eastAsia="宋体" w:hint="default"/>
                <w:sz w:val="18"/>
                <w:szCs w:val="18"/>
              </w:rPr>
            </w:pPr>
            <w:r>
              <w:rPr>
                <w:rFonts w:ascii="宋体" w:hAnsi="宋体" w:cs="宋体" w:eastAsia="宋体" w:hint="default"/>
                <w:spacing w:val="-2"/>
                <w:sz w:val="18"/>
                <w:szCs w:val="18"/>
              </w:rPr>
              <w:t>他综合收益</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其他债权投资公允价值</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变动</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0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w:t>
            </w:r>
          </w:p>
          <w:p>
            <w:pPr>
              <w:pStyle w:val="TableParagraph"/>
              <w:spacing w:line="229" w:lineRule="exact"/>
              <w:ind w:left="189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531" w:right="98" w:hanging="49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他综合收益的金额</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994" w:right="98" w:firstLine="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47"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其他债权投资信用减值</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准备</w:t>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现金流量套期储备</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3"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1037" w:val="left" w:leader="none"/>
                <w:tab w:pos="3077" w:val="left" w:leader="none"/>
              </w:tabs>
              <w:spacing w:line="245"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Times New Roman" w:hAnsi="Times New Roman" w:cs="Times New Roman" w:eastAsia="Times New Roman" w:hint="default"/>
                <w:spacing w:val="-2"/>
                <w:sz w:val="18"/>
                <w:szCs w:val="18"/>
                <w:shd w:fill="F8C4F4" w:color="auto" w:val="clear"/>
              </w:rPr>
              <w:t>8.</w:t>
            </w:r>
            <w:r>
              <w:rPr>
                <w:rFonts w:ascii="宋体" w:hAnsi="宋体" w:cs="宋体" w:eastAsia="宋体" w:hint="default"/>
                <w:spacing w:val="-2"/>
                <w:sz w:val="18"/>
                <w:szCs w:val="18"/>
                <w:shd w:fill="F8C4F4" w:color="auto" w:val="clear"/>
              </w:rPr>
              <w:t>外币财务报表折算差额</w:t>
              <w:tab/>
            </w:r>
            <w:r>
              <w:rPr>
                <w:rFonts w:ascii="宋体" w:hAnsi="宋体" w:cs="宋体" w:eastAsia="宋体" w:hint="default"/>
                <w:spacing w:val="-2"/>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7"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其他</w:t>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571" w:hRule="exact"/>
        </w:trPr>
        <w:tc>
          <w:tcPr>
            <w:tcW w:w="30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5" w:lineRule="exact" w:before="5"/>
              <w:ind w:right="99"/>
              <w:jc w:val="righ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pacing w:val="-2"/>
                <w:sz w:val="18"/>
                <w:szCs w:val="18"/>
              </w:rPr>
              <w:t>的税后净额</w:t>
            </w:r>
          </w:p>
        </w:tc>
        <w:tc>
          <w:tcPr>
            <w:tcW w:w="3791" w:type="dxa"/>
            <w:tcBorders>
              <w:top w:val="nil" w:sz="6" w:space="0" w:color="auto"/>
              <w:left w:val="nil" w:sz="6" w:space="0" w:color="auto"/>
              <w:bottom w:val="single" w:sz="17" w:space="0" w:color="CC3399"/>
              <w:right w:val="nil" w:sz="6" w:space="0" w:color="auto"/>
            </w:tcBorders>
            <w:shd w:val="clear" w:color="auto" w:fill="F8C4F4"/>
          </w:tcPr>
          <w:p>
            <w:pPr/>
          </w:p>
        </w:tc>
        <w:tc>
          <w:tcPr>
            <w:tcW w:w="2701"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63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3078"/>
        <w:gridCol w:w="3791"/>
        <w:gridCol w:w="2701"/>
      </w:tblGrid>
      <w:tr>
        <w:trPr>
          <w:trHeight w:val="350" w:hRule="exact"/>
        </w:trPr>
        <w:tc>
          <w:tcPr>
            <w:tcW w:w="3078" w:type="dxa"/>
            <w:tcBorders>
              <w:top w:val="nil" w:sz="6" w:space="0" w:color="auto"/>
              <w:left w:val="nil" w:sz="6" w:space="0" w:color="auto"/>
              <w:bottom w:val="single" w:sz="17" w:space="0" w:color="CC3399"/>
              <w:right w:val="nil" w:sz="6" w:space="0" w:color="auto"/>
            </w:tcBorders>
          </w:tcPr>
          <w:p>
            <w:pPr/>
          </w:p>
        </w:tc>
        <w:tc>
          <w:tcPr>
            <w:tcW w:w="3791" w:type="dxa"/>
            <w:tcBorders>
              <w:top w:val="nil" w:sz="6" w:space="0" w:color="auto"/>
              <w:left w:val="nil" w:sz="6" w:space="0" w:color="auto"/>
              <w:bottom w:val="single" w:sz="17" w:space="0" w:color="CC3399"/>
              <w:right w:val="nil" w:sz="6" w:space="0" w:color="auto"/>
            </w:tcBorders>
          </w:tcPr>
          <w:p>
            <w:pPr/>
          </w:p>
        </w:tc>
        <w:tc>
          <w:tcPr>
            <w:tcW w:w="2701"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pacing w:val="-2"/>
                <w:sz w:val="18"/>
                <w:szCs w:val="18"/>
              </w:rPr>
              <w:t>七、综合收益总额</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77"/>
              <w:jc w:val="right"/>
              <w:rPr>
                <w:rFonts w:ascii="Times New Roman" w:hAnsi="Times New Roman" w:cs="Times New Roman" w:eastAsia="Times New Roman" w:hint="default"/>
                <w:sz w:val="18"/>
                <w:szCs w:val="18"/>
              </w:rPr>
            </w:pPr>
            <w:r>
              <w:rPr>
                <w:rFonts w:ascii="Times New Roman"/>
                <w:spacing w:val="-1"/>
                <w:sz w:val="18"/>
              </w:rPr>
              <w:t>-92,950,034.98</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548" w:hRule="exact"/>
        </w:trPr>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99"/>
              <w:jc w:val="righ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益总额</w:t>
            </w:r>
          </w:p>
        </w:tc>
        <w:tc>
          <w:tcPr>
            <w:tcW w:w="37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-92,950,034.98</w:t>
            </w:r>
          </w:p>
        </w:tc>
        <w:tc>
          <w:tcPr>
            <w:tcW w:w="27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56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35" w:lineRule="exact" w:before="5"/>
              <w:ind w:right="9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791"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
        </w:tc>
      </w:tr>
      <w:tr>
        <w:trPr>
          <w:trHeight w:val="283" w:hRule="exact"/>
        </w:trPr>
        <w:tc>
          <w:tcPr>
            <w:tcW w:w="3078" w:type="dxa"/>
            <w:tcBorders>
              <w:top w:val="nil" w:sz="6" w:space="0" w:color="auto"/>
              <w:left w:val="nil" w:sz="6" w:space="0" w:color="auto"/>
              <w:bottom w:val="nil" w:sz="6" w:space="0" w:color="auto"/>
              <w:right w:val="nil" w:sz="6" w:space="0" w:color="auto"/>
            </w:tcBorders>
          </w:tcPr>
          <w:p>
            <w:pPr>
              <w:pStyle w:val="TableParagraph"/>
              <w:tabs>
                <w:tab w:pos="1714" w:val="left" w:leader="none"/>
                <w:tab w:pos="307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八、每股收益：</w:t>
              <w:tab/>
            </w:r>
            <w:r>
              <w:rPr>
                <w:rFonts w:ascii="宋体" w:hAnsi="宋体" w:cs="宋体" w:eastAsia="宋体" w:hint="default"/>
                <w:spacing w:val="-3"/>
                <w:sz w:val="18"/>
                <w:szCs w:val="18"/>
              </w:rPr>
            </w:r>
          </w:p>
        </w:tc>
        <w:tc>
          <w:tcPr>
            <w:tcW w:w="3791" w:type="dxa"/>
            <w:tcBorders>
              <w:top w:val="nil" w:sz="6" w:space="0" w:color="auto"/>
              <w:left w:val="nil" w:sz="6" w:space="0" w:color="auto"/>
              <w:bottom w:val="nil" w:sz="6" w:space="0" w:color="auto"/>
              <w:right w:val="nil" w:sz="6" w:space="0" w:color="auto"/>
            </w:tcBorders>
            <w:shd w:val="clear" w:color="auto" w:fill="F8C4F4"/>
          </w:tcPr>
          <w:p>
            <w:pPr/>
          </w:p>
        </w:tc>
        <w:tc>
          <w:tcPr>
            <w:tcW w:w="2701"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77"/>
              <w:jc w:val="right"/>
              <w:rPr>
                <w:rFonts w:ascii="Times New Roman" w:hAnsi="Times New Roman" w:cs="Times New Roman" w:eastAsia="Times New Roman" w:hint="default"/>
                <w:sz w:val="18"/>
                <w:szCs w:val="18"/>
              </w:rPr>
            </w:pPr>
            <w:r>
              <w:rPr>
                <w:rFonts w:ascii="Times New Roman"/>
                <w:spacing w:val="-1"/>
                <w:sz w:val="18"/>
              </w:rPr>
              <w:t>-0.72</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0.21</w:t>
            </w:r>
          </w:p>
        </w:tc>
      </w:tr>
      <w:tr>
        <w:trPr>
          <w:trHeight w:val="331" w:hRule="exact"/>
        </w:trPr>
        <w:tc>
          <w:tcPr>
            <w:tcW w:w="30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7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677"/>
              <w:jc w:val="right"/>
              <w:rPr>
                <w:rFonts w:ascii="Times New Roman" w:hAnsi="Times New Roman" w:cs="Times New Roman" w:eastAsia="Times New Roman" w:hint="default"/>
                <w:sz w:val="18"/>
                <w:szCs w:val="18"/>
              </w:rPr>
            </w:pPr>
            <w:r>
              <w:rPr>
                <w:rFonts w:ascii="Times New Roman"/>
                <w:spacing w:val="-1"/>
                <w:sz w:val="18"/>
              </w:rPr>
              <w:t>-0.72</w:t>
            </w:r>
          </w:p>
        </w:tc>
        <w:tc>
          <w:tcPr>
            <w:tcW w:w="27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z w:val="18"/>
              </w:rPr>
              <w:t>0.21</w:t>
            </w:r>
          </w:p>
        </w:tc>
      </w:tr>
    </w:tbl>
    <w:p>
      <w:pPr>
        <w:pStyle w:val="BodyText"/>
        <w:tabs>
          <w:tab w:pos="3474" w:val="left" w:leader="none"/>
          <w:tab w:pos="7868" w:val="left" w:leader="none"/>
        </w:tabs>
        <w:spacing w:line="576" w:lineRule="auto" w:before="61"/>
        <w:ind w:right="1151"/>
        <w:jc w:val="left"/>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29"/>
        </w:rPr>
        <w:t> </w:t>
      </w:r>
      <w:r>
        <w:rPr>
          <w:spacing w:val="-3"/>
        </w:rPr>
        <w:t>法定代表人：刘铁峰</w:t>
        <w:tab/>
        <w:t>主管会计工作负责人：</w:t>
      </w:r>
      <w:r>
        <w:rPr>
          <w:rFonts w:ascii="Times New Roman" w:hAnsi="Times New Roman" w:cs="Times New Roman" w:eastAsia="Times New Roman" w:hint="default"/>
          <w:spacing w:val="-3"/>
        </w:rPr>
        <w:t>CHEN  LI</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1"/>
        </w:rPr>
        <w:t>YA</w:t>
        <w:tab/>
      </w:r>
      <w:r>
        <w:rPr>
          <w:spacing w:val="-3"/>
        </w:rPr>
        <w:t>会计机构负责人：谢迎新</w:t>
      </w:r>
      <w:r>
        <w:rPr>
          <w:spacing w:val="-56"/>
        </w:rPr>
        <w:t> </w:t>
      </w:r>
      <w:r>
        <w:rPr>
          <w:spacing w:val="-56"/>
        </w:rPr>
      </w:r>
      <w:bookmarkStart w:name="4、母公司利润表" w:id="162"/>
      <w:bookmarkEnd w:id="162"/>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9"/>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688"/>
        <w:gridCol w:w="3354"/>
        <w:gridCol w:w="2528"/>
      </w:tblGrid>
      <w:tr>
        <w:trPr>
          <w:trHeight w:val="334" w:hRule="exact"/>
        </w:trPr>
        <w:tc>
          <w:tcPr>
            <w:tcW w:w="36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5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一、营业收入</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124,943,389.46</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94,415,560.81</w:t>
            </w:r>
          </w:p>
        </w:tc>
      </w:tr>
      <w:tr>
        <w:trPr>
          <w:trHeight w:val="31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减：营业成本</w:t>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620"/>
              <w:jc w:val="right"/>
              <w:rPr>
                <w:rFonts w:ascii="Times New Roman" w:hAnsi="Times New Roman" w:cs="Times New Roman" w:eastAsia="Times New Roman" w:hint="default"/>
                <w:sz w:val="18"/>
                <w:szCs w:val="18"/>
              </w:rPr>
            </w:pPr>
            <w:r>
              <w:rPr>
                <w:rFonts w:ascii="Times New Roman"/>
                <w:spacing w:val="-2"/>
                <w:sz w:val="18"/>
              </w:rPr>
              <w:t>114,905,065.97</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68,982,959.02</w:t>
            </w:r>
          </w:p>
        </w:tc>
      </w:tr>
      <w:tr>
        <w:trPr>
          <w:trHeight w:val="312"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18,828.35</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213,083.54</w:t>
            </w:r>
          </w:p>
        </w:tc>
      </w:tr>
      <w:tr>
        <w:trPr>
          <w:trHeight w:val="31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销售费用</w:t>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3,461,109.69</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3,303,539.65</w:t>
            </w:r>
          </w:p>
        </w:tc>
      </w:tr>
      <w:tr>
        <w:trPr>
          <w:trHeight w:val="31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管理费用</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22,126,336.01</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26,533,629.71</w:t>
            </w:r>
          </w:p>
        </w:tc>
      </w:tr>
      <w:tr>
        <w:trPr>
          <w:trHeight w:val="31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研发费用</w:t>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620"/>
              <w:jc w:val="right"/>
              <w:rPr>
                <w:rFonts w:ascii="Times New Roman" w:hAnsi="Times New Roman" w:cs="Times New Roman" w:eastAsia="Times New Roman" w:hint="default"/>
                <w:sz w:val="18"/>
                <w:szCs w:val="18"/>
              </w:rPr>
            </w:pPr>
            <w:r>
              <w:rPr>
                <w:rFonts w:ascii="Times New Roman"/>
                <w:spacing w:val="-1"/>
                <w:sz w:val="18"/>
              </w:rPr>
              <w:t>93,134.29</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1,657,861.95</w:t>
            </w:r>
          </w:p>
        </w:tc>
      </w:tr>
      <w:tr>
        <w:trPr>
          <w:trHeight w:val="326"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财务费用</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-434,258.76</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-370,719.43</w:t>
            </w:r>
          </w:p>
        </w:tc>
      </w:tr>
      <w:tr>
        <w:trPr>
          <w:trHeight w:val="288"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2319" w:val="left" w:leader="none"/>
                <w:tab w:pos="368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其中：利息费用</w:t>
              <w:tab/>
            </w:r>
            <w:r>
              <w:rPr>
                <w:rFonts w:ascii="宋体" w:hAnsi="宋体" w:cs="宋体" w:eastAsia="宋体" w:hint="default"/>
                <w:spacing w:val="-3"/>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2,151.69</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21,479.79</w:t>
            </w:r>
          </w:p>
        </w:tc>
      </w:tr>
      <w:tr>
        <w:trPr>
          <w:trHeight w:val="341"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0"/>
              <w:jc w:val="right"/>
              <w:rPr>
                <w:rFonts w:ascii="Times New Roman" w:hAnsi="Times New Roman" w:cs="Times New Roman" w:eastAsia="Times New Roman" w:hint="default"/>
                <w:sz w:val="18"/>
                <w:szCs w:val="18"/>
              </w:rPr>
            </w:pPr>
            <w:r>
              <w:rPr>
                <w:rFonts w:ascii="Times New Roman"/>
                <w:spacing w:val="-1"/>
                <w:sz w:val="18"/>
              </w:rPr>
              <w:t>541,830.16</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2"/>
                <w:sz w:val="18"/>
              </w:rPr>
              <w:t>611,325.06</w:t>
            </w:r>
          </w:p>
        </w:tc>
      </w:tr>
      <w:tr>
        <w:trPr>
          <w:trHeight w:val="283"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2496" w:val="left" w:leader="none"/>
                <w:tab w:pos="368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加：其他收益</w:t>
              <w:tab/>
            </w:r>
            <w:r>
              <w:rPr>
                <w:rFonts w:ascii="宋体" w:hAnsi="宋体" w:cs="宋体" w:eastAsia="宋体" w:hint="default"/>
                <w:spacing w:val="-2"/>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31"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20"/>
              <w:jc w:val="right"/>
              <w:rPr>
                <w:rFonts w:ascii="Times New Roman" w:hAnsi="Times New Roman" w:cs="Times New Roman" w:eastAsia="Times New Roman" w:hint="default"/>
                <w:sz w:val="18"/>
                <w:szCs w:val="18"/>
              </w:rPr>
            </w:pPr>
            <w:r>
              <w:rPr>
                <w:rFonts w:ascii="Times New Roman"/>
                <w:spacing w:val="-1"/>
                <w:sz w:val="18"/>
              </w:rPr>
              <w:t>37,579,259.05</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47,686,580.65</w:t>
            </w:r>
          </w:p>
        </w:tc>
      </w:tr>
      <w:tr>
        <w:trPr>
          <w:trHeight w:val="54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3" w:lineRule="exact" w:before="5"/>
              <w:ind w:right="104"/>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w:t>
            </w:r>
          </w:p>
          <w:p>
            <w:pPr>
              <w:pStyle w:val="TableParagraph"/>
              <w:spacing w:line="233"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资收益</w:t>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18" w:right="104" w:firstLine="22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w:t>
            </w:r>
            <w:r>
              <w:rPr>
                <w:rFonts w:ascii="宋体" w:hAnsi="宋体" w:cs="宋体" w:eastAsia="宋体" w:hint="default"/>
                <w:w w:val="101"/>
                <w:sz w:val="18"/>
                <w:szCs w:val="18"/>
              </w:rPr>
              <w:t> </w:t>
            </w:r>
            <w:r>
              <w:rPr>
                <w:rFonts w:ascii="宋体" w:hAnsi="宋体" w:cs="宋体" w:eastAsia="宋体" w:hint="default"/>
                <w:spacing w:val="-3"/>
                <w:sz w:val="18"/>
                <w:szCs w:val="18"/>
              </w:rPr>
              <w:t>止确认收益（损失以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47"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110"/>
              <w:jc w:val="righ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z w:val="18"/>
                <w:szCs w:val="18"/>
              </w:rPr>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z w:val="18"/>
                <w:szCs w:val="18"/>
              </w:rPr>
              <w:t>列）</w:t>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544"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103"/>
              <w:jc w:val="righ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填列）</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322"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835" w:val="left" w:leader="none"/>
                <w:tab w:pos="3687" w:val="left" w:leader="none"/>
              </w:tabs>
              <w:spacing w:line="240" w:lineRule="auto" w:before="14"/>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信用减值损失（损失以</w:t>
            </w:r>
            <w:r>
              <w:rPr>
                <w:rFonts w:ascii="Times New Roman" w:hAnsi="Times New Roman" w:cs="Times New Roman" w:eastAsia="Times New Roman" w:hint="default"/>
                <w:spacing w:val="-2"/>
                <w:sz w:val="18"/>
                <w:szCs w:val="18"/>
                <w:shd w:fill="F8C4F4" w:color="auto" w:val="clear"/>
              </w:rPr>
              <w:t>“</w:t>
            </w:r>
            <w:r>
              <w:rPr>
                <w:rFonts w:ascii="Times New Roman" w:hAnsi="Times New Roman" w:cs="Times New Roman" w:eastAsia="Times New Roman" w:hint="default"/>
                <w:spacing w:val="-2"/>
                <w:sz w:val="18"/>
                <w:szCs w:val="18"/>
                <w:shd w:fill="F8C4F4" w:color="auto" w:val="clear"/>
              </w:rPr>
              <w:t>-</w:t>
            </w:r>
            <w:r>
              <w:rPr>
                <w:rFonts w:ascii="Times New Roman" w:hAnsi="Times New Roman" w:cs="Times New Roman" w:eastAsia="Times New Roman" w:hint="default"/>
                <w:spacing w:val="-2"/>
                <w:sz w:val="18"/>
                <w:szCs w:val="18"/>
                <w:shd w:fill="F8C4F4" w:color="auto" w:val="clear"/>
              </w:rPr>
              <w:t>”</w:t>
            </w:r>
            <w:r>
              <w:rPr>
                <w:rFonts w:ascii="宋体" w:hAnsi="宋体" w:cs="宋体" w:eastAsia="宋体" w:hint="default"/>
                <w:spacing w:val="-2"/>
                <w:sz w:val="18"/>
                <w:szCs w:val="18"/>
                <w:shd w:fill="F8C4F4" w:color="auto" w:val="clear"/>
              </w:rPr>
              <w:t>号填列）</w:t>
              <w:tab/>
            </w:r>
            <w:r>
              <w:rPr>
                <w:rFonts w:ascii="宋体" w:hAnsi="宋体" w:cs="宋体" w:eastAsia="宋体" w:hint="default"/>
                <w:spacing w:val="-2"/>
                <w:sz w:val="18"/>
                <w:szCs w:val="18"/>
              </w:rPr>
            </w:r>
          </w:p>
        </w:tc>
        <w:tc>
          <w:tcPr>
            <w:tcW w:w="5882" w:type="dxa"/>
            <w:gridSpan w:val="2"/>
            <w:tcBorders>
              <w:top w:val="nil" w:sz="6" w:space="0" w:color="auto"/>
              <w:left w:val="nil" w:sz="6" w:space="0" w:color="auto"/>
              <w:bottom w:val="nil" w:sz="6" w:space="0" w:color="auto"/>
              <w:right w:val="nil" w:sz="6" w:space="0" w:color="auto"/>
            </w:tcBorders>
          </w:tcPr>
          <w:p>
            <w:pPr>
              <w:pStyle w:val="TableParagraph"/>
              <w:tabs>
                <w:tab w:pos="2006" w:val="left" w:leader="none"/>
                <w:tab w:pos="5881" w:val="left" w:leader="none"/>
              </w:tabs>
              <w:spacing w:line="240" w:lineRule="auto" w:before="51"/>
              <w:ind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F8C4F4" w:color="auto" w:val="clear"/>
              </w:rPr>
              <w:t> </w:t>
            </w:r>
            <w:r>
              <w:rPr>
                <w:rFonts w:ascii="Times New Roman"/>
                <w:sz w:val="18"/>
                <w:shd w:fill="F8C4F4" w:color="auto" w:val="clear"/>
              </w:rPr>
              <w:tab/>
              <w:t>26,573.87</w:t>
              <w:tab/>
            </w:r>
            <w:r>
              <w:rPr>
                <w:rFonts w:ascii="Times New Roman"/>
                <w:sz w:val="18"/>
              </w:rPr>
            </w:r>
          </w:p>
        </w:tc>
      </w:tr>
      <w:tr>
        <w:trPr>
          <w:trHeight w:val="314"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hAnsi="宋体" w:cs="宋体" w:eastAsia="宋体" w:hint="default"/>
                <w:spacing w:val="-2"/>
                <w:sz w:val="18"/>
                <w:szCs w:val="18"/>
              </w:rPr>
              <w:t>资产减值损失（损失以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20"/>
              <w:jc w:val="right"/>
              <w:rPr>
                <w:rFonts w:ascii="Times New Roman" w:hAnsi="Times New Roman" w:cs="Times New Roman" w:eastAsia="Times New Roman" w:hint="default"/>
                <w:sz w:val="18"/>
                <w:szCs w:val="18"/>
              </w:rPr>
            </w:pPr>
            <w:r>
              <w:rPr>
                <w:rFonts w:ascii="Times New Roman"/>
                <w:spacing w:val="-1"/>
                <w:sz w:val="18"/>
              </w:rPr>
              <w:t>-19,182,939.08</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pacing w:val="-1"/>
                <w:sz w:val="18"/>
              </w:rPr>
              <w:t>-9,968.82</w:t>
            </w:r>
          </w:p>
        </w:tc>
      </w:tr>
      <w:tr>
        <w:trPr>
          <w:trHeight w:val="312"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835" w:val="left" w:leader="none"/>
                <w:tab w:pos="3687" w:val="left" w:leader="none"/>
              </w:tabs>
              <w:spacing w:line="240" w:lineRule="auto" w:before="6"/>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资产处置收益（损失以</w:t>
            </w:r>
            <w:r>
              <w:rPr>
                <w:rFonts w:ascii="Times New Roman" w:hAnsi="Times New Roman" w:cs="Times New Roman" w:eastAsia="Times New Roman" w:hint="default"/>
                <w:spacing w:val="-2"/>
                <w:sz w:val="18"/>
                <w:szCs w:val="18"/>
                <w:shd w:fill="F8C4F4" w:color="auto" w:val="clear"/>
              </w:rPr>
              <w:t>“</w:t>
            </w:r>
            <w:r>
              <w:rPr>
                <w:rFonts w:ascii="Times New Roman" w:hAnsi="Times New Roman" w:cs="Times New Roman" w:eastAsia="Times New Roman" w:hint="default"/>
                <w:spacing w:val="-2"/>
                <w:sz w:val="18"/>
                <w:szCs w:val="18"/>
                <w:shd w:fill="F8C4F4" w:color="auto" w:val="clear"/>
              </w:rPr>
              <w:t>-</w:t>
            </w:r>
            <w:r>
              <w:rPr>
                <w:rFonts w:ascii="Times New Roman" w:hAnsi="Times New Roman" w:cs="Times New Roman" w:eastAsia="Times New Roman" w:hint="default"/>
                <w:spacing w:val="-2"/>
                <w:sz w:val="18"/>
                <w:szCs w:val="18"/>
                <w:shd w:fill="F8C4F4" w:color="auto" w:val="clear"/>
              </w:rPr>
              <w:t>”</w:t>
            </w:r>
            <w:r>
              <w:rPr>
                <w:rFonts w:ascii="宋体" w:hAnsi="宋体" w:cs="宋体" w:eastAsia="宋体" w:hint="default"/>
                <w:spacing w:val="-2"/>
                <w:sz w:val="18"/>
                <w:szCs w:val="18"/>
                <w:shd w:fill="F8C4F4" w:color="auto" w:val="clear"/>
              </w:rPr>
              <w:t>号填列）</w:t>
              <w:tab/>
            </w:r>
            <w:r>
              <w:rPr>
                <w:rFonts w:ascii="宋体" w:hAnsi="宋体" w:cs="宋体" w:eastAsia="宋体" w:hint="default"/>
                <w:spacing w:val="-2"/>
                <w:sz w:val="18"/>
                <w:szCs w:val="18"/>
              </w:rPr>
            </w:r>
          </w:p>
        </w:tc>
        <w:tc>
          <w:tcPr>
            <w:tcW w:w="5882" w:type="dxa"/>
            <w:gridSpan w:val="2"/>
            <w:tcBorders>
              <w:top w:val="nil" w:sz="6" w:space="0" w:color="auto"/>
              <w:left w:val="nil" w:sz="6" w:space="0" w:color="auto"/>
              <w:bottom w:val="nil" w:sz="6" w:space="0" w:color="auto"/>
              <w:right w:val="nil" w:sz="6" w:space="0" w:color="auto"/>
            </w:tcBorders>
          </w:tcPr>
          <w:p>
            <w:pPr>
              <w:pStyle w:val="TableParagraph"/>
              <w:tabs>
                <w:tab w:pos="2097" w:val="left" w:leader="none"/>
                <w:tab w:pos="5881" w:val="left" w:leader="none"/>
              </w:tabs>
              <w:spacing w:line="240" w:lineRule="auto" w:before="43"/>
              <w:ind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F8C4F4" w:color="auto" w:val="clear"/>
              </w:rPr>
              <w:t> </w:t>
            </w:r>
            <w:r>
              <w:rPr>
                <w:rFonts w:ascii="Times New Roman"/>
                <w:sz w:val="18"/>
                <w:shd w:fill="F8C4F4" w:color="auto" w:val="clear"/>
              </w:rPr>
              <w:tab/>
              <w:t>1,179.79</w:t>
              <w:tab/>
            </w:r>
            <w:r>
              <w:rPr>
                <w:rFonts w:ascii="Times New Roman"/>
                <w:sz w:val="18"/>
              </w:rPr>
            </w:r>
          </w:p>
        </w:tc>
      </w:tr>
      <w:tr>
        <w:trPr>
          <w:trHeight w:val="322"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0"/>
              <w:jc w:val="right"/>
              <w:rPr>
                <w:rFonts w:ascii="Times New Roman" w:hAnsi="Times New Roman" w:cs="Times New Roman" w:eastAsia="Times New Roman" w:hint="default"/>
                <w:sz w:val="18"/>
                <w:szCs w:val="18"/>
              </w:rPr>
            </w:pPr>
            <w:r>
              <w:rPr>
                <w:rFonts w:ascii="Times New Roman"/>
                <w:spacing w:val="-1"/>
                <w:sz w:val="18"/>
              </w:rPr>
              <w:t>3,197,247.54</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41,771,818.20</w:t>
            </w:r>
          </w:p>
        </w:tc>
      </w:tr>
      <w:tr>
        <w:trPr>
          <w:trHeight w:val="288"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2319" w:val="left" w:leader="none"/>
                <w:tab w:pos="3687"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加：营业外收入</w:t>
              <w:tab/>
            </w:r>
            <w:r>
              <w:rPr>
                <w:rFonts w:ascii="宋体" w:hAnsi="宋体" w:cs="宋体" w:eastAsia="宋体" w:hint="default"/>
                <w:spacing w:val="-3"/>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3,394.28</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5,006,551.83</w:t>
            </w:r>
          </w:p>
        </w:tc>
      </w:tr>
      <w:tr>
        <w:trPr>
          <w:trHeight w:val="32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0"/>
              <w:jc w:val="right"/>
              <w:rPr>
                <w:rFonts w:ascii="Times New Roman" w:hAnsi="Times New Roman" w:cs="Times New Roman" w:eastAsia="Times New Roman" w:hint="default"/>
                <w:sz w:val="18"/>
                <w:szCs w:val="18"/>
              </w:rPr>
            </w:pPr>
            <w:r>
              <w:rPr>
                <w:rFonts w:ascii="Times New Roman"/>
                <w:sz w:val="18"/>
              </w:rPr>
              <w:t>7.80</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19,503.03</w:t>
            </w:r>
          </w:p>
        </w:tc>
      </w:tr>
      <w:tr>
        <w:trPr>
          <w:trHeight w:val="31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3,200,634.02</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46,758,867.00</w:t>
            </w:r>
          </w:p>
        </w:tc>
      </w:tr>
      <w:tr>
        <w:trPr>
          <w:trHeight w:val="31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0"/>
              <w:jc w:val="right"/>
              <w:rPr>
                <w:rFonts w:ascii="Times New Roman" w:hAnsi="Times New Roman" w:cs="Times New Roman" w:eastAsia="Times New Roman" w:hint="default"/>
                <w:sz w:val="18"/>
                <w:szCs w:val="18"/>
              </w:rPr>
            </w:pPr>
            <w:r>
              <w:rPr>
                <w:rFonts w:ascii="Times New Roman"/>
                <w:spacing w:val="-1"/>
                <w:sz w:val="18"/>
              </w:rPr>
              <w:t>3,043,042.41</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-769,247.80</w:t>
            </w:r>
          </w:p>
        </w:tc>
      </w:tr>
      <w:tr>
        <w:trPr>
          <w:trHeight w:val="326" w:hRule="exact"/>
        </w:trPr>
        <w:tc>
          <w:tcPr>
            <w:tcW w:w="36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620"/>
              <w:jc w:val="right"/>
              <w:rPr>
                <w:rFonts w:ascii="Times New Roman" w:hAnsi="Times New Roman" w:cs="Times New Roman" w:eastAsia="Times New Roman" w:hint="default"/>
                <w:sz w:val="18"/>
                <w:szCs w:val="18"/>
              </w:rPr>
            </w:pPr>
            <w:r>
              <w:rPr>
                <w:rFonts w:ascii="Times New Roman"/>
                <w:spacing w:val="-1"/>
                <w:sz w:val="18"/>
              </w:rPr>
              <w:t>157,591.61</w:t>
            </w:r>
          </w:p>
        </w:tc>
        <w:tc>
          <w:tcPr>
            <w:tcW w:w="252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2"/>
                <w:sz w:val="18"/>
              </w:rPr>
              <w:t>47,528,114.80</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9"/>
        <w:rPr>
          <w:rFonts w:ascii="宋体" w:hAnsi="宋体" w:cs="宋体" w:eastAsia="宋体" w:hint="default"/>
          <w:sz w:val="3"/>
          <w:szCs w:val="3"/>
        </w:rPr>
      </w:pPr>
      <w:r>
        <w:rPr/>
        <w:pict>
          <v:group style="position:absolute;margin-left:54.863998pt;margin-top:43.654984pt;width:485.75pt;height:17.850pt;mso-position-horizontal-relative:page;mso-position-vertical-relative:page;z-index:-860608"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3688"/>
        <w:gridCol w:w="3354"/>
        <w:gridCol w:w="2528"/>
      </w:tblGrid>
      <w:tr>
        <w:trPr>
          <w:trHeight w:val="350" w:hRule="exact"/>
        </w:trPr>
        <w:tc>
          <w:tcPr>
            <w:tcW w:w="3688" w:type="dxa"/>
            <w:tcBorders>
              <w:top w:val="nil" w:sz="6" w:space="0" w:color="auto"/>
              <w:left w:val="nil" w:sz="6" w:space="0" w:color="auto"/>
              <w:bottom w:val="single" w:sz="17" w:space="0" w:color="CC3399"/>
              <w:right w:val="nil" w:sz="6" w:space="0" w:color="auto"/>
            </w:tcBorders>
          </w:tcPr>
          <w:p>
            <w:pPr/>
          </w:p>
        </w:tc>
        <w:tc>
          <w:tcPr>
            <w:tcW w:w="3354" w:type="dxa"/>
            <w:tcBorders>
              <w:top w:val="nil" w:sz="6" w:space="0" w:color="auto"/>
              <w:left w:val="nil" w:sz="6" w:space="0" w:color="auto"/>
              <w:bottom w:val="single" w:sz="17" w:space="0" w:color="CC3399"/>
              <w:right w:val="nil" w:sz="6" w:space="0" w:color="auto"/>
            </w:tcBorders>
          </w:tcPr>
          <w:p>
            <w:pPr/>
          </w:p>
        </w:tc>
        <w:tc>
          <w:tcPr>
            <w:tcW w:w="2528"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36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5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4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104"/>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号填列）</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20"/>
              <w:jc w:val="right"/>
              <w:rPr>
                <w:rFonts w:ascii="Times New Roman" w:hAnsi="Times New Roman" w:cs="Times New Roman" w:eastAsia="Times New Roman" w:hint="default"/>
                <w:sz w:val="18"/>
                <w:szCs w:val="18"/>
              </w:rPr>
            </w:pPr>
            <w:r>
              <w:rPr>
                <w:rFonts w:ascii="Times New Roman"/>
                <w:spacing w:val="-1"/>
                <w:sz w:val="18"/>
              </w:rPr>
              <w:t>157,591.61</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47,528,114.80</w:t>
            </w:r>
          </w:p>
        </w:tc>
      </w:tr>
      <w:tr>
        <w:trPr>
          <w:trHeight w:val="548"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6"/>
              <w:ind w:right="104"/>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号填列）</w:t>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38"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47"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104"/>
              <w:jc w:val="righ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w:t>
            </w: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48"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6"/>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合收益</w:t>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5"/>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w:t>
            </w:r>
          </w:p>
          <w:p>
            <w:pPr>
              <w:pStyle w:val="TableParagraph"/>
              <w:spacing w:line="229" w:lineRule="exact"/>
              <w:ind w:right="103"/>
              <w:jc w:val="righ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47"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w:t>
            </w:r>
          </w:p>
          <w:p>
            <w:pPr>
              <w:pStyle w:val="TableParagraph"/>
              <w:spacing w:line="229" w:lineRule="exact"/>
              <w:ind w:right="103"/>
              <w:jc w:val="righ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其他</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305"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518" w:val="left" w:leader="none"/>
                <w:tab w:pos="9569" w:val="left" w:leader="none"/>
              </w:tabs>
              <w:spacing w:line="240" w:lineRule="auto" w:before="6"/>
              <w:ind w:right="-5882"/>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（二）将重分类进损益的其他综合收益</w:t>
              <w:tab/>
            </w:r>
            <w:r>
              <w:rPr>
                <w:rFonts w:ascii="宋体" w:hAnsi="宋体" w:cs="宋体" w:eastAsia="宋体" w:hint="default"/>
                <w:spacing w:val="-3"/>
                <w:sz w:val="18"/>
                <w:szCs w:val="18"/>
              </w:rPr>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65"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9"/>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z w:val="18"/>
                <w:szCs w:val="18"/>
              </w:rPr>
              <w:t>收益</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288"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1282" w:val="left" w:leader="none"/>
                <w:tab w:pos="3687"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t>2.</w:t>
            </w:r>
            <w:r>
              <w:rPr>
                <w:rFonts w:ascii="宋体" w:hAnsi="宋体" w:cs="宋体" w:eastAsia="宋体" w:hint="default"/>
                <w:sz w:val="18"/>
                <w:szCs w:val="18"/>
                <w:shd w:fill="F8C4F4" w:color="auto" w:val="clear"/>
              </w:rPr>
              <w:t>其他债权投资公允价值变动</w:t>
              <w:tab/>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20"/>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动损益</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547"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right="10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w:t>
            </w:r>
          </w:p>
          <w:p>
            <w:pPr>
              <w:pStyle w:val="TableParagraph"/>
              <w:spacing w:line="229"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收益的金额</w:t>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55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2" w:lineRule="exact" w:before="5"/>
              <w:ind w:left="110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w:t>
            </w:r>
          </w:p>
          <w:p>
            <w:pPr>
              <w:pStyle w:val="TableParagraph"/>
              <w:spacing w:line="229" w:lineRule="exact"/>
              <w:ind w:left="2136" w:right="0"/>
              <w:jc w:val="left"/>
              <w:rPr>
                <w:rFonts w:ascii="宋体" w:hAnsi="宋体" w:cs="宋体" w:eastAsia="宋体" w:hint="default"/>
                <w:sz w:val="18"/>
                <w:szCs w:val="18"/>
              </w:rPr>
            </w:pPr>
            <w:r>
              <w:rPr>
                <w:rFonts w:ascii="宋体" w:hAnsi="宋体" w:cs="宋体" w:eastAsia="宋体" w:hint="default"/>
                <w:sz w:val="18"/>
                <w:szCs w:val="18"/>
              </w:rPr>
              <w:t>出售金融资产损益</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288"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1282" w:val="left" w:leader="none"/>
                <w:tab w:pos="3687"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t>6.</w:t>
            </w:r>
            <w:r>
              <w:rPr>
                <w:rFonts w:ascii="宋体" w:hAnsi="宋体" w:cs="宋体" w:eastAsia="宋体" w:hint="default"/>
                <w:sz w:val="18"/>
                <w:szCs w:val="18"/>
                <w:shd w:fill="F8C4F4" w:color="auto" w:val="clear"/>
              </w:rPr>
              <w:t>其他债权投资信用减值准备</w:t>
              <w:tab/>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31"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312" w:hRule="exact"/>
        </w:trPr>
        <w:tc>
          <w:tcPr>
            <w:tcW w:w="9570" w:type="dxa"/>
            <w:gridSpan w:val="3"/>
            <w:tcBorders>
              <w:top w:val="nil" w:sz="6" w:space="0" w:color="auto"/>
              <w:left w:val="nil" w:sz="6" w:space="0" w:color="auto"/>
              <w:bottom w:val="nil" w:sz="6" w:space="0" w:color="auto"/>
              <w:right w:val="nil" w:sz="6" w:space="0" w:color="auto"/>
            </w:tcBorders>
          </w:tcPr>
          <w:p>
            <w:pPr>
              <w:pStyle w:val="TableParagraph"/>
              <w:tabs>
                <w:tab w:pos="1642" w:val="left" w:leader="none"/>
                <w:tab w:pos="9569" w:val="left" w:leader="none"/>
              </w:tabs>
              <w:spacing w:line="240" w:lineRule="auto" w:before="6"/>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t>8.</w:t>
            </w:r>
            <w:r>
              <w:rPr>
                <w:rFonts w:ascii="宋体" w:hAnsi="宋体" w:cs="宋体" w:eastAsia="宋体" w:hint="default"/>
                <w:sz w:val="18"/>
                <w:szCs w:val="18"/>
                <w:shd w:fill="F8C4F4" w:color="auto" w:val="clear"/>
              </w:rPr>
              <w:t>外币财务报表折算差额</w:t>
              <w:tab/>
            </w:r>
            <w:r>
              <w:rPr>
                <w:rFonts w:ascii="宋体" w:hAnsi="宋体" w:cs="宋体" w:eastAsia="宋体" w:hint="default"/>
                <w:sz w:val="18"/>
                <w:szCs w:val="18"/>
              </w:rPr>
            </w:r>
          </w:p>
        </w:tc>
      </w:tr>
      <w:tr>
        <w:trPr>
          <w:trHeight w:val="313"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其他</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312" w:hRule="exact"/>
        </w:trPr>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13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620"/>
              <w:jc w:val="right"/>
              <w:rPr>
                <w:rFonts w:ascii="Times New Roman" w:hAnsi="Times New Roman" w:cs="Times New Roman" w:eastAsia="Times New Roman" w:hint="default"/>
                <w:sz w:val="18"/>
                <w:szCs w:val="18"/>
              </w:rPr>
            </w:pPr>
            <w:r>
              <w:rPr>
                <w:rFonts w:ascii="Times New Roman"/>
                <w:spacing w:val="-1"/>
                <w:sz w:val="18"/>
              </w:rPr>
              <w:t>157,591.61</w:t>
            </w:r>
          </w:p>
        </w:tc>
        <w:tc>
          <w:tcPr>
            <w:tcW w:w="25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2"/>
                <w:sz w:val="18"/>
              </w:rPr>
              <w:t>47,528,114.80</w:t>
            </w:r>
          </w:p>
        </w:tc>
      </w:tr>
      <w:tr>
        <w:trPr>
          <w:trHeight w:val="327"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19"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5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288" w:hRule="exact"/>
        </w:trPr>
        <w:tc>
          <w:tcPr>
            <w:tcW w:w="3688" w:type="dxa"/>
            <w:tcBorders>
              <w:top w:val="nil" w:sz="6" w:space="0" w:color="auto"/>
              <w:left w:val="nil" w:sz="6" w:space="0" w:color="auto"/>
              <w:bottom w:val="nil" w:sz="6" w:space="0" w:color="auto"/>
              <w:right w:val="nil" w:sz="6" w:space="0" w:color="auto"/>
            </w:tcBorders>
          </w:tcPr>
          <w:p>
            <w:pPr>
              <w:pStyle w:val="TableParagraph"/>
              <w:tabs>
                <w:tab w:pos="1958" w:val="left" w:leader="none"/>
                <w:tab w:pos="3687"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（一）基本每股收益</w:t>
              <w:tab/>
            </w:r>
            <w:r>
              <w:rPr>
                <w:rFonts w:ascii="宋体" w:hAnsi="宋体" w:cs="宋体" w:eastAsia="宋体" w:hint="default"/>
                <w:spacing w:val="-3"/>
                <w:sz w:val="18"/>
                <w:szCs w:val="18"/>
              </w:rPr>
            </w:r>
          </w:p>
        </w:tc>
        <w:tc>
          <w:tcPr>
            <w:tcW w:w="3354" w:type="dxa"/>
            <w:tcBorders>
              <w:top w:val="nil" w:sz="6" w:space="0" w:color="auto"/>
              <w:left w:val="nil" w:sz="6" w:space="0" w:color="auto"/>
              <w:bottom w:val="nil" w:sz="6" w:space="0" w:color="auto"/>
              <w:right w:val="nil" w:sz="6" w:space="0" w:color="auto"/>
            </w:tcBorders>
            <w:shd w:val="clear" w:color="auto" w:fill="F8C4F4"/>
          </w:tcPr>
          <w:p>
            <w:pPr/>
          </w:p>
        </w:tc>
        <w:tc>
          <w:tcPr>
            <w:tcW w:w="2528" w:type="dxa"/>
            <w:tcBorders>
              <w:top w:val="nil" w:sz="6" w:space="0" w:color="auto"/>
              <w:left w:val="nil" w:sz="6" w:space="0" w:color="auto"/>
              <w:bottom w:val="nil" w:sz="6" w:space="0" w:color="auto"/>
              <w:right w:val="nil" w:sz="6" w:space="0" w:color="auto"/>
            </w:tcBorders>
            <w:shd w:val="clear" w:color="auto" w:fill="F8C4F4"/>
          </w:tcPr>
          <w:p>
            <w:pPr/>
          </w:p>
        </w:tc>
      </w:tr>
      <w:tr>
        <w:trPr>
          <w:trHeight w:val="348" w:hRule="exact"/>
        </w:trPr>
        <w:tc>
          <w:tcPr>
            <w:tcW w:w="3688"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958"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54" w:type="dxa"/>
            <w:tcBorders>
              <w:top w:val="nil" w:sz="6" w:space="0" w:color="auto"/>
              <w:left w:val="nil" w:sz="6" w:space="0" w:color="auto"/>
              <w:bottom w:val="single" w:sz="17" w:space="0" w:color="CC3399"/>
              <w:right w:val="nil" w:sz="6" w:space="0" w:color="auto"/>
            </w:tcBorders>
          </w:tcPr>
          <w:p>
            <w:pPr/>
          </w:p>
        </w:tc>
        <w:tc>
          <w:tcPr>
            <w:tcW w:w="2528" w:type="dxa"/>
            <w:tcBorders>
              <w:top w:val="nil" w:sz="6" w:space="0" w:color="auto"/>
              <w:left w:val="nil" w:sz="6" w:space="0" w:color="auto"/>
              <w:bottom w:val="single" w:sz="17" w:space="0" w:color="CC3399"/>
              <w:right w:val="nil" w:sz="6" w:space="0" w:color="auto"/>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254"/>
        <w:gridCol w:w="3212"/>
        <w:gridCol w:w="2103"/>
      </w:tblGrid>
      <w:tr>
        <w:trPr>
          <w:trHeight w:val="338" w:hRule="exact"/>
        </w:trPr>
        <w:tc>
          <w:tcPr>
            <w:tcW w:w="42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6"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22"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2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283" w:hRule="exact"/>
        </w:trPr>
        <w:tc>
          <w:tcPr>
            <w:tcW w:w="4254" w:type="dxa"/>
            <w:tcBorders>
              <w:top w:val="nil" w:sz="6" w:space="0" w:color="auto"/>
              <w:left w:val="nil" w:sz="6" w:space="0" w:color="auto"/>
              <w:bottom w:val="nil" w:sz="6" w:space="0" w:color="auto"/>
              <w:right w:val="nil" w:sz="6" w:space="0" w:color="auto"/>
            </w:tcBorders>
          </w:tcPr>
          <w:p>
            <w:pPr>
              <w:pStyle w:val="TableParagraph"/>
              <w:tabs>
                <w:tab w:pos="1622" w:val="left" w:leader="none"/>
                <w:tab w:pos="425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销售商品、提供劳务收到的现金</w:t>
              <w:tab/>
            </w:r>
            <w:r>
              <w:rPr>
                <w:rFonts w:ascii="宋体" w:hAnsi="宋体" w:cs="宋体" w:eastAsia="宋体" w:hint="default"/>
                <w:spacing w:val="-3"/>
                <w:sz w:val="18"/>
                <w:szCs w:val="18"/>
              </w:rPr>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603" w:right="0"/>
              <w:jc w:val="left"/>
              <w:rPr>
                <w:rFonts w:ascii="Times New Roman" w:hAnsi="Times New Roman" w:cs="Times New Roman" w:eastAsia="Times New Roman" w:hint="default"/>
                <w:sz w:val="18"/>
                <w:szCs w:val="18"/>
              </w:rPr>
            </w:pPr>
            <w:r>
              <w:rPr>
                <w:rFonts w:ascii="Times New Roman"/>
                <w:sz w:val="18"/>
              </w:rPr>
              <w:t>445,365,931.77</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874" w:right="0"/>
              <w:jc w:val="left"/>
              <w:rPr>
                <w:rFonts w:ascii="Times New Roman" w:hAnsi="Times New Roman" w:cs="Times New Roman" w:eastAsia="Times New Roman" w:hint="default"/>
                <w:sz w:val="18"/>
                <w:szCs w:val="18"/>
              </w:rPr>
            </w:pPr>
            <w:r>
              <w:rPr>
                <w:rFonts w:ascii="Times New Roman"/>
                <w:sz w:val="18"/>
              </w:rPr>
              <w:t>681,843,801.09</w:t>
            </w:r>
          </w:p>
        </w:tc>
      </w:tr>
      <w:tr>
        <w:trPr>
          <w:trHeight w:val="341"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45"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客户存款和同业存放款项净增加额</w:t>
            </w:r>
          </w:p>
        </w:tc>
        <w:tc>
          <w:tcPr>
            <w:tcW w:w="32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288" w:hRule="exact"/>
        </w:trPr>
        <w:tc>
          <w:tcPr>
            <w:tcW w:w="4254" w:type="dxa"/>
            <w:tcBorders>
              <w:top w:val="nil" w:sz="6" w:space="0" w:color="auto"/>
              <w:left w:val="nil" w:sz="6" w:space="0" w:color="auto"/>
              <w:bottom w:val="nil" w:sz="6" w:space="0" w:color="auto"/>
              <w:right w:val="nil" w:sz="6" w:space="0" w:color="auto"/>
            </w:tcBorders>
          </w:tcPr>
          <w:p>
            <w:pPr>
              <w:pStyle w:val="TableParagraph"/>
              <w:tabs>
                <w:tab w:pos="2165" w:val="left" w:leader="none"/>
                <w:tab w:pos="425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向中央银行借款净增加额</w:t>
              <w:tab/>
            </w:r>
            <w:r>
              <w:rPr>
                <w:rFonts w:ascii="宋体" w:hAnsi="宋体" w:cs="宋体" w:eastAsia="宋体" w:hint="default"/>
                <w:spacing w:val="-3"/>
                <w:sz w:val="18"/>
                <w:szCs w:val="18"/>
              </w:rPr>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45"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向其他金融机构拆入资金净增加额</w:t>
            </w:r>
          </w:p>
        </w:tc>
        <w:tc>
          <w:tcPr>
            <w:tcW w:w="32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312" w:hRule="exact"/>
        </w:trPr>
        <w:tc>
          <w:tcPr>
            <w:tcW w:w="4254" w:type="dxa"/>
            <w:tcBorders>
              <w:top w:val="nil" w:sz="6" w:space="0" w:color="auto"/>
              <w:left w:val="nil" w:sz="6" w:space="0" w:color="auto"/>
              <w:bottom w:val="nil" w:sz="6" w:space="0" w:color="auto"/>
              <w:right w:val="nil" w:sz="6" w:space="0" w:color="auto"/>
            </w:tcBorders>
          </w:tcPr>
          <w:p>
            <w:pPr>
              <w:pStyle w:val="TableParagraph"/>
              <w:tabs>
                <w:tab w:pos="1622" w:val="left" w:leader="none"/>
                <w:tab w:pos="9569" w:val="left" w:leader="none"/>
              </w:tabs>
              <w:spacing w:line="240" w:lineRule="auto" w:before="11"/>
              <w:ind w:right="-5316"/>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收到原保险合同保费取得的现金</w:t>
              <w:tab/>
            </w:r>
            <w:r>
              <w:rPr>
                <w:rFonts w:ascii="宋体" w:hAnsi="宋体" w:cs="宋体" w:eastAsia="宋体" w:hint="default"/>
                <w:spacing w:val="-3"/>
                <w:sz w:val="18"/>
                <w:szCs w:val="18"/>
              </w:rPr>
            </w:r>
          </w:p>
        </w:tc>
        <w:tc>
          <w:tcPr>
            <w:tcW w:w="32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339" w:hRule="exact"/>
        </w:trPr>
        <w:tc>
          <w:tcPr>
            <w:tcW w:w="4254"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234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212" w:type="dxa"/>
            <w:tcBorders>
              <w:top w:val="nil" w:sz="6" w:space="0" w:color="auto"/>
              <w:left w:val="nil" w:sz="6" w:space="0" w:color="auto"/>
              <w:bottom w:val="single" w:sz="17" w:space="0" w:color="CC3399"/>
              <w:right w:val="nil" w:sz="6" w:space="0" w:color="auto"/>
            </w:tcBorders>
          </w:tcPr>
          <w:p>
            <w:pPr/>
          </w:p>
        </w:tc>
        <w:tc>
          <w:tcPr>
            <w:tcW w:w="2103" w:type="dxa"/>
            <w:tcBorders>
              <w:top w:val="nil" w:sz="6" w:space="0" w:color="auto"/>
              <w:left w:val="nil" w:sz="6" w:space="0" w:color="auto"/>
              <w:bottom w:val="single" w:sz="17" w:space="0" w:color="CC3399"/>
              <w:right w:val="nil" w:sz="6" w:space="0" w:color="auto"/>
            </w:tcBorders>
          </w:tcPr>
          <w:p>
            <w:pPr/>
          </w:p>
        </w:tc>
      </w:tr>
    </w:tbl>
    <w:p>
      <w:pPr>
        <w:spacing w:after="0"/>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584"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4254"/>
        <w:gridCol w:w="3212"/>
        <w:gridCol w:w="2103"/>
      </w:tblGrid>
      <w:tr>
        <w:trPr>
          <w:trHeight w:val="350" w:hRule="exact"/>
        </w:trPr>
        <w:tc>
          <w:tcPr>
            <w:tcW w:w="4254" w:type="dxa"/>
            <w:tcBorders>
              <w:top w:val="nil" w:sz="6" w:space="0" w:color="auto"/>
              <w:left w:val="nil" w:sz="6" w:space="0" w:color="auto"/>
              <w:bottom w:val="single" w:sz="17" w:space="0" w:color="CC3399"/>
              <w:right w:val="nil" w:sz="6" w:space="0" w:color="auto"/>
            </w:tcBorders>
          </w:tcPr>
          <w:p>
            <w:pPr/>
          </w:p>
        </w:tc>
        <w:tc>
          <w:tcPr>
            <w:tcW w:w="3212" w:type="dxa"/>
            <w:tcBorders>
              <w:top w:val="nil" w:sz="6" w:space="0" w:color="auto"/>
              <w:left w:val="nil" w:sz="6" w:space="0" w:color="auto"/>
              <w:bottom w:val="single" w:sz="17" w:space="0" w:color="CC3399"/>
              <w:right w:val="nil" w:sz="6" w:space="0" w:color="auto"/>
            </w:tcBorders>
          </w:tcPr>
          <w:p>
            <w:pPr/>
          </w:p>
        </w:tc>
        <w:tc>
          <w:tcPr>
            <w:tcW w:w="2103" w:type="dxa"/>
            <w:tcBorders>
              <w:top w:val="nil" w:sz="6" w:space="0" w:color="auto"/>
              <w:left w:val="nil" w:sz="6" w:space="0" w:color="auto"/>
              <w:bottom w:val="single" w:sz="17" w:space="0" w:color="CC3399"/>
              <w:right w:val="nil" w:sz="6" w:space="0" w:color="auto"/>
            </w:tcBorders>
          </w:tcPr>
          <w:p>
            <w:pPr/>
          </w:p>
        </w:tc>
      </w:tr>
      <w:tr>
        <w:trPr>
          <w:trHeight w:val="340" w:hRule="exact"/>
        </w:trPr>
        <w:tc>
          <w:tcPr>
            <w:tcW w:w="42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0"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104"/>
              <w:jc w:val="righ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9" w:hRule="exact"/>
        </w:trPr>
        <w:tc>
          <w:tcPr>
            <w:tcW w:w="4254" w:type="dxa"/>
            <w:tcBorders>
              <w:top w:val="nil" w:sz="6" w:space="0" w:color="auto"/>
              <w:left w:val="nil" w:sz="6" w:space="0" w:color="auto"/>
              <w:bottom w:val="single" w:sz="6" w:space="0" w:color="FFFFFF"/>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212" w:type="dxa"/>
            <w:tcBorders>
              <w:top w:val="nil" w:sz="6" w:space="0" w:color="auto"/>
              <w:left w:val="nil" w:sz="6" w:space="0" w:color="auto"/>
              <w:bottom w:val="single" w:sz="6" w:space="0" w:color="FFFFFF"/>
              <w:right w:val="nil" w:sz="6" w:space="0" w:color="auto"/>
            </w:tcBorders>
          </w:tcPr>
          <w:p>
            <w:pPr/>
          </w:p>
        </w:tc>
        <w:tc>
          <w:tcPr>
            <w:tcW w:w="2103" w:type="dxa"/>
            <w:tcBorders>
              <w:top w:val="nil" w:sz="6" w:space="0" w:color="auto"/>
              <w:left w:val="nil" w:sz="6" w:space="0" w:color="auto"/>
              <w:bottom w:val="single" w:sz="6" w:space="0" w:color="FFFFFF"/>
              <w:right w:val="nil" w:sz="6" w:space="0" w:color="auto"/>
            </w:tcBorders>
          </w:tcPr>
          <w:p>
            <w:pPr/>
          </w:p>
        </w:tc>
      </w:tr>
      <w:tr>
        <w:trPr>
          <w:trHeight w:val="303"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拆入资金净增加额</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
        </w:tc>
      </w:tr>
      <w:tr>
        <w:trPr>
          <w:trHeight w:val="326"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回购业务资金净增加额</w:t>
            </w:r>
          </w:p>
        </w:tc>
        <w:tc>
          <w:tcPr>
            <w:tcW w:w="3212" w:type="dxa"/>
            <w:tcBorders>
              <w:top w:val="single" w:sz="6" w:space="0" w:color="FFFFFF"/>
              <w:left w:val="nil" w:sz="6" w:space="0" w:color="auto"/>
              <w:bottom w:val="single" w:sz="6" w:space="0" w:color="FFFFFF"/>
              <w:right w:val="nil" w:sz="6" w:space="0" w:color="auto"/>
            </w:tcBorders>
          </w:tcPr>
          <w:p>
            <w:pPr/>
          </w:p>
        </w:tc>
        <w:tc>
          <w:tcPr>
            <w:tcW w:w="2103" w:type="dxa"/>
            <w:tcBorders>
              <w:top w:val="single" w:sz="6" w:space="0" w:color="FFFFFF"/>
              <w:left w:val="nil" w:sz="6" w:space="0" w:color="auto"/>
              <w:bottom w:val="single" w:sz="6" w:space="0" w:color="FFFFFF"/>
              <w:right w:val="nil" w:sz="6" w:space="0" w:color="auto"/>
            </w:tcBorders>
          </w:tcPr>
          <w:p>
            <w:pPr/>
          </w:p>
        </w:tc>
      </w:tr>
      <w:tr>
        <w:trPr>
          <w:trHeight w:val="298"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
        </w:tc>
      </w:tr>
      <w:tr>
        <w:trPr>
          <w:trHeight w:val="326"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212" w:type="dxa"/>
            <w:tcBorders>
              <w:top w:val="single" w:sz="6" w:space="0" w:color="FFFFFF"/>
              <w:left w:val="nil" w:sz="6" w:space="0" w:color="auto"/>
              <w:bottom w:val="single" w:sz="6" w:space="0" w:color="FFFFFF"/>
              <w:right w:val="nil" w:sz="6" w:space="0" w:color="auto"/>
            </w:tcBorders>
          </w:tcPr>
          <w:p>
            <w:pPr/>
          </w:p>
        </w:tc>
        <w:tc>
          <w:tcPr>
            <w:tcW w:w="2103" w:type="dxa"/>
            <w:tcBorders>
              <w:top w:val="single" w:sz="6" w:space="0" w:color="FFFFFF"/>
              <w:left w:val="nil" w:sz="6" w:space="0" w:color="auto"/>
              <w:bottom w:val="single" w:sz="6" w:space="0" w:color="FFFFFF"/>
              <w:right w:val="nil" w:sz="6" w:space="0" w:color="auto"/>
            </w:tcBorders>
          </w:tcPr>
          <w:p>
            <w:pP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478"/>
              <w:jc w:val="right"/>
              <w:rPr>
                <w:rFonts w:ascii="Times New Roman" w:hAnsi="Times New Roman" w:cs="Times New Roman" w:eastAsia="Times New Roman" w:hint="default"/>
                <w:sz w:val="18"/>
                <w:szCs w:val="18"/>
              </w:rPr>
            </w:pPr>
            <w:r>
              <w:rPr>
                <w:rFonts w:ascii="Times New Roman"/>
                <w:spacing w:val="-1"/>
                <w:sz w:val="18"/>
              </w:rPr>
              <w:t>14,990,601.99</w:t>
            </w: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16,570,487.55</w:t>
            </w:r>
          </w:p>
        </w:tc>
      </w:tr>
      <w:tr>
        <w:trPr>
          <w:trHeight w:val="320" w:hRule="exact"/>
        </w:trPr>
        <w:tc>
          <w:tcPr>
            <w:tcW w:w="4254" w:type="dxa"/>
            <w:tcBorders>
              <w:top w:val="single" w:sz="6" w:space="0" w:color="FFFFFF"/>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8"/>
                <w:szCs w:val="18"/>
              </w:rPr>
            </w:pPr>
            <w:r>
              <w:rPr>
                <w:rFonts w:ascii="宋体" w:hAnsi="宋体" w:cs="宋体" w:eastAsia="宋体" w:hint="default"/>
                <w:spacing w:val="-2"/>
                <w:sz w:val="18"/>
                <w:szCs w:val="18"/>
              </w:rPr>
              <w:t>经营活动现金流入小计</w:t>
            </w:r>
          </w:p>
        </w:tc>
        <w:tc>
          <w:tcPr>
            <w:tcW w:w="3212"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460,356,533.76</w:t>
            </w:r>
          </w:p>
        </w:tc>
        <w:tc>
          <w:tcPr>
            <w:tcW w:w="2103"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698,414,288.64</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346,068,963.82</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480,329,929.32</w:t>
            </w:r>
          </w:p>
        </w:tc>
      </w:tr>
      <w:tr>
        <w:trPr>
          <w:trHeight w:val="31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2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存放中央银行和同业款项净增加额</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9" w:hRule="exact"/>
        </w:trPr>
        <w:tc>
          <w:tcPr>
            <w:tcW w:w="4254" w:type="dxa"/>
            <w:tcBorders>
              <w:top w:val="nil" w:sz="6" w:space="0" w:color="auto"/>
              <w:left w:val="nil" w:sz="6" w:space="0" w:color="auto"/>
              <w:bottom w:val="single" w:sz="6" w:space="0" w:color="FFFFFF"/>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212" w:type="dxa"/>
            <w:tcBorders>
              <w:top w:val="nil" w:sz="6" w:space="0" w:color="auto"/>
              <w:left w:val="nil" w:sz="6" w:space="0" w:color="auto"/>
              <w:bottom w:val="single" w:sz="6" w:space="0" w:color="FFFFFF"/>
              <w:right w:val="nil" w:sz="6" w:space="0" w:color="auto"/>
            </w:tcBorders>
          </w:tcPr>
          <w:p>
            <w:pPr/>
          </w:p>
        </w:tc>
        <w:tc>
          <w:tcPr>
            <w:tcW w:w="2103" w:type="dxa"/>
            <w:tcBorders>
              <w:top w:val="nil" w:sz="6" w:space="0" w:color="auto"/>
              <w:left w:val="nil" w:sz="6" w:space="0" w:color="auto"/>
              <w:bottom w:val="single" w:sz="6" w:space="0" w:color="FFFFFF"/>
              <w:right w:val="nil" w:sz="6" w:space="0" w:color="auto"/>
            </w:tcBorders>
          </w:tcPr>
          <w:p>
            <w:pP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2"/>
                <w:sz w:val="18"/>
                <w:szCs w:val="18"/>
              </w:rPr>
              <w:t>拆出资金净增加额</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
        </w:tc>
      </w:tr>
      <w:tr>
        <w:trPr>
          <w:trHeight w:val="327"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212" w:type="dxa"/>
            <w:tcBorders>
              <w:top w:val="single" w:sz="6" w:space="0" w:color="FFFFFF"/>
              <w:left w:val="nil" w:sz="6" w:space="0" w:color="auto"/>
              <w:bottom w:val="single" w:sz="6" w:space="0" w:color="FFFFFF"/>
              <w:right w:val="nil" w:sz="6" w:space="0" w:color="auto"/>
            </w:tcBorders>
          </w:tcPr>
          <w:p>
            <w:pPr/>
          </w:p>
        </w:tc>
        <w:tc>
          <w:tcPr>
            <w:tcW w:w="2103" w:type="dxa"/>
            <w:tcBorders>
              <w:top w:val="single" w:sz="6" w:space="0" w:color="FFFFFF"/>
              <w:left w:val="nil" w:sz="6" w:space="0" w:color="auto"/>
              <w:bottom w:val="single" w:sz="6" w:space="0" w:color="FFFFFF"/>
              <w:right w:val="nil" w:sz="6" w:space="0" w:color="auto"/>
            </w:tcBorders>
          </w:tcPr>
          <w:p>
            <w:pPr/>
          </w:p>
        </w:tc>
      </w:tr>
      <w:tr>
        <w:trPr>
          <w:trHeight w:val="298"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
        </w:tc>
      </w:tr>
      <w:tr>
        <w:trPr>
          <w:trHeight w:val="326"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3212" w:type="dxa"/>
            <w:tcBorders>
              <w:top w:val="single" w:sz="6" w:space="0" w:color="FFFFFF"/>
              <w:left w:val="nil" w:sz="6" w:space="0" w:color="auto"/>
              <w:bottom w:val="single" w:sz="6" w:space="0" w:color="FFFFFF"/>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106,147,048.80</w:t>
            </w:r>
          </w:p>
        </w:tc>
        <w:tc>
          <w:tcPr>
            <w:tcW w:w="2103" w:type="dxa"/>
            <w:tcBorders>
              <w:top w:val="single" w:sz="6" w:space="0" w:color="FFFFFF"/>
              <w:left w:val="nil" w:sz="6" w:space="0" w:color="auto"/>
              <w:bottom w:val="single" w:sz="6" w:space="0" w:color="FFFFFF"/>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107,746,555.47</w:t>
            </w: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478"/>
              <w:jc w:val="right"/>
              <w:rPr>
                <w:rFonts w:ascii="Times New Roman" w:hAnsi="Times New Roman" w:cs="Times New Roman" w:eastAsia="Times New Roman" w:hint="default"/>
                <w:sz w:val="18"/>
                <w:szCs w:val="18"/>
              </w:rPr>
            </w:pPr>
            <w:r>
              <w:rPr>
                <w:rFonts w:ascii="Times New Roman"/>
                <w:spacing w:val="-1"/>
                <w:sz w:val="18"/>
              </w:rPr>
              <w:t>19,475,857.18</w:t>
            </w: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27,195,138.20</w:t>
            </w:r>
          </w:p>
        </w:tc>
      </w:tr>
      <w:tr>
        <w:trPr>
          <w:trHeight w:val="319" w:hRule="exact"/>
        </w:trPr>
        <w:tc>
          <w:tcPr>
            <w:tcW w:w="4254" w:type="dxa"/>
            <w:tcBorders>
              <w:top w:val="single" w:sz="6" w:space="0" w:color="FFFFFF"/>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212"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41,426,492.92</w:t>
            </w:r>
          </w:p>
        </w:tc>
        <w:tc>
          <w:tcPr>
            <w:tcW w:w="2103"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32,761,493.50</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3"/>
              <w:jc w:val="right"/>
              <w:rPr>
                <w:rFonts w:ascii="宋体" w:hAnsi="宋体" w:cs="宋体" w:eastAsia="宋体" w:hint="default"/>
                <w:sz w:val="18"/>
                <w:szCs w:val="18"/>
              </w:rPr>
            </w:pPr>
            <w:r>
              <w:rPr>
                <w:rFonts w:ascii="宋体" w:hAnsi="宋体" w:cs="宋体" w:eastAsia="宋体" w:hint="default"/>
                <w:spacing w:val="-2"/>
                <w:sz w:val="18"/>
                <w:szCs w:val="18"/>
              </w:rPr>
              <w:t>经营活动现金流出小计</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2"/>
                <w:sz w:val="18"/>
              </w:rPr>
              <w:t>513,118,362.72</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648,033,116.49</w:t>
            </w:r>
          </w:p>
        </w:tc>
      </w:tr>
      <w:tr>
        <w:trPr>
          <w:trHeight w:val="31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-52,761,828.96</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50,381,172.15</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9" w:hRule="exact"/>
        </w:trPr>
        <w:tc>
          <w:tcPr>
            <w:tcW w:w="4254" w:type="dxa"/>
            <w:tcBorders>
              <w:top w:val="nil" w:sz="6" w:space="0" w:color="auto"/>
              <w:left w:val="nil" w:sz="6" w:space="0" w:color="auto"/>
              <w:bottom w:val="single" w:sz="6" w:space="0" w:color="FFFFFF"/>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212" w:type="dxa"/>
            <w:tcBorders>
              <w:top w:val="nil" w:sz="6" w:space="0" w:color="auto"/>
              <w:left w:val="nil" w:sz="6" w:space="0" w:color="auto"/>
              <w:bottom w:val="single" w:sz="6" w:space="0" w:color="FFFFFF"/>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2"/>
                <w:sz w:val="18"/>
              </w:rPr>
              <w:t>1,411,000,000.00</w:t>
            </w:r>
          </w:p>
        </w:tc>
        <w:tc>
          <w:tcPr>
            <w:tcW w:w="2103" w:type="dxa"/>
            <w:tcBorders>
              <w:top w:val="nil" w:sz="6" w:space="0" w:color="auto"/>
              <w:left w:val="nil" w:sz="6" w:space="0" w:color="auto"/>
              <w:bottom w:val="single" w:sz="6" w:space="0" w:color="FFFFFF"/>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924,000,000.00</w:t>
            </w: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478"/>
              <w:jc w:val="right"/>
              <w:rPr>
                <w:rFonts w:ascii="Times New Roman" w:hAnsi="Times New Roman" w:cs="Times New Roman" w:eastAsia="Times New Roman" w:hint="default"/>
                <w:sz w:val="18"/>
                <w:szCs w:val="18"/>
              </w:rPr>
            </w:pPr>
            <w:r>
              <w:rPr>
                <w:rFonts w:ascii="Times New Roman"/>
                <w:spacing w:val="-1"/>
                <w:sz w:val="18"/>
              </w:rPr>
              <w:t>5,094,624.04</w:t>
            </w: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3,854,510.58</w:t>
            </w:r>
          </w:p>
        </w:tc>
      </w:tr>
      <w:tr>
        <w:trPr>
          <w:trHeight w:val="557"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pacing w:val="-2"/>
                <w:sz w:val="18"/>
                <w:szCs w:val="18"/>
              </w:rPr>
              <w:t>的现金净额</w:t>
            </w:r>
          </w:p>
        </w:tc>
        <w:tc>
          <w:tcPr>
            <w:tcW w:w="3212" w:type="dxa"/>
            <w:tcBorders>
              <w:top w:val="single" w:sz="6" w:space="0" w:color="FFFFFF"/>
              <w:left w:val="nil" w:sz="6" w:space="0" w:color="auto"/>
              <w:bottom w:val="single" w:sz="6" w:space="0" w:color="FFFFFF"/>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8"/>
              <w:jc w:val="right"/>
              <w:rPr>
                <w:rFonts w:ascii="Times New Roman" w:hAnsi="Times New Roman" w:cs="Times New Roman" w:eastAsia="Times New Roman" w:hint="default"/>
                <w:sz w:val="18"/>
                <w:szCs w:val="18"/>
              </w:rPr>
            </w:pPr>
            <w:r>
              <w:rPr>
                <w:rFonts w:ascii="Times New Roman"/>
                <w:spacing w:val="-1"/>
                <w:sz w:val="18"/>
              </w:rPr>
              <w:t>27,308.92</w:t>
            </w:r>
          </w:p>
        </w:tc>
        <w:tc>
          <w:tcPr>
            <w:tcW w:w="2103" w:type="dxa"/>
            <w:tcBorders>
              <w:top w:val="single" w:sz="6" w:space="0" w:color="FFFFFF"/>
              <w:left w:val="nil" w:sz="6" w:space="0" w:color="auto"/>
              <w:bottom w:val="single" w:sz="6" w:space="0" w:color="FFFFFF"/>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478"/>
              <w:jc w:val="right"/>
              <w:rPr>
                <w:rFonts w:ascii="Times New Roman" w:hAnsi="Times New Roman" w:cs="Times New Roman" w:eastAsia="Times New Roman" w:hint="default"/>
                <w:sz w:val="18"/>
                <w:szCs w:val="18"/>
              </w:rPr>
            </w:pPr>
            <w:r>
              <w:rPr>
                <w:rFonts w:ascii="Times New Roman"/>
                <w:spacing w:val="-1"/>
                <w:sz w:val="18"/>
              </w:rPr>
              <w:t>208,996.51</w:t>
            </w: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76,108.59</w:t>
            </w:r>
          </w:p>
        </w:tc>
      </w:tr>
      <w:tr>
        <w:trPr>
          <w:trHeight w:val="319" w:hRule="exact"/>
        </w:trPr>
        <w:tc>
          <w:tcPr>
            <w:tcW w:w="4254" w:type="dxa"/>
            <w:tcBorders>
              <w:top w:val="single" w:sz="6" w:space="0" w:color="FFFFFF"/>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212" w:type="dxa"/>
            <w:tcBorders>
              <w:top w:val="single" w:sz="6" w:space="0" w:color="FFFFFF"/>
              <w:left w:val="nil" w:sz="6" w:space="0" w:color="auto"/>
              <w:bottom w:val="nil" w:sz="6" w:space="0" w:color="auto"/>
              <w:right w:val="nil" w:sz="6" w:space="0" w:color="auto"/>
            </w:tcBorders>
          </w:tcPr>
          <w:p>
            <w:pPr/>
          </w:p>
        </w:tc>
        <w:tc>
          <w:tcPr>
            <w:tcW w:w="2103" w:type="dxa"/>
            <w:tcBorders>
              <w:top w:val="single" w:sz="6" w:space="0" w:color="FFFFFF"/>
              <w:left w:val="nil" w:sz="6" w:space="0" w:color="auto"/>
              <w:bottom w:val="nil" w:sz="6" w:space="0" w:color="auto"/>
              <w:right w:val="nil" w:sz="6" w:space="0" w:color="auto"/>
            </w:tcBorders>
          </w:tcPr>
          <w:p>
            <w:pP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投资活动现金流入小计</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79"/>
              <w:jc w:val="right"/>
              <w:rPr>
                <w:rFonts w:ascii="Times New Roman" w:hAnsi="Times New Roman" w:cs="Times New Roman" w:eastAsia="Times New Roman" w:hint="default"/>
                <w:sz w:val="18"/>
                <w:szCs w:val="18"/>
              </w:rPr>
            </w:pPr>
            <w:r>
              <w:rPr>
                <w:rFonts w:ascii="Times New Roman"/>
                <w:spacing w:val="-2"/>
                <w:sz w:val="18"/>
              </w:rPr>
              <w:t>1,416,330,929.47</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927,933,119.17</w:t>
            </w:r>
          </w:p>
        </w:tc>
      </w:tr>
      <w:tr>
        <w:trPr>
          <w:trHeight w:val="555" w:hRule="exact"/>
        </w:trPr>
        <w:tc>
          <w:tcPr>
            <w:tcW w:w="4254" w:type="dxa"/>
            <w:tcBorders>
              <w:top w:val="nil" w:sz="6" w:space="0" w:color="auto"/>
              <w:left w:val="nil" w:sz="6" w:space="0" w:color="auto"/>
              <w:bottom w:val="single" w:sz="6" w:space="0" w:color="FFFFFF"/>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pacing w:val="-2"/>
                <w:sz w:val="18"/>
                <w:szCs w:val="18"/>
              </w:rPr>
              <w:t>的现金</w:t>
            </w:r>
          </w:p>
        </w:tc>
        <w:tc>
          <w:tcPr>
            <w:tcW w:w="3212" w:type="dxa"/>
            <w:tcBorders>
              <w:top w:val="nil" w:sz="6" w:space="0" w:color="auto"/>
              <w:left w:val="nil" w:sz="6" w:space="0" w:color="auto"/>
              <w:bottom w:val="single" w:sz="6" w:space="0" w:color="FFFFFF"/>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78"/>
              <w:jc w:val="right"/>
              <w:rPr>
                <w:rFonts w:ascii="Times New Roman" w:hAnsi="Times New Roman" w:cs="Times New Roman" w:eastAsia="Times New Roman" w:hint="default"/>
                <w:sz w:val="18"/>
                <w:szCs w:val="18"/>
              </w:rPr>
            </w:pPr>
            <w:r>
              <w:rPr>
                <w:rFonts w:ascii="Times New Roman"/>
                <w:spacing w:val="-1"/>
                <w:sz w:val="18"/>
              </w:rPr>
              <w:t>10,671,284.49</w:t>
            </w:r>
          </w:p>
        </w:tc>
        <w:tc>
          <w:tcPr>
            <w:tcW w:w="2103" w:type="dxa"/>
            <w:tcBorders>
              <w:top w:val="nil" w:sz="6" w:space="0" w:color="auto"/>
              <w:left w:val="nil" w:sz="6" w:space="0" w:color="auto"/>
              <w:bottom w:val="single" w:sz="6" w:space="0" w:color="FFFFFF"/>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20,181,532.32</w:t>
            </w:r>
          </w:p>
        </w:tc>
      </w:tr>
      <w:tr>
        <w:trPr>
          <w:trHeight w:val="302"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478"/>
              <w:jc w:val="right"/>
              <w:rPr>
                <w:rFonts w:ascii="Times New Roman" w:hAnsi="Times New Roman" w:cs="Times New Roman" w:eastAsia="Times New Roman" w:hint="default"/>
                <w:sz w:val="18"/>
                <w:szCs w:val="18"/>
              </w:rPr>
            </w:pPr>
            <w:r>
              <w:rPr>
                <w:rFonts w:ascii="Times New Roman"/>
                <w:spacing w:val="-2"/>
                <w:sz w:val="18"/>
              </w:rPr>
              <w:t>1,411,000,000.00</w:t>
            </w: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924,000,000.00</w:t>
            </w:r>
          </w:p>
        </w:tc>
      </w:tr>
      <w:tr>
        <w:trPr>
          <w:trHeight w:val="326" w:hRule="exact"/>
        </w:trPr>
        <w:tc>
          <w:tcPr>
            <w:tcW w:w="4254" w:type="dxa"/>
            <w:tcBorders>
              <w:top w:val="single" w:sz="6" w:space="0" w:color="FFFFFF"/>
              <w:left w:val="nil" w:sz="6" w:space="0" w:color="auto"/>
              <w:bottom w:val="single" w:sz="6" w:space="0" w:color="FFFFFF"/>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2"/>
                <w:sz w:val="18"/>
                <w:szCs w:val="18"/>
              </w:rPr>
              <w:t>质押贷款净增加额</w:t>
            </w:r>
          </w:p>
        </w:tc>
        <w:tc>
          <w:tcPr>
            <w:tcW w:w="3212" w:type="dxa"/>
            <w:tcBorders>
              <w:top w:val="single" w:sz="6" w:space="0" w:color="FFFFFF"/>
              <w:left w:val="nil" w:sz="6" w:space="0" w:color="auto"/>
              <w:bottom w:val="single" w:sz="6" w:space="0" w:color="FFFFFF"/>
              <w:right w:val="nil" w:sz="6" w:space="0" w:color="auto"/>
            </w:tcBorders>
          </w:tcPr>
          <w:p>
            <w:pPr/>
          </w:p>
        </w:tc>
        <w:tc>
          <w:tcPr>
            <w:tcW w:w="2103" w:type="dxa"/>
            <w:tcBorders>
              <w:top w:val="single" w:sz="6" w:space="0" w:color="FFFFFF"/>
              <w:left w:val="nil" w:sz="6" w:space="0" w:color="auto"/>
              <w:bottom w:val="single" w:sz="6" w:space="0" w:color="FFFFFF"/>
              <w:right w:val="nil" w:sz="6" w:space="0" w:color="auto"/>
            </w:tcBorders>
          </w:tcPr>
          <w:p>
            <w:pPr/>
          </w:p>
        </w:tc>
      </w:tr>
      <w:tr>
        <w:trPr>
          <w:trHeight w:val="298"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26,569,359.78</w:t>
            </w:r>
          </w:p>
        </w:tc>
      </w:tr>
      <w:tr>
        <w:trPr>
          <w:trHeight w:val="324" w:hRule="exact"/>
        </w:trPr>
        <w:tc>
          <w:tcPr>
            <w:tcW w:w="4254" w:type="dxa"/>
            <w:tcBorders>
              <w:top w:val="single" w:sz="6" w:space="0" w:color="FFFFFF"/>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212"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1,000,000.00</w:t>
            </w:r>
          </w:p>
        </w:tc>
        <w:tc>
          <w:tcPr>
            <w:tcW w:w="2103" w:type="dxa"/>
            <w:tcBorders>
              <w:top w:val="single" w:sz="6" w:space="0" w:color="FFFFFF"/>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投资活动现金流出小计</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479"/>
              <w:jc w:val="right"/>
              <w:rPr>
                <w:rFonts w:ascii="Times New Roman" w:hAnsi="Times New Roman" w:cs="Times New Roman" w:eastAsia="Times New Roman" w:hint="default"/>
                <w:sz w:val="18"/>
                <w:szCs w:val="18"/>
              </w:rPr>
            </w:pPr>
            <w:r>
              <w:rPr>
                <w:rFonts w:ascii="Times New Roman"/>
                <w:spacing w:val="-2"/>
                <w:sz w:val="18"/>
              </w:rPr>
              <w:t>1,422,671,284.49</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971,350,892.10</w:t>
            </w:r>
          </w:p>
        </w:tc>
      </w:tr>
      <w:tr>
        <w:trPr>
          <w:trHeight w:val="31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-6,340,355.02</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-43,417,772.93</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252,900.00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236,391,405.43</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9" w:hRule="exact"/>
        </w:trPr>
        <w:tc>
          <w:tcPr>
            <w:tcW w:w="4254" w:type="dxa"/>
            <w:tcBorders>
              <w:top w:val="nil" w:sz="6" w:space="0" w:color="auto"/>
              <w:left w:val="nil" w:sz="6" w:space="0" w:color="auto"/>
              <w:bottom w:val="single" w:sz="6" w:space="0" w:color="FFFFFF"/>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212" w:type="dxa"/>
            <w:tcBorders>
              <w:top w:val="nil" w:sz="6" w:space="0" w:color="auto"/>
              <w:left w:val="nil" w:sz="6" w:space="0" w:color="auto"/>
              <w:bottom w:val="single" w:sz="6" w:space="0" w:color="FFFFFF"/>
              <w:right w:val="nil" w:sz="6" w:space="0" w:color="auto"/>
            </w:tcBorders>
          </w:tcPr>
          <w:p>
            <w:pPr/>
          </w:p>
        </w:tc>
        <w:tc>
          <w:tcPr>
            <w:tcW w:w="2103" w:type="dxa"/>
            <w:tcBorders>
              <w:top w:val="nil" w:sz="6" w:space="0" w:color="auto"/>
              <w:left w:val="nil" w:sz="6" w:space="0" w:color="auto"/>
              <w:bottom w:val="single" w:sz="6" w:space="0" w:color="FFFFFF"/>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9,950,000.00</w:t>
            </w:r>
          </w:p>
        </w:tc>
      </w:tr>
      <w:tr>
        <w:trPr>
          <w:trHeight w:val="303" w:hRule="exact"/>
        </w:trPr>
        <w:tc>
          <w:tcPr>
            <w:tcW w:w="4254" w:type="dxa"/>
            <w:tcBorders>
              <w:top w:val="single" w:sz="6" w:space="0" w:color="FFFFFF"/>
              <w:left w:val="nil" w:sz="6" w:space="0" w:color="auto"/>
              <w:bottom w:val="single" w:sz="6" w:space="0" w:color="FFFFFF"/>
              <w:right w:val="nil" w:sz="6" w:space="0" w:color="auto"/>
            </w:tcBorders>
            <w:shd w:val="clear" w:color="auto" w:fill="F8C4F4"/>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212" w:type="dxa"/>
            <w:tcBorders>
              <w:top w:val="single" w:sz="6" w:space="0" w:color="FFFFFF"/>
              <w:left w:val="nil" w:sz="6" w:space="0" w:color="auto"/>
              <w:bottom w:val="single" w:sz="6" w:space="0" w:color="FFFFFF"/>
              <w:right w:val="nil" w:sz="6" w:space="0" w:color="auto"/>
            </w:tcBorders>
            <w:shd w:val="clear" w:color="auto" w:fill="F8C4F4"/>
          </w:tcPr>
          <w:p>
            <w:pPr/>
          </w:p>
        </w:tc>
        <w:tc>
          <w:tcPr>
            <w:tcW w:w="2103" w:type="dxa"/>
            <w:tcBorders>
              <w:top w:val="single" w:sz="6" w:space="0" w:color="FFFFFF"/>
              <w:left w:val="nil" w:sz="6" w:space="0" w:color="auto"/>
              <w:bottom w:val="single" w:sz="6" w:space="0" w:color="FFFFFF"/>
              <w:right w:val="nil" w:sz="6" w:space="0" w:color="auto"/>
            </w:tcBorders>
            <w:shd w:val="clear" w:color="auto" w:fill="F8C4F4"/>
          </w:tcPr>
          <w:p>
            <w:pPr/>
          </w:p>
        </w:tc>
      </w:tr>
      <w:tr>
        <w:trPr>
          <w:trHeight w:val="319" w:hRule="exact"/>
        </w:trPr>
        <w:tc>
          <w:tcPr>
            <w:tcW w:w="4254" w:type="dxa"/>
            <w:tcBorders>
              <w:top w:val="single" w:sz="6" w:space="0" w:color="FFFFFF"/>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筹资活动现金流入小计</w:t>
            </w:r>
          </w:p>
        </w:tc>
        <w:tc>
          <w:tcPr>
            <w:tcW w:w="3212" w:type="dxa"/>
            <w:tcBorders>
              <w:top w:val="single" w:sz="6" w:space="0" w:color="FFFFFF"/>
              <w:left w:val="nil" w:sz="6" w:space="0" w:color="auto"/>
              <w:bottom w:val="nil" w:sz="6" w:space="0" w:color="auto"/>
              <w:right w:val="nil" w:sz="6" w:space="0" w:color="auto"/>
            </w:tcBorders>
          </w:tcPr>
          <w:p>
            <w:pPr>
              <w:pStyle w:val="TableParagraph"/>
              <w:spacing w:line="240" w:lineRule="auto" w:before="43"/>
              <w:ind w:right="478"/>
              <w:jc w:val="right"/>
              <w:rPr>
                <w:rFonts w:ascii="Times New Roman" w:hAnsi="Times New Roman" w:cs="Times New Roman" w:eastAsia="Times New Roman" w:hint="default"/>
                <w:sz w:val="18"/>
                <w:szCs w:val="18"/>
              </w:rPr>
            </w:pPr>
            <w:r>
              <w:rPr>
                <w:rFonts w:ascii="Times New Roman"/>
                <w:spacing w:val="-1"/>
                <w:sz w:val="18"/>
              </w:rPr>
              <w:t>252,900.00</w:t>
            </w:r>
          </w:p>
        </w:tc>
        <w:tc>
          <w:tcPr>
            <w:tcW w:w="2103" w:type="dxa"/>
            <w:tcBorders>
              <w:top w:val="single" w:sz="6" w:space="0" w:color="FFFFFF"/>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246,341,405.43</w:t>
            </w:r>
          </w:p>
        </w:tc>
      </w:tr>
      <w:tr>
        <w:trPr>
          <w:trHeight w:val="336" w:hRule="exact"/>
        </w:trPr>
        <w:tc>
          <w:tcPr>
            <w:tcW w:w="42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2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500,000.00</w:t>
            </w:r>
          </w:p>
        </w:tc>
        <w:tc>
          <w:tcPr>
            <w:tcW w:w="210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9,450,000.00</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560"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4254"/>
        <w:gridCol w:w="3212"/>
        <w:gridCol w:w="2103"/>
      </w:tblGrid>
      <w:tr>
        <w:trPr>
          <w:trHeight w:val="350" w:hRule="exact"/>
        </w:trPr>
        <w:tc>
          <w:tcPr>
            <w:tcW w:w="4254" w:type="dxa"/>
            <w:tcBorders>
              <w:top w:val="nil" w:sz="6" w:space="0" w:color="auto"/>
              <w:left w:val="nil" w:sz="6" w:space="0" w:color="auto"/>
              <w:bottom w:val="single" w:sz="17" w:space="0" w:color="CC3399"/>
              <w:right w:val="nil" w:sz="6" w:space="0" w:color="auto"/>
            </w:tcBorders>
          </w:tcPr>
          <w:p>
            <w:pPr/>
          </w:p>
        </w:tc>
        <w:tc>
          <w:tcPr>
            <w:tcW w:w="3212" w:type="dxa"/>
            <w:tcBorders>
              <w:top w:val="nil" w:sz="6" w:space="0" w:color="auto"/>
              <w:left w:val="nil" w:sz="6" w:space="0" w:color="auto"/>
              <w:bottom w:val="single" w:sz="17" w:space="0" w:color="CC3399"/>
              <w:right w:val="nil" w:sz="6" w:space="0" w:color="auto"/>
            </w:tcBorders>
          </w:tcPr>
          <w:p>
            <w:pPr/>
          </w:p>
        </w:tc>
        <w:tc>
          <w:tcPr>
            <w:tcW w:w="2103" w:type="dxa"/>
            <w:tcBorders>
              <w:top w:val="nil" w:sz="6" w:space="0" w:color="auto"/>
              <w:left w:val="nil" w:sz="6" w:space="0" w:color="auto"/>
              <w:bottom w:val="single" w:sz="17" w:space="0" w:color="CC3399"/>
              <w:right w:val="nil" w:sz="6" w:space="0" w:color="auto"/>
            </w:tcBorders>
          </w:tcPr>
          <w:p>
            <w:pPr/>
          </w:p>
        </w:tc>
      </w:tr>
      <w:tr>
        <w:trPr>
          <w:trHeight w:val="338" w:hRule="exact"/>
        </w:trPr>
        <w:tc>
          <w:tcPr>
            <w:tcW w:w="42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8"/>
              <w:jc w:val="right"/>
              <w:rPr>
                <w:rFonts w:ascii="Times New Roman" w:hAnsi="Times New Roman" w:cs="Times New Roman" w:eastAsia="Times New Roman" w:hint="default"/>
                <w:sz w:val="18"/>
                <w:szCs w:val="18"/>
              </w:rPr>
            </w:pPr>
            <w:r>
              <w:rPr>
                <w:rFonts w:ascii="Times New Roman"/>
                <w:spacing w:val="-1"/>
                <w:sz w:val="18"/>
              </w:rPr>
              <w:t>24,494,346.69</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36,951,395.79</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3212" w:type="dxa"/>
            <w:tcBorders>
              <w:top w:val="nil" w:sz="6" w:space="0" w:color="auto"/>
              <w:left w:val="nil" w:sz="6" w:space="0" w:color="auto"/>
              <w:bottom w:val="nil" w:sz="6" w:space="0" w:color="auto"/>
              <w:right w:val="nil" w:sz="6" w:space="0" w:color="auto"/>
            </w:tcBorders>
            <w:shd w:val="clear" w:color="auto" w:fill="F8C4F4"/>
          </w:tcPr>
          <w:p>
            <w:pPr/>
          </w:p>
        </w:tc>
        <w:tc>
          <w:tcPr>
            <w:tcW w:w="2103"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16,027,705.42</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10,378,312.74</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筹资活动现金流出小计</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478"/>
              <w:jc w:val="right"/>
              <w:rPr>
                <w:rFonts w:ascii="Times New Roman" w:hAnsi="Times New Roman" w:cs="Times New Roman" w:eastAsia="Times New Roman" w:hint="default"/>
                <w:sz w:val="18"/>
                <w:szCs w:val="18"/>
              </w:rPr>
            </w:pPr>
            <w:r>
              <w:rPr>
                <w:rFonts w:ascii="Times New Roman"/>
                <w:spacing w:val="-2"/>
                <w:sz w:val="18"/>
              </w:rPr>
              <w:t>41,022,052.11</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56,779,708.53</w:t>
            </w:r>
          </w:p>
        </w:tc>
      </w:tr>
      <w:tr>
        <w:trPr>
          <w:trHeight w:val="31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2"/>
                <w:sz w:val="18"/>
              </w:rPr>
              <w:t>-40,769,152.11</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189,561,696.90</w:t>
            </w:r>
          </w:p>
        </w:tc>
      </w:tr>
      <w:tr>
        <w:trPr>
          <w:trHeight w:val="312" w:hRule="exact"/>
        </w:trPr>
        <w:tc>
          <w:tcPr>
            <w:tcW w:w="4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48,174.54</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9,511.87</w:t>
            </w:r>
          </w:p>
        </w:tc>
      </w:tr>
      <w:tr>
        <w:trPr>
          <w:trHeight w:val="331"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8"/>
              <w:jc w:val="right"/>
              <w:rPr>
                <w:rFonts w:ascii="Times New Roman" w:hAnsi="Times New Roman" w:cs="Times New Roman" w:eastAsia="Times New Roman" w:hint="default"/>
                <w:sz w:val="18"/>
                <w:szCs w:val="18"/>
              </w:rPr>
            </w:pPr>
            <w:r>
              <w:rPr>
                <w:rFonts w:ascii="Times New Roman"/>
                <w:spacing w:val="-1"/>
                <w:sz w:val="18"/>
              </w:rPr>
              <w:t>-99,823,161.55</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196,534,607.99</w:t>
            </w:r>
          </w:p>
        </w:tc>
      </w:tr>
      <w:tr>
        <w:trPr>
          <w:trHeight w:val="284" w:hRule="exact"/>
        </w:trPr>
        <w:tc>
          <w:tcPr>
            <w:tcW w:w="4254" w:type="dxa"/>
            <w:tcBorders>
              <w:top w:val="nil" w:sz="6" w:space="0" w:color="auto"/>
              <w:left w:val="nil" w:sz="6" w:space="0" w:color="auto"/>
              <w:bottom w:val="nil" w:sz="6" w:space="0" w:color="auto"/>
              <w:right w:val="nil" w:sz="6" w:space="0" w:color="auto"/>
            </w:tcBorders>
          </w:tcPr>
          <w:p>
            <w:pPr>
              <w:pStyle w:val="TableParagraph"/>
              <w:tabs>
                <w:tab w:pos="1622" w:val="left" w:leader="none"/>
                <w:tab w:pos="4254"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加：期初现金及现金等价物余额</w:t>
              <w:tab/>
            </w:r>
            <w:r>
              <w:rPr>
                <w:rFonts w:ascii="宋体" w:hAnsi="宋体" w:cs="宋体" w:eastAsia="宋体" w:hint="default"/>
                <w:spacing w:val="-3"/>
                <w:sz w:val="18"/>
                <w:szCs w:val="18"/>
              </w:rPr>
            </w:r>
          </w:p>
        </w:tc>
        <w:tc>
          <w:tcPr>
            <w:tcW w:w="3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78"/>
              <w:jc w:val="right"/>
              <w:rPr>
                <w:rFonts w:ascii="Times New Roman" w:hAnsi="Times New Roman" w:cs="Times New Roman" w:eastAsia="Times New Roman" w:hint="default"/>
                <w:sz w:val="18"/>
                <w:szCs w:val="18"/>
              </w:rPr>
            </w:pPr>
            <w:r>
              <w:rPr>
                <w:rFonts w:ascii="Times New Roman"/>
                <w:spacing w:val="-1"/>
                <w:sz w:val="18"/>
              </w:rPr>
              <w:t>291,310,595.60</w:t>
            </w:r>
          </w:p>
        </w:tc>
        <w:tc>
          <w:tcPr>
            <w:tcW w:w="21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94,775,987.61</w:t>
            </w:r>
          </w:p>
        </w:tc>
      </w:tr>
      <w:tr>
        <w:trPr>
          <w:trHeight w:val="353" w:hRule="exact"/>
        </w:trPr>
        <w:tc>
          <w:tcPr>
            <w:tcW w:w="4254"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212"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478"/>
              <w:jc w:val="right"/>
              <w:rPr>
                <w:rFonts w:ascii="Times New Roman" w:hAnsi="Times New Roman" w:cs="Times New Roman" w:eastAsia="Times New Roman" w:hint="default"/>
                <w:sz w:val="18"/>
                <w:szCs w:val="18"/>
              </w:rPr>
            </w:pPr>
            <w:r>
              <w:rPr>
                <w:rFonts w:ascii="Times New Roman"/>
                <w:spacing w:val="-1"/>
                <w:sz w:val="18"/>
              </w:rPr>
              <w:t>191,487,434.05</w:t>
            </w:r>
          </w:p>
        </w:tc>
        <w:tc>
          <w:tcPr>
            <w:tcW w:w="2103"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291,310,595.60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2295"/>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110"/>
        <w:gridCol w:w="3143"/>
        <w:gridCol w:w="2317"/>
      </w:tblGrid>
      <w:tr>
        <w:trPr>
          <w:trHeight w:val="336" w:hRule="exact"/>
        </w:trPr>
        <w:tc>
          <w:tcPr>
            <w:tcW w:w="41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3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55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6"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143"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1478"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销售商品、提供劳务收到的现金</w:t>
              <w:tab/>
            </w:r>
            <w:r>
              <w:rPr>
                <w:rFonts w:ascii="宋体" w:hAnsi="宋体" w:cs="宋体" w:eastAsia="宋体" w:hint="default"/>
                <w:spacing w:val="-3"/>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138,938,085.19</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105,734,676.88</w:t>
            </w:r>
          </w:p>
        </w:tc>
      </w:tr>
      <w:tr>
        <w:trPr>
          <w:trHeight w:val="341"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143"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
        </w:tc>
      </w:tr>
      <w:tr>
        <w:trPr>
          <w:trHeight w:val="283"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1478"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收到其他与经营活动有关的现金</w:t>
              <w:tab/>
            </w:r>
            <w:r>
              <w:rPr>
                <w:rFonts w:ascii="宋体" w:hAnsi="宋体" w:cs="宋体" w:eastAsia="宋体" w:hint="default"/>
                <w:spacing w:val="-3"/>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33,256,020.02</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167,942,716.86</w:t>
            </w:r>
          </w:p>
        </w:tc>
      </w:tr>
      <w:tr>
        <w:trPr>
          <w:trHeight w:val="33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经营活动现金流入小计</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8"/>
              <w:jc w:val="right"/>
              <w:rPr>
                <w:rFonts w:ascii="Times New Roman" w:hAnsi="Times New Roman" w:cs="Times New Roman" w:eastAsia="Times New Roman" w:hint="default"/>
                <w:sz w:val="18"/>
                <w:szCs w:val="18"/>
              </w:rPr>
            </w:pPr>
            <w:r>
              <w:rPr>
                <w:rFonts w:ascii="Times New Roman"/>
                <w:spacing w:val="-1"/>
                <w:sz w:val="18"/>
              </w:rPr>
              <w:t>172,194,105.21</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273,677,393.74</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548"/>
              <w:jc w:val="right"/>
              <w:rPr>
                <w:rFonts w:ascii="Times New Roman" w:hAnsi="Times New Roman" w:cs="Times New Roman" w:eastAsia="Times New Roman" w:hint="default"/>
                <w:sz w:val="18"/>
                <w:szCs w:val="18"/>
              </w:rPr>
            </w:pPr>
            <w:r>
              <w:rPr>
                <w:rFonts w:ascii="Times New Roman"/>
                <w:spacing w:val="-1"/>
                <w:sz w:val="18"/>
              </w:rPr>
              <w:t>127,004,258.51</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81,515,645.89</w:t>
            </w:r>
          </w:p>
        </w:tc>
      </w:tr>
      <w:tr>
        <w:trPr>
          <w:trHeight w:val="31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25,931,269.07</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21,971,692.49</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4,660,132.53</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3,436,169.01</w:t>
            </w:r>
          </w:p>
        </w:tc>
      </w:tr>
      <w:tr>
        <w:trPr>
          <w:trHeight w:val="31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140,761,896.82</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64,334,564.34</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3"/>
              <w:jc w:val="right"/>
              <w:rPr>
                <w:rFonts w:ascii="宋体" w:hAnsi="宋体" w:cs="宋体" w:eastAsia="宋体" w:hint="default"/>
                <w:sz w:val="18"/>
                <w:szCs w:val="18"/>
              </w:rPr>
            </w:pPr>
            <w:r>
              <w:rPr>
                <w:rFonts w:ascii="宋体" w:hAnsi="宋体" w:cs="宋体" w:eastAsia="宋体" w:hint="default"/>
                <w:spacing w:val="-2"/>
                <w:sz w:val="18"/>
                <w:szCs w:val="18"/>
              </w:rPr>
              <w:t>经营活动现金流出小计</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548"/>
              <w:jc w:val="right"/>
              <w:rPr>
                <w:rFonts w:ascii="Times New Roman" w:hAnsi="Times New Roman" w:cs="Times New Roman" w:eastAsia="Times New Roman" w:hint="default"/>
                <w:sz w:val="18"/>
                <w:szCs w:val="18"/>
              </w:rPr>
            </w:pPr>
            <w:r>
              <w:rPr>
                <w:rFonts w:ascii="Times New Roman"/>
                <w:spacing w:val="-1"/>
                <w:sz w:val="18"/>
              </w:rPr>
              <w:t>298,357,556.93</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171,258,071.73</w:t>
            </w:r>
          </w:p>
        </w:tc>
      </w:tr>
      <w:tr>
        <w:trPr>
          <w:trHeight w:val="326"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-126,163,451.72</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102,419,322.01</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1478"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二、投资活动产生的现金流量：</w:t>
              <w:tab/>
            </w:r>
            <w:r>
              <w:rPr>
                <w:rFonts w:ascii="宋体" w:hAnsi="宋体" w:cs="宋体" w:eastAsia="宋体" w:hint="default"/>
                <w:spacing w:val="-3"/>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
        </w:tc>
        <w:tc>
          <w:tcPr>
            <w:tcW w:w="2317"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8"/>
              <w:jc w:val="right"/>
              <w:rPr>
                <w:rFonts w:ascii="Times New Roman" w:hAnsi="Times New Roman" w:cs="Times New Roman" w:eastAsia="Times New Roman" w:hint="default"/>
                <w:sz w:val="18"/>
                <w:szCs w:val="18"/>
              </w:rPr>
            </w:pPr>
            <w:r>
              <w:rPr>
                <w:rFonts w:ascii="Times New Roman"/>
                <w:spacing w:val="-1"/>
                <w:sz w:val="18"/>
              </w:rPr>
              <w:t>863,000,000.00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924,000,000.00</w:t>
            </w:r>
          </w:p>
        </w:tc>
      </w:tr>
      <w:tr>
        <w:trPr>
          <w:trHeight w:val="283"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2021"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取得投资收益收到的现金</w:t>
              <w:tab/>
            </w:r>
            <w:r>
              <w:rPr>
                <w:rFonts w:ascii="宋体" w:hAnsi="宋体" w:cs="宋体" w:eastAsia="宋体" w:hint="default"/>
                <w:spacing w:val="-3"/>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3,161,854.23</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3,854,510.58</w:t>
            </w:r>
          </w:p>
        </w:tc>
      </w:tr>
      <w:tr>
        <w:trPr>
          <w:trHeight w:val="56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资产</w:t>
            </w:r>
            <w:r>
              <w:rPr>
                <w:rFonts w:ascii="宋体" w:hAnsi="宋体" w:cs="宋体" w:eastAsia="宋体" w:hint="default"/>
                <w:spacing w:val="-73"/>
                <w:w w:val="101"/>
                <w:sz w:val="18"/>
                <w:szCs w:val="18"/>
              </w:rPr>
              <w:t>、</w:t>
            </w:r>
            <w:r>
              <w:rPr>
                <w:rFonts w:ascii="宋体" w:hAnsi="宋体" w:cs="宋体" w:eastAsia="宋体" w:hint="default"/>
                <w:w w:val="101"/>
                <w:sz w:val="18"/>
                <w:szCs w:val="18"/>
              </w:rPr>
              <w:t>无</w:t>
            </w:r>
            <w:r>
              <w:rPr>
                <w:rFonts w:ascii="宋体" w:hAnsi="宋体" w:cs="宋体" w:eastAsia="宋体" w:hint="default"/>
                <w:spacing w:val="-5"/>
                <w:w w:val="101"/>
                <w:sz w:val="18"/>
                <w:szCs w:val="18"/>
              </w:rPr>
              <w:t>形</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和</w:t>
            </w:r>
            <w:r>
              <w:rPr>
                <w:rFonts w:ascii="宋体" w:hAnsi="宋体" w:cs="宋体" w:eastAsia="宋体" w:hint="default"/>
                <w:spacing w:val="-5"/>
                <w:w w:val="101"/>
                <w:sz w:val="18"/>
                <w:szCs w:val="18"/>
              </w:rPr>
              <w:t>其</w:t>
            </w:r>
            <w:r>
              <w:rPr>
                <w:rFonts w:ascii="宋体" w:hAnsi="宋体" w:cs="宋体" w:eastAsia="宋体" w:hint="default"/>
                <w:w w:val="101"/>
                <w:sz w:val="18"/>
                <w:szCs w:val="18"/>
              </w:rPr>
              <w:t>他</w:t>
            </w:r>
            <w:r>
              <w:rPr>
                <w:rFonts w:ascii="宋体" w:hAnsi="宋体" w:cs="宋体" w:eastAsia="宋体" w:hint="default"/>
                <w:spacing w:val="-5"/>
                <w:w w:val="101"/>
                <w:sz w:val="18"/>
                <w:szCs w:val="18"/>
              </w:rPr>
              <w:t>长</w:t>
            </w:r>
            <w:r>
              <w:rPr>
                <w:rFonts w:ascii="宋体" w:hAnsi="宋体" w:cs="宋体" w:eastAsia="宋体" w:hint="default"/>
                <w:w w:val="101"/>
                <w:sz w:val="18"/>
                <w:szCs w:val="18"/>
              </w:rPr>
              <w:t>期</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pacing w:val="-2"/>
                <w:sz w:val="18"/>
                <w:szCs w:val="18"/>
              </w:rPr>
              <w:t>的现金净额</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48"/>
              <w:jc w:val="right"/>
              <w:rPr>
                <w:rFonts w:ascii="Times New Roman" w:hAnsi="Times New Roman" w:cs="Times New Roman" w:eastAsia="Times New Roman" w:hint="default"/>
                <w:sz w:val="18"/>
                <w:szCs w:val="18"/>
              </w:rPr>
            </w:pPr>
            <w:r>
              <w:rPr>
                <w:rFonts w:ascii="Times New Roman"/>
                <w:spacing w:val="-2"/>
                <w:sz w:val="18"/>
              </w:rPr>
              <w:t>11,284.67</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94,444.18</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3143" w:type="dxa"/>
            <w:tcBorders>
              <w:top w:val="nil" w:sz="6" w:space="0" w:color="auto"/>
              <w:left w:val="nil" w:sz="6" w:space="0" w:color="auto"/>
              <w:bottom w:val="nil" w:sz="6" w:space="0" w:color="auto"/>
              <w:right w:val="nil" w:sz="6" w:space="0" w:color="auto"/>
            </w:tcBorders>
            <w:shd w:val="clear" w:color="auto" w:fill="F8C4F4"/>
          </w:tcPr>
          <w:p>
            <w:pP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30,076,108.59</w:t>
            </w:r>
          </w:p>
        </w:tc>
      </w:tr>
      <w:tr>
        <w:trPr>
          <w:trHeight w:val="331"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41,521,953.05</w:t>
            </w:r>
          </w:p>
        </w:tc>
        <w:tc>
          <w:tcPr>
            <w:tcW w:w="2317" w:type="dxa"/>
            <w:tcBorders>
              <w:top w:val="nil" w:sz="6" w:space="0" w:color="auto"/>
              <w:left w:val="nil" w:sz="6" w:space="0" w:color="auto"/>
              <w:bottom w:val="nil" w:sz="6" w:space="0" w:color="auto"/>
              <w:right w:val="nil" w:sz="6" w:space="0" w:color="auto"/>
            </w:tcBorders>
          </w:tcPr>
          <w:p>
            <w:pPr/>
          </w:p>
        </w:tc>
      </w:tr>
      <w:tr>
        <w:trPr>
          <w:trHeight w:val="283"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2199"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2"/>
                <w:sz w:val="18"/>
                <w:szCs w:val="18"/>
                <w:shd w:fill="F8C4F4" w:color="auto" w:val="clear"/>
              </w:rPr>
              <w:t>投资活动现金流入小计</w:t>
              <w:tab/>
            </w:r>
            <w:r>
              <w:rPr>
                <w:rFonts w:ascii="宋体" w:hAnsi="宋体" w:cs="宋体" w:eastAsia="宋体" w:hint="default"/>
                <w:spacing w:val="-2"/>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907,695,091.95</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958,025,063.35</w:t>
            </w:r>
          </w:p>
        </w:tc>
      </w:tr>
      <w:tr>
        <w:trPr>
          <w:trHeight w:val="56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35" w:lineRule="exact" w:before="20"/>
              <w:ind w:right="104"/>
              <w:jc w:val="right"/>
              <w:rPr>
                <w:rFonts w:ascii="宋体" w:hAnsi="宋体" w:cs="宋体" w:eastAsia="宋体" w:hint="default"/>
                <w:sz w:val="18"/>
                <w:szCs w:val="18"/>
              </w:rPr>
            </w:pPr>
            <w:r>
              <w:rPr>
                <w:rFonts w:ascii="宋体" w:hAnsi="宋体" w:cs="宋体" w:eastAsia="宋体" w:hint="default"/>
                <w:w w:val="101"/>
                <w:sz w:val="18"/>
                <w:szCs w:val="18"/>
              </w:rPr>
              <w:t>购</w:t>
            </w:r>
            <w:r>
              <w:rPr>
                <w:rFonts w:ascii="宋体" w:hAnsi="宋体" w:cs="宋体" w:eastAsia="宋体" w:hint="default"/>
                <w:spacing w:val="-5"/>
                <w:w w:val="101"/>
                <w:sz w:val="18"/>
                <w:szCs w:val="18"/>
              </w:rPr>
              <w:t>建</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资产</w:t>
            </w:r>
            <w:r>
              <w:rPr>
                <w:rFonts w:ascii="宋体" w:hAnsi="宋体" w:cs="宋体" w:eastAsia="宋体" w:hint="default"/>
                <w:spacing w:val="-73"/>
                <w:w w:val="101"/>
                <w:sz w:val="18"/>
                <w:szCs w:val="18"/>
              </w:rPr>
              <w:t>、</w:t>
            </w:r>
            <w:r>
              <w:rPr>
                <w:rFonts w:ascii="宋体" w:hAnsi="宋体" w:cs="宋体" w:eastAsia="宋体" w:hint="default"/>
                <w:w w:val="101"/>
                <w:sz w:val="18"/>
                <w:szCs w:val="18"/>
              </w:rPr>
              <w:t>无</w:t>
            </w:r>
            <w:r>
              <w:rPr>
                <w:rFonts w:ascii="宋体" w:hAnsi="宋体" w:cs="宋体" w:eastAsia="宋体" w:hint="default"/>
                <w:spacing w:val="-5"/>
                <w:w w:val="101"/>
                <w:sz w:val="18"/>
                <w:szCs w:val="18"/>
              </w:rPr>
              <w:t>形</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和</w:t>
            </w:r>
            <w:r>
              <w:rPr>
                <w:rFonts w:ascii="宋体" w:hAnsi="宋体" w:cs="宋体" w:eastAsia="宋体" w:hint="default"/>
                <w:spacing w:val="-5"/>
                <w:w w:val="101"/>
                <w:sz w:val="18"/>
                <w:szCs w:val="18"/>
              </w:rPr>
              <w:t>其</w:t>
            </w:r>
            <w:r>
              <w:rPr>
                <w:rFonts w:ascii="宋体" w:hAnsi="宋体" w:cs="宋体" w:eastAsia="宋体" w:hint="default"/>
                <w:w w:val="101"/>
                <w:sz w:val="18"/>
                <w:szCs w:val="18"/>
              </w:rPr>
              <w:t>他</w:t>
            </w:r>
            <w:r>
              <w:rPr>
                <w:rFonts w:ascii="宋体" w:hAnsi="宋体" w:cs="宋体" w:eastAsia="宋体" w:hint="default"/>
                <w:spacing w:val="-5"/>
                <w:w w:val="101"/>
                <w:sz w:val="18"/>
                <w:szCs w:val="18"/>
              </w:rPr>
              <w:t>长</w:t>
            </w:r>
            <w:r>
              <w:rPr>
                <w:rFonts w:ascii="宋体" w:hAnsi="宋体" w:cs="宋体" w:eastAsia="宋体" w:hint="default"/>
                <w:w w:val="101"/>
                <w:sz w:val="18"/>
                <w:szCs w:val="18"/>
              </w:rPr>
              <w:t>期</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z w:val="18"/>
                <w:szCs w:val="18"/>
              </w:rPr>
            </w: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pacing w:val="-2"/>
                <w:sz w:val="18"/>
                <w:szCs w:val="18"/>
              </w:rPr>
              <w:t>的现金</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48"/>
              <w:jc w:val="right"/>
              <w:rPr>
                <w:rFonts w:ascii="Times New Roman" w:hAnsi="Times New Roman" w:cs="Times New Roman" w:eastAsia="Times New Roman" w:hint="default"/>
                <w:sz w:val="18"/>
                <w:szCs w:val="18"/>
              </w:rPr>
            </w:pPr>
            <w:r>
              <w:rPr>
                <w:rFonts w:ascii="Times New Roman"/>
                <w:spacing w:val="-1"/>
                <w:sz w:val="18"/>
              </w:rPr>
              <w:t>20,508.74</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898,879.80</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863,000,000.00</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924,000,000.00</w:t>
            </w:r>
          </w:p>
        </w:tc>
      </w:tr>
      <w:tr>
        <w:trPr>
          <w:trHeight w:val="31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3143"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123,646,100.00</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548"/>
              <w:jc w:val="right"/>
              <w:rPr>
                <w:rFonts w:ascii="Times New Roman" w:hAnsi="Times New Roman" w:cs="Times New Roman" w:eastAsia="Times New Roman" w:hint="default"/>
                <w:sz w:val="18"/>
                <w:szCs w:val="18"/>
              </w:rPr>
            </w:pPr>
            <w:r>
              <w:rPr>
                <w:rFonts w:ascii="Times New Roman"/>
                <w:spacing w:val="-1"/>
                <w:sz w:val="18"/>
              </w:rPr>
              <w:t>41,521,953.05</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1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投资活动现金流出小计</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904,542,461.79</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1,049,144,979.80</w:t>
            </w: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3,152,630.16</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-91,119,916.45</w:t>
            </w:r>
          </w:p>
        </w:tc>
      </w:tr>
      <w:tr>
        <w:trPr>
          <w:trHeight w:val="33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143"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
        </w:tc>
      </w:tr>
      <w:tr>
        <w:trPr>
          <w:trHeight w:val="283"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2381"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吸收投资收到的现金</w:t>
              <w:tab/>
            </w:r>
            <w:r>
              <w:rPr>
                <w:rFonts w:ascii="宋体" w:hAnsi="宋体" w:cs="宋体" w:eastAsia="宋体" w:hint="default"/>
                <w:spacing w:val="-3"/>
                <w:sz w:val="18"/>
                <w:szCs w:val="18"/>
              </w:rPr>
            </w:r>
          </w:p>
        </w:tc>
        <w:tc>
          <w:tcPr>
            <w:tcW w:w="31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252,900.00</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236,391,405.43</w:t>
            </w:r>
          </w:p>
        </w:tc>
      </w:tr>
      <w:tr>
        <w:trPr>
          <w:trHeight w:val="353" w:hRule="exact"/>
        </w:trPr>
        <w:tc>
          <w:tcPr>
            <w:tcW w:w="4110"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143" w:type="dxa"/>
            <w:tcBorders>
              <w:top w:val="nil" w:sz="6" w:space="0" w:color="auto"/>
              <w:left w:val="nil" w:sz="6" w:space="0" w:color="auto"/>
              <w:bottom w:val="single" w:sz="17" w:space="0" w:color="CC3399"/>
              <w:right w:val="nil" w:sz="6" w:space="0" w:color="auto"/>
            </w:tcBorders>
          </w:tcPr>
          <w:p>
            <w:pPr/>
          </w:p>
        </w:tc>
        <w:tc>
          <w:tcPr>
            <w:tcW w:w="2317"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9,950,000.00</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2"/>
        <w:rPr>
          <w:rFonts w:ascii="Times New Roman" w:hAnsi="Times New Roman" w:cs="Times New Roman" w:eastAsia="Times New Roman" w:hint="default"/>
          <w:sz w:val="4"/>
          <w:szCs w:val="4"/>
        </w:rPr>
      </w:pPr>
      <w:r>
        <w:rPr/>
        <w:pict>
          <v:group style="position:absolute;margin-left:54.863998pt;margin-top:43.654984pt;width:485.75pt;height:17.850pt;mso-position-horizontal-relative:page;mso-position-vertical-relative:page;z-index:-860536"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3"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4110"/>
        <w:gridCol w:w="3142"/>
        <w:gridCol w:w="2317"/>
      </w:tblGrid>
      <w:tr>
        <w:trPr>
          <w:trHeight w:val="350" w:hRule="exact"/>
        </w:trPr>
        <w:tc>
          <w:tcPr>
            <w:tcW w:w="4110" w:type="dxa"/>
            <w:tcBorders>
              <w:top w:val="nil" w:sz="6" w:space="0" w:color="auto"/>
              <w:left w:val="nil" w:sz="6" w:space="0" w:color="auto"/>
              <w:bottom w:val="single" w:sz="17" w:space="0" w:color="CC3399"/>
              <w:right w:val="nil" w:sz="6" w:space="0" w:color="auto"/>
            </w:tcBorders>
          </w:tcPr>
          <w:p>
            <w:pPr/>
          </w:p>
        </w:tc>
        <w:tc>
          <w:tcPr>
            <w:tcW w:w="3142" w:type="dxa"/>
            <w:tcBorders>
              <w:top w:val="nil" w:sz="6" w:space="0" w:color="auto"/>
              <w:left w:val="nil" w:sz="6" w:space="0" w:color="auto"/>
              <w:bottom w:val="single" w:sz="17" w:space="0" w:color="CC3399"/>
              <w:right w:val="nil" w:sz="6" w:space="0" w:color="auto"/>
            </w:tcBorders>
          </w:tcPr>
          <w:p>
            <w:pPr/>
          </w:p>
        </w:tc>
        <w:tc>
          <w:tcPr>
            <w:tcW w:w="2317" w:type="dxa"/>
            <w:tcBorders>
              <w:top w:val="nil" w:sz="6" w:space="0" w:color="auto"/>
              <w:left w:val="nil" w:sz="6" w:space="0" w:color="auto"/>
              <w:bottom w:val="single" w:sz="17" w:space="0" w:color="CC3399"/>
              <w:right w:val="nil" w:sz="6" w:space="0" w:color="auto"/>
            </w:tcBorders>
          </w:tcPr>
          <w:p>
            <w:pPr/>
          </w:p>
        </w:tc>
      </w:tr>
      <w:tr>
        <w:trPr>
          <w:trHeight w:val="340" w:hRule="exact"/>
        </w:trPr>
        <w:tc>
          <w:tcPr>
            <w:tcW w:w="41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3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5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0"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10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142" w:type="dxa"/>
            <w:tcBorders>
              <w:top w:val="nil" w:sz="6" w:space="0" w:color="auto"/>
              <w:left w:val="nil" w:sz="6" w:space="0" w:color="auto"/>
              <w:bottom w:val="nil" w:sz="6" w:space="0" w:color="auto"/>
              <w:right w:val="nil" w:sz="6" w:space="0" w:color="auto"/>
            </w:tcBorders>
            <w:shd w:val="clear" w:color="auto" w:fill="F8C4F4"/>
          </w:tcPr>
          <w:p>
            <w:pPr/>
          </w:p>
        </w:tc>
        <w:tc>
          <w:tcPr>
            <w:tcW w:w="2317" w:type="dxa"/>
            <w:tcBorders>
              <w:top w:val="nil" w:sz="6" w:space="0" w:color="auto"/>
              <w:left w:val="nil" w:sz="6" w:space="0" w:color="auto"/>
              <w:bottom w:val="nil" w:sz="6" w:space="0" w:color="auto"/>
              <w:right w:val="nil" w:sz="6" w:space="0" w:color="auto"/>
            </w:tcBorders>
            <w:shd w:val="clear" w:color="auto" w:fill="F8C4F4"/>
          </w:tcPr>
          <w:p>
            <w:pPr/>
          </w:p>
        </w:tc>
      </w:tr>
      <w:tr>
        <w:trPr>
          <w:trHeight w:val="32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pacing w:val="-2"/>
                <w:sz w:val="18"/>
                <w:szCs w:val="18"/>
              </w:rPr>
              <w:t>筹资活动现金流入小计</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252,900.00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246,341,405.43</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2381"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偿还债务支付的现金</w:t>
              <w:tab/>
            </w:r>
            <w:r>
              <w:rPr>
                <w:rFonts w:ascii="宋体" w:hAnsi="宋体" w:cs="宋体" w:eastAsia="宋体" w:hint="default"/>
                <w:spacing w:val="-3"/>
                <w:sz w:val="18"/>
                <w:szCs w:val="18"/>
              </w:rPr>
            </w:r>
          </w:p>
        </w:tc>
        <w:tc>
          <w:tcPr>
            <w:tcW w:w="31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48"/>
              <w:jc w:val="right"/>
              <w:rPr>
                <w:rFonts w:ascii="Times New Roman" w:hAnsi="Times New Roman" w:cs="Times New Roman" w:eastAsia="Times New Roman" w:hint="default"/>
                <w:sz w:val="18"/>
                <w:szCs w:val="18"/>
              </w:rPr>
            </w:pPr>
            <w:r>
              <w:rPr>
                <w:rFonts w:ascii="Times New Roman"/>
                <w:spacing w:val="-1"/>
                <w:sz w:val="18"/>
              </w:rPr>
              <w:t>500,000.00</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9,450,000.00</w:t>
            </w:r>
          </w:p>
        </w:tc>
      </w:tr>
      <w:tr>
        <w:trPr>
          <w:trHeight w:val="341"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8"/>
              <w:jc w:val="right"/>
              <w:rPr>
                <w:rFonts w:ascii="Times New Roman" w:hAnsi="Times New Roman" w:cs="Times New Roman" w:eastAsia="Times New Roman" w:hint="default"/>
                <w:sz w:val="18"/>
                <w:szCs w:val="18"/>
              </w:rPr>
            </w:pPr>
            <w:r>
              <w:rPr>
                <w:rFonts w:ascii="Times New Roman"/>
                <w:spacing w:val="-1"/>
                <w:sz w:val="18"/>
              </w:rPr>
              <w:t>24,494,346.69</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36,951,395.79</w:t>
            </w:r>
          </w:p>
        </w:tc>
      </w:tr>
      <w:tr>
        <w:trPr>
          <w:trHeight w:val="283"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1478"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支付其他与筹资活动有关的现金</w:t>
              <w:tab/>
            </w:r>
            <w:r>
              <w:rPr>
                <w:rFonts w:ascii="宋体" w:hAnsi="宋体" w:cs="宋体" w:eastAsia="宋体" w:hint="default"/>
                <w:spacing w:val="-3"/>
                <w:sz w:val="18"/>
                <w:szCs w:val="18"/>
              </w:rPr>
            </w:r>
          </w:p>
        </w:tc>
        <w:tc>
          <w:tcPr>
            <w:tcW w:w="31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1"/>
                <w:sz w:val="18"/>
              </w:rPr>
              <w:t>16,027,705.42</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10,378,312.74</w:t>
            </w:r>
          </w:p>
        </w:tc>
      </w:tr>
      <w:tr>
        <w:trPr>
          <w:trHeight w:val="341"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pacing w:val="-2"/>
                <w:sz w:val="18"/>
                <w:szCs w:val="18"/>
              </w:rPr>
              <w:t>筹资活动现金流出小计</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8"/>
              <w:jc w:val="right"/>
              <w:rPr>
                <w:rFonts w:ascii="Times New Roman" w:hAnsi="Times New Roman" w:cs="Times New Roman" w:eastAsia="Times New Roman" w:hint="default"/>
                <w:sz w:val="18"/>
                <w:szCs w:val="18"/>
              </w:rPr>
            </w:pPr>
            <w:r>
              <w:rPr>
                <w:rFonts w:ascii="Times New Roman"/>
                <w:spacing w:val="-2"/>
                <w:sz w:val="18"/>
              </w:rPr>
              <w:t>41,022,052.11</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56,779,708.53</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tabs>
                <w:tab w:pos="1661" w:val="left" w:leader="none"/>
                <w:tab w:pos="4110" w:val="left" w:leader="none"/>
              </w:tabs>
              <w:spacing w:line="232" w:lineRule="exact"/>
              <w:ind w:right="0"/>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筹资活动产生的现金流量净额</w:t>
              <w:tab/>
            </w:r>
            <w:r>
              <w:rPr>
                <w:rFonts w:ascii="宋体" w:hAnsi="宋体" w:cs="宋体" w:eastAsia="宋体" w:hint="default"/>
                <w:spacing w:val="-3"/>
                <w:sz w:val="18"/>
                <w:szCs w:val="18"/>
              </w:rPr>
            </w:r>
          </w:p>
        </w:tc>
        <w:tc>
          <w:tcPr>
            <w:tcW w:w="31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48"/>
              <w:jc w:val="right"/>
              <w:rPr>
                <w:rFonts w:ascii="Times New Roman" w:hAnsi="Times New Roman" w:cs="Times New Roman" w:eastAsia="Times New Roman" w:hint="default"/>
                <w:sz w:val="18"/>
                <w:szCs w:val="18"/>
              </w:rPr>
            </w:pPr>
            <w:r>
              <w:rPr>
                <w:rFonts w:ascii="Times New Roman"/>
                <w:spacing w:val="-2"/>
                <w:sz w:val="18"/>
              </w:rPr>
              <w:t>-40,769,152.11</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189,561,696.90</w:t>
            </w:r>
          </w:p>
        </w:tc>
      </w:tr>
      <w:tr>
        <w:trPr>
          <w:trHeight w:val="32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3142"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
        </w:tc>
      </w:tr>
      <w:tr>
        <w:trPr>
          <w:trHeight w:val="312" w:hRule="exact"/>
        </w:trPr>
        <w:tc>
          <w:tcPr>
            <w:tcW w:w="41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1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-163,779,973.67</w:t>
            </w:r>
          </w:p>
        </w:tc>
        <w:tc>
          <w:tcPr>
            <w:tcW w:w="23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200,861,102.46</w:t>
            </w:r>
          </w:p>
        </w:tc>
      </w:tr>
      <w:tr>
        <w:trPr>
          <w:trHeight w:val="31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8"/>
              <w:jc w:val="right"/>
              <w:rPr>
                <w:rFonts w:ascii="Times New Roman" w:hAnsi="Times New Roman" w:cs="Times New Roman" w:eastAsia="Times New Roman" w:hint="default"/>
                <w:sz w:val="18"/>
                <w:szCs w:val="18"/>
              </w:rPr>
            </w:pPr>
            <w:r>
              <w:rPr>
                <w:rFonts w:ascii="Times New Roman"/>
                <w:spacing w:val="-1"/>
                <w:sz w:val="18"/>
              </w:rPr>
              <w:t>261,373,795.00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60,512,692.54</w:t>
            </w:r>
          </w:p>
        </w:tc>
      </w:tr>
      <w:tr>
        <w:trPr>
          <w:trHeight w:val="334" w:hRule="exact"/>
        </w:trPr>
        <w:tc>
          <w:tcPr>
            <w:tcW w:w="41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1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548"/>
              <w:jc w:val="right"/>
              <w:rPr>
                <w:rFonts w:ascii="Times New Roman" w:hAnsi="Times New Roman" w:cs="Times New Roman" w:eastAsia="Times New Roman" w:hint="default"/>
                <w:sz w:val="18"/>
                <w:szCs w:val="18"/>
              </w:rPr>
            </w:pPr>
            <w:r>
              <w:rPr>
                <w:rFonts w:ascii="Times New Roman"/>
                <w:spacing w:val="-1"/>
                <w:sz w:val="18"/>
              </w:rPr>
              <w:t>97,593,821.33</w:t>
            </w:r>
          </w:p>
        </w:tc>
        <w:tc>
          <w:tcPr>
            <w:tcW w:w="231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261,373,795.00</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00" w:right="0"/>
        </w:sectPr>
      </w:pPr>
    </w:p>
    <w:p>
      <w:pPr>
        <w:spacing w:line="240" w:lineRule="auto" w:before="5"/>
        <w:rPr>
          <w:rFonts w:ascii="Times New Roman" w:hAnsi="Times New Roman" w:cs="Times New Roman" w:eastAsia="Times New Roman" w:hint="default"/>
          <w:sz w:val="7"/>
          <w:szCs w:val="7"/>
        </w:rPr>
      </w:pPr>
      <w:r>
        <w:rPr/>
        <w:pict>
          <v:group style="position:absolute;margin-left:211.990005pt;margin-top:285pt;width:595.4pt;height:27.4pt;mso-position-horizontal-relative:page;mso-position-vertical-relative:page;z-index:-860440" coordorigin="4240,5700" coordsize="11908,548">
            <v:shape style="position:absolute;left:4240;top:5700;width:283;height:547" type="#_x0000_t75" stroked="false">
              <v:imagedata r:id="rId30" o:title=""/>
            </v:shape>
            <v:group style="position:absolute;left:4523;top:5700;width:1417;height:130" coordorigin="4523,5700" coordsize="1417,130">
              <v:shape style="position:absolute;left:4523;top:5700;width:1417;height:130" coordorigin="4523,5700" coordsize="1417,130" path="m4523,5830l5939,5830,5939,5700,4523,5700,4523,5830xe" filled="true" fillcolor="#f8c4f4" stroked="false">
                <v:path arrowok="t"/>
                <v:fill type="solid"/>
              </v:shape>
            </v:group>
            <v:group style="position:absolute;left:4523;top:5830;width:106;height:288" coordorigin="4523,5830" coordsize="106,288">
              <v:shape style="position:absolute;left:4523;top:5830;width:106;height:288" coordorigin="4523,5830" coordsize="106,288" path="m4523,6118l4629,6118,4629,5830,4523,5830,4523,6118xe" filled="true" fillcolor="#f8c4f4" stroked="false">
                <v:path arrowok="t"/>
                <v:fill type="solid"/>
              </v:shape>
            </v:group>
            <v:group style="position:absolute;left:5833;top:5830;width:107;height:288" coordorigin="5833,5830" coordsize="107,288">
              <v:shape style="position:absolute;left:5833;top:5830;width:107;height:288" coordorigin="5833,5830" coordsize="107,288" path="m5833,6118l5939,6118,5939,5830,5833,5830,5833,6118xe" filled="true" fillcolor="#f8c4f4" stroked="false">
                <v:path arrowok="t"/>
                <v:fill type="solid"/>
              </v:shape>
            </v:group>
            <v:group style="position:absolute;left:4523;top:6118;width:1417;height:130" coordorigin="4523,6118" coordsize="1417,130">
              <v:shape style="position:absolute;left:4523;top:6118;width:1417;height:130" coordorigin="4523,6118" coordsize="1417,130" path="m4523,6247l5939,6247,5939,6118,4523,6118,4523,6247xe" filled="true" fillcolor="#f8c4f4" stroked="false">
                <v:path arrowok="t"/>
                <v:fill type="solid"/>
              </v:shape>
            </v:group>
            <v:group style="position:absolute;left:4629;top:5830;width:1205;height:288" coordorigin="4629,5830" coordsize="1205,288">
              <v:shape style="position:absolute;left:4629;top:5830;width:1205;height:288" coordorigin="4629,5830" coordsize="1205,288" path="m4629,6118l5833,6118,5833,5830,4629,5830,4629,6118xe" filled="true" fillcolor="#f8c4f4" stroked="false">
                <v:path arrowok="t"/>
                <v:fill type="solid"/>
              </v:shape>
            </v:group>
            <v:group style="position:absolute;left:5940;top:5700;width:1277;height:130" coordorigin="5940,5700" coordsize="1277,130">
              <v:shape style="position:absolute;left:5940;top:5700;width:1277;height:130" coordorigin="5940,5700" coordsize="1277,130" path="m5940,5830l7216,5830,7216,5700,5940,5700,5940,5830xe" filled="true" fillcolor="#f8c4f4" stroked="false">
                <v:path arrowok="t"/>
                <v:fill type="solid"/>
              </v:shape>
            </v:group>
            <v:group style="position:absolute;left:5940;top:5830;width:111;height:288" coordorigin="5940,5830" coordsize="111,288">
              <v:shape style="position:absolute;left:5940;top:5830;width:111;height:288" coordorigin="5940,5830" coordsize="111,288" path="m5940,6118l6050,6118,6050,5830,5940,5830,5940,6118xe" filled="true" fillcolor="#f8c4f4" stroked="false">
                <v:path arrowok="t"/>
                <v:fill type="solid"/>
              </v:shape>
            </v:group>
            <v:group style="position:absolute;left:7106;top:5830;width:111;height:288" coordorigin="7106,5830" coordsize="111,288">
              <v:shape style="position:absolute;left:7106;top:5830;width:111;height:288" coordorigin="7106,5830" coordsize="111,288" path="m7106,6118l7216,6118,7216,5830,7106,5830,7106,6118xe" filled="true" fillcolor="#f8c4f4" stroked="false">
                <v:path arrowok="t"/>
                <v:fill type="solid"/>
              </v:shape>
            </v:group>
            <v:group style="position:absolute;left:5940;top:6118;width:1277;height:130" coordorigin="5940,6118" coordsize="1277,130">
              <v:shape style="position:absolute;left:5940;top:6118;width:1277;height:130" coordorigin="5940,6118" coordsize="1277,130" path="m5940,6247l7216,6247,7216,6118,5940,6118,5940,6247xe" filled="true" fillcolor="#f8c4f4" stroked="false">
                <v:path arrowok="t"/>
                <v:fill type="solid"/>
              </v:shape>
            </v:group>
            <v:group style="position:absolute;left:6050;top:5830;width:1056;height:288" coordorigin="6050,5830" coordsize="1056,288">
              <v:shape style="position:absolute;left:6050;top:5830;width:1056;height:288" coordorigin="6050,5830" coordsize="1056,288" path="m6050,6118l7106,6118,7106,5830,6050,5830,6050,6118xe" filled="true" fillcolor="#f8c4f4" stroked="false">
                <v:path arrowok="t"/>
                <v:fill type="solid"/>
              </v:shape>
            </v:group>
            <v:group style="position:absolute;left:7216;top:5700;width:711;height:130" coordorigin="7216,5700" coordsize="711,130">
              <v:shape style="position:absolute;left:7216;top:5700;width:711;height:130" coordorigin="7216,5700" coordsize="711,130" path="m7216,5830l7927,5830,7927,5700,7216,5700,7216,5830xe" filled="true" fillcolor="#f8c4f4" stroked="false">
                <v:path arrowok="t"/>
                <v:fill type="solid"/>
              </v:shape>
            </v:group>
            <v:group style="position:absolute;left:7216;top:5830;width:106;height:288" coordorigin="7216,5830" coordsize="106,288">
              <v:shape style="position:absolute;left:7216;top:5830;width:106;height:288" coordorigin="7216,5830" coordsize="106,288" path="m7216,6118l7322,6118,7322,5830,7216,5830,7216,6118xe" filled="true" fillcolor="#f8c4f4" stroked="false">
                <v:path arrowok="t"/>
                <v:fill type="solid"/>
              </v:shape>
            </v:group>
            <v:group style="position:absolute;left:7817;top:5830;width:111;height:288" coordorigin="7817,5830" coordsize="111,288">
              <v:shape style="position:absolute;left:7817;top:5830;width:111;height:288" coordorigin="7817,5830" coordsize="111,288" path="m7817,6118l7927,6118,7927,5830,7817,5830,7817,6118xe" filled="true" fillcolor="#f8c4f4" stroked="false">
                <v:path arrowok="t"/>
                <v:fill type="solid"/>
              </v:shape>
            </v:group>
            <v:group style="position:absolute;left:7216;top:6118;width:711;height:130" coordorigin="7216,6118" coordsize="711,130">
              <v:shape style="position:absolute;left:7216;top:6118;width:711;height:130" coordorigin="7216,6118" coordsize="711,130" path="m7216,6247l7927,6247,7927,6118,7216,6118,7216,6247xe" filled="true" fillcolor="#f8c4f4" stroked="false">
                <v:path arrowok="t"/>
                <v:fill type="solid"/>
              </v:shape>
            </v:group>
            <v:group style="position:absolute;left:7322;top:5830;width:495;height:288" coordorigin="7322,5830" coordsize="495,288">
              <v:shape style="position:absolute;left:7322;top:5830;width:495;height:288" coordorigin="7322,5830" coordsize="495,288" path="m7322,6118l7817,6118,7817,5830,7322,5830,7322,6118xe" filled="true" fillcolor="#f8c4f4" stroked="false">
                <v:path arrowok="t"/>
                <v:fill type="solid"/>
              </v:shape>
            </v:group>
            <v:group style="position:absolute;left:7927;top:5700;width:567;height:130" coordorigin="7927,5700" coordsize="567,130">
              <v:shape style="position:absolute;left:7927;top:5700;width:567;height:130" coordorigin="7927,5700" coordsize="567,130" path="m7927,5830l8494,5830,8494,5700,7927,5700,7927,5830xe" filled="true" fillcolor="#f8c4f4" stroked="false">
                <v:path arrowok="t"/>
                <v:fill type="solid"/>
              </v:shape>
            </v:group>
            <v:group style="position:absolute;left:7927;top:5830;width:106;height:288" coordorigin="7927,5830" coordsize="106,288">
              <v:shape style="position:absolute;left:7927;top:5830;width:106;height:288" coordorigin="7927,5830" coordsize="106,288" path="m7927,6118l8033,6118,8033,5830,7927,5830,7927,6118xe" filled="true" fillcolor="#f8c4f4" stroked="false">
                <v:path arrowok="t"/>
                <v:fill type="solid"/>
              </v:shape>
            </v:group>
            <v:group style="position:absolute;left:8383;top:5830;width:111;height:288" coordorigin="8383,5830" coordsize="111,288">
              <v:shape style="position:absolute;left:8383;top:5830;width:111;height:288" coordorigin="8383,5830" coordsize="111,288" path="m8383,6118l8494,6118,8494,5830,8383,5830,8383,6118xe" filled="true" fillcolor="#f8c4f4" stroked="false">
                <v:path arrowok="t"/>
                <v:fill type="solid"/>
              </v:shape>
            </v:group>
            <v:group style="position:absolute;left:7927;top:6118;width:567;height:130" coordorigin="7927,6118" coordsize="567,130">
              <v:shape style="position:absolute;left:7927;top:6118;width:567;height:130" coordorigin="7927,6118" coordsize="567,130" path="m7927,6247l8494,6247,8494,6118,7927,6118,7927,6247xe" filled="true" fillcolor="#f8c4f4" stroked="false">
                <v:path arrowok="t"/>
                <v:fill type="solid"/>
              </v:shape>
            </v:group>
            <v:group style="position:absolute;left:8033;top:5830;width:351;height:288" coordorigin="8033,5830" coordsize="351,288">
              <v:shape style="position:absolute;left:8033;top:5830;width:351;height:288" coordorigin="8033,5830" coordsize="351,288" path="m8033,6118l8383,6118,8383,5830,8033,5830,8033,6118xe" filled="true" fillcolor="#f8c4f4" stroked="false">
                <v:path arrowok="t"/>
                <v:fill type="solid"/>
              </v:shape>
            </v:group>
            <v:group style="position:absolute;left:8494;top:5700;width:1412;height:130" coordorigin="8494,5700" coordsize="1412,130">
              <v:shape style="position:absolute;left:8494;top:5700;width:1412;height:130" coordorigin="8494,5700" coordsize="1412,130" path="m8494,5830l9905,5830,9905,5700,8494,5700,8494,5830xe" filled="true" fillcolor="#f8c4f4" stroked="false">
                <v:path arrowok="t"/>
                <v:fill type="solid"/>
              </v:shape>
            </v:group>
            <v:group style="position:absolute;left:8494;top:5830;width:106;height:288" coordorigin="8494,5830" coordsize="106,288">
              <v:shape style="position:absolute;left:8494;top:5830;width:106;height:288" coordorigin="8494,5830" coordsize="106,288" path="m8494,6118l8599,6118,8599,5830,8494,5830,8494,6118xe" filled="true" fillcolor="#f8c4f4" stroked="false">
                <v:path arrowok="t"/>
                <v:fill type="solid"/>
              </v:shape>
            </v:group>
            <v:group style="position:absolute;left:9800;top:5830;width:106;height:288" coordorigin="9800,5830" coordsize="106,288">
              <v:shape style="position:absolute;left:9800;top:5830;width:106;height:288" coordorigin="9800,5830" coordsize="106,288" path="m9800,6118l9905,6118,9905,5830,9800,5830,9800,6118xe" filled="true" fillcolor="#f8c4f4" stroked="false">
                <v:path arrowok="t"/>
                <v:fill type="solid"/>
              </v:shape>
            </v:group>
            <v:group style="position:absolute;left:8494;top:6118;width:1412;height:130" coordorigin="8494,6118" coordsize="1412,130">
              <v:shape style="position:absolute;left:8494;top:6118;width:1412;height:130" coordorigin="8494,6118" coordsize="1412,130" path="m8494,6247l9905,6247,9905,6118,8494,6118,8494,6247xe" filled="true" fillcolor="#f8c4f4" stroked="false">
                <v:path arrowok="t"/>
                <v:fill type="solid"/>
              </v:shape>
            </v:group>
            <v:group style="position:absolute;left:8599;top:5830;width:1201;height:288" coordorigin="8599,5830" coordsize="1201,288">
              <v:shape style="position:absolute;left:8599;top:5830;width:1201;height:288" coordorigin="8599,5830" coordsize="1201,288" path="m8599,6118l9800,6118,9800,5830,8599,5830,8599,6118xe" filled="true" fillcolor="#f8c4f4" stroked="false">
                <v:path arrowok="t"/>
                <v:fill type="solid"/>
              </v:shape>
            </v:group>
            <v:group style="position:absolute;left:9905;top:5700;width:572;height:130" coordorigin="9905,5700" coordsize="572,130">
              <v:shape style="position:absolute;left:9905;top:5700;width:572;height:130" coordorigin="9905,5700" coordsize="572,130" path="m9905,5830l10476,5830,10476,5700,9905,5700,9905,5830xe" filled="true" fillcolor="#f8c4f4" stroked="false">
                <v:path arrowok="t"/>
                <v:fill type="solid"/>
              </v:shape>
            </v:group>
            <v:group style="position:absolute;left:9905;top:5830;width:111;height:288" coordorigin="9905,5830" coordsize="111,288">
              <v:shape style="position:absolute;left:9905;top:5830;width:111;height:288" coordorigin="9905,5830" coordsize="111,288" path="m9905,6118l10016,6118,10016,5830,9905,5830,9905,6118xe" filled="true" fillcolor="#f8c4f4" stroked="false">
                <v:path arrowok="t"/>
                <v:fill type="solid"/>
              </v:shape>
            </v:group>
            <v:group style="position:absolute;left:10371;top:5830;width:106;height:288" coordorigin="10371,5830" coordsize="106,288">
              <v:shape style="position:absolute;left:10371;top:5830;width:106;height:288" coordorigin="10371,5830" coordsize="106,288" path="m10371,6118l10476,6118,10476,5830,10371,5830,10371,6118xe" filled="true" fillcolor="#f8c4f4" stroked="false">
                <v:path arrowok="t"/>
                <v:fill type="solid"/>
              </v:shape>
            </v:group>
            <v:group style="position:absolute;left:9905;top:6118;width:572;height:130" coordorigin="9905,6118" coordsize="572,130">
              <v:shape style="position:absolute;left:9905;top:6118;width:572;height:130" coordorigin="9905,6118" coordsize="572,130" path="m9905,6247l10476,6247,10476,6118,9905,6118,9905,6247xe" filled="true" fillcolor="#f8c4f4" stroked="false">
                <v:path arrowok="t"/>
                <v:fill type="solid"/>
              </v:shape>
            </v:group>
            <v:group style="position:absolute;left:10016;top:5830;width:356;height:288" coordorigin="10016,5830" coordsize="356,288">
              <v:shape style="position:absolute;left:10016;top:5830;width:356;height:288" coordorigin="10016,5830" coordsize="356,288" path="m10016,6118l10371,6118,10371,5830,10016,5830,10016,6118xe" filled="true" fillcolor="#f8c4f4" stroked="false">
                <v:path arrowok="t"/>
                <v:fill type="solid"/>
              </v:shape>
            </v:group>
            <v:group style="position:absolute;left:10476;top:5700;width:1417;height:130" coordorigin="10476,5700" coordsize="1417,130">
              <v:shape style="position:absolute;left:10476;top:5700;width:1417;height:130" coordorigin="10476,5700" coordsize="1417,130" path="m10476,5830l11893,5830,11893,5700,10476,5700,10476,5830xe" filled="true" fillcolor="#f8c4f4" stroked="false">
                <v:path arrowok="t"/>
                <v:fill type="solid"/>
              </v:shape>
            </v:group>
            <v:group style="position:absolute;left:10476;top:5830;width:111;height:288" coordorigin="10476,5830" coordsize="111,288">
              <v:shape style="position:absolute;left:10476;top:5830;width:111;height:288" coordorigin="10476,5830" coordsize="111,288" path="m10476,6118l10587,6118,10587,5830,10476,5830,10476,6118xe" filled="true" fillcolor="#f8c4f4" stroked="false">
                <v:path arrowok="t"/>
                <v:fill type="solid"/>
              </v:shape>
            </v:group>
            <v:group style="position:absolute;left:11787;top:5830;width:106;height:288" coordorigin="11787,5830" coordsize="106,288">
              <v:shape style="position:absolute;left:11787;top:5830;width:106;height:288" coordorigin="11787,5830" coordsize="106,288" path="m11787,6118l11893,6118,11893,5830,11787,5830,11787,6118xe" filled="true" fillcolor="#f8c4f4" stroked="false">
                <v:path arrowok="t"/>
                <v:fill type="solid"/>
              </v:shape>
            </v:group>
            <v:group style="position:absolute;left:10476;top:6118;width:1417;height:130" coordorigin="10476,6118" coordsize="1417,130">
              <v:shape style="position:absolute;left:10476;top:6118;width:1417;height:130" coordorigin="10476,6118" coordsize="1417,130" path="m10476,6247l11893,6247,11893,6118,10476,6118,10476,6247xe" filled="true" fillcolor="#f8c4f4" stroked="false">
                <v:path arrowok="t"/>
                <v:fill type="solid"/>
              </v:shape>
            </v:group>
            <v:group style="position:absolute;left:10587;top:5830;width:1201;height:288" coordorigin="10587,5830" coordsize="1201,288">
              <v:shape style="position:absolute;left:10587;top:5830;width:1201;height:288" coordorigin="10587,5830" coordsize="1201,288" path="m10587,6118l11787,6118,11787,5830,10587,5830,10587,6118xe" filled="true" fillcolor="#f8c4f4" stroked="false">
                <v:path arrowok="t"/>
                <v:fill type="solid"/>
              </v:shape>
            </v:group>
            <v:group style="position:absolute;left:11898;top:5700;width:567;height:130" coordorigin="11898,5700" coordsize="567,130">
              <v:shape style="position:absolute;left:11898;top:5700;width:567;height:130" coordorigin="11898,5700" coordsize="567,130" path="m11898,5830l12464,5830,12464,5700,11898,5700,11898,5830xe" filled="true" fillcolor="#f8c4f4" stroked="false">
                <v:path arrowok="t"/>
                <v:fill type="solid"/>
              </v:shape>
            </v:group>
            <v:group style="position:absolute;left:11898;top:5830;width:106;height:288" coordorigin="11898,5830" coordsize="106,288">
              <v:shape style="position:absolute;left:11898;top:5830;width:106;height:288" coordorigin="11898,5830" coordsize="106,288" path="m11898,6118l12003,6118,12003,5830,11898,5830,11898,6118xe" filled="true" fillcolor="#f8c4f4" stroked="false">
                <v:path arrowok="t"/>
                <v:fill type="solid"/>
              </v:shape>
            </v:group>
            <v:group style="position:absolute;left:12354;top:5830;width:111;height:288" coordorigin="12354,5830" coordsize="111,288">
              <v:shape style="position:absolute;left:12354;top:5830;width:111;height:288" coordorigin="12354,5830" coordsize="111,288" path="m12354,6118l12464,6118,12464,5830,12354,5830,12354,6118xe" filled="true" fillcolor="#f8c4f4" stroked="false">
                <v:path arrowok="t"/>
                <v:fill type="solid"/>
              </v:shape>
            </v:group>
            <v:group style="position:absolute;left:11898;top:6118;width:567;height:130" coordorigin="11898,6118" coordsize="567,130">
              <v:shape style="position:absolute;left:11898;top:6118;width:567;height:130" coordorigin="11898,6118" coordsize="567,130" path="m11898,6247l12464,6247,12464,6118,11898,6118,11898,6247xe" filled="true" fillcolor="#f8c4f4" stroked="false">
                <v:path arrowok="t"/>
                <v:fill type="solid"/>
              </v:shape>
            </v:group>
            <v:group style="position:absolute;left:12003;top:5830;width:351;height:288" coordorigin="12003,5830" coordsize="351,288">
              <v:shape style="position:absolute;left:12003;top:5830;width:351;height:288" coordorigin="12003,5830" coordsize="351,288" path="m12003,6118l12354,6118,12354,5830,12003,5830,12003,6118xe" filled="true" fillcolor="#f8c4f4" stroked="false">
                <v:path arrowok="t"/>
                <v:fill type="solid"/>
              </v:shape>
            </v:group>
            <v:group style="position:absolute;left:12464;top:5700;width:1417;height:130" coordorigin="12464,5700" coordsize="1417,130">
              <v:shape style="position:absolute;left:12464;top:5700;width:1417;height:130" coordorigin="12464,5700" coordsize="1417,130" path="m12464,5830l13881,5830,13881,5700,12464,5700,12464,5830xe" filled="true" fillcolor="#f8c4f4" stroked="false">
                <v:path arrowok="t"/>
                <v:fill type="solid"/>
              </v:shape>
            </v:group>
            <v:group style="position:absolute;left:12464;top:5830;width:106;height:288" coordorigin="12464,5830" coordsize="106,288">
              <v:shape style="position:absolute;left:12464;top:5830;width:106;height:288" coordorigin="12464,5830" coordsize="106,288" path="m12464,6118l12570,6118,12570,5830,12464,5830,12464,6118xe" filled="true" fillcolor="#f8c4f4" stroked="false">
                <v:path arrowok="t"/>
                <v:fill type="solid"/>
              </v:shape>
            </v:group>
            <v:group style="position:absolute;left:13770;top:5830;width:111;height:288" coordorigin="13770,5830" coordsize="111,288">
              <v:shape style="position:absolute;left:13770;top:5830;width:111;height:288" coordorigin="13770,5830" coordsize="111,288" path="m13770,6118l13881,6118,13881,5830,13770,5830,13770,6118xe" filled="true" fillcolor="#f8c4f4" stroked="false">
                <v:path arrowok="t"/>
                <v:fill type="solid"/>
              </v:shape>
            </v:group>
            <v:group style="position:absolute;left:12464;top:6118;width:1417;height:130" coordorigin="12464,6118" coordsize="1417,130">
              <v:shape style="position:absolute;left:12464;top:6118;width:1417;height:130" coordorigin="12464,6118" coordsize="1417,130" path="m12464,6247l13881,6247,13881,6118,12464,6118,12464,6247xe" filled="true" fillcolor="#f8c4f4" stroked="false">
                <v:path arrowok="t"/>
                <v:fill type="solid"/>
              </v:shape>
            </v:group>
            <v:group style="position:absolute;left:12570;top:5830;width:1201;height:288" coordorigin="12570,5830" coordsize="1201,288">
              <v:shape style="position:absolute;left:12570;top:5830;width:1201;height:288" coordorigin="12570,5830" coordsize="1201,288" path="m12570,6118l13770,6118,13770,5830,12570,5830,12570,6118xe" filled="true" fillcolor="#f8c4f4" stroked="false">
                <v:path arrowok="t"/>
                <v:fill type="solid"/>
              </v:shape>
            </v:group>
            <v:group style="position:absolute;left:13881;top:5700;width:851;height:130" coordorigin="13881,5700" coordsize="851,130">
              <v:shape style="position:absolute;left:13881;top:5700;width:851;height:130" coordorigin="13881,5700" coordsize="851,130" path="m13881,5830l14731,5830,14731,5700,13881,5700,13881,5830xe" filled="true" fillcolor="#f8c4f4" stroked="false">
                <v:path arrowok="t"/>
                <v:fill type="solid"/>
              </v:shape>
            </v:group>
            <v:group style="position:absolute;left:13881;top:5830;width:106;height:288" coordorigin="13881,5830" coordsize="106,288">
              <v:shape style="position:absolute;left:13881;top:5830;width:106;height:288" coordorigin="13881,5830" coordsize="106,288" path="m13881,6118l13986,6118,13986,5830,13881,5830,13881,6118xe" filled="true" fillcolor="#f8c4f4" stroked="false">
                <v:path arrowok="t"/>
                <v:fill type="solid"/>
              </v:shape>
            </v:group>
            <v:group style="position:absolute;left:14625;top:5830;width:106;height:288" coordorigin="14625,5830" coordsize="106,288">
              <v:shape style="position:absolute;left:14625;top:5830;width:106;height:288" coordorigin="14625,5830" coordsize="106,288" path="m14625,6118l14731,6118,14731,5830,14625,5830,14625,6118xe" filled="true" fillcolor="#f8c4f4" stroked="false">
                <v:path arrowok="t"/>
                <v:fill type="solid"/>
              </v:shape>
            </v:group>
            <v:group style="position:absolute;left:13881;top:6118;width:851;height:130" coordorigin="13881,6118" coordsize="851,130">
              <v:shape style="position:absolute;left:13881;top:6118;width:851;height:130" coordorigin="13881,6118" coordsize="851,130" path="m13881,6247l14731,6247,14731,6118,13881,6118,13881,6247xe" filled="true" fillcolor="#f8c4f4" stroked="false">
                <v:path arrowok="t"/>
                <v:fill type="solid"/>
              </v:shape>
            </v:group>
            <v:group style="position:absolute;left:13986;top:5830;width:639;height:288" coordorigin="13986,5830" coordsize="639,288">
              <v:shape style="position:absolute;left:13986;top:5830;width:639;height:288" coordorigin="13986,5830" coordsize="639,288" path="m13986,6118l14625,6118,14625,5830,13986,5830,13986,6118xe" filled="true" fillcolor="#f8c4f4" stroked="false">
                <v:path arrowok="t"/>
                <v:fill type="solid"/>
              </v:shape>
            </v:group>
            <v:group style="position:absolute;left:14731;top:5700;width:1417;height:130" coordorigin="14731,5700" coordsize="1417,130">
              <v:shape style="position:absolute;left:14731;top:5700;width:1417;height:130" coordorigin="14731,5700" coordsize="1417,130" path="m14731,5830l16147,5830,16147,5700,14731,5700,14731,5830xe" filled="true" fillcolor="#f8c4f4" stroked="false">
                <v:path arrowok="t"/>
                <v:fill type="solid"/>
              </v:shape>
            </v:group>
            <v:group style="position:absolute;left:14731;top:5830;width:111;height:288" coordorigin="14731,5830" coordsize="111,288">
              <v:shape style="position:absolute;left:14731;top:5830;width:111;height:288" coordorigin="14731,5830" coordsize="111,288" path="m14731,6118l14841,6118,14841,5830,14731,5830,14731,6118xe" filled="true" fillcolor="#f8c4f4" stroked="false">
                <v:path arrowok="t"/>
                <v:fill type="solid"/>
              </v:shape>
            </v:group>
            <v:group style="position:absolute;left:16042;top:5830;width:106;height:288" coordorigin="16042,5830" coordsize="106,288">
              <v:shape style="position:absolute;left:16042;top:5830;width:106;height:288" coordorigin="16042,5830" coordsize="106,288" path="m16042,6118l16147,6118,16147,5830,16042,5830,16042,6118xe" filled="true" fillcolor="#f8c4f4" stroked="false">
                <v:path arrowok="t"/>
                <v:fill type="solid"/>
              </v:shape>
            </v:group>
            <v:group style="position:absolute;left:14731;top:6118;width:1417;height:130" coordorigin="14731,6118" coordsize="1417,130">
              <v:shape style="position:absolute;left:14731;top:6118;width:1417;height:130" coordorigin="14731,6118" coordsize="1417,130" path="m14731,6247l16147,6247,16147,6118,14731,6118,14731,6247xe" filled="true" fillcolor="#f8c4f4" stroked="false">
                <v:path arrowok="t"/>
                <v:fill type="solid"/>
              </v:shape>
            </v:group>
            <v:group style="position:absolute;left:14841;top:5830;width:1201;height:288" coordorigin="14841,5830" coordsize="1201,288">
              <v:shape style="position:absolute;left:14841;top:5830;width:1201;height:288" coordorigin="14841,5830" coordsize="1201,288" path="m14841,6118l16042,6118,16042,5830,14841,5830,14841,6118xe" filled="true" fillcolor="#f8c4f4" stroked="false">
                <v:path arrowok="t"/>
                <v:fill type="solid"/>
              </v:shape>
            </v:group>
            <w10:wrap type="none"/>
          </v:group>
        </w:pict>
      </w:r>
      <w:r>
        <w:rPr/>
        <w:pict>
          <v:group style="position:absolute;margin-left:211.990005pt;margin-top:351.26001pt;width:595.4pt;height:27.4pt;mso-position-horizontal-relative:page;mso-position-vertical-relative:page;z-index:-860416" coordorigin="4240,7025" coordsize="11908,548">
            <v:shape style="position:absolute;left:4240;top:7025;width:283;height:547" type="#_x0000_t75" stroked="false">
              <v:imagedata r:id="rId31" o:title=""/>
            </v:shape>
            <v:group style="position:absolute;left:4523;top:7025;width:1417;height:135" coordorigin="4523,7025" coordsize="1417,135">
              <v:shape style="position:absolute;left:4523;top:7025;width:1417;height:135" coordorigin="4523,7025" coordsize="1417,135" path="m4523,7160l5939,7160,5939,7025,4523,7025,4523,7160xe" filled="true" fillcolor="#f8c4f4" stroked="false">
                <v:path arrowok="t"/>
                <v:fill type="solid"/>
              </v:shape>
            </v:group>
            <v:group style="position:absolute;left:4523;top:7160;width:106;height:284" coordorigin="4523,7160" coordsize="106,284">
              <v:shape style="position:absolute;left:4523;top:7160;width:106;height:284" coordorigin="4523,7160" coordsize="106,284" path="m4523,7443l4629,7443,4629,7160,4523,7160,4523,7443xe" filled="true" fillcolor="#f8c4f4" stroked="false">
                <v:path arrowok="t"/>
                <v:fill type="solid"/>
              </v:shape>
            </v:group>
            <v:group style="position:absolute;left:5833;top:7160;width:107;height:284" coordorigin="5833,7160" coordsize="107,284">
              <v:shape style="position:absolute;left:5833;top:7160;width:107;height:284" coordorigin="5833,7160" coordsize="107,284" path="m5833,7443l5939,7443,5939,7160,5833,7160,5833,7443xe" filled="true" fillcolor="#f8c4f4" stroked="false">
                <v:path arrowok="t"/>
                <v:fill type="solid"/>
              </v:shape>
            </v:group>
            <v:group style="position:absolute;left:4523;top:7443;width:1417;height:130" coordorigin="4523,7443" coordsize="1417,130">
              <v:shape style="position:absolute;left:4523;top:7443;width:1417;height:130" coordorigin="4523,7443" coordsize="1417,130" path="m4523,7572l5939,7572,5939,7443,4523,7443,4523,7572xe" filled="true" fillcolor="#f8c4f4" stroked="false">
                <v:path arrowok="t"/>
                <v:fill type="solid"/>
              </v:shape>
            </v:group>
            <v:group style="position:absolute;left:4629;top:7160;width:1205;height:284" coordorigin="4629,7160" coordsize="1205,284">
              <v:shape style="position:absolute;left:4629;top:7160;width:1205;height:284" coordorigin="4629,7160" coordsize="1205,284" path="m4629,7443l5833,7443,5833,7160,4629,7160,4629,7443xe" filled="true" fillcolor="#f8c4f4" stroked="false">
                <v:path arrowok="t"/>
                <v:fill type="solid"/>
              </v:shape>
            </v:group>
            <v:group style="position:absolute;left:5940;top:7025;width:1277;height:135" coordorigin="5940,7025" coordsize="1277,135">
              <v:shape style="position:absolute;left:5940;top:7025;width:1277;height:135" coordorigin="5940,7025" coordsize="1277,135" path="m5940,7160l7216,7160,7216,7025,5940,7025,5940,7160xe" filled="true" fillcolor="#f8c4f4" stroked="false">
                <v:path arrowok="t"/>
                <v:fill type="solid"/>
              </v:shape>
            </v:group>
            <v:group style="position:absolute;left:5940;top:7160;width:111;height:284" coordorigin="5940,7160" coordsize="111,284">
              <v:shape style="position:absolute;left:5940;top:7160;width:111;height:284" coordorigin="5940,7160" coordsize="111,284" path="m5940,7443l6050,7443,6050,7160,5940,7160,5940,7443xe" filled="true" fillcolor="#f8c4f4" stroked="false">
                <v:path arrowok="t"/>
                <v:fill type="solid"/>
              </v:shape>
            </v:group>
            <v:group style="position:absolute;left:7106;top:7160;width:111;height:284" coordorigin="7106,7160" coordsize="111,284">
              <v:shape style="position:absolute;left:7106;top:7160;width:111;height:284" coordorigin="7106,7160" coordsize="111,284" path="m7106,7443l7216,7443,7216,7160,7106,7160,7106,7443xe" filled="true" fillcolor="#f8c4f4" stroked="false">
                <v:path arrowok="t"/>
                <v:fill type="solid"/>
              </v:shape>
            </v:group>
            <v:group style="position:absolute;left:5940;top:7443;width:1277;height:130" coordorigin="5940,7443" coordsize="1277,130">
              <v:shape style="position:absolute;left:5940;top:7443;width:1277;height:130" coordorigin="5940,7443" coordsize="1277,130" path="m5940,7572l7216,7572,7216,7443,5940,7443,5940,7572xe" filled="true" fillcolor="#f8c4f4" stroked="false">
                <v:path arrowok="t"/>
                <v:fill type="solid"/>
              </v:shape>
            </v:group>
            <v:group style="position:absolute;left:6050;top:7160;width:1056;height:284" coordorigin="6050,7160" coordsize="1056,284">
              <v:shape style="position:absolute;left:6050;top:7160;width:1056;height:284" coordorigin="6050,7160" coordsize="1056,284" path="m6050,7443l7106,7443,7106,7160,6050,7160,6050,7443xe" filled="true" fillcolor="#f8c4f4" stroked="false">
                <v:path arrowok="t"/>
                <v:fill type="solid"/>
              </v:shape>
            </v:group>
            <v:group style="position:absolute;left:7216;top:7025;width:711;height:135" coordorigin="7216,7025" coordsize="711,135">
              <v:shape style="position:absolute;left:7216;top:7025;width:711;height:135" coordorigin="7216,7025" coordsize="711,135" path="m7216,7160l7927,7160,7927,7025,7216,7025,7216,7160xe" filled="true" fillcolor="#f8c4f4" stroked="false">
                <v:path arrowok="t"/>
                <v:fill type="solid"/>
              </v:shape>
            </v:group>
            <v:group style="position:absolute;left:7216;top:7160;width:106;height:284" coordorigin="7216,7160" coordsize="106,284">
              <v:shape style="position:absolute;left:7216;top:7160;width:106;height:284" coordorigin="7216,7160" coordsize="106,284" path="m7216,7443l7322,7443,7322,7160,7216,7160,7216,7443xe" filled="true" fillcolor="#f8c4f4" stroked="false">
                <v:path arrowok="t"/>
                <v:fill type="solid"/>
              </v:shape>
            </v:group>
            <v:group style="position:absolute;left:7817;top:7160;width:111;height:284" coordorigin="7817,7160" coordsize="111,284">
              <v:shape style="position:absolute;left:7817;top:7160;width:111;height:284" coordorigin="7817,7160" coordsize="111,284" path="m7817,7443l7927,7443,7927,7160,7817,7160,7817,7443xe" filled="true" fillcolor="#f8c4f4" stroked="false">
                <v:path arrowok="t"/>
                <v:fill type="solid"/>
              </v:shape>
            </v:group>
            <v:group style="position:absolute;left:7216;top:7443;width:711;height:130" coordorigin="7216,7443" coordsize="711,130">
              <v:shape style="position:absolute;left:7216;top:7443;width:711;height:130" coordorigin="7216,7443" coordsize="711,130" path="m7216,7572l7927,7572,7927,7443,7216,7443,7216,7572xe" filled="true" fillcolor="#f8c4f4" stroked="false">
                <v:path arrowok="t"/>
                <v:fill type="solid"/>
              </v:shape>
            </v:group>
            <v:group style="position:absolute;left:7322;top:7160;width:495;height:284" coordorigin="7322,7160" coordsize="495,284">
              <v:shape style="position:absolute;left:7322;top:7160;width:495;height:284" coordorigin="7322,7160" coordsize="495,284" path="m7322,7443l7817,7443,7817,7160,7322,7160,7322,7443xe" filled="true" fillcolor="#f8c4f4" stroked="false">
                <v:path arrowok="t"/>
                <v:fill type="solid"/>
              </v:shape>
            </v:group>
            <v:group style="position:absolute;left:7927;top:7025;width:567;height:135" coordorigin="7927,7025" coordsize="567,135">
              <v:shape style="position:absolute;left:7927;top:7025;width:567;height:135" coordorigin="7927,7025" coordsize="567,135" path="m7927,7160l8494,7160,8494,7025,7927,7025,7927,7160xe" filled="true" fillcolor="#f8c4f4" stroked="false">
                <v:path arrowok="t"/>
                <v:fill type="solid"/>
              </v:shape>
            </v:group>
            <v:group style="position:absolute;left:7927;top:7160;width:106;height:284" coordorigin="7927,7160" coordsize="106,284">
              <v:shape style="position:absolute;left:7927;top:7160;width:106;height:284" coordorigin="7927,7160" coordsize="106,284" path="m7927,7443l8033,7443,8033,7160,7927,7160,7927,7443xe" filled="true" fillcolor="#f8c4f4" stroked="false">
                <v:path arrowok="t"/>
                <v:fill type="solid"/>
              </v:shape>
            </v:group>
            <v:group style="position:absolute;left:8383;top:7160;width:111;height:284" coordorigin="8383,7160" coordsize="111,284">
              <v:shape style="position:absolute;left:8383;top:7160;width:111;height:284" coordorigin="8383,7160" coordsize="111,284" path="m8383,7443l8494,7443,8494,7160,8383,7160,8383,7443xe" filled="true" fillcolor="#f8c4f4" stroked="false">
                <v:path arrowok="t"/>
                <v:fill type="solid"/>
              </v:shape>
            </v:group>
            <v:group style="position:absolute;left:7927;top:7443;width:567;height:130" coordorigin="7927,7443" coordsize="567,130">
              <v:shape style="position:absolute;left:7927;top:7443;width:567;height:130" coordorigin="7927,7443" coordsize="567,130" path="m7927,7572l8494,7572,8494,7443,7927,7443,7927,7572xe" filled="true" fillcolor="#f8c4f4" stroked="false">
                <v:path arrowok="t"/>
                <v:fill type="solid"/>
              </v:shape>
            </v:group>
            <v:group style="position:absolute;left:8033;top:7160;width:351;height:284" coordorigin="8033,7160" coordsize="351,284">
              <v:shape style="position:absolute;left:8033;top:7160;width:351;height:284" coordorigin="8033,7160" coordsize="351,284" path="m8033,7443l8383,7443,8383,7160,8033,7160,8033,7443xe" filled="true" fillcolor="#f8c4f4" stroked="false">
                <v:path arrowok="t"/>
                <v:fill type="solid"/>
              </v:shape>
            </v:group>
            <v:group style="position:absolute;left:8494;top:7025;width:1412;height:135" coordorigin="8494,7025" coordsize="1412,135">
              <v:shape style="position:absolute;left:8494;top:7025;width:1412;height:135" coordorigin="8494,7025" coordsize="1412,135" path="m8494,7160l9905,7160,9905,7025,8494,7025,8494,7160xe" filled="true" fillcolor="#f8c4f4" stroked="false">
                <v:path arrowok="t"/>
                <v:fill type="solid"/>
              </v:shape>
            </v:group>
            <v:group style="position:absolute;left:8494;top:7160;width:106;height:284" coordorigin="8494,7160" coordsize="106,284">
              <v:shape style="position:absolute;left:8494;top:7160;width:106;height:284" coordorigin="8494,7160" coordsize="106,284" path="m8494,7443l8599,7443,8599,7160,8494,7160,8494,7443xe" filled="true" fillcolor="#f8c4f4" stroked="false">
                <v:path arrowok="t"/>
                <v:fill type="solid"/>
              </v:shape>
            </v:group>
            <v:group style="position:absolute;left:9800;top:7160;width:106;height:284" coordorigin="9800,7160" coordsize="106,284">
              <v:shape style="position:absolute;left:9800;top:7160;width:106;height:284" coordorigin="9800,7160" coordsize="106,284" path="m9800,7443l9905,7443,9905,7160,9800,7160,9800,7443xe" filled="true" fillcolor="#f8c4f4" stroked="false">
                <v:path arrowok="t"/>
                <v:fill type="solid"/>
              </v:shape>
            </v:group>
            <v:group style="position:absolute;left:8494;top:7443;width:1412;height:130" coordorigin="8494,7443" coordsize="1412,130">
              <v:shape style="position:absolute;left:8494;top:7443;width:1412;height:130" coordorigin="8494,7443" coordsize="1412,130" path="m8494,7572l9905,7572,9905,7443,8494,7443,8494,7572xe" filled="true" fillcolor="#f8c4f4" stroked="false">
                <v:path arrowok="t"/>
                <v:fill type="solid"/>
              </v:shape>
            </v:group>
            <v:group style="position:absolute;left:8599;top:7160;width:1201;height:284" coordorigin="8599,7160" coordsize="1201,284">
              <v:shape style="position:absolute;left:8599;top:7160;width:1201;height:284" coordorigin="8599,7160" coordsize="1201,284" path="m8599,7443l9800,7443,9800,7160,8599,7160,8599,7443xe" filled="true" fillcolor="#f8c4f4" stroked="false">
                <v:path arrowok="t"/>
                <v:fill type="solid"/>
              </v:shape>
            </v:group>
            <v:group style="position:absolute;left:9905;top:7025;width:572;height:135" coordorigin="9905,7025" coordsize="572,135">
              <v:shape style="position:absolute;left:9905;top:7025;width:572;height:135" coordorigin="9905,7025" coordsize="572,135" path="m9905,7160l10476,7160,10476,7025,9905,7025,9905,7160xe" filled="true" fillcolor="#f8c4f4" stroked="false">
                <v:path arrowok="t"/>
                <v:fill type="solid"/>
              </v:shape>
            </v:group>
            <v:group style="position:absolute;left:9905;top:7160;width:111;height:284" coordorigin="9905,7160" coordsize="111,284">
              <v:shape style="position:absolute;left:9905;top:7160;width:111;height:284" coordorigin="9905,7160" coordsize="111,284" path="m9905,7443l10016,7443,10016,7160,9905,7160,9905,7443xe" filled="true" fillcolor="#f8c4f4" stroked="false">
                <v:path arrowok="t"/>
                <v:fill type="solid"/>
              </v:shape>
            </v:group>
            <v:group style="position:absolute;left:10371;top:7160;width:106;height:284" coordorigin="10371,7160" coordsize="106,284">
              <v:shape style="position:absolute;left:10371;top:7160;width:106;height:284" coordorigin="10371,7160" coordsize="106,284" path="m10371,7443l10476,7443,10476,7160,10371,7160,10371,7443xe" filled="true" fillcolor="#f8c4f4" stroked="false">
                <v:path arrowok="t"/>
                <v:fill type="solid"/>
              </v:shape>
            </v:group>
            <v:group style="position:absolute;left:9905;top:7443;width:572;height:130" coordorigin="9905,7443" coordsize="572,130">
              <v:shape style="position:absolute;left:9905;top:7443;width:572;height:130" coordorigin="9905,7443" coordsize="572,130" path="m9905,7572l10476,7572,10476,7443,9905,7443,9905,7572xe" filled="true" fillcolor="#f8c4f4" stroked="false">
                <v:path arrowok="t"/>
                <v:fill type="solid"/>
              </v:shape>
            </v:group>
            <v:group style="position:absolute;left:10016;top:7160;width:356;height:284" coordorigin="10016,7160" coordsize="356,284">
              <v:shape style="position:absolute;left:10016;top:7160;width:356;height:284" coordorigin="10016,7160" coordsize="356,284" path="m10016,7443l10371,7443,10371,7160,10016,7160,10016,7443xe" filled="true" fillcolor="#f8c4f4" stroked="false">
                <v:path arrowok="t"/>
                <v:fill type="solid"/>
              </v:shape>
            </v:group>
            <v:group style="position:absolute;left:10476;top:7025;width:1417;height:135" coordorigin="10476,7025" coordsize="1417,135">
              <v:shape style="position:absolute;left:10476;top:7025;width:1417;height:135" coordorigin="10476,7025" coordsize="1417,135" path="m10476,7160l11893,7160,11893,7025,10476,7025,10476,7160xe" filled="true" fillcolor="#f8c4f4" stroked="false">
                <v:path arrowok="t"/>
                <v:fill type="solid"/>
              </v:shape>
            </v:group>
            <v:group style="position:absolute;left:10476;top:7160;width:111;height:284" coordorigin="10476,7160" coordsize="111,284">
              <v:shape style="position:absolute;left:10476;top:7160;width:111;height:284" coordorigin="10476,7160" coordsize="111,284" path="m10476,7443l10587,7443,10587,7160,10476,7160,10476,7443xe" filled="true" fillcolor="#f8c4f4" stroked="false">
                <v:path arrowok="t"/>
                <v:fill type="solid"/>
              </v:shape>
            </v:group>
            <v:group style="position:absolute;left:11787;top:7160;width:106;height:284" coordorigin="11787,7160" coordsize="106,284">
              <v:shape style="position:absolute;left:11787;top:7160;width:106;height:284" coordorigin="11787,7160" coordsize="106,284" path="m11787,7443l11893,7443,11893,7160,11787,7160,11787,7443xe" filled="true" fillcolor="#f8c4f4" stroked="false">
                <v:path arrowok="t"/>
                <v:fill type="solid"/>
              </v:shape>
            </v:group>
            <v:group style="position:absolute;left:10476;top:7443;width:1417;height:130" coordorigin="10476,7443" coordsize="1417,130">
              <v:shape style="position:absolute;left:10476;top:7443;width:1417;height:130" coordorigin="10476,7443" coordsize="1417,130" path="m10476,7572l11893,7572,11893,7443,10476,7443,10476,7572xe" filled="true" fillcolor="#f8c4f4" stroked="false">
                <v:path arrowok="t"/>
                <v:fill type="solid"/>
              </v:shape>
            </v:group>
            <v:group style="position:absolute;left:10587;top:7160;width:1201;height:284" coordorigin="10587,7160" coordsize="1201,284">
              <v:shape style="position:absolute;left:10587;top:7160;width:1201;height:284" coordorigin="10587,7160" coordsize="1201,284" path="m10587,7443l11787,7443,11787,7160,10587,7160,10587,7443xe" filled="true" fillcolor="#f8c4f4" stroked="false">
                <v:path arrowok="t"/>
                <v:fill type="solid"/>
              </v:shape>
            </v:group>
            <v:group style="position:absolute;left:11898;top:7025;width:567;height:135" coordorigin="11898,7025" coordsize="567,135">
              <v:shape style="position:absolute;left:11898;top:7025;width:567;height:135" coordorigin="11898,7025" coordsize="567,135" path="m11898,7160l12464,7160,12464,7025,11898,7025,11898,7160xe" filled="true" fillcolor="#f8c4f4" stroked="false">
                <v:path arrowok="t"/>
                <v:fill type="solid"/>
              </v:shape>
            </v:group>
            <v:group style="position:absolute;left:11898;top:7160;width:106;height:284" coordorigin="11898,7160" coordsize="106,284">
              <v:shape style="position:absolute;left:11898;top:7160;width:106;height:284" coordorigin="11898,7160" coordsize="106,284" path="m11898,7443l12003,7443,12003,7160,11898,7160,11898,7443xe" filled="true" fillcolor="#f8c4f4" stroked="false">
                <v:path arrowok="t"/>
                <v:fill type="solid"/>
              </v:shape>
            </v:group>
            <v:group style="position:absolute;left:12354;top:7160;width:111;height:284" coordorigin="12354,7160" coordsize="111,284">
              <v:shape style="position:absolute;left:12354;top:7160;width:111;height:284" coordorigin="12354,7160" coordsize="111,284" path="m12354,7443l12464,7443,12464,7160,12354,7160,12354,7443xe" filled="true" fillcolor="#f8c4f4" stroked="false">
                <v:path arrowok="t"/>
                <v:fill type="solid"/>
              </v:shape>
            </v:group>
            <v:group style="position:absolute;left:11898;top:7443;width:567;height:130" coordorigin="11898,7443" coordsize="567,130">
              <v:shape style="position:absolute;left:11898;top:7443;width:567;height:130" coordorigin="11898,7443" coordsize="567,130" path="m11898,7572l12464,7572,12464,7443,11898,7443,11898,7572xe" filled="true" fillcolor="#f8c4f4" stroked="false">
                <v:path arrowok="t"/>
                <v:fill type="solid"/>
              </v:shape>
            </v:group>
            <v:group style="position:absolute;left:12003;top:7160;width:351;height:284" coordorigin="12003,7160" coordsize="351,284">
              <v:shape style="position:absolute;left:12003;top:7160;width:351;height:284" coordorigin="12003,7160" coordsize="351,284" path="m12003,7443l12354,7443,12354,7160,12003,7160,12003,7443xe" filled="true" fillcolor="#f8c4f4" stroked="false">
                <v:path arrowok="t"/>
                <v:fill type="solid"/>
              </v:shape>
            </v:group>
            <v:group style="position:absolute;left:12464;top:7025;width:1417;height:135" coordorigin="12464,7025" coordsize="1417,135">
              <v:shape style="position:absolute;left:12464;top:7025;width:1417;height:135" coordorigin="12464,7025" coordsize="1417,135" path="m12464,7160l13881,7160,13881,7025,12464,7025,12464,7160xe" filled="true" fillcolor="#f8c4f4" stroked="false">
                <v:path arrowok="t"/>
                <v:fill type="solid"/>
              </v:shape>
            </v:group>
            <v:group style="position:absolute;left:12464;top:7160;width:106;height:284" coordorigin="12464,7160" coordsize="106,284">
              <v:shape style="position:absolute;left:12464;top:7160;width:106;height:284" coordorigin="12464,7160" coordsize="106,284" path="m12464,7443l12570,7443,12570,7160,12464,7160,12464,7443xe" filled="true" fillcolor="#f8c4f4" stroked="false">
                <v:path arrowok="t"/>
                <v:fill type="solid"/>
              </v:shape>
            </v:group>
            <v:group style="position:absolute;left:13770;top:7160;width:111;height:284" coordorigin="13770,7160" coordsize="111,284">
              <v:shape style="position:absolute;left:13770;top:7160;width:111;height:284" coordorigin="13770,7160" coordsize="111,284" path="m13770,7443l13881,7443,13881,7160,13770,7160,13770,7443xe" filled="true" fillcolor="#f8c4f4" stroked="false">
                <v:path arrowok="t"/>
                <v:fill type="solid"/>
              </v:shape>
            </v:group>
            <v:group style="position:absolute;left:12464;top:7443;width:1417;height:130" coordorigin="12464,7443" coordsize="1417,130">
              <v:shape style="position:absolute;left:12464;top:7443;width:1417;height:130" coordorigin="12464,7443" coordsize="1417,130" path="m12464,7572l13881,7572,13881,7443,12464,7443,12464,7572xe" filled="true" fillcolor="#f8c4f4" stroked="false">
                <v:path arrowok="t"/>
                <v:fill type="solid"/>
              </v:shape>
            </v:group>
            <v:group style="position:absolute;left:12570;top:7160;width:1201;height:284" coordorigin="12570,7160" coordsize="1201,284">
              <v:shape style="position:absolute;left:12570;top:7160;width:1201;height:284" coordorigin="12570,7160" coordsize="1201,284" path="m12570,7443l13770,7443,13770,7160,12570,7160,12570,7443xe" filled="true" fillcolor="#f8c4f4" stroked="false">
                <v:path arrowok="t"/>
                <v:fill type="solid"/>
              </v:shape>
            </v:group>
            <v:group style="position:absolute;left:13881;top:7025;width:851;height:135" coordorigin="13881,7025" coordsize="851,135">
              <v:shape style="position:absolute;left:13881;top:7025;width:851;height:135" coordorigin="13881,7025" coordsize="851,135" path="m13881,7160l14731,7160,14731,7025,13881,7025,13881,7160xe" filled="true" fillcolor="#f8c4f4" stroked="false">
                <v:path arrowok="t"/>
                <v:fill type="solid"/>
              </v:shape>
            </v:group>
            <v:group style="position:absolute;left:13881;top:7160;width:106;height:284" coordorigin="13881,7160" coordsize="106,284">
              <v:shape style="position:absolute;left:13881;top:7160;width:106;height:284" coordorigin="13881,7160" coordsize="106,284" path="m13881,7443l13986,7443,13986,7160,13881,7160,13881,7443xe" filled="true" fillcolor="#f8c4f4" stroked="false">
                <v:path arrowok="t"/>
                <v:fill type="solid"/>
              </v:shape>
            </v:group>
            <v:group style="position:absolute;left:14625;top:7160;width:106;height:284" coordorigin="14625,7160" coordsize="106,284">
              <v:shape style="position:absolute;left:14625;top:7160;width:106;height:284" coordorigin="14625,7160" coordsize="106,284" path="m14625,7443l14731,7443,14731,7160,14625,7160,14625,7443xe" filled="true" fillcolor="#f8c4f4" stroked="false">
                <v:path arrowok="t"/>
                <v:fill type="solid"/>
              </v:shape>
            </v:group>
            <v:group style="position:absolute;left:13881;top:7443;width:851;height:130" coordorigin="13881,7443" coordsize="851,130">
              <v:shape style="position:absolute;left:13881;top:7443;width:851;height:130" coordorigin="13881,7443" coordsize="851,130" path="m13881,7572l14731,7572,14731,7443,13881,7443,13881,7572xe" filled="true" fillcolor="#f8c4f4" stroked="false">
                <v:path arrowok="t"/>
                <v:fill type="solid"/>
              </v:shape>
            </v:group>
            <v:group style="position:absolute;left:13986;top:7160;width:639;height:284" coordorigin="13986,7160" coordsize="639,284">
              <v:shape style="position:absolute;left:13986;top:7160;width:639;height:284" coordorigin="13986,7160" coordsize="639,284" path="m13986,7443l14625,7443,14625,7160,13986,7160,13986,7443xe" filled="true" fillcolor="#f8c4f4" stroked="false">
                <v:path arrowok="t"/>
                <v:fill type="solid"/>
              </v:shape>
            </v:group>
            <v:group style="position:absolute;left:14731;top:7025;width:1417;height:135" coordorigin="14731,7025" coordsize="1417,135">
              <v:shape style="position:absolute;left:14731;top:7025;width:1417;height:135" coordorigin="14731,7025" coordsize="1417,135" path="m14731,7160l16147,7160,16147,7025,14731,7025,14731,7160xe" filled="true" fillcolor="#f8c4f4" stroked="false">
                <v:path arrowok="t"/>
                <v:fill type="solid"/>
              </v:shape>
            </v:group>
            <v:group style="position:absolute;left:14731;top:7160;width:111;height:284" coordorigin="14731,7160" coordsize="111,284">
              <v:shape style="position:absolute;left:14731;top:7160;width:111;height:284" coordorigin="14731,7160" coordsize="111,284" path="m14731,7443l14841,7443,14841,7160,14731,7160,14731,7443xe" filled="true" fillcolor="#f8c4f4" stroked="false">
                <v:path arrowok="t"/>
                <v:fill type="solid"/>
              </v:shape>
            </v:group>
            <v:group style="position:absolute;left:16042;top:7160;width:106;height:284" coordorigin="16042,7160" coordsize="106,284">
              <v:shape style="position:absolute;left:16042;top:7160;width:106;height:284" coordorigin="16042,7160" coordsize="106,284" path="m16042,7443l16147,7443,16147,7160,16042,7160,16042,7443xe" filled="true" fillcolor="#f8c4f4" stroked="false">
                <v:path arrowok="t"/>
                <v:fill type="solid"/>
              </v:shape>
            </v:group>
            <v:group style="position:absolute;left:14731;top:7443;width:1417;height:130" coordorigin="14731,7443" coordsize="1417,130">
              <v:shape style="position:absolute;left:14731;top:7443;width:1417;height:130" coordorigin="14731,7443" coordsize="1417,130" path="m14731,7572l16147,7572,16147,7443,14731,7443,14731,7572xe" filled="true" fillcolor="#f8c4f4" stroked="false">
                <v:path arrowok="t"/>
                <v:fill type="solid"/>
              </v:shape>
            </v:group>
            <v:group style="position:absolute;left:14841;top:7160;width:1201;height:284" coordorigin="14841,7160" coordsize="1201,284">
              <v:shape style="position:absolute;left:14841;top:7160;width:1201;height:284" coordorigin="14841,7160" coordsize="1201,284" path="m14841,7443l16042,7443,16042,7160,14841,7160,14841,7443xe" filled="true" fillcolor="#f8c4f4" stroked="false">
                <v:path arrowok="t"/>
                <v:fill type="solid"/>
              </v:shape>
            </v:group>
            <w10:wrap type="none"/>
          </v:group>
        </w:pict>
      </w:r>
    </w:p>
    <w:p>
      <w:pPr>
        <w:spacing w:line="308" w:lineRule="exact"/>
        <w:ind w:left="8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83.75pt;height:15.45pt;mso-position-horizontal-relative:char;mso-position-vertical-relative:line" coordorigin="0,0" coordsize="13675,309">
            <v:group style="position:absolute;left:7;top:302;width:13660;height:2" coordorigin="7,302" coordsize="13660,2">
              <v:shape style="position:absolute;left:7;top:302;width:13660;height:2" coordorigin="7,302" coordsize="13660,0" path="m7,302l13667,302e" filled="false" stroked="true" strokeweight=".72pt" strokecolor="#000000">
                <v:path arrowok="t"/>
              </v:shape>
              <v:shape style="position:absolute;left:36;top:0;width:840;height:309" type="#_x0000_t75" stroked="false">
                <v:imagedata r:id="rId13" o:title=""/>
              </v:shape>
              <v:shape style="position:absolute;left:36;top:61;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10925;top:61;width:1671;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Times New Roman" w:hAnsi="Times New Roman" w:cs="Times New Roman" w:eastAsia="Times New Roman" w:hint="default"/>
          <w:position w:val="-5"/>
          <w:sz w:val="20"/>
          <w:szCs w:val="20"/>
        </w:rPr>
      </w:r>
    </w:p>
    <w:p>
      <w:pPr>
        <w:pStyle w:val="Heading4"/>
        <w:spacing w:line="240" w:lineRule="auto"/>
        <w:ind w:left="880"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880" w:right="0"/>
        <w:jc w:val="left"/>
      </w:pPr>
      <w:r>
        <w:rPr/>
        <w:t>本期金额</w:t>
      </w:r>
    </w:p>
    <w:p>
      <w:pPr>
        <w:pStyle w:val="BodyText"/>
        <w:spacing w:line="240" w:lineRule="auto" w:before="115"/>
        <w:ind w:left="0" w:right="888"/>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0"/>
        <w:gridCol w:w="1354"/>
        <w:gridCol w:w="411"/>
        <w:gridCol w:w="420"/>
        <w:gridCol w:w="158"/>
        <w:gridCol w:w="279"/>
        <w:gridCol w:w="1457"/>
        <w:gridCol w:w="1272"/>
        <w:gridCol w:w="682"/>
        <w:gridCol w:w="631"/>
        <w:gridCol w:w="1385"/>
        <w:gridCol w:w="560"/>
        <w:gridCol w:w="1429"/>
        <w:gridCol w:w="689"/>
        <w:gridCol w:w="1275"/>
        <w:gridCol w:w="836"/>
        <w:gridCol w:w="1410"/>
      </w:tblGrid>
      <w:tr>
        <w:trPr>
          <w:trHeight w:val="338" w:hRule="exact"/>
        </w:trPr>
        <w:tc>
          <w:tcPr>
            <w:tcW w:w="1210" w:type="dxa"/>
            <w:tcBorders>
              <w:top w:val="single" w:sz="17" w:space="0" w:color="CC3399"/>
              <w:left w:val="nil" w:sz="6" w:space="0" w:color="auto"/>
              <w:bottom w:val="nil" w:sz="6" w:space="0" w:color="auto"/>
              <w:right w:val="nil" w:sz="6" w:space="0" w:color="auto"/>
            </w:tcBorders>
            <w:shd w:val="clear" w:color="auto" w:fill="F8C4F4"/>
          </w:tcPr>
          <w:p>
            <w:pPr/>
          </w:p>
        </w:tc>
        <w:tc>
          <w:tcPr>
            <w:tcW w:w="1354" w:type="dxa"/>
            <w:tcBorders>
              <w:top w:val="single" w:sz="17" w:space="0" w:color="CC3399"/>
              <w:left w:val="nil" w:sz="6" w:space="0" w:color="auto"/>
              <w:bottom w:val="nil" w:sz="6" w:space="0" w:color="auto"/>
              <w:right w:val="nil" w:sz="6" w:space="0" w:color="auto"/>
            </w:tcBorders>
            <w:shd w:val="clear" w:color="auto" w:fill="F8C4F4"/>
          </w:tcPr>
          <w:p>
            <w:pPr/>
          </w:p>
        </w:tc>
        <w:tc>
          <w:tcPr>
            <w:tcW w:w="411" w:type="dxa"/>
            <w:tcBorders>
              <w:top w:val="single" w:sz="17" w:space="0" w:color="CC3399"/>
              <w:left w:val="nil" w:sz="6" w:space="0" w:color="auto"/>
              <w:bottom w:val="nil" w:sz="6" w:space="0" w:color="auto"/>
              <w:right w:val="nil" w:sz="6" w:space="0" w:color="auto"/>
            </w:tcBorders>
            <w:shd w:val="clear" w:color="auto" w:fill="F8C4F4"/>
          </w:tcPr>
          <w:p>
            <w:pPr/>
          </w:p>
        </w:tc>
        <w:tc>
          <w:tcPr>
            <w:tcW w:w="420" w:type="dxa"/>
            <w:tcBorders>
              <w:top w:val="single" w:sz="17" w:space="0" w:color="CC3399"/>
              <w:left w:val="nil" w:sz="6" w:space="0" w:color="auto"/>
              <w:bottom w:val="nil" w:sz="6" w:space="0" w:color="auto"/>
              <w:right w:val="nil" w:sz="6" w:space="0" w:color="auto"/>
            </w:tcBorders>
            <w:shd w:val="clear" w:color="auto" w:fill="F8C4F4"/>
          </w:tcPr>
          <w:p>
            <w:pPr/>
          </w:p>
        </w:tc>
        <w:tc>
          <w:tcPr>
            <w:tcW w:w="158" w:type="dxa"/>
            <w:tcBorders>
              <w:top w:val="single" w:sz="17" w:space="0" w:color="CC3399"/>
              <w:left w:val="nil" w:sz="6" w:space="0" w:color="auto"/>
              <w:bottom w:val="nil" w:sz="6" w:space="0" w:color="auto"/>
              <w:right w:val="nil" w:sz="6" w:space="0" w:color="auto"/>
            </w:tcBorders>
            <w:shd w:val="clear" w:color="auto" w:fill="F8C4F4"/>
          </w:tcPr>
          <w:p>
            <w:pPr/>
          </w:p>
        </w:tc>
        <w:tc>
          <w:tcPr>
            <w:tcW w:w="279" w:type="dxa"/>
            <w:tcBorders>
              <w:top w:val="single" w:sz="17" w:space="0" w:color="CC3399"/>
              <w:left w:val="nil" w:sz="6" w:space="0" w:color="auto"/>
              <w:bottom w:val="nil" w:sz="6" w:space="0" w:color="auto"/>
              <w:right w:val="nil" w:sz="6" w:space="0" w:color="auto"/>
            </w:tcBorders>
            <w:shd w:val="clear" w:color="auto" w:fill="F8C4F4"/>
          </w:tcPr>
          <w:p>
            <w:pPr/>
          </w:p>
        </w:tc>
        <w:tc>
          <w:tcPr>
            <w:tcW w:w="1457" w:type="dxa"/>
            <w:tcBorders>
              <w:top w:val="single" w:sz="17" w:space="0" w:color="CC3399"/>
              <w:left w:val="nil" w:sz="6" w:space="0" w:color="auto"/>
              <w:bottom w:val="nil" w:sz="6" w:space="0" w:color="auto"/>
              <w:right w:val="nil" w:sz="6" w:space="0" w:color="auto"/>
            </w:tcBorders>
            <w:shd w:val="clear" w:color="auto" w:fill="F8C4F4"/>
          </w:tcPr>
          <w:p>
            <w:pPr/>
          </w:p>
        </w:tc>
        <w:tc>
          <w:tcPr>
            <w:tcW w:w="1272" w:type="dxa"/>
            <w:tcBorders>
              <w:top w:val="single" w:sz="17" w:space="0" w:color="CC3399"/>
              <w:left w:val="nil" w:sz="6" w:space="0" w:color="auto"/>
              <w:bottom w:val="nil" w:sz="6" w:space="0" w:color="auto"/>
              <w:right w:val="nil" w:sz="6" w:space="0" w:color="auto"/>
            </w:tcBorders>
            <w:shd w:val="clear" w:color="auto" w:fill="F8C4F4"/>
          </w:tcPr>
          <w:p>
            <w:pPr/>
          </w:p>
        </w:tc>
        <w:tc>
          <w:tcPr>
            <w:tcW w:w="682" w:type="dxa"/>
            <w:tcBorders>
              <w:top w:val="single" w:sz="17" w:space="0" w:color="CC3399"/>
              <w:left w:val="nil" w:sz="6" w:space="0" w:color="auto"/>
              <w:bottom w:val="nil" w:sz="6" w:space="0" w:color="auto"/>
              <w:right w:val="nil" w:sz="6" w:space="0" w:color="auto"/>
            </w:tcBorders>
            <w:shd w:val="clear" w:color="auto" w:fill="F8C4F4"/>
          </w:tcPr>
          <w:p>
            <w:pPr/>
          </w:p>
        </w:tc>
        <w:tc>
          <w:tcPr>
            <w:tcW w:w="631" w:type="dxa"/>
            <w:tcBorders>
              <w:top w:val="single" w:sz="17" w:space="0" w:color="CC3399"/>
              <w:left w:val="nil" w:sz="6" w:space="0" w:color="auto"/>
              <w:bottom w:val="nil" w:sz="6" w:space="0" w:color="auto"/>
              <w:right w:val="nil" w:sz="6" w:space="0" w:color="auto"/>
            </w:tcBorders>
            <w:shd w:val="clear" w:color="auto" w:fill="F8C4F4"/>
          </w:tcPr>
          <w:p>
            <w:pPr/>
          </w:p>
        </w:tc>
        <w:tc>
          <w:tcPr>
            <w:tcW w:w="13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560" w:type="dxa"/>
            <w:tcBorders>
              <w:top w:val="single" w:sz="17" w:space="0" w:color="CC3399"/>
              <w:left w:val="nil" w:sz="6" w:space="0" w:color="auto"/>
              <w:bottom w:val="nil" w:sz="6" w:space="0" w:color="auto"/>
              <w:right w:val="nil" w:sz="6" w:space="0" w:color="auto"/>
            </w:tcBorders>
            <w:shd w:val="clear" w:color="auto" w:fill="F8C4F4"/>
          </w:tcPr>
          <w:p>
            <w:pPr/>
          </w:p>
        </w:tc>
        <w:tc>
          <w:tcPr>
            <w:tcW w:w="1429" w:type="dxa"/>
            <w:tcBorders>
              <w:top w:val="single" w:sz="17" w:space="0" w:color="CC3399"/>
              <w:left w:val="nil" w:sz="6" w:space="0" w:color="auto"/>
              <w:bottom w:val="nil" w:sz="6" w:space="0" w:color="auto"/>
              <w:right w:val="nil" w:sz="6" w:space="0" w:color="auto"/>
            </w:tcBorders>
            <w:shd w:val="clear" w:color="auto" w:fill="F8C4F4"/>
          </w:tcPr>
          <w:p>
            <w:pPr/>
          </w:p>
        </w:tc>
        <w:tc>
          <w:tcPr>
            <w:tcW w:w="689" w:type="dxa"/>
            <w:tcBorders>
              <w:top w:val="single" w:sz="17" w:space="0" w:color="CC3399"/>
              <w:left w:val="nil" w:sz="6" w:space="0" w:color="auto"/>
              <w:bottom w:val="nil" w:sz="6" w:space="0" w:color="auto"/>
              <w:right w:val="nil" w:sz="6" w:space="0" w:color="auto"/>
            </w:tcBorders>
            <w:shd w:val="clear" w:color="auto" w:fill="F8C4F4"/>
          </w:tcPr>
          <w:p>
            <w:pPr/>
          </w:p>
        </w:tc>
        <w:tc>
          <w:tcPr>
            <w:tcW w:w="1275" w:type="dxa"/>
            <w:tcBorders>
              <w:top w:val="single" w:sz="17" w:space="0" w:color="CC3399"/>
              <w:left w:val="nil" w:sz="6" w:space="0" w:color="auto"/>
              <w:bottom w:val="nil" w:sz="6" w:space="0" w:color="auto"/>
              <w:right w:val="nil" w:sz="6" w:space="0" w:color="auto"/>
            </w:tcBorders>
            <w:shd w:val="clear" w:color="auto" w:fill="F8C4F4"/>
          </w:tcPr>
          <w:p>
            <w:pPr/>
          </w:p>
        </w:tc>
        <w:tc>
          <w:tcPr>
            <w:tcW w:w="836" w:type="dxa"/>
            <w:tcBorders>
              <w:top w:val="single" w:sz="17" w:space="0" w:color="CC3399"/>
              <w:left w:val="nil" w:sz="6" w:space="0" w:color="auto"/>
              <w:bottom w:val="nil" w:sz="6" w:space="0" w:color="auto"/>
              <w:right w:val="nil" w:sz="6" w:space="0" w:color="auto"/>
            </w:tcBorders>
            <w:shd w:val="clear" w:color="auto" w:fill="F8C4F4"/>
          </w:tcPr>
          <w:p>
            <w:pPr/>
          </w:p>
        </w:tc>
        <w:tc>
          <w:tcPr>
            <w:tcW w:w="1410"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07" w:hRule="exact"/>
        </w:trPr>
        <w:tc>
          <w:tcPr>
            <w:tcW w:w="15456" w:type="dxa"/>
            <w:gridSpan w:val="17"/>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113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r>
      <w:tr>
        <w:trPr>
          <w:trHeight w:val="526"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54" w:type="dxa"/>
            <w:tcBorders>
              <w:top w:val="nil" w:sz="6" w:space="0" w:color="auto"/>
              <w:left w:val="nil" w:sz="6" w:space="0" w:color="auto"/>
              <w:bottom w:val="nil" w:sz="6" w:space="0" w:color="auto"/>
              <w:right w:val="nil" w:sz="6" w:space="0" w:color="auto"/>
            </w:tcBorders>
            <w:shd w:val="clear" w:color="auto" w:fill="F8C4F4"/>
          </w:tcPr>
          <w:p>
            <w:pPr/>
          </w:p>
        </w:tc>
        <w:tc>
          <w:tcPr>
            <w:tcW w:w="831"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307" w:right="-25" w:hanging="183"/>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spacing w:val="-84"/>
                <w:sz w:val="18"/>
                <w:szCs w:val="18"/>
              </w:rPr>
              <w:t> </w:t>
            </w:r>
            <w:r>
              <w:rPr>
                <w:rFonts w:ascii="宋体" w:hAnsi="宋体" w:cs="宋体" w:eastAsia="宋体" w:hint="default"/>
                <w:b/>
                <w:bCs/>
                <w:sz w:val="18"/>
                <w:szCs w:val="18"/>
              </w:rPr>
              <w:t>工具</w:t>
            </w:r>
            <w:r>
              <w:rPr>
                <w:rFonts w:ascii="宋体" w:hAnsi="宋体" w:cs="宋体" w:eastAsia="宋体" w:hint="default"/>
                <w:sz w:val="18"/>
                <w:szCs w:val="18"/>
              </w:rPr>
            </w:r>
          </w:p>
        </w:tc>
        <w:tc>
          <w:tcPr>
            <w:tcW w:w="158" w:type="dxa"/>
            <w:tcBorders>
              <w:top w:val="nil" w:sz="6" w:space="0" w:color="auto"/>
              <w:left w:val="nil" w:sz="6" w:space="0" w:color="auto"/>
              <w:bottom w:val="nil" w:sz="6" w:space="0" w:color="auto"/>
              <w:right w:val="nil" w:sz="6" w:space="0" w:color="auto"/>
            </w:tcBorders>
            <w:shd w:val="clear" w:color="auto" w:fill="F8C4F4"/>
          </w:tcPr>
          <w:p>
            <w:pPr/>
          </w:p>
        </w:tc>
        <w:tc>
          <w:tcPr>
            <w:tcW w:w="279" w:type="dxa"/>
            <w:tcBorders>
              <w:top w:val="nil" w:sz="6" w:space="0" w:color="auto"/>
              <w:left w:val="nil" w:sz="6" w:space="0" w:color="auto"/>
              <w:bottom w:val="nil" w:sz="6" w:space="0" w:color="auto"/>
              <w:right w:val="nil" w:sz="6" w:space="0" w:color="auto"/>
            </w:tcBorders>
            <w:shd w:val="clear" w:color="auto" w:fill="F8C4F4"/>
          </w:tcPr>
          <w:p>
            <w:pPr/>
          </w:p>
        </w:tc>
        <w:tc>
          <w:tcPr>
            <w:tcW w:w="1457" w:type="dxa"/>
            <w:tcBorders>
              <w:top w:val="nil" w:sz="6" w:space="0" w:color="auto"/>
              <w:left w:val="nil" w:sz="6" w:space="0" w:color="auto"/>
              <w:bottom w:val="nil" w:sz="6" w:space="0" w:color="auto"/>
              <w:right w:val="nil" w:sz="6" w:space="0" w:color="auto"/>
            </w:tcBorders>
            <w:shd w:val="clear" w:color="auto" w:fill="F8C4F4"/>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
        </w:tc>
        <w:tc>
          <w:tcPr>
            <w:tcW w:w="682" w:type="dxa"/>
            <w:vMerge w:val="restart"/>
            <w:tcBorders>
              <w:top w:val="nil" w:sz="6" w:space="0" w:color="auto"/>
              <w:left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8"/>
              <w:ind w:left="136" w:right="178"/>
              <w:jc w:val="both"/>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88"/>
                <w:sz w:val="18"/>
                <w:szCs w:val="18"/>
              </w:rPr>
              <w:t> </w:t>
            </w:r>
            <w:r>
              <w:rPr>
                <w:rFonts w:ascii="宋体" w:hAnsi="宋体" w:cs="宋体" w:eastAsia="宋体" w:hint="default"/>
                <w:b/>
                <w:bCs/>
                <w:sz w:val="18"/>
                <w:szCs w:val="18"/>
              </w:rPr>
              <w:t>综合</w:t>
            </w:r>
            <w:r>
              <w:rPr>
                <w:rFonts w:ascii="宋体" w:hAnsi="宋体" w:cs="宋体" w:eastAsia="宋体" w:hint="default"/>
                <w:b/>
                <w:bCs/>
                <w:spacing w:val="-88"/>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631"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0" w:right="266"/>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100"/>
                <w:sz w:val="18"/>
                <w:szCs w:val="18"/>
              </w:rPr>
              <w:t> </w:t>
            </w:r>
            <w:r>
              <w:rPr>
                <w:rFonts w:ascii="宋体" w:hAnsi="宋体" w:cs="宋体" w:eastAsia="宋体" w:hint="default"/>
                <w:b/>
                <w:bCs/>
                <w:sz w:val="18"/>
                <w:szCs w:val="18"/>
              </w:rPr>
              <w:t>项</w:t>
            </w:r>
            <w:r>
              <w:rPr>
                <w:rFonts w:ascii="宋体" w:hAnsi="宋体" w:cs="宋体" w:eastAsia="宋体" w:hint="default"/>
                <w:b/>
                <w:bCs/>
                <w:w w:val="100"/>
                <w:sz w:val="18"/>
                <w:szCs w:val="18"/>
              </w:rPr>
              <w:t> </w:t>
            </w:r>
            <w:r>
              <w:rPr>
                <w:rFonts w:ascii="宋体" w:hAnsi="宋体" w:cs="宋体" w:eastAsia="宋体" w:hint="default"/>
                <w:b/>
                <w:bCs/>
                <w:sz w:val="18"/>
                <w:szCs w:val="18"/>
              </w:rPr>
              <w:t>储</w:t>
            </w:r>
            <w:r>
              <w:rPr>
                <w:rFonts w:ascii="宋体" w:hAnsi="宋体" w:cs="宋体" w:eastAsia="宋体" w:hint="default"/>
                <w:b/>
                <w:bCs/>
                <w:w w:val="100"/>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385" w:type="dxa"/>
            <w:tcBorders>
              <w:top w:val="nil" w:sz="6" w:space="0" w:color="auto"/>
              <w:left w:val="nil" w:sz="6" w:space="0" w:color="auto"/>
              <w:bottom w:val="nil" w:sz="6" w:space="0" w:color="auto"/>
              <w:right w:val="nil" w:sz="6" w:space="0" w:color="auto"/>
            </w:tcBorders>
            <w:shd w:val="clear" w:color="auto" w:fill="F8C4F4"/>
          </w:tcPr>
          <w:p>
            <w:pPr/>
          </w:p>
        </w:tc>
        <w:tc>
          <w:tcPr>
            <w:tcW w:w="560" w:type="dxa"/>
            <w:vMerge w:val="restart"/>
            <w:tcBorders>
              <w:top w:val="nil" w:sz="6" w:space="0" w:color="auto"/>
              <w:left w:val="nil" w:sz="6" w:space="0" w:color="auto"/>
              <w:right w:val="nil" w:sz="6" w:space="0" w:color="auto"/>
            </w:tcBorders>
            <w:shd w:val="clear" w:color="auto" w:fill="F8C4F4"/>
          </w:tcPr>
          <w:p>
            <w:pPr>
              <w:pStyle w:val="TableParagraph"/>
              <w:spacing w:line="237" w:lineRule="auto" w:before="13"/>
              <w:ind w:left="151" w:right="223"/>
              <w:jc w:val="both"/>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w w:val="100"/>
                <w:sz w:val="18"/>
                <w:szCs w:val="18"/>
              </w:rPr>
              <w:t> </w:t>
            </w:r>
            <w:r>
              <w:rPr>
                <w:rFonts w:ascii="宋体" w:hAnsi="宋体" w:cs="宋体" w:eastAsia="宋体" w:hint="default"/>
                <w:b/>
                <w:bCs/>
                <w:sz w:val="18"/>
                <w:szCs w:val="18"/>
              </w:rPr>
              <w:t>般</w:t>
            </w:r>
            <w:r>
              <w:rPr>
                <w:rFonts w:ascii="宋体" w:hAnsi="宋体" w:cs="宋体" w:eastAsia="宋体" w:hint="default"/>
                <w:b/>
                <w:bCs/>
                <w:w w:val="100"/>
                <w:sz w:val="18"/>
                <w:szCs w:val="18"/>
              </w:rPr>
              <w:t> </w:t>
            </w:r>
            <w:r>
              <w:rPr>
                <w:rFonts w:ascii="宋体" w:hAnsi="宋体" w:cs="宋体" w:eastAsia="宋体" w:hint="default"/>
                <w:b/>
                <w:bCs/>
                <w:sz w:val="18"/>
                <w:szCs w:val="18"/>
              </w:rPr>
              <w:t>风</w:t>
            </w:r>
            <w:r>
              <w:rPr>
                <w:rFonts w:ascii="宋体" w:hAnsi="宋体" w:cs="宋体" w:eastAsia="宋体" w:hint="default"/>
                <w:b/>
                <w:bCs/>
                <w:w w:val="100"/>
                <w:sz w:val="18"/>
                <w:szCs w:val="18"/>
              </w:rPr>
              <w:t> </w:t>
            </w:r>
            <w:r>
              <w:rPr>
                <w:rFonts w:ascii="宋体" w:hAnsi="宋体" w:cs="宋体" w:eastAsia="宋体" w:hint="default"/>
                <w:b/>
                <w:bCs/>
                <w:sz w:val="18"/>
                <w:szCs w:val="18"/>
              </w:rPr>
              <w:t>险</w:t>
            </w:r>
            <w:r>
              <w:rPr>
                <w:rFonts w:ascii="宋体" w:hAnsi="宋体" w:cs="宋体" w:eastAsia="宋体" w:hint="default"/>
                <w:b/>
                <w:bCs/>
                <w:w w:val="100"/>
                <w:sz w:val="18"/>
                <w:szCs w:val="18"/>
              </w:rPr>
              <w:t> </w:t>
            </w:r>
            <w:r>
              <w:rPr>
                <w:rFonts w:ascii="宋体" w:hAnsi="宋体" w:cs="宋体" w:eastAsia="宋体" w:hint="default"/>
                <w:b/>
                <w:bCs/>
                <w:sz w:val="18"/>
                <w:szCs w:val="18"/>
              </w:rPr>
              <w:t>准</w:t>
            </w:r>
            <w:r>
              <w:rPr>
                <w:rFonts w:ascii="宋体" w:hAnsi="宋体" w:cs="宋体" w:eastAsia="宋体" w:hint="default"/>
                <w:b/>
                <w:bCs/>
                <w:w w:val="100"/>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29"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1275" w:type="dxa"/>
            <w:tcBorders>
              <w:top w:val="nil" w:sz="6" w:space="0" w:color="auto"/>
              <w:left w:val="nil" w:sz="6" w:space="0" w:color="auto"/>
              <w:bottom w:val="nil" w:sz="6" w:space="0" w:color="auto"/>
              <w:right w:val="nil" w:sz="6" w:space="0" w:color="auto"/>
            </w:tcBorders>
            <w:shd w:val="clear" w:color="auto" w:fill="F8C4F4"/>
          </w:tcPr>
          <w:p>
            <w:pPr/>
          </w:p>
        </w:tc>
        <w:tc>
          <w:tcPr>
            <w:tcW w:w="836"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7" w:right="159"/>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spacing w:val="-86"/>
                <w:sz w:val="18"/>
                <w:szCs w:val="18"/>
              </w:rPr>
              <w:t> </w:t>
            </w:r>
            <w:r>
              <w:rPr>
                <w:rFonts w:ascii="宋体" w:hAnsi="宋体" w:cs="宋体" w:eastAsia="宋体" w:hint="default"/>
                <w:b/>
                <w:bCs/>
                <w:sz w:val="18"/>
                <w:szCs w:val="18"/>
              </w:rPr>
              <w:t>东权益</w:t>
            </w:r>
            <w:r>
              <w:rPr>
                <w:rFonts w:ascii="宋体" w:hAnsi="宋体" w:cs="宋体" w:eastAsia="宋体" w:hint="default"/>
                <w:sz w:val="18"/>
                <w:szCs w:val="18"/>
              </w:rPr>
            </w:r>
          </w:p>
        </w:tc>
        <w:tc>
          <w:tcPr>
            <w:tcW w:w="1410"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12" w:right="156" w:hanging="452"/>
              <w:jc w:val="left"/>
              <w:rPr>
                <w:rFonts w:ascii="宋体" w:hAnsi="宋体" w:cs="宋体" w:eastAsia="宋体" w:hint="default"/>
                <w:sz w:val="18"/>
                <w:szCs w:val="18"/>
              </w:rPr>
            </w:pPr>
            <w:r>
              <w:rPr>
                <w:rFonts w:ascii="宋体" w:hAnsi="宋体" w:cs="宋体" w:eastAsia="宋体" w:hint="default"/>
                <w:b/>
                <w:bCs/>
                <w:spacing w:val="-1"/>
                <w:sz w:val="18"/>
                <w:szCs w:val="18"/>
              </w:rPr>
              <w:t>所有者权益合</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953"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
        </w:tc>
        <w:tc>
          <w:tcPr>
            <w:tcW w:w="1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451"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4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35"/>
              <w:ind w:left="115" w:right="110"/>
              <w:jc w:val="both"/>
              <w:rPr>
                <w:rFonts w:ascii="宋体" w:hAnsi="宋体" w:cs="宋体" w:eastAsia="宋体" w:hint="default"/>
                <w:sz w:val="18"/>
                <w:szCs w:val="18"/>
              </w:rPr>
            </w:pPr>
            <w:r>
              <w:rPr>
                <w:rFonts w:ascii="宋体" w:hAnsi="宋体" w:cs="宋体" w:eastAsia="宋体" w:hint="default"/>
                <w:b/>
                <w:bCs/>
                <w:sz w:val="18"/>
                <w:szCs w:val="18"/>
              </w:rPr>
              <w:t>优</w:t>
            </w:r>
            <w:r>
              <w:rPr>
                <w:rFonts w:ascii="宋体" w:hAnsi="宋体" w:cs="宋体" w:eastAsia="宋体" w:hint="default"/>
                <w:b/>
                <w:bCs/>
                <w:w w:val="100"/>
                <w:sz w:val="18"/>
                <w:szCs w:val="18"/>
              </w:rPr>
              <w:t> </w:t>
            </w:r>
            <w:r>
              <w:rPr>
                <w:rFonts w:ascii="宋体" w:hAnsi="宋体" w:cs="宋体" w:eastAsia="宋体" w:hint="default"/>
                <w:b/>
                <w:bCs/>
                <w:sz w:val="18"/>
                <w:szCs w:val="18"/>
              </w:rPr>
              <w:t>先</w:t>
            </w:r>
            <w:r>
              <w:rPr>
                <w:rFonts w:ascii="宋体" w:hAnsi="宋体" w:cs="宋体" w:eastAsia="宋体" w:hint="default"/>
                <w:b/>
                <w:bCs/>
                <w:w w:val="10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35"/>
              <w:ind w:left="112" w:right="122"/>
              <w:jc w:val="both"/>
              <w:rPr>
                <w:rFonts w:ascii="宋体" w:hAnsi="宋体" w:cs="宋体" w:eastAsia="宋体" w:hint="default"/>
                <w:sz w:val="18"/>
                <w:szCs w:val="18"/>
              </w:rPr>
            </w:pPr>
            <w:r>
              <w:rPr>
                <w:rFonts w:ascii="宋体" w:hAnsi="宋体" w:cs="宋体" w:eastAsia="宋体" w:hint="default"/>
                <w:b/>
                <w:bCs/>
                <w:sz w:val="18"/>
                <w:szCs w:val="18"/>
              </w:rPr>
              <w:t>永</w:t>
            </w:r>
            <w:r>
              <w:rPr>
                <w:rFonts w:ascii="宋体" w:hAnsi="宋体" w:cs="宋体" w:eastAsia="宋体" w:hint="default"/>
                <w:b/>
                <w:bCs/>
                <w:w w:val="100"/>
                <w:sz w:val="18"/>
                <w:szCs w:val="18"/>
              </w:rPr>
              <w:t> </w:t>
            </w:r>
            <w:r>
              <w:rPr>
                <w:rFonts w:ascii="宋体" w:hAnsi="宋体" w:cs="宋体" w:eastAsia="宋体" w:hint="default"/>
                <w:b/>
                <w:bCs/>
                <w:sz w:val="18"/>
                <w:szCs w:val="18"/>
              </w:rPr>
              <w:t>续</w:t>
            </w:r>
            <w:r>
              <w:rPr>
                <w:rFonts w:ascii="宋体" w:hAnsi="宋体" w:cs="宋体" w:eastAsia="宋体" w:hint="default"/>
                <w:b/>
                <w:bCs/>
                <w:w w:val="100"/>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1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25" w:right="0"/>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100"/>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279" w:type="dxa"/>
            <w:tcBorders>
              <w:top w:val="nil" w:sz="6" w:space="0" w:color="auto"/>
              <w:left w:val="nil" w:sz="6" w:space="0" w:color="auto"/>
              <w:bottom w:val="nil" w:sz="6" w:space="0" w:color="auto"/>
              <w:right w:val="nil" w:sz="6" w:space="0" w:color="auto"/>
            </w:tcBorders>
            <w:shd w:val="clear" w:color="auto" w:fill="F8C4F4"/>
          </w:tcPr>
          <w:p>
            <w:pPr/>
          </w:p>
        </w:tc>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0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146"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682" w:type="dxa"/>
            <w:vMerge/>
            <w:tcBorders>
              <w:left w:val="nil" w:sz="6" w:space="0" w:color="auto"/>
              <w:bottom w:val="nil" w:sz="6" w:space="0" w:color="auto"/>
              <w:right w:val="nil" w:sz="6" w:space="0" w:color="auto"/>
            </w:tcBorders>
            <w:shd w:val="clear" w:color="auto" w:fill="F8C4F4"/>
          </w:tcPr>
          <w:p>
            <w:pPr/>
          </w:p>
        </w:tc>
        <w:tc>
          <w:tcPr>
            <w:tcW w:w="631" w:type="dxa"/>
            <w:vMerge/>
            <w:tcBorders>
              <w:left w:val="nil" w:sz="6" w:space="0" w:color="auto"/>
              <w:bottom w:val="nil" w:sz="6" w:space="0" w:color="auto"/>
              <w:right w:val="nil" w:sz="6" w:space="0" w:color="auto"/>
            </w:tcBorders>
            <w:shd w:val="clear" w:color="auto" w:fill="F8C4F4"/>
          </w:tcPr>
          <w:p>
            <w:pPr/>
          </w:p>
        </w:tc>
        <w:tc>
          <w:tcPr>
            <w:tcW w:w="13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6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60" w:type="dxa"/>
            <w:vMerge/>
            <w:tcBorders>
              <w:left w:val="nil" w:sz="6" w:space="0" w:color="auto"/>
              <w:bottom w:val="nil" w:sz="6" w:space="0" w:color="auto"/>
              <w:right w:val="nil" w:sz="6" w:space="0" w:color="auto"/>
            </w:tcBorders>
            <w:shd w:val="clear" w:color="auto" w:fill="F8C4F4"/>
          </w:tcPr>
          <w:p>
            <w:pPr/>
          </w:p>
        </w:tc>
        <w:tc>
          <w:tcPr>
            <w:tcW w:w="14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2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87" w:lineRule="exact"/>
              <w:ind w:left="146" w:right="0"/>
              <w:jc w:val="left"/>
              <w:rPr>
                <w:rFonts w:ascii="宋体" w:hAnsi="宋体" w:cs="宋体" w:eastAsia="宋体" w:hint="default"/>
                <w:sz w:val="18"/>
                <w:szCs w:val="18"/>
              </w:rPr>
            </w:pPr>
            <w:r>
              <w:rPr>
                <w:rFonts w:ascii="宋体" w:hAnsi="宋体" w:cs="宋体" w:eastAsia="宋体" w:hint="default"/>
                <w:b/>
                <w:bCs/>
                <w:w w:val="100"/>
                <w:sz w:val="18"/>
                <w:szCs w:val="18"/>
              </w:rPr>
              <w:t>其</w:t>
            </w:r>
            <w:r>
              <w:rPr>
                <w:rFonts w:ascii="宋体" w:hAnsi="宋体" w:cs="宋体" w:eastAsia="宋体" w:hint="default"/>
                <w:w w:val="100"/>
                <w:sz w:val="18"/>
                <w:szCs w:val="18"/>
              </w:rPr>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tc>
        <w:tc>
          <w:tcPr>
            <w:tcW w:w="12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36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836" w:type="dxa"/>
            <w:vMerge/>
            <w:tcBorders>
              <w:left w:val="nil" w:sz="6" w:space="0" w:color="auto"/>
              <w:bottom w:val="nil" w:sz="6" w:space="0" w:color="auto"/>
              <w:right w:val="nil" w:sz="6" w:space="0" w:color="auto"/>
            </w:tcBorders>
            <w:shd w:val="clear" w:color="auto" w:fill="F8C4F4"/>
          </w:tcPr>
          <w:p>
            <w:pPr/>
          </w:p>
        </w:tc>
        <w:tc>
          <w:tcPr>
            <w:tcW w:w="1410" w:type="dxa"/>
            <w:vMerge/>
            <w:tcBorders>
              <w:left w:val="nil" w:sz="6" w:space="0" w:color="auto"/>
              <w:bottom w:val="nil" w:sz="6" w:space="0" w:color="auto"/>
              <w:right w:val="nil" w:sz="6" w:space="0" w:color="auto"/>
            </w:tcBorders>
            <w:shd w:val="clear" w:color="auto" w:fill="F8C4F4"/>
          </w:tcPr>
          <w:p>
            <w:pPr/>
          </w:p>
        </w:tc>
      </w:tr>
      <w:tr>
        <w:trPr>
          <w:trHeight w:val="553"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10" w:right="195"/>
              <w:jc w:val="left"/>
              <w:rPr>
                <w:rFonts w:ascii="宋体" w:hAnsi="宋体" w:cs="宋体" w:eastAsia="宋体" w:hint="default"/>
                <w:sz w:val="18"/>
                <w:szCs w:val="18"/>
              </w:rPr>
            </w:pPr>
            <w:r>
              <w:rPr>
                <w:rFonts w:ascii="宋体" w:hAnsi="宋体" w:cs="宋体" w:eastAsia="宋体" w:hint="default"/>
                <w:spacing w:val="-2"/>
                <w:sz w:val="18"/>
                <w:szCs w:val="18"/>
              </w:rPr>
              <w:t>一、上年期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c>
          <w:tcPr>
            <w:tcW w:w="1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81,703,050.00</w:t>
            </w:r>
          </w:p>
        </w:tc>
        <w:tc>
          <w:tcPr>
            <w:tcW w:w="411" w:type="dxa"/>
            <w:tcBorders>
              <w:top w:val="nil" w:sz="6" w:space="0" w:color="auto"/>
              <w:left w:val="nil" w:sz="6" w:space="0" w:color="auto"/>
              <w:bottom w:val="nil" w:sz="6" w:space="0" w:color="auto"/>
              <w:right w:val="nil" w:sz="6" w:space="0" w:color="auto"/>
            </w:tcBorders>
            <w:shd w:val="clear" w:color="auto" w:fill="F8C4F4"/>
          </w:tcPr>
          <w:p>
            <w:pPr/>
          </w:p>
        </w:tc>
        <w:tc>
          <w:tcPr>
            <w:tcW w:w="420" w:type="dxa"/>
            <w:tcBorders>
              <w:top w:val="nil" w:sz="6" w:space="0" w:color="auto"/>
              <w:left w:val="nil" w:sz="6" w:space="0" w:color="auto"/>
              <w:bottom w:val="nil" w:sz="6" w:space="0" w:color="auto"/>
              <w:right w:val="nil" w:sz="6" w:space="0" w:color="auto"/>
            </w:tcBorders>
            <w:shd w:val="clear" w:color="auto" w:fill="F8C4F4"/>
          </w:tcPr>
          <w:p>
            <w:pPr/>
          </w:p>
        </w:tc>
        <w:tc>
          <w:tcPr>
            <w:tcW w:w="158" w:type="dxa"/>
            <w:tcBorders>
              <w:top w:val="nil" w:sz="6" w:space="0" w:color="auto"/>
              <w:left w:val="nil" w:sz="6" w:space="0" w:color="auto"/>
              <w:bottom w:val="nil" w:sz="6" w:space="0" w:color="auto"/>
              <w:right w:val="nil" w:sz="6" w:space="0" w:color="auto"/>
            </w:tcBorders>
            <w:shd w:val="clear" w:color="auto" w:fill="F8C4F4"/>
          </w:tcPr>
          <w:p>
            <w:pPr/>
          </w:p>
        </w:tc>
        <w:tc>
          <w:tcPr>
            <w:tcW w:w="279" w:type="dxa"/>
            <w:tcBorders>
              <w:top w:val="nil" w:sz="6" w:space="0" w:color="auto"/>
              <w:left w:val="nil" w:sz="6" w:space="0" w:color="auto"/>
              <w:bottom w:val="nil" w:sz="6" w:space="0" w:color="auto"/>
              <w:right w:val="nil" w:sz="6" w:space="0" w:color="auto"/>
            </w:tcBorders>
          </w:tcPr>
          <w:p>
            <w:pPr>
              <w:pStyle w:val="TableParagraph"/>
              <w:spacing w:line="547" w:lineRule="exact"/>
              <w:ind w:left="-5" w:right="-41"/>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79930" cy="347662"/>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30" cstate="print"/>
                          <a:stretch>
                            <a:fillRect/>
                          </a:stretch>
                        </pic:blipFill>
                        <pic:spPr>
                          <a:xfrm>
                            <a:off x="0" y="0"/>
                            <a:ext cx="179930" cy="347662"/>
                          </a:xfrm>
                          <a:prstGeom prst="rect">
                            <a:avLst/>
                          </a:prstGeom>
                        </pic:spPr>
                      </pic:pic>
                    </a:graphicData>
                  </a:graphic>
                </wp:inline>
              </w:drawing>
            </w:r>
            <w:r>
              <w:rPr>
                <w:rFonts w:ascii="宋体" w:hAnsi="宋体" w:cs="宋体" w:eastAsia="宋体" w:hint="default"/>
                <w:position w:val="-10"/>
                <w:sz w:val="20"/>
                <w:szCs w:val="20"/>
              </w:rPr>
            </w:r>
          </w:p>
        </w:tc>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210,666,683.68</w:t>
            </w: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3,339,200.00</w:t>
            </w:r>
          </w:p>
        </w:tc>
        <w:tc>
          <w:tcPr>
            <w:tcW w:w="682" w:type="dxa"/>
            <w:tcBorders>
              <w:top w:val="nil" w:sz="6" w:space="0" w:color="auto"/>
              <w:left w:val="nil" w:sz="6" w:space="0" w:color="auto"/>
              <w:bottom w:val="nil" w:sz="6" w:space="0" w:color="auto"/>
              <w:right w:val="nil" w:sz="6" w:space="0" w:color="auto"/>
            </w:tcBorders>
            <w:shd w:val="clear" w:color="auto" w:fill="F8C4F4"/>
          </w:tcPr>
          <w:p>
            <w:pPr/>
          </w:p>
        </w:tc>
        <w:tc>
          <w:tcPr>
            <w:tcW w:w="631" w:type="dxa"/>
            <w:tcBorders>
              <w:top w:val="nil" w:sz="6" w:space="0" w:color="auto"/>
              <w:left w:val="nil" w:sz="6" w:space="0" w:color="auto"/>
              <w:bottom w:val="nil" w:sz="6" w:space="0" w:color="auto"/>
              <w:right w:val="nil" w:sz="6" w:space="0" w:color="auto"/>
            </w:tcBorders>
            <w:shd w:val="clear" w:color="auto" w:fill="F8C4F4"/>
          </w:tcPr>
          <w:p>
            <w:pPr/>
          </w:p>
        </w:tc>
        <w:tc>
          <w:tcPr>
            <w:tcW w:w="13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17,054,860.14</w:t>
            </w:r>
          </w:p>
        </w:tc>
        <w:tc>
          <w:tcPr>
            <w:tcW w:w="560" w:type="dxa"/>
            <w:tcBorders>
              <w:top w:val="nil" w:sz="6" w:space="0" w:color="auto"/>
              <w:left w:val="nil" w:sz="6" w:space="0" w:color="auto"/>
              <w:bottom w:val="nil" w:sz="6" w:space="0" w:color="auto"/>
              <w:right w:val="nil" w:sz="6" w:space="0" w:color="auto"/>
            </w:tcBorders>
            <w:shd w:val="clear" w:color="auto" w:fill="F8C4F4"/>
          </w:tcPr>
          <w:p>
            <w:pPr/>
          </w:p>
        </w:tc>
        <w:tc>
          <w:tcPr>
            <w:tcW w:w="14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96,986,577.67</w:t>
            </w: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12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403,071,971.49</w:t>
            </w:r>
          </w:p>
        </w:tc>
        <w:tc>
          <w:tcPr>
            <w:tcW w:w="836" w:type="dxa"/>
            <w:tcBorders>
              <w:top w:val="nil" w:sz="6" w:space="0" w:color="auto"/>
              <w:left w:val="nil" w:sz="6" w:space="0" w:color="auto"/>
              <w:bottom w:val="nil" w:sz="6" w:space="0" w:color="auto"/>
              <w:right w:val="nil" w:sz="6" w:space="0" w:color="auto"/>
            </w:tcBorders>
            <w:shd w:val="clear" w:color="auto" w:fill="F8C4F4"/>
          </w:tcPr>
          <w:p>
            <w:pPr/>
          </w:p>
        </w:tc>
        <w:tc>
          <w:tcPr>
            <w:tcW w:w="14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403,071,971.49</w:t>
            </w:r>
          </w:p>
        </w:tc>
      </w:tr>
      <w:tr>
        <w:trPr>
          <w:trHeight w:val="548"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0" w:right="194" w:firstLine="360"/>
              <w:jc w:val="left"/>
              <w:rPr>
                <w:rFonts w:ascii="宋体" w:hAnsi="宋体" w:cs="宋体" w:eastAsia="宋体" w:hint="default"/>
                <w:sz w:val="18"/>
                <w:szCs w:val="18"/>
              </w:rPr>
            </w:pPr>
            <w:r>
              <w:rPr>
                <w:rFonts w:ascii="宋体" w:hAnsi="宋体" w:cs="宋体" w:eastAsia="宋体" w:hint="default"/>
                <w:spacing w:val="-2"/>
                <w:sz w:val="18"/>
                <w:szCs w:val="18"/>
              </w:rPr>
              <w:t>加：会</w:t>
            </w:r>
            <w:r>
              <w:rPr>
                <w:rFonts w:ascii="宋体" w:hAnsi="宋体" w:cs="宋体" w:eastAsia="宋体" w:hint="default"/>
                <w:w w:val="101"/>
                <w:sz w:val="18"/>
                <w:szCs w:val="18"/>
              </w:rPr>
              <w:t> </w:t>
            </w:r>
            <w:r>
              <w:rPr>
                <w:rFonts w:ascii="宋体" w:hAnsi="宋体" w:cs="宋体" w:eastAsia="宋体" w:hint="default"/>
                <w:spacing w:val="-2"/>
                <w:sz w:val="18"/>
                <w:szCs w:val="18"/>
              </w:rPr>
              <w:t>计政策变更</w:t>
            </w:r>
          </w:p>
        </w:tc>
        <w:tc>
          <w:tcPr>
            <w:tcW w:w="1354" w:type="dxa"/>
            <w:tcBorders>
              <w:top w:val="nil" w:sz="6" w:space="0" w:color="auto"/>
              <w:left w:val="nil" w:sz="6" w:space="0" w:color="auto"/>
              <w:bottom w:val="nil" w:sz="6" w:space="0" w:color="auto"/>
              <w:right w:val="nil" w:sz="6" w:space="0" w:color="auto"/>
            </w:tcBorders>
          </w:tcPr>
          <w:p>
            <w:pPr/>
          </w:p>
        </w:tc>
        <w:tc>
          <w:tcPr>
            <w:tcW w:w="41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-2,520.65</w:t>
            </w:r>
          </w:p>
        </w:tc>
        <w:tc>
          <w:tcPr>
            <w:tcW w:w="560"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-373,497.50</w:t>
            </w:r>
          </w:p>
        </w:tc>
        <w:tc>
          <w:tcPr>
            <w:tcW w:w="689"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-376,018.15</w:t>
            </w:r>
          </w:p>
        </w:tc>
        <w:tc>
          <w:tcPr>
            <w:tcW w:w="83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-376,018.15</w:t>
            </w:r>
          </w:p>
        </w:tc>
      </w:tr>
      <w:tr>
        <w:trPr>
          <w:trHeight w:val="547"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10" w:right="194"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1354" w:type="dxa"/>
            <w:tcBorders>
              <w:top w:val="nil" w:sz="6" w:space="0" w:color="auto"/>
              <w:left w:val="nil" w:sz="6" w:space="0" w:color="auto"/>
              <w:bottom w:val="nil" w:sz="6" w:space="0" w:color="auto"/>
              <w:right w:val="nil" w:sz="6" w:space="0" w:color="auto"/>
            </w:tcBorders>
            <w:shd w:val="clear" w:color="auto" w:fill="F8C4F4"/>
          </w:tcPr>
          <w:p>
            <w:pPr/>
          </w:p>
        </w:tc>
        <w:tc>
          <w:tcPr>
            <w:tcW w:w="411" w:type="dxa"/>
            <w:tcBorders>
              <w:top w:val="nil" w:sz="6" w:space="0" w:color="auto"/>
              <w:left w:val="nil" w:sz="6" w:space="0" w:color="auto"/>
              <w:bottom w:val="nil" w:sz="6" w:space="0" w:color="auto"/>
              <w:right w:val="nil" w:sz="6" w:space="0" w:color="auto"/>
            </w:tcBorders>
            <w:shd w:val="clear" w:color="auto" w:fill="F8C4F4"/>
          </w:tcPr>
          <w:p>
            <w:pPr/>
          </w:p>
        </w:tc>
        <w:tc>
          <w:tcPr>
            <w:tcW w:w="420" w:type="dxa"/>
            <w:tcBorders>
              <w:top w:val="nil" w:sz="6" w:space="0" w:color="auto"/>
              <w:left w:val="nil" w:sz="6" w:space="0" w:color="auto"/>
              <w:bottom w:val="nil" w:sz="6" w:space="0" w:color="auto"/>
              <w:right w:val="nil" w:sz="6" w:space="0" w:color="auto"/>
            </w:tcBorders>
            <w:shd w:val="clear" w:color="auto" w:fill="F8C4F4"/>
          </w:tcPr>
          <w:p>
            <w:pPr/>
          </w:p>
        </w:tc>
        <w:tc>
          <w:tcPr>
            <w:tcW w:w="158" w:type="dxa"/>
            <w:tcBorders>
              <w:top w:val="nil" w:sz="6" w:space="0" w:color="auto"/>
              <w:left w:val="nil" w:sz="6" w:space="0" w:color="auto"/>
              <w:bottom w:val="nil" w:sz="6" w:space="0" w:color="auto"/>
              <w:right w:val="nil" w:sz="6" w:space="0" w:color="auto"/>
            </w:tcBorders>
            <w:shd w:val="clear" w:color="auto" w:fill="F8C4F4"/>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shd w:val="clear" w:color="auto" w:fill="F8C4F4"/>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
        </w:tc>
        <w:tc>
          <w:tcPr>
            <w:tcW w:w="682" w:type="dxa"/>
            <w:tcBorders>
              <w:top w:val="nil" w:sz="6" w:space="0" w:color="auto"/>
              <w:left w:val="nil" w:sz="6" w:space="0" w:color="auto"/>
              <w:bottom w:val="nil" w:sz="6" w:space="0" w:color="auto"/>
              <w:right w:val="nil" w:sz="6" w:space="0" w:color="auto"/>
            </w:tcBorders>
            <w:shd w:val="clear" w:color="auto" w:fill="F8C4F4"/>
          </w:tcPr>
          <w:p>
            <w:pPr/>
          </w:p>
        </w:tc>
        <w:tc>
          <w:tcPr>
            <w:tcW w:w="631" w:type="dxa"/>
            <w:tcBorders>
              <w:top w:val="nil" w:sz="6" w:space="0" w:color="auto"/>
              <w:left w:val="nil" w:sz="6" w:space="0" w:color="auto"/>
              <w:bottom w:val="nil" w:sz="6" w:space="0" w:color="auto"/>
              <w:right w:val="nil" w:sz="6" w:space="0" w:color="auto"/>
            </w:tcBorders>
            <w:shd w:val="clear" w:color="auto" w:fill="F8C4F4"/>
          </w:tcPr>
          <w:p>
            <w:pPr/>
          </w:p>
        </w:tc>
        <w:tc>
          <w:tcPr>
            <w:tcW w:w="1385" w:type="dxa"/>
            <w:tcBorders>
              <w:top w:val="nil" w:sz="6" w:space="0" w:color="auto"/>
              <w:left w:val="nil" w:sz="6" w:space="0" w:color="auto"/>
              <w:bottom w:val="nil" w:sz="6" w:space="0" w:color="auto"/>
              <w:right w:val="nil" w:sz="6" w:space="0" w:color="auto"/>
            </w:tcBorders>
            <w:shd w:val="clear" w:color="auto" w:fill="F8C4F4"/>
          </w:tcPr>
          <w:p>
            <w:pPr/>
          </w:p>
        </w:tc>
        <w:tc>
          <w:tcPr>
            <w:tcW w:w="560" w:type="dxa"/>
            <w:tcBorders>
              <w:top w:val="nil" w:sz="6" w:space="0" w:color="auto"/>
              <w:left w:val="nil" w:sz="6" w:space="0" w:color="auto"/>
              <w:bottom w:val="nil" w:sz="6" w:space="0" w:color="auto"/>
              <w:right w:val="nil" w:sz="6" w:space="0" w:color="auto"/>
            </w:tcBorders>
            <w:shd w:val="clear" w:color="auto" w:fill="F8C4F4"/>
          </w:tcPr>
          <w:p>
            <w:pPr/>
          </w:p>
        </w:tc>
        <w:tc>
          <w:tcPr>
            <w:tcW w:w="1429"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1275" w:type="dxa"/>
            <w:tcBorders>
              <w:top w:val="nil" w:sz="6" w:space="0" w:color="auto"/>
              <w:left w:val="nil" w:sz="6" w:space="0" w:color="auto"/>
              <w:bottom w:val="nil" w:sz="6" w:space="0" w:color="auto"/>
              <w:right w:val="nil" w:sz="6" w:space="0" w:color="auto"/>
            </w:tcBorders>
            <w:shd w:val="clear" w:color="auto" w:fill="F8C4F4"/>
          </w:tcPr>
          <w:p>
            <w:pPr/>
          </w:p>
        </w:tc>
        <w:tc>
          <w:tcPr>
            <w:tcW w:w="836" w:type="dxa"/>
            <w:tcBorders>
              <w:top w:val="nil" w:sz="6" w:space="0" w:color="auto"/>
              <w:left w:val="nil" w:sz="6" w:space="0" w:color="auto"/>
              <w:bottom w:val="nil" w:sz="6" w:space="0" w:color="auto"/>
              <w:right w:val="nil" w:sz="6" w:space="0" w:color="auto"/>
            </w:tcBorders>
            <w:shd w:val="clear" w:color="auto" w:fill="F8C4F4"/>
          </w:tcPr>
          <w:p>
            <w:pPr/>
          </w:p>
        </w:tc>
        <w:tc>
          <w:tcPr>
            <w:tcW w:w="1410" w:type="dxa"/>
            <w:tcBorders>
              <w:top w:val="nil" w:sz="6" w:space="0" w:color="auto"/>
              <w:left w:val="nil" w:sz="6" w:space="0" w:color="auto"/>
              <w:bottom w:val="nil" w:sz="6" w:space="0" w:color="auto"/>
              <w:right w:val="nil" w:sz="6" w:space="0" w:color="auto"/>
            </w:tcBorders>
            <w:shd w:val="clear" w:color="auto" w:fill="F8C4F4"/>
          </w:tcPr>
          <w:p>
            <w:pPr/>
          </w:p>
        </w:tc>
      </w:tr>
      <w:tr>
        <w:trPr>
          <w:trHeight w:val="778"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0" w:right="194"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1354" w:type="dxa"/>
            <w:tcBorders>
              <w:top w:val="nil" w:sz="6" w:space="0" w:color="auto"/>
              <w:left w:val="nil" w:sz="6" w:space="0" w:color="auto"/>
              <w:bottom w:val="nil" w:sz="6" w:space="0" w:color="auto"/>
              <w:right w:val="nil" w:sz="6" w:space="0" w:color="auto"/>
            </w:tcBorders>
          </w:tcPr>
          <w:p>
            <w:pPr/>
          </w:p>
        </w:tc>
        <w:tc>
          <w:tcPr>
            <w:tcW w:w="41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560"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r>
      <w:tr>
        <w:trPr>
          <w:trHeight w:val="547"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right="194"/>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1354" w:type="dxa"/>
            <w:tcBorders>
              <w:top w:val="nil" w:sz="6" w:space="0" w:color="auto"/>
              <w:left w:val="nil" w:sz="6" w:space="0" w:color="auto"/>
              <w:bottom w:val="nil" w:sz="6" w:space="0" w:color="auto"/>
              <w:right w:val="nil" w:sz="6" w:space="0" w:color="auto"/>
            </w:tcBorders>
            <w:shd w:val="clear" w:color="auto" w:fill="F8C4F4"/>
          </w:tcPr>
          <w:p>
            <w:pPr/>
          </w:p>
        </w:tc>
        <w:tc>
          <w:tcPr>
            <w:tcW w:w="411" w:type="dxa"/>
            <w:tcBorders>
              <w:top w:val="nil" w:sz="6" w:space="0" w:color="auto"/>
              <w:left w:val="nil" w:sz="6" w:space="0" w:color="auto"/>
              <w:bottom w:val="nil" w:sz="6" w:space="0" w:color="auto"/>
              <w:right w:val="nil" w:sz="6" w:space="0" w:color="auto"/>
            </w:tcBorders>
            <w:shd w:val="clear" w:color="auto" w:fill="F8C4F4"/>
          </w:tcPr>
          <w:p>
            <w:pPr/>
          </w:p>
        </w:tc>
        <w:tc>
          <w:tcPr>
            <w:tcW w:w="420" w:type="dxa"/>
            <w:tcBorders>
              <w:top w:val="nil" w:sz="6" w:space="0" w:color="auto"/>
              <w:left w:val="nil" w:sz="6" w:space="0" w:color="auto"/>
              <w:bottom w:val="nil" w:sz="6" w:space="0" w:color="auto"/>
              <w:right w:val="nil" w:sz="6" w:space="0" w:color="auto"/>
            </w:tcBorders>
            <w:shd w:val="clear" w:color="auto" w:fill="F8C4F4"/>
          </w:tcPr>
          <w:p>
            <w:pPr/>
          </w:p>
        </w:tc>
        <w:tc>
          <w:tcPr>
            <w:tcW w:w="158" w:type="dxa"/>
            <w:tcBorders>
              <w:top w:val="nil" w:sz="6" w:space="0" w:color="auto"/>
              <w:left w:val="nil" w:sz="6" w:space="0" w:color="auto"/>
              <w:bottom w:val="nil" w:sz="6" w:space="0" w:color="auto"/>
              <w:right w:val="nil" w:sz="6" w:space="0" w:color="auto"/>
            </w:tcBorders>
            <w:shd w:val="clear" w:color="auto" w:fill="F8C4F4"/>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shd w:val="clear" w:color="auto" w:fill="F8C4F4"/>
          </w:tcPr>
          <w:p>
            <w:pPr/>
          </w:p>
        </w:tc>
        <w:tc>
          <w:tcPr>
            <w:tcW w:w="1272" w:type="dxa"/>
            <w:tcBorders>
              <w:top w:val="nil" w:sz="6" w:space="0" w:color="auto"/>
              <w:left w:val="nil" w:sz="6" w:space="0" w:color="auto"/>
              <w:bottom w:val="nil" w:sz="6" w:space="0" w:color="auto"/>
              <w:right w:val="nil" w:sz="6" w:space="0" w:color="auto"/>
            </w:tcBorders>
            <w:shd w:val="clear" w:color="auto" w:fill="F8C4F4"/>
          </w:tcPr>
          <w:p>
            <w:pPr/>
          </w:p>
        </w:tc>
        <w:tc>
          <w:tcPr>
            <w:tcW w:w="682" w:type="dxa"/>
            <w:tcBorders>
              <w:top w:val="nil" w:sz="6" w:space="0" w:color="auto"/>
              <w:left w:val="nil" w:sz="6" w:space="0" w:color="auto"/>
              <w:bottom w:val="nil" w:sz="6" w:space="0" w:color="auto"/>
              <w:right w:val="nil" w:sz="6" w:space="0" w:color="auto"/>
            </w:tcBorders>
            <w:shd w:val="clear" w:color="auto" w:fill="F8C4F4"/>
          </w:tcPr>
          <w:p>
            <w:pPr/>
          </w:p>
        </w:tc>
        <w:tc>
          <w:tcPr>
            <w:tcW w:w="631" w:type="dxa"/>
            <w:tcBorders>
              <w:top w:val="nil" w:sz="6" w:space="0" w:color="auto"/>
              <w:left w:val="nil" w:sz="6" w:space="0" w:color="auto"/>
              <w:bottom w:val="nil" w:sz="6" w:space="0" w:color="auto"/>
              <w:right w:val="nil" w:sz="6" w:space="0" w:color="auto"/>
            </w:tcBorders>
            <w:shd w:val="clear" w:color="auto" w:fill="F8C4F4"/>
          </w:tcPr>
          <w:p>
            <w:pPr/>
          </w:p>
        </w:tc>
        <w:tc>
          <w:tcPr>
            <w:tcW w:w="1385" w:type="dxa"/>
            <w:tcBorders>
              <w:top w:val="nil" w:sz="6" w:space="0" w:color="auto"/>
              <w:left w:val="nil" w:sz="6" w:space="0" w:color="auto"/>
              <w:bottom w:val="nil" w:sz="6" w:space="0" w:color="auto"/>
              <w:right w:val="nil" w:sz="6" w:space="0" w:color="auto"/>
            </w:tcBorders>
            <w:shd w:val="clear" w:color="auto" w:fill="F8C4F4"/>
          </w:tcPr>
          <w:p>
            <w:pPr/>
          </w:p>
        </w:tc>
        <w:tc>
          <w:tcPr>
            <w:tcW w:w="560" w:type="dxa"/>
            <w:tcBorders>
              <w:top w:val="nil" w:sz="6" w:space="0" w:color="auto"/>
              <w:left w:val="nil" w:sz="6" w:space="0" w:color="auto"/>
              <w:bottom w:val="nil" w:sz="6" w:space="0" w:color="auto"/>
              <w:right w:val="nil" w:sz="6" w:space="0" w:color="auto"/>
            </w:tcBorders>
            <w:shd w:val="clear" w:color="auto" w:fill="F8C4F4"/>
          </w:tcPr>
          <w:p>
            <w:pPr/>
          </w:p>
        </w:tc>
        <w:tc>
          <w:tcPr>
            <w:tcW w:w="1429" w:type="dxa"/>
            <w:tcBorders>
              <w:top w:val="nil" w:sz="6" w:space="0" w:color="auto"/>
              <w:left w:val="nil" w:sz="6" w:space="0" w:color="auto"/>
              <w:bottom w:val="nil" w:sz="6" w:space="0" w:color="auto"/>
              <w:right w:val="nil" w:sz="6" w:space="0" w:color="auto"/>
            </w:tcBorders>
            <w:shd w:val="clear" w:color="auto" w:fill="F8C4F4"/>
          </w:tcPr>
          <w:p>
            <w:pPr/>
          </w:p>
        </w:tc>
        <w:tc>
          <w:tcPr>
            <w:tcW w:w="689" w:type="dxa"/>
            <w:tcBorders>
              <w:top w:val="nil" w:sz="6" w:space="0" w:color="auto"/>
              <w:left w:val="nil" w:sz="6" w:space="0" w:color="auto"/>
              <w:bottom w:val="nil" w:sz="6" w:space="0" w:color="auto"/>
              <w:right w:val="nil" w:sz="6" w:space="0" w:color="auto"/>
            </w:tcBorders>
            <w:shd w:val="clear" w:color="auto" w:fill="F8C4F4"/>
          </w:tcPr>
          <w:p>
            <w:pPr/>
          </w:p>
        </w:tc>
        <w:tc>
          <w:tcPr>
            <w:tcW w:w="1275" w:type="dxa"/>
            <w:tcBorders>
              <w:top w:val="nil" w:sz="6" w:space="0" w:color="auto"/>
              <w:left w:val="nil" w:sz="6" w:space="0" w:color="auto"/>
              <w:bottom w:val="nil" w:sz="6" w:space="0" w:color="auto"/>
              <w:right w:val="nil" w:sz="6" w:space="0" w:color="auto"/>
            </w:tcBorders>
            <w:shd w:val="clear" w:color="auto" w:fill="F8C4F4"/>
          </w:tcPr>
          <w:p>
            <w:pPr/>
          </w:p>
        </w:tc>
        <w:tc>
          <w:tcPr>
            <w:tcW w:w="836" w:type="dxa"/>
            <w:tcBorders>
              <w:top w:val="nil" w:sz="6" w:space="0" w:color="auto"/>
              <w:left w:val="nil" w:sz="6" w:space="0" w:color="auto"/>
              <w:bottom w:val="nil" w:sz="6" w:space="0" w:color="auto"/>
              <w:right w:val="nil" w:sz="6" w:space="0" w:color="auto"/>
            </w:tcBorders>
            <w:shd w:val="clear" w:color="auto" w:fill="F8C4F4"/>
          </w:tcPr>
          <w:p>
            <w:pPr/>
          </w:p>
        </w:tc>
        <w:tc>
          <w:tcPr>
            <w:tcW w:w="1410"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0" w:right="195"/>
              <w:jc w:val="left"/>
              <w:rPr>
                <w:rFonts w:ascii="宋体" w:hAnsi="宋体" w:cs="宋体" w:eastAsia="宋体" w:hint="default"/>
                <w:sz w:val="18"/>
                <w:szCs w:val="18"/>
              </w:rPr>
            </w:pPr>
            <w:r>
              <w:rPr>
                <w:rFonts w:ascii="宋体" w:hAnsi="宋体" w:cs="宋体" w:eastAsia="宋体" w:hint="default"/>
                <w:spacing w:val="-2"/>
                <w:sz w:val="18"/>
                <w:szCs w:val="18"/>
              </w:rPr>
              <w:t>二、本年期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初余额</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81,703,050.00</w:t>
            </w:r>
          </w:p>
        </w:tc>
        <w:tc>
          <w:tcPr>
            <w:tcW w:w="41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210,666,683.68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3,339,200.00</w:t>
            </w:r>
          </w:p>
        </w:tc>
        <w:tc>
          <w:tcPr>
            <w:tcW w:w="68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17,052,339.49</w:t>
            </w:r>
          </w:p>
        </w:tc>
        <w:tc>
          <w:tcPr>
            <w:tcW w:w="560"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96,613,080.17</w:t>
            </w:r>
          </w:p>
        </w:tc>
        <w:tc>
          <w:tcPr>
            <w:tcW w:w="689"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402,695,953.34</w:t>
            </w:r>
          </w:p>
        </w:tc>
        <w:tc>
          <w:tcPr>
            <w:tcW w:w="83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402,695,953.34</w:t>
            </w:r>
          </w:p>
        </w:tc>
      </w:tr>
      <w:tr>
        <w:trPr>
          <w:trHeight w:val="1248" w:hRule="exact"/>
        </w:trPr>
        <w:tc>
          <w:tcPr>
            <w:tcW w:w="1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10" w:right="195"/>
              <w:jc w:val="left"/>
              <w:rPr>
                <w:rFonts w:ascii="宋体" w:hAnsi="宋体" w:cs="宋体" w:eastAsia="宋体" w:hint="default"/>
                <w:sz w:val="18"/>
                <w:szCs w:val="18"/>
              </w:rPr>
            </w:pPr>
            <w:r>
              <w:rPr>
                <w:rFonts w:ascii="宋体" w:hAnsi="宋体" w:cs="宋体" w:eastAsia="宋体" w:hint="default"/>
                <w:spacing w:val="-2"/>
                <w:sz w:val="18"/>
                <w:szCs w:val="18"/>
              </w:rPr>
              <w:t>三、本期增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减变动金额</w:t>
            </w:r>
          </w:p>
          <w:p>
            <w:pPr>
              <w:pStyle w:val="TableParagraph"/>
              <w:spacing w:line="230" w:lineRule="auto" w:before="8"/>
              <w:ind w:left="110" w:right="372"/>
              <w:jc w:val="both"/>
              <w:rPr>
                <w:rFonts w:ascii="宋体" w:hAnsi="宋体" w:cs="宋体" w:eastAsia="宋体" w:hint="default"/>
                <w:sz w:val="18"/>
                <w:szCs w:val="18"/>
              </w:rPr>
            </w:pPr>
            <w:r>
              <w:rPr>
                <w:rFonts w:ascii="宋体" w:hAnsi="宋体" w:cs="宋体" w:eastAsia="宋体" w:hint="default"/>
                <w:spacing w:val="-2"/>
                <w:sz w:val="18"/>
                <w:szCs w:val="18"/>
              </w:rPr>
              <w:t>（减少以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13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48,869,190.00</w:t>
            </w:r>
          </w:p>
        </w:tc>
        <w:tc>
          <w:tcPr>
            <w:tcW w:w="411" w:type="dxa"/>
            <w:tcBorders>
              <w:top w:val="nil" w:sz="6" w:space="0" w:color="auto"/>
              <w:left w:val="nil" w:sz="6" w:space="0" w:color="auto"/>
              <w:bottom w:val="nil" w:sz="6" w:space="0" w:color="auto"/>
              <w:right w:val="nil" w:sz="6" w:space="0" w:color="auto"/>
            </w:tcBorders>
            <w:shd w:val="clear" w:color="auto" w:fill="F8C4F4"/>
          </w:tcPr>
          <w:p>
            <w:pPr/>
          </w:p>
        </w:tc>
        <w:tc>
          <w:tcPr>
            <w:tcW w:w="420" w:type="dxa"/>
            <w:tcBorders>
              <w:top w:val="nil" w:sz="6" w:space="0" w:color="auto"/>
              <w:left w:val="nil" w:sz="6" w:space="0" w:color="auto"/>
              <w:bottom w:val="nil" w:sz="6" w:space="0" w:color="auto"/>
              <w:right w:val="nil" w:sz="6" w:space="0" w:color="auto"/>
            </w:tcBorders>
            <w:shd w:val="clear" w:color="auto" w:fill="F8C4F4"/>
          </w:tcPr>
          <w:p>
            <w:pPr/>
          </w:p>
        </w:tc>
        <w:tc>
          <w:tcPr>
            <w:tcW w:w="158" w:type="dxa"/>
            <w:tcBorders>
              <w:top w:val="nil" w:sz="6" w:space="0" w:color="auto"/>
              <w:left w:val="nil" w:sz="6" w:space="0" w:color="auto"/>
              <w:bottom w:val="nil" w:sz="6" w:space="0" w:color="auto"/>
              <w:right w:val="nil" w:sz="6" w:space="0" w:color="auto"/>
            </w:tcBorders>
            <w:shd w:val="clear" w:color="auto" w:fill="F8C4F4"/>
          </w:tcPr>
          <w:p>
            <w:pPr/>
          </w:p>
        </w:tc>
        <w:tc>
          <w:tcPr>
            <w:tcW w:w="279" w:type="dxa"/>
            <w:tcBorders>
              <w:top w:val="nil" w:sz="6" w:space="0" w:color="auto"/>
              <w:left w:val="nil" w:sz="6" w:space="0" w:color="auto"/>
              <w:bottom w:val="nil" w:sz="6" w:space="0" w:color="auto"/>
              <w:right w:val="nil" w:sz="6" w:space="0" w:color="auto"/>
            </w:tcBorders>
            <w:shd w:val="clear" w:color="auto" w:fill="F8C4F4"/>
          </w:tcPr>
          <w:p>
            <w:pPr/>
          </w:p>
        </w:tc>
        <w:tc>
          <w:tcPr>
            <w:tcW w:w="14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-53,400,236.76</w:t>
            </w:r>
          </w:p>
        </w:tc>
        <w:tc>
          <w:tcPr>
            <w:tcW w:w="12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9,703,629.50</w:t>
            </w:r>
          </w:p>
        </w:tc>
        <w:tc>
          <w:tcPr>
            <w:tcW w:w="682" w:type="dxa"/>
            <w:tcBorders>
              <w:top w:val="nil" w:sz="6" w:space="0" w:color="auto"/>
              <w:left w:val="nil" w:sz="6" w:space="0" w:color="auto"/>
              <w:bottom w:val="nil" w:sz="6" w:space="0" w:color="auto"/>
              <w:right w:val="nil" w:sz="6" w:space="0" w:color="auto"/>
            </w:tcBorders>
            <w:shd w:val="clear" w:color="auto" w:fill="F8C4F4"/>
          </w:tcPr>
          <w:p>
            <w:pPr/>
          </w:p>
        </w:tc>
        <w:tc>
          <w:tcPr>
            <w:tcW w:w="631" w:type="dxa"/>
            <w:tcBorders>
              <w:top w:val="nil" w:sz="6" w:space="0" w:color="auto"/>
              <w:left w:val="nil" w:sz="6" w:space="0" w:color="auto"/>
              <w:bottom w:val="nil" w:sz="6" w:space="0" w:color="auto"/>
              <w:right w:val="nil" w:sz="6" w:space="0" w:color="auto"/>
            </w:tcBorders>
            <w:shd w:val="clear" w:color="auto" w:fill="F8C4F4"/>
          </w:tcPr>
          <w:p>
            <w:pPr/>
          </w:p>
        </w:tc>
        <w:tc>
          <w:tcPr>
            <w:tcW w:w="13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15,759.16</w:t>
            </w:r>
          </w:p>
        </w:tc>
        <w:tc>
          <w:tcPr>
            <w:tcW w:w="560" w:type="dxa"/>
            <w:tcBorders>
              <w:top w:val="nil" w:sz="6" w:space="0" w:color="auto"/>
              <w:left w:val="nil" w:sz="6" w:space="0" w:color="auto"/>
              <w:bottom w:val="nil" w:sz="6" w:space="0" w:color="auto"/>
              <w:right w:val="nil" w:sz="6" w:space="0" w:color="auto"/>
            </w:tcBorders>
            <w:shd w:val="clear" w:color="auto" w:fill="F8C4F4"/>
          </w:tcPr>
          <w:p>
            <w:pPr/>
          </w:p>
        </w:tc>
        <w:tc>
          <w:tcPr>
            <w:tcW w:w="14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2"/>
                <w:sz w:val="18"/>
              </w:rPr>
              <w:t>-117,457,989.14</w:t>
            </w:r>
          </w:p>
        </w:tc>
        <w:tc>
          <w:tcPr>
            <w:tcW w:w="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131,676,906.24</w:t>
            </w:r>
          </w:p>
        </w:tc>
        <w:tc>
          <w:tcPr>
            <w:tcW w:w="836" w:type="dxa"/>
            <w:tcBorders>
              <w:top w:val="nil" w:sz="6" w:space="0" w:color="auto"/>
              <w:left w:val="nil" w:sz="6" w:space="0" w:color="auto"/>
              <w:bottom w:val="nil" w:sz="6" w:space="0" w:color="auto"/>
              <w:right w:val="nil" w:sz="6" w:space="0" w:color="auto"/>
            </w:tcBorders>
            <w:shd w:val="clear" w:color="auto" w:fill="F8C4F4"/>
          </w:tcPr>
          <w:p>
            <w:pPr/>
          </w:p>
        </w:tc>
        <w:tc>
          <w:tcPr>
            <w:tcW w:w="14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-131,676,906.24</w:t>
            </w:r>
          </w:p>
        </w:tc>
      </w:tr>
      <w:tr>
        <w:trPr>
          <w:trHeight w:val="548"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0" w:right="195"/>
              <w:jc w:val="left"/>
              <w:rPr>
                <w:rFonts w:ascii="宋体" w:hAnsi="宋体" w:cs="宋体" w:eastAsia="宋体" w:hint="default"/>
                <w:sz w:val="18"/>
                <w:szCs w:val="18"/>
              </w:rPr>
            </w:pPr>
            <w:r>
              <w:rPr>
                <w:rFonts w:ascii="宋体" w:hAnsi="宋体" w:cs="宋体" w:eastAsia="宋体" w:hint="default"/>
                <w:spacing w:val="-2"/>
                <w:sz w:val="18"/>
                <w:szCs w:val="18"/>
              </w:rPr>
              <w:t>（一）综合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收益总额</w:t>
            </w:r>
          </w:p>
        </w:tc>
        <w:tc>
          <w:tcPr>
            <w:tcW w:w="1354" w:type="dxa"/>
            <w:tcBorders>
              <w:top w:val="nil" w:sz="6" w:space="0" w:color="auto"/>
              <w:left w:val="nil" w:sz="6" w:space="0" w:color="auto"/>
              <w:bottom w:val="nil" w:sz="6" w:space="0" w:color="auto"/>
              <w:right w:val="nil" w:sz="6" w:space="0" w:color="auto"/>
            </w:tcBorders>
          </w:tcPr>
          <w:p>
            <w:pPr/>
          </w:p>
        </w:tc>
        <w:tc>
          <w:tcPr>
            <w:tcW w:w="41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560"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-92,950,034.98</w:t>
            </w:r>
          </w:p>
        </w:tc>
        <w:tc>
          <w:tcPr>
            <w:tcW w:w="689"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-92,950,034.98</w:t>
            </w:r>
          </w:p>
        </w:tc>
        <w:tc>
          <w:tcPr>
            <w:tcW w:w="83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-92,950,034.98</w:t>
            </w:r>
          </w:p>
        </w:tc>
      </w:tr>
      <w:tr>
        <w:trPr>
          <w:trHeight w:val="530" w:hRule="exact"/>
        </w:trPr>
        <w:tc>
          <w:tcPr>
            <w:tcW w:w="12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5"/>
              <w:ind w:left="110" w:right="195"/>
              <w:jc w:val="left"/>
              <w:rPr>
                <w:rFonts w:ascii="宋体" w:hAnsi="宋体" w:cs="宋体" w:eastAsia="宋体" w:hint="default"/>
                <w:sz w:val="18"/>
                <w:szCs w:val="18"/>
              </w:rPr>
            </w:pPr>
            <w:r>
              <w:rPr>
                <w:rFonts w:ascii="宋体" w:hAnsi="宋体" w:cs="宋体" w:eastAsia="宋体" w:hint="default"/>
                <w:spacing w:val="-2"/>
                <w:sz w:val="18"/>
                <w:szCs w:val="18"/>
              </w:rPr>
              <w:t>（二）所有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者投入和减</w:t>
            </w:r>
          </w:p>
        </w:tc>
        <w:tc>
          <w:tcPr>
            <w:tcW w:w="13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44"/>
              <w:ind w:right="113"/>
              <w:jc w:val="right"/>
              <w:rPr>
                <w:rFonts w:ascii="Times New Roman" w:hAnsi="Times New Roman" w:cs="Times New Roman" w:eastAsia="Times New Roman" w:hint="default"/>
                <w:sz w:val="18"/>
                <w:szCs w:val="18"/>
              </w:rPr>
            </w:pPr>
            <w:r>
              <w:rPr>
                <w:rFonts w:ascii="Times New Roman"/>
                <w:spacing w:val="-2"/>
                <w:sz w:val="18"/>
              </w:rPr>
              <w:t>-115,200.00</w:t>
            </w:r>
          </w:p>
        </w:tc>
        <w:tc>
          <w:tcPr>
            <w:tcW w:w="411" w:type="dxa"/>
            <w:tcBorders>
              <w:top w:val="nil" w:sz="6" w:space="0" w:color="auto"/>
              <w:left w:val="nil" w:sz="6" w:space="0" w:color="auto"/>
              <w:bottom w:val="single" w:sz="17" w:space="0" w:color="CC3399"/>
              <w:right w:val="nil" w:sz="6" w:space="0" w:color="auto"/>
            </w:tcBorders>
            <w:shd w:val="clear" w:color="auto" w:fill="F8C4F4"/>
          </w:tcPr>
          <w:p>
            <w:pPr/>
          </w:p>
        </w:tc>
        <w:tc>
          <w:tcPr>
            <w:tcW w:w="420" w:type="dxa"/>
            <w:tcBorders>
              <w:top w:val="nil" w:sz="6" w:space="0" w:color="auto"/>
              <w:left w:val="nil" w:sz="6" w:space="0" w:color="auto"/>
              <w:bottom w:val="single" w:sz="17" w:space="0" w:color="CC3399"/>
              <w:right w:val="nil" w:sz="6" w:space="0" w:color="auto"/>
            </w:tcBorders>
            <w:shd w:val="clear" w:color="auto" w:fill="F8C4F4"/>
          </w:tcPr>
          <w:p>
            <w:pPr/>
          </w:p>
        </w:tc>
        <w:tc>
          <w:tcPr>
            <w:tcW w:w="158" w:type="dxa"/>
            <w:tcBorders>
              <w:top w:val="nil" w:sz="6" w:space="0" w:color="auto"/>
              <w:left w:val="nil" w:sz="6" w:space="0" w:color="auto"/>
              <w:bottom w:val="single" w:sz="17" w:space="0" w:color="CC3399"/>
              <w:right w:val="nil" w:sz="6" w:space="0" w:color="auto"/>
            </w:tcBorders>
            <w:shd w:val="clear" w:color="auto" w:fill="F8C4F4"/>
          </w:tcPr>
          <w:p>
            <w:pPr/>
          </w:p>
        </w:tc>
        <w:tc>
          <w:tcPr>
            <w:tcW w:w="279" w:type="dxa"/>
            <w:tcBorders>
              <w:top w:val="nil" w:sz="6" w:space="0" w:color="auto"/>
              <w:left w:val="nil" w:sz="6" w:space="0" w:color="auto"/>
              <w:bottom w:val="single" w:sz="17" w:space="0" w:color="CC3399"/>
              <w:right w:val="nil" w:sz="6" w:space="0" w:color="auto"/>
            </w:tcBorders>
          </w:tcPr>
          <w:p>
            <w:pPr>
              <w:pStyle w:val="TableParagraph"/>
              <w:spacing w:line="510" w:lineRule="exact"/>
              <w:ind w:left="-1" w:right="-41"/>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80256" cy="323850"/>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32" cstate="print"/>
                          <a:stretch>
                            <a:fillRect/>
                          </a:stretch>
                        </pic:blipFill>
                        <pic:spPr>
                          <a:xfrm>
                            <a:off x="0" y="0"/>
                            <a:ext cx="180256" cy="323850"/>
                          </a:xfrm>
                          <a:prstGeom prst="rect">
                            <a:avLst/>
                          </a:prstGeom>
                        </pic:spPr>
                      </pic:pic>
                    </a:graphicData>
                  </a:graphic>
                </wp:inline>
              </w:drawing>
            </w:r>
            <w:r>
              <w:rPr>
                <w:rFonts w:ascii="宋体" w:hAnsi="宋体" w:cs="宋体" w:eastAsia="宋体" w:hint="default"/>
                <w:position w:val="-9"/>
                <w:sz w:val="20"/>
                <w:szCs w:val="20"/>
              </w:rPr>
            </w:r>
          </w:p>
        </w:tc>
        <w:tc>
          <w:tcPr>
            <w:tcW w:w="14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44"/>
              <w:ind w:left="302" w:right="0"/>
              <w:jc w:val="left"/>
              <w:rPr>
                <w:rFonts w:ascii="Times New Roman" w:hAnsi="Times New Roman" w:cs="Times New Roman" w:eastAsia="Times New Roman" w:hint="default"/>
                <w:sz w:val="18"/>
                <w:szCs w:val="18"/>
              </w:rPr>
            </w:pPr>
            <w:r>
              <w:rPr>
                <w:rFonts w:ascii="Times New Roman"/>
                <w:sz w:val="18"/>
              </w:rPr>
              <w:t>-4,415,846.76</w:t>
            </w:r>
          </w:p>
        </w:tc>
        <w:tc>
          <w:tcPr>
            <w:tcW w:w="12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44"/>
              <w:ind w:left="185" w:right="0"/>
              <w:jc w:val="left"/>
              <w:rPr>
                <w:rFonts w:ascii="Times New Roman" w:hAnsi="Times New Roman" w:cs="Times New Roman" w:eastAsia="Times New Roman" w:hint="default"/>
                <w:sz w:val="18"/>
                <w:szCs w:val="18"/>
              </w:rPr>
            </w:pPr>
            <w:r>
              <w:rPr>
                <w:rFonts w:ascii="Times New Roman"/>
                <w:sz w:val="18"/>
              </w:rPr>
              <w:t>9,703,629.50</w:t>
            </w:r>
          </w:p>
        </w:tc>
        <w:tc>
          <w:tcPr>
            <w:tcW w:w="682" w:type="dxa"/>
            <w:tcBorders>
              <w:top w:val="nil" w:sz="6" w:space="0" w:color="auto"/>
              <w:left w:val="nil" w:sz="6" w:space="0" w:color="auto"/>
              <w:bottom w:val="single" w:sz="17" w:space="0" w:color="CC3399"/>
              <w:right w:val="nil" w:sz="6" w:space="0" w:color="auto"/>
            </w:tcBorders>
            <w:shd w:val="clear" w:color="auto" w:fill="F8C4F4"/>
          </w:tcPr>
          <w:p>
            <w:pPr/>
          </w:p>
        </w:tc>
        <w:tc>
          <w:tcPr>
            <w:tcW w:w="631" w:type="dxa"/>
            <w:tcBorders>
              <w:top w:val="nil" w:sz="6" w:space="0" w:color="auto"/>
              <w:left w:val="nil" w:sz="6" w:space="0" w:color="auto"/>
              <w:bottom w:val="single" w:sz="17" w:space="0" w:color="CC3399"/>
              <w:right w:val="nil" w:sz="6" w:space="0" w:color="auto"/>
            </w:tcBorders>
            <w:shd w:val="clear" w:color="auto" w:fill="F8C4F4"/>
          </w:tcPr>
          <w:p>
            <w:pPr/>
          </w:p>
        </w:tc>
        <w:tc>
          <w:tcPr>
            <w:tcW w:w="1385" w:type="dxa"/>
            <w:tcBorders>
              <w:top w:val="nil" w:sz="6" w:space="0" w:color="auto"/>
              <w:left w:val="nil" w:sz="6" w:space="0" w:color="auto"/>
              <w:bottom w:val="single" w:sz="17" w:space="0" w:color="CC3399"/>
              <w:right w:val="nil" w:sz="6" w:space="0" w:color="auto"/>
            </w:tcBorders>
            <w:shd w:val="clear" w:color="auto" w:fill="F8C4F4"/>
          </w:tcPr>
          <w:p>
            <w:pPr/>
          </w:p>
        </w:tc>
        <w:tc>
          <w:tcPr>
            <w:tcW w:w="560" w:type="dxa"/>
            <w:tcBorders>
              <w:top w:val="nil" w:sz="6" w:space="0" w:color="auto"/>
              <w:left w:val="nil" w:sz="6" w:space="0" w:color="auto"/>
              <w:bottom w:val="single" w:sz="17" w:space="0" w:color="CC3399"/>
              <w:right w:val="nil" w:sz="6" w:space="0" w:color="auto"/>
            </w:tcBorders>
            <w:shd w:val="clear" w:color="auto" w:fill="F8C4F4"/>
          </w:tcPr>
          <w:p>
            <w:pPr/>
          </w:p>
        </w:tc>
        <w:tc>
          <w:tcPr>
            <w:tcW w:w="1429" w:type="dxa"/>
            <w:tcBorders>
              <w:top w:val="nil" w:sz="6" w:space="0" w:color="auto"/>
              <w:left w:val="nil" w:sz="6" w:space="0" w:color="auto"/>
              <w:bottom w:val="single" w:sz="17" w:space="0" w:color="CC3399"/>
              <w:right w:val="nil" w:sz="6" w:space="0" w:color="auto"/>
            </w:tcBorders>
            <w:shd w:val="clear" w:color="auto" w:fill="F8C4F4"/>
          </w:tcPr>
          <w:p>
            <w:pPr/>
          </w:p>
        </w:tc>
        <w:tc>
          <w:tcPr>
            <w:tcW w:w="689" w:type="dxa"/>
            <w:tcBorders>
              <w:top w:val="nil" w:sz="6" w:space="0" w:color="auto"/>
              <w:left w:val="nil" w:sz="6" w:space="0" w:color="auto"/>
              <w:bottom w:val="single" w:sz="17" w:space="0" w:color="CC3399"/>
              <w:right w:val="nil" w:sz="6" w:space="0" w:color="auto"/>
            </w:tcBorders>
            <w:shd w:val="clear" w:color="auto" w:fill="F8C4F4"/>
          </w:tcPr>
          <w:p>
            <w:pPr/>
          </w:p>
        </w:tc>
        <w:tc>
          <w:tcPr>
            <w:tcW w:w="12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44"/>
              <w:ind w:right="125"/>
              <w:jc w:val="right"/>
              <w:rPr>
                <w:rFonts w:ascii="Times New Roman" w:hAnsi="Times New Roman" w:cs="Times New Roman" w:eastAsia="Times New Roman" w:hint="default"/>
                <w:sz w:val="18"/>
                <w:szCs w:val="18"/>
              </w:rPr>
            </w:pPr>
            <w:r>
              <w:rPr>
                <w:rFonts w:ascii="Times New Roman"/>
                <w:spacing w:val="-1"/>
                <w:sz w:val="18"/>
              </w:rPr>
              <w:t>-14,234,676.26</w:t>
            </w:r>
          </w:p>
        </w:tc>
        <w:tc>
          <w:tcPr>
            <w:tcW w:w="836" w:type="dxa"/>
            <w:tcBorders>
              <w:top w:val="nil" w:sz="6" w:space="0" w:color="auto"/>
              <w:left w:val="nil" w:sz="6" w:space="0" w:color="auto"/>
              <w:bottom w:val="single" w:sz="17" w:space="0" w:color="CC3399"/>
              <w:right w:val="nil" w:sz="6" w:space="0" w:color="auto"/>
            </w:tcBorders>
            <w:shd w:val="clear" w:color="auto" w:fill="F8C4F4"/>
          </w:tcPr>
          <w:p>
            <w:pPr/>
          </w:p>
        </w:tc>
        <w:tc>
          <w:tcPr>
            <w:tcW w:w="14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-14,234,676.26</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0" w:footer="974" w:top="720" w:bottom="1160" w:left="560" w:right="540"/>
          <w:pgNumType w:start="74"/>
        </w:sectPr>
      </w:pPr>
    </w:p>
    <w:p>
      <w:pPr>
        <w:spacing w:line="240" w:lineRule="auto" w:before="0"/>
        <w:rPr>
          <w:rFonts w:ascii="Times New Roman" w:hAnsi="Times New Roman" w:cs="Times New Roman" w:eastAsia="Times New Roman" w:hint="default"/>
          <w:sz w:val="20"/>
          <w:szCs w:val="20"/>
        </w:rPr>
      </w:pPr>
      <w:r>
        <w:rPr/>
        <w:pict>
          <v:group style="position:absolute;margin-left:33.480pt;margin-top:56.660011pt;width:775pt;height:31.7pt;mso-position-horizontal-relative:page;mso-position-vertical-relative:page;z-index:-860344" coordorigin="670,1133" coordsize="15500,634">
            <v:group style="position:absolute;left:691;top:1181;width:111;height:312" coordorigin="691,1181" coordsize="111,312">
              <v:shape style="position:absolute;left:691;top:1181;width:111;height:312" coordorigin="691,1181" coordsize="111,312" path="m691,1493l802,1493,802,1181,691,1181,691,1493xe" filled="true" fillcolor="#f8c4f4" stroked="false">
                <v:path arrowok="t"/>
                <v:fill type="solid"/>
              </v:shape>
            </v:group>
            <v:group style="position:absolute;left:1719;top:1181;width:111;height:312" coordorigin="1719,1181" coordsize="111,312">
              <v:shape style="position:absolute;left:1719;top:1181;width:111;height:312" coordorigin="1719,1181" coordsize="111,312" path="m1719,1493l1829,1493,1829,1181,1719,1181,1719,1493xe" filled="true" fillcolor="#f8c4f4" stroked="false">
                <v:path arrowok="t"/>
                <v:fill type="solid"/>
              </v:shape>
            </v:group>
            <v:group style="position:absolute;left:802;top:1181;width:918;height:312" coordorigin="802,1181" coordsize="918,312">
              <v:shape style="position:absolute;left:802;top:1181;width:918;height:312" coordorigin="802,1181" coordsize="918,312" path="m802,1493l1719,1493,1719,1181,802,1181,802,1493xe" filled="true" fillcolor="#f8c4f4" stroked="false">
                <v:path arrowok="t"/>
                <v:fill type="solid"/>
              </v:shape>
            </v:group>
            <v:group style="position:absolute;left:1829;top:1181;width:106;height:312" coordorigin="1829,1181" coordsize="106,312">
              <v:shape style="position:absolute;left:1829;top:1181;width:106;height:312" coordorigin="1829,1181" coordsize="106,312" path="m1829,1493l1935,1493,1935,1181,1829,1181,1829,1493xe" filled="true" fillcolor="#f8c4f4" stroked="false">
                <v:path arrowok="t"/>
                <v:fill type="solid"/>
              </v:shape>
            </v:group>
            <v:group style="position:absolute;left:16042;top:1181;width:106;height:312" coordorigin="16042,1181" coordsize="106,312">
              <v:shape style="position:absolute;left:16042;top:1181;width:106;height:312" coordorigin="16042,1181" coordsize="106,312" path="m16042,1493l16147,1493,16147,1181,16042,1181,16042,1493xe" filled="true" fillcolor="#f8c4f4" stroked="false">
                <v:path arrowok="t"/>
                <v:fill type="solid"/>
              </v:shape>
            </v:group>
            <v:group style="position:absolute;left:1935;top:1181;width:14107;height:312" coordorigin="1935,1181" coordsize="14107,312">
              <v:shape style="position:absolute;left:1935;top:1181;width:14107;height:312" coordorigin="1935,1181" coordsize="14107,312" path="m1935,1493l16042,1493,16042,1181,1935,1181,1935,1493xe" filled="true" fillcolor="#f8c4f4" stroked="false">
                <v:path arrowok="t"/>
                <v:fill type="solid"/>
              </v:shape>
            </v:group>
            <v:group style="position:absolute;left:691;top:1155;width:1139;height:2" coordorigin="691,1155" coordsize="1139,2">
              <v:shape style="position:absolute;left:691;top:1155;width:1139;height:2" coordorigin="691,1155" coordsize="1139,0" path="m691,1155l1829,1155e" filled="false" stroked="true" strokeweight="2.16pt" strokecolor="#cc3399">
                <v:path arrowok="t"/>
              </v:shape>
            </v:group>
            <v:group style="position:absolute;left:1829;top:1155;width:44;height:2" coordorigin="1829,1155" coordsize="44,2">
              <v:shape style="position:absolute;left:1829;top:1155;width:44;height:2" coordorigin="1829,1155" coordsize="44,0" path="m1829,1155l1872,1155e" filled="false" stroked="true" strokeweight="2.16pt" strokecolor="#cc3399">
                <v:path arrowok="t"/>
              </v:shape>
            </v:group>
            <v:group style="position:absolute;left:1872;top:1155;width:14275;height:2" coordorigin="1872,1155" coordsize="14275,2">
              <v:shape style="position:absolute;left:1872;top:1155;width:14275;height:2" coordorigin="1872,1155" coordsize="14275,0" path="m1872,1155l16147,1155e" filled="false" stroked="true" strokeweight="2.16pt" strokecolor="#cc3399">
                <v:path arrowok="t"/>
              </v:shape>
            </v:group>
            <v:group style="position:absolute;left:691;top:1493;width:111;height:274" coordorigin="691,1493" coordsize="111,274">
              <v:shape style="position:absolute;left:691;top:1493;width:111;height:274" coordorigin="691,1493" coordsize="111,274" path="m691,1767l802,1767,802,1493,691,1493,691,1767xe" filled="true" fillcolor="#f8c4f4" stroked="false">
                <v:path arrowok="t"/>
                <v:fill type="solid"/>
              </v:shape>
            </v:group>
            <v:group style="position:absolute;left:1719;top:1493;width:111;height:274" coordorigin="1719,1493" coordsize="111,274">
              <v:shape style="position:absolute;left:1719;top:1493;width:111;height:274" coordorigin="1719,1493" coordsize="111,274" path="m1719,1767l1829,1767,1829,1493,1719,1493,1719,1767xe" filled="true" fillcolor="#f8c4f4" stroked="false">
                <v:path arrowok="t"/>
                <v:fill type="solid"/>
              </v:shape>
            </v:group>
            <v:group style="position:absolute;left:802;top:1493;width:918;height:274" coordorigin="802,1493" coordsize="918,274">
              <v:shape style="position:absolute;left:802;top:1493;width:918;height:274" coordorigin="802,1493" coordsize="918,274" path="m802,1767l1719,1767,1719,1493,802,1493,802,1767xe" filled="true" fillcolor="#f8c4f4" stroked="false">
                <v:path arrowok="t"/>
                <v:fill type="solid"/>
              </v:shape>
            </v:group>
            <v:group style="position:absolute;left:1829;top:1493;width:1417;height:274" coordorigin="1829,1493" coordsize="1417,274">
              <v:shape style="position:absolute;left:1829;top:1493;width:1417;height:274" coordorigin="1829,1493" coordsize="1417,274" path="m1829,1767l3246,1767,3246,1493,1829,1493,1829,1767xe" filled="true" fillcolor="#f8c4f4" stroked="false">
                <v:path arrowok="t"/>
                <v:fill type="solid"/>
              </v:shape>
            </v:group>
            <v:group style="position:absolute;left:3246;top:1493;width:428;height:274" coordorigin="3246,1493" coordsize="428,274">
              <v:shape style="position:absolute;left:3246;top:1493;width:428;height:274" coordorigin="3246,1493" coordsize="428,274" path="m3246,1767l3673,1767,3673,1493,3246,1493,3246,1767xe" filled="true" fillcolor="#f8c4f4" stroked="false">
                <v:path arrowok="t"/>
                <v:fill type="solid"/>
              </v:shape>
            </v:group>
            <v:group style="position:absolute;left:3673;top:1493;width:567;height:274" coordorigin="3673,1493" coordsize="567,274">
              <v:shape style="position:absolute;left:3673;top:1493;width:567;height:274" coordorigin="3673,1493" coordsize="567,274" path="m3673,1767l4240,1767,4240,1493,3673,1493,3673,1767xe" filled="true" fillcolor="#f8c4f4" stroked="false">
                <v:path arrowok="t"/>
                <v:fill type="solid"/>
              </v:shape>
            </v:group>
            <v:group style="position:absolute;left:4240;top:1493;width:284;height:274" coordorigin="4240,1493" coordsize="284,274">
              <v:shape style="position:absolute;left:4240;top:1493;width:284;height:274" coordorigin="4240,1493" coordsize="284,274" path="m4240,1767l4523,1767,4523,1493,4240,1493,4240,1767xe" filled="true" fillcolor="#f8c4f4" stroked="false">
                <v:path arrowok="t"/>
                <v:fill type="solid"/>
              </v:shape>
            </v:group>
            <v:group style="position:absolute;left:4523;top:1493;width:1417;height:274" coordorigin="4523,1493" coordsize="1417,274">
              <v:shape style="position:absolute;left:4523;top:1493;width:1417;height:274" coordorigin="4523,1493" coordsize="1417,274" path="m4523,1767l5939,1767,5939,1493,4523,1493,4523,1767xe" filled="true" fillcolor="#f8c4f4" stroked="false">
                <v:path arrowok="t"/>
                <v:fill type="solid"/>
              </v:shape>
            </v:group>
            <v:group style="position:absolute;left:5940;top:1493;width:1277;height:274" coordorigin="5940,1493" coordsize="1277,274">
              <v:shape style="position:absolute;left:5940;top:1493;width:1277;height:274" coordorigin="5940,1493" coordsize="1277,274" path="m5940,1767l7216,1767,7216,1493,5940,1493,5940,1767xe" filled="true" fillcolor="#f8c4f4" stroked="false">
                <v:path arrowok="t"/>
                <v:fill type="solid"/>
              </v:shape>
            </v:group>
            <v:group style="position:absolute;left:7216;top:1493;width:711;height:274" coordorigin="7216,1493" coordsize="711,274">
              <v:shape style="position:absolute;left:7216;top:1493;width:711;height:274" coordorigin="7216,1493" coordsize="711,274" path="m7216,1767l7927,1767,7927,1493,7216,1493,7216,1767xe" filled="true" fillcolor="#f8c4f4" stroked="false">
                <v:path arrowok="t"/>
                <v:fill type="solid"/>
              </v:shape>
            </v:group>
            <v:group style="position:absolute;left:7927;top:1493;width:567;height:274" coordorigin="7927,1493" coordsize="567,274">
              <v:shape style="position:absolute;left:7927;top:1493;width:567;height:274" coordorigin="7927,1493" coordsize="567,274" path="m7927,1767l8494,1767,8494,1493,7927,1493,7927,1767xe" filled="true" fillcolor="#f8c4f4" stroked="false">
                <v:path arrowok="t"/>
                <v:fill type="solid"/>
              </v:shape>
            </v:group>
            <v:group style="position:absolute;left:8494;top:1493;width:1412;height:274" coordorigin="8494,1493" coordsize="1412,274">
              <v:shape style="position:absolute;left:8494;top:1493;width:1412;height:274" coordorigin="8494,1493" coordsize="1412,274" path="m8494,1767l9905,1767,9905,1493,8494,1493,8494,1767xe" filled="true" fillcolor="#f8c4f4" stroked="false">
                <v:path arrowok="t"/>
                <v:fill type="solid"/>
              </v:shape>
            </v:group>
            <v:group style="position:absolute;left:9905;top:1493;width:572;height:274" coordorigin="9905,1493" coordsize="572,274">
              <v:shape style="position:absolute;left:9905;top:1493;width:572;height:274" coordorigin="9905,1493" coordsize="572,274" path="m9905,1767l10476,1767,10476,1493,9905,1493,9905,1767xe" filled="true" fillcolor="#f8c4f4" stroked="false">
                <v:path arrowok="t"/>
                <v:fill type="solid"/>
              </v:shape>
            </v:group>
            <v:group style="position:absolute;left:10476;top:1493;width:1417;height:274" coordorigin="10476,1493" coordsize="1417,274">
              <v:shape style="position:absolute;left:10476;top:1493;width:1417;height:274" coordorigin="10476,1493" coordsize="1417,274" path="m10476,1767l11893,1767,11893,1493,10476,1493,10476,1767xe" filled="true" fillcolor="#f8c4f4" stroked="false">
                <v:path arrowok="t"/>
                <v:fill type="solid"/>
              </v:shape>
            </v:group>
            <v:group style="position:absolute;left:11898;top:1493;width:567;height:274" coordorigin="11898,1493" coordsize="567,274">
              <v:shape style="position:absolute;left:11898;top:1493;width:567;height:274" coordorigin="11898,1493" coordsize="567,274" path="m11898,1767l12464,1767,12464,1493,11898,1493,11898,1767xe" filled="true" fillcolor="#f8c4f4" stroked="false">
                <v:path arrowok="t"/>
                <v:fill type="solid"/>
              </v:shape>
            </v:group>
            <v:group style="position:absolute;left:12464;top:1493;width:1417;height:274" coordorigin="12464,1493" coordsize="1417,274">
              <v:shape style="position:absolute;left:12464;top:1493;width:1417;height:274" coordorigin="12464,1493" coordsize="1417,274" path="m12464,1767l13881,1767,13881,1493,12464,1493,12464,1767xe" filled="true" fillcolor="#f8c4f4" stroked="false">
                <v:path arrowok="t"/>
                <v:fill type="solid"/>
              </v:shape>
            </v:group>
            <v:group style="position:absolute;left:13881;top:1493;width:851;height:274" coordorigin="13881,1493" coordsize="851,274">
              <v:shape style="position:absolute;left:13881;top:1493;width:851;height:274" coordorigin="13881,1493" coordsize="851,274" path="m13881,1767l14731,1767,14731,1493,13881,1493,13881,1767xe" filled="true" fillcolor="#f8c4f4" stroked="false">
                <v:path arrowok="t"/>
                <v:fill type="solid"/>
              </v:shape>
            </v:group>
            <v:group style="position:absolute;left:14731;top:1493;width:1417;height:274" coordorigin="14731,1493" coordsize="1417,274">
              <v:shape style="position:absolute;left:14731;top:1493;width:1417;height:274" coordorigin="14731,1493" coordsize="1417,274" path="m14731,1767l16147,1767,16147,1493,14731,1493,14731,1767xe" filled="true" fillcolor="#f8c4f4" stroked="false">
                <v:path arrowok="t"/>
                <v:fill type="solid"/>
              </v:shape>
              <v:shape style="position:absolute;left:802;top:1245;width:644;height:452" type="#_x0000_t202" filled="false" stroked="false">
                <v:textbox inset="0,0,0,0">
                  <w:txbxContent>
                    <w:p>
                      <w:pPr>
                        <w:spacing w:line="182" w:lineRule="exact" w:before="0"/>
                        <w:ind w:left="278"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before="33"/>
                        <w:ind w:left="0" w:right="0" w:firstLine="0"/>
                        <w:jc w:val="left"/>
                        <w:rPr>
                          <w:rFonts w:ascii="宋体" w:hAnsi="宋体" w:cs="宋体" w:eastAsia="宋体" w:hint="default"/>
                          <w:sz w:val="18"/>
                          <w:szCs w:val="18"/>
                        </w:rPr>
                      </w:pPr>
                      <w:r>
                        <w:rPr>
                          <w:rFonts w:ascii="宋体" w:hAnsi="宋体" w:cs="宋体" w:eastAsia="宋体" w:hint="default"/>
                          <w:sz w:val="18"/>
                          <w:szCs w:val="18"/>
                        </w:rPr>
                        <w:t>少资本</w:t>
                      </w:r>
                    </w:p>
                  </w:txbxContent>
                </v:textbox>
                <w10:wrap type="none"/>
              </v:shape>
              <v:shape style="position:absolute;left:8604;top:1245;width:768;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xbxContent>
                </v:textbox>
                <w10:wrap type="none"/>
              </v:shape>
            </v:group>
            <w10:wrap type="none"/>
          </v:group>
        </w:pict>
      </w:r>
      <w:r>
        <w:rPr/>
        <w:pict>
          <v:shape style="position:absolute;margin-left:211.990005pt;margin-top:115.730011pt;width:14.203704pt;height:39pt;mso-position-horizontal-relative:page;mso-position-vertical-relative:page;z-index:-860320" type="#_x0000_t75" stroked="false">
            <v:imagedata r:id="rId34" o:title=""/>
          </v:shape>
        </w:pict>
      </w:r>
      <w:r>
        <w:rPr/>
        <w:pict>
          <v:group style="position:absolute;margin-left:211.990005pt;margin-top:236.740005pt;width:595.4pt;height:27.4pt;mso-position-horizontal-relative:page;mso-position-vertical-relative:page;z-index:-860296" coordorigin="4240,4735" coordsize="11908,548">
            <v:shape style="position:absolute;left:4240;top:4735;width:283;height:547" type="#_x0000_t75" stroked="false">
              <v:imagedata r:id="rId30" o:title=""/>
            </v:shape>
            <v:group style="position:absolute;left:4523;top:4735;width:1417;height:130" coordorigin="4523,4735" coordsize="1417,130">
              <v:shape style="position:absolute;left:4523;top:4735;width:1417;height:130" coordorigin="4523,4735" coordsize="1417,130" path="m4523,4864l5939,4864,5939,4735,4523,4735,4523,4864xe" filled="true" fillcolor="#f8c4f4" stroked="false">
                <v:path arrowok="t"/>
                <v:fill type="solid"/>
              </v:shape>
            </v:group>
            <v:group style="position:absolute;left:4523;top:4864;width:106;height:288" coordorigin="4523,4864" coordsize="106,288">
              <v:shape style="position:absolute;left:4523;top:4864;width:106;height:288" coordorigin="4523,4864" coordsize="106,288" path="m4523,5152l4629,5152,4629,4864,4523,4864,4523,5152xe" filled="true" fillcolor="#f8c4f4" stroked="false">
                <v:path arrowok="t"/>
                <v:fill type="solid"/>
              </v:shape>
            </v:group>
            <v:group style="position:absolute;left:5833;top:4864;width:107;height:288" coordorigin="5833,4864" coordsize="107,288">
              <v:shape style="position:absolute;left:5833;top:4864;width:107;height:288" coordorigin="5833,4864" coordsize="107,288" path="m5833,5152l5939,5152,5939,4864,5833,4864,5833,5152xe" filled="true" fillcolor="#f8c4f4" stroked="false">
                <v:path arrowok="t"/>
                <v:fill type="solid"/>
              </v:shape>
            </v:group>
            <v:group style="position:absolute;left:4523;top:5152;width:1417;height:130" coordorigin="4523,5152" coordsize="1417,130">
              <v:shape style="position:absolute;left:4523;top:5152;width:1417;height:130" coordorigin="4523,5152" coordsize="1417,130" path="m4523,5282l5939,5282,5939,5152,4523,5152,4523,5282xe" filled="true" fillcolor="#f8c4f4" stroked="false">
                <v:path arrowok="t"/>
                <v:fill type="solid"/>
              </v:shape>
            </v:group>
            <v:group style="position:absolute;left:4629;top:4864;width:1205;height:288" coordorigin="4629,4864" coordsize="1205,288">
              <v:shape style="position:absolute;left:4629;top:4864;width:1205;height:288" coordorigin="4629,4864" coordsize="1205,288" path="m4629,5152l5833,5152,5833,4864,4629,4864,4629,5152xe" filled="true" fillcolor="#f8c4f4" stroked="false">
                <v:path arrowok="t"/>
                <v:fill type="solid"/>
              </v:shape>
            </v:group>
            <v:group style="position:absolute;left:5940;top:4735;width:1277;height:130" coordorigin="5940,4735" coordsize="1277,130">
              <v:shape style="position:absolute;left:5940;top:4735;width:1277;height:130" coordorigin="5940,4735" coordsize="1277,130" path="m5940,4864l7216,4864,7216,4735,5940,4735,5940,4864xe" filled="true" fillcolor="#f8c4f4" stroked="false">
                <v:path arrowok="t"/>
                <v:fill type="solid"/>
              </v:shape>
            </v:group>
            <v:group style="position:absolute;left:5940;top:4864;width:111;height:288" coordorigin="5940,4864" coordsize="111,288">
              <v:shape style="position:absolute;left:5940;top:4864;width:111;height:288" coordorigin="5940,4864" coordsize="111,288" path="m5940,5152l6050,5152,6050,4864,5940,4864,5940,5152xe" filled="true" fillcolor="#f8c4f4" stroked="false">
                <v:path arrowok="t"/>
                <v:fill type="solid"/>
              </v:shape>
            </v:group>
            <v:group style="position:absolute;left:7106;top:4864;width:111;height:288" coordorigin="7106,4864" coordsize="111,288">
              <v:shape style="position:absolute;left:7106;top:4864;width:111;height:288" coordorigin="7106,4864" coordsize="111,288" path="m7106,5152l7216,5152,7216,4864,7106,4864,7106,5152xe" filled="true" fillcolor="#f8c4f4" stroked="false">
                <v:path arrowok="t"/>
                <v:fill type="solid"/>
              </v:shape>
            </v:group>
            <v:group style="position:absolute;left:5940;top:5152;width:1277;height:130" coordorigin="5940,5152" coordsize="1277,130">
              <v:shape style="position:absolute;left:5940;top:5152;width:1277;height:130" coordorigin="5940,5152" coordsize="1277,130" path="m5940,5282l7216,5282,7216,5152,5940,5152,5940,5282xe" filled="true" fillcolor="#f8c4f4" stroked="false">
                <v:path arrowok="t"/>
                <v:fill type="solid"/>
              </v:shape>
            </v:group>
            <v:group style="position:absolute;left:6050;top:4864;width:1056;height:288" coordorigin="6050,4864" coordsize="1056,288">
              <v:shape style="position:absolute;left:6050;top:4864;width:1056;height:288" coordorigin="6050,4864" coordsize="1056,288" path="m6050,5152l7106,5152,7106,4864,6050,4864,6050,5152xe" filled="true" fillcolor="#f8c4f4" stroked="false">
                <v:path arrowok="t"/>
                <v:fill type="solid"/>
              </v:shape>
            </v:group>
            <v:group style="position:absolute;left:7216;top:4735;width:711;height:130" coordorigin="7216,4735" coordsize="711,130">
              <v:shape style="position:absolute;left:7216;top:4735;width:711;height:130" coordorigin="7216,4735" coordsize="711,130" path="m7216,4864l7927,4864,7927,4735,7216,4735,7216,4864xe" filled="true" fillcolor="#f8c4f4" stroked="false">
                <v:path arrowok="t"/>
                <v:fill type="solid"/>
              </v:shape>
            </v:group>
            <v:group style="position:absolute;left:7216;top:4864;width:106;height:288" coordorigin="7216,4864" coordsize="106,288">
              <v:shape style="position:absolute;left:7216;top:4864;width:106;height:288" coordorigin="7216,4864" coordsize="106,288" path="m7216,5152l7322,5152,7322,4864,7216,4864,7216,5152xe" filled="true" fillcolor="#f8c4f4" stroked="false">
                <v:path arrowok="t"/>
                <v:fill type="solid"/>
              </v:shape>
            </v:group>
            <v:group style="position:absolute;left:7817;top:4864;width:111;height:288" coordorigin="7817,4864" coordsize="111,288">
              <v:shape style="position:absolute;left:7817;top:4864;width:111;height:288" coordorigin="7817,4864" coordsize="111,288" path="m7817,5152l7927,5152,7927,4864,7817,4864,7817,5152xe" filled="true" fillcolor="#f8c4f4" stroked="false">
                <v:path arrowok="t"/>
                <v:fill type="solid"/>
              </v:shape>
            </v:group>
            <v:group style="position:absolute;left:7216;top:5152;width:711;height:130" coordorigin="7216,5152" coordsize="711,130">
              <v:shape style="position:absolute;left:7216;top:5152;width:711;height:130" coordorigin="7216,5152" coordsize="711,130" path="m7216,5282l7927,5282,7927,5152,7216,5152,7216,5282xe" filled="true" fillcolor="#f8c4f4" stroked="false">
                <v:path arrowok="t"/>
                <v:fill type="solid"/>
              </v:shape>
            </v:group>
            <v:group style="position:absolute;left:7322;top:4864;width:495;height:288" coordorigin="7322,4864" coordsize="495,288">
              <v:shape style="position:absolute;left:7322;top:4864;width:495;height:288" coordorigin="7322,4864" coordsize="495,288" path="m7322,5152l7817,5152,7817,4864,7322,4864,7322,5152xe" filled="true" fillcolor="#f8c4f4" stroked="false">
                <v:path arrowok="t"/>
                <v:fill type="solid"/>
              </v:shape>
            </v:group>
            <v:group style="position:absolute;left:7927;top:4735;width:567;height:130" coordorigin="7927,4735" coordsize="567,130">
              <v:shape style="position:absolute;left:7927;top:4735;width:567;height:130" coordorigin="7927,4735" coordsize="567,130" path="m7927,4864l8494,4864,8494,4735,7927,4735,7927,4864xe" filled="true" fillcolor="#f8c4f4" stroked="false">
                <v:path arrowok="t"/>
                <v:fill type="solid"/>
              </v:shape>
            </v:group>
            <v:group style="position:absolute;left:7927;top:4864;width:106;height:288" coordorigin="7927,4864" coordsize="106,288">
              <v:shape style="position:absolute;left:7927;top:4864;width:106;height:288" coordorigin="7927,4864" coordsize="106,288" path="m7927,5152l8033,5152,8033,4864,7927,4864,7927,5152xe" filled="true" fillcolor="#f8c4f4" stroked="false">
                <v:path arrowok="t"/>
                <v:fill type="solid"/>
              </v:shape>
            </v:group>
            <v:group style="position:absolute;left:8383;top:4864;width:111;height:288" coordorigin="8383,4864" coordsize="111,288">
              <v:shape style="position:absolute;left:8383;top:4864;width:111;height:288" coordorigin="8383,4864" coordsize="111,288" path="m8383,5152l8494,5152,8494,4864,8383,4864,8383,5152xe" filled="true" fillcolor="#f8c4f4" stroked="false">
                <v:path arrowok="t"/>
                <v:fill type="solid"/>
              </v:shape>
            </v:group>
            <v:group style="position:absolute;left:7927;top:5152;width:567;height:130" coordorigin="7927,5152" coordsize="567,130">
              <v:shape style="position:absolute;left:7927;top:5152;width:567;height:130" coordorigin="7927,5152" coordsize="567,130" path="m7927,5282l8494,5282,8494,5152,7927,5152,7927,5282xe" filled="true" fillcolor="#f8c4f4" stroked="false">
                <v:path arrowok="t"/>
                <v:fill type="solid"/>
              </v:shape>
            </v:group>
            <v:group style="position:absolute;left:8033;top:4864;width:351;height:288" coordorigin="8033,4864" coordsize="351,288">
              <v:shape style="position:absolute;left:8033;top:4864;width:351;height:288" coordorigin="8033,4864" coordsize="351,288" path="m8033,5152l8383,5152,8383,4864,8033,4864,8033,5152xe" filled="true" fillcolor="#f8c4f4" stroked="false">
                <v:path arrowok="t"/>
                <v:fill type="solid"/>
              </v:shape>
            </v:group>
            <v:group style="position:absolute;left:8494;top:4735;width:1412;height:130" coordorigin="8494,4735" coordsize="1412,130">
              <v:shape style="position:absolute;left:8494;top:4735;width:1412;height:130" coordorigin="8494,4735" coordsize="1412,130" path="m8494,4864l9905,4864,9905,4735,8494,4735,8494,4864xe" filled="true" fillcolor="#f8c4f4" stroked="false">
                <v:path arrowok="t"/>
                <v:fill type="solid"/>
              </v:shape>
            </v:group>
            <v:group style="position:absolute;left:8494;top:4864;width:106;height:288" coordorigin="8494,4864" coordsize="106,288">
              <v:shape style="position:absolute;left:8494;top:4864;width:106;height:288" coordorigin="8494,4864" coordsize="106,288" path="m8494,5152l8599,5152,8599,4864,8494,4864,8494,5152xe" filled="true" fillcolor="#f8c4f4" stroked="false">
                <v:path arrowok="t"/>
                <v:fill type="solid"/>
              </v:shape>
            </v:group>
            <v:group style="position:absolute;left:9800;top:4864;width:106;height:288" coordorigin="9800,4864" coordsize="106,288">
              <v:shape style="position:absolute;left:9800;top:4864;width:106;height:288" coordorigin="9800,4864" coordsize="106,288" path="m9800,5152l9905,5152,9905,4864,9800,4864,9800,5152xe" filled="true" fillcolor="#f8c4f4" stroked="false">
                <v:path arrowok="t"/>
                <v:fill type="solid"/>
              </v:shape>
            </v:group>
            <v:group style="position:absolute;left:8494;top:5152;width:1412;height:130" coordorigin="8494,5152" coordsize="1412,130">
              <v:shape style="position:absolute;left:8494;top:5152;width:1412;height:130" coordorigin="8494,5152" coordsize="1412,130" path="m8494,5282l9905,5282,9905,5152,8494,5152,8494,5282xe" filled="true" fillcolor="#f8c4f4" stroked="false">
                <v:path arrowok="t"/>
                <v:fill type="solid"/>
              </v:shape>
            </v:group>
            <v:group style="position:absolute;left:8599;top:4864;width:1201;height:288" coordorigin="8599,4864" coordsize="1201,288">
              <v:shape style="position:absolute;left:8599;top:4864;width:1201;height:288" coordorigin="8599,4864" coordsize="1201,288" path="m8599,5152l9800,5152,9800,4864,8599,4864,8599,5152xe" filled="true" fillcolor="#f8c4f4" stroked="false">
                <v:path arrowok="t"/>
                <v:fill type="solid"/>
              </v:shape>
            </v:group>
            <v:group style="position:absolute;left:9905;top:4735;width:572;height:130" coordorigin="9905,4735" coordsize="572,130">
              <v:shape style="position:absolute;left:9905;top:4735;width:572;height:130" coordorigin="9905,4735" coordsize="572,130" path="m9905,4864l10476,4864,10476,4735,9905,4735,9905,4864xe" filled="true" fillcolor="#f8c4f4" stroked="false">
                <v:path arrowok="t"/>
                <v:fill type="solid"/>
              </v:shape>
            </v:group>
            <v:group style="position:absolute;left:9905;top:4864;width:111;height:288" coordorigin="9905,4864" coordsize="111,288">
              <v:shape style="position:absolute;left:9905;top:4864;width:111;height:288" coordorigin="9905,4864" coordsize="111,288" path="m9905,5152l10016,5152,10016,4864,9905,4864,9905,5152xe" filled="true" fillcolor="#f8c4f4" stroked="false">
                <v:path arrowok="t"/>
                <v:fill type="solid"/>
              </v:shape>
            </v:group>
            <v:group style="position:absolute;left:10371;top:4864;width:106;height:288" coordorigin="10371,4864" coordsize="106,288">
              <v:shape style="position:absolute;left:10371;top:4864;width:106;height:288" coordorigin="10371,4864" coordsize="106,288" path="m10371,5152l10476,5152,10476,4864,10371,4864,10371,5152xe" filled="true" fillcolor="#f8c4f4" stroked="false">
                <v:path arrowok="t"/>
                <v:fill type="solid"/>
              </v:shape>
            </v:group>
            <v:group style="position:absolute;left:9905;top:5152;width:572;height:130" coordorigin="9905,5152" coordsize="572,130">
              <v:shape style="position:absolute;left:9905;top:5152;width:572;height:130" coordorigin="9905,5152" coordsize="572,130" path="m9905,5282l10476,5282,10476,5152,9905,5152,9905,5282xe" filled="true" fillcolor="#f8c4f4" stroked="false">
                <v:path arrowok="t"/>
                <v:fill type="solid"/>
              </v:shape>
            </v:group>
            <v:group style="position:absolute;left:10016;top:4864;width:356;height:288" coordorigin="10016,4864" coordsize="356,288">
              <v:shape style="position:absolute;left:10016;top:4864;width:356;height:288" coordorigin="10016,4864" coordsize="356,288" path="m10016,5152l10371,5152,10371,4864,10016,4864,10016,5152xe" filled="true" fillcolor="#f8c4f4" stroked="false">
                <v:path arrowok="t"/>
                <v:fill type="solid"/>
              </v:shape>
            </v:group>
            <v:group style="position:absolute;left:10476;top:4735;width:1417;height:130" coordorigin="10476,4735" coordsize="1417,130">
              <v:shape style="position:absolute;left:10476;top:4735;width:1417;height:130" coordorigin="10476,4735" coordsize="1417,130" path="m10476,4864l11893,4864,11893,4735,10476,4735,10476,4864xe" filled="true" fillcolor="#f8c4f4" stroked="false">
                <v:path arrowok="t"/>
                <v:fill type="solid"/>
              </v:shape>
            </v:group>
            <v:group style="position:absolute;left:10476;top:4864;width:111;height:288" coordorigin="10476,4864" coordsize="111,288">
              <v:shape style="position:absolute;left:10476;top:4864;width:111;height:288" coordorigin="10476,4864" coordsize="111,288" path="m10476,5152l10587,5152,10587,4864,10476,4864,10476,5152xe" filled="true" fillcolor="#f8c4f4" stroked="false">
                <v:path arrowok="t"/>
                <v:fill type="solid"/>
              </v:shape>
            </v:group>
            <v:group style="position:absolute;left:11787;top:4864;width:106;height:288" coordorigin="11787,4864" coordsize="106,288">
              <v:shape style="position:absolute;left:11787;top:4864;width:106;height:288" coordorigin="11787,4864" coordsize="106,288" path="m11787,5152l11893,5152,11893,4864,11787,4864,11787,5152xe" filled="true" fillcolor="#f8c4f4" stroked="false">
                <v:path arrowok="t"/>
                <v:fill type="solid"/>
              </v:shape>
            </v:group>
            <v:group style="position:absolute;left:10476;top:5152;width:1417;height:130" coordorigin="10476,5152" coordsize="1417,130">
              <v:shape style="position:absolute;left:10476;top:5152;width:1417;height:130" coordorigin="10476,5152" coordsize="1417,130" path="m10476,5282l11893,5282,11893,5152,10476,5152,10476,5282xe" filled="true" fillcolor="#f8c4f4" stroked="false">
                <v:path arrowok="t"/>
                <v:fill type="solid"/>
              </v:shape>
            </v:group>
            <v:group style="position:absolute;left:10587;top:4864;width:1201;height:288" coordorigin="10587,4864" coordsize="1201,288">
              <v:shape style="position:absolute;left:10587;top:4864;width:1201;height:288" coordorigin="10587,4864" coordsize="1201,288" path="m10587,5152l11787,5152,11787,4864,10587,4864,10587,5152xe" filled="true" fillcolor="#f8c4f4" stroked="false">
                <v:path arrowok="t"/>
                <v:fill type="solid"/>
              </v:shape>
            </v:group>
            <v:group style="position:absolute;left:11898;top:4735;width:567;height:130" coordorigin="11898,4735" coordsize="567,130">
              <v:shape style="position:absolute;left:11898;top:4735;width:567;height:130" coordorigin="11898,4735" coordsize="567,130" path="m11898,4864l12464,4864,12464,4735,11898,4735,11898,4864xe" filled="true" fillcolor="#f8c4f4" stroked="false">
                <v:path arrowok="t"/>
                <v:fill type="solid"/>
              </v:shape>
            </v:group>
            <v:group style="position:absolute;left:11898;top:4864;width:106;height:288" coordorigin="11898,4864" coordsize="106,288">
              <v:shape style="position:absolute;left:11898;top:4864;width:106;height:288" coordorigin="11898,4864" coordsize="106,288" path="m11898,5152l12003,5152,12003,4864,11898,4864,11898,5152xe" filled="true" fillcolor="#f8c4f4" stroked="false">
                <v:path arrowok="t"/>
                <v:fill type="solid"/>
              </v:shape>
            </v:group>
            <v:group style="position:absolute;left:12354;top:4864;width:111;height:288" coordorigin="12354,4864" coordsize="111,288">
              <v:shape style="position:absolute;left:12354;top:4864;width:111;height:288" coordorigin="12354,4864" coordsize="111,288" path="m12354,5152l12464,5152,12464,4864,12354,4864,12354,5152xe" filled="true" fillcolor="#f8c4f4" stroked="false">
                <v:path arrowok="t"/>
                <v:fill type="solid"/>
              </v:shape>
            </v:group>
            <v:group style="position:absolute;left:11898;top:5152;width:567;height:130" coordorigin="11898,5152" coordsize="567,130">
              <v:shape style="position:absolute;left:11898;top:5152;width:567;height:130" coordorigin="11898,5152" coordsize="567,130" path="m11898,5282l12464,5282,12464,5152,11898,5152,11898,5282xe" filled="true" fillcolor="#f8c4f4" stroked="false">
                <v:path arrowok="t"/>
                <v:fill type="solid"/>
              </v:shape>
            </v:group>
            <v:group style="position:absolute;left:12003;top:4864;width:351;height:288" coordorigin="12003,4864" coordsize="351,288">
              <v:shape style="position:absolute;left:12003;top:4864;width:351;height:288" coordorigin="12003,4864" coordsize="351,288" path="m12003,5152l12354,5152,12354,4864,12003,4864,12003,5152xe" filled="true" fillcolor="#f8c4f4" stroked="false">
                <v:path arrowok="t"/>
                <v:fill type="solid"/>
              </v:shape>
            </v:group>
            <v:group style="position:absolute;left:12464;top:4735;width:1417;height:130" coordorigin="12464,4735" coordsize="1417,130">
              <v:shape style="position:absolute;left:12464;top:4735;width:1417;height:130" coordorigin="12464,4735" coordsize="1417,130" path="m12464,4864l13881,4864,13881,4735,12464,4735,12464,4864xe" filled="true" fillcolor="#f8c4f4" stroked="false">
                <v:path arrowok="t"/>
                <v:fill type="solid"/>
              </v:shape>
            </v:group>
            <v:group style="position:absolute;left:12464;top:4864;width:106;height:288" coordorigin="12464,4864" coordsize="106,288">
              <v:shape style="position:absolute;left:12464;top:4864;width:106;height:288" coordorigin="12464,4864" coordsize="106,288" path="m12464,5152l12570,5152,12570,4864,12464,4864,12464,5152xe" filled="true" fillcolor="#f8c4f4" stroked="false">
                <v:path arrowok="t"/>
                <v:fill type="solid"/>
              </v:shape>
            </v:group>
            <v:group style="position:absolute;left:13770;top:4864;width:111;height:288" coordorigin="13770,4864" coordsize="111,288">
              <v:shape style="position:absolute;left:13770;top:4864;width:111;height:288" coordorigin="13770,4864" coordsize="111,288" path="m13770,5152l13881,5152,13881,4864,13770,4864,13770,5152xe" filled="true" fillcolor="#f8c4f4" stroked="false">
                <v:path arrowok="t"/>
                <v:fill type="solid"/>
              </v:shape>
            </v:group>
            <v:group style="position:absolute;left:12464;top:5152;width:1417;height:130" coordorigin="12464,5152" coordsize="1417,130">
              <v:shape style="position:absolute;left:12464;top:5152;width:1417;height:130" coordorigin="12464,5152" coordsize="1417,130" path="m12464,5282l13881,5282,13881,5152,12464,5152,12464,5282xe" filled="true" fillcolor="#f8c4f4" stroked="false">
                <v:path arrowok="t"/>
                <v:fill type="solid"/>
              </v:shape>
            </v:group>
            <v:group style="position:absolute;left:12570;top:4864;width:1201;height:288" coordorigin="12570,4864" coordsize="1201,288">
              <v:shape style="position:absolute;left:12570;top:4864;width:1201;height:288" coordorigin="12570,4864" coordsize="1201,288" path="m12570,5152l13770,5152,13770,4864,12570,4864,12570,5152xe" filled="true" fillcolor="#f8c4f4" stroked="false">
                <v:path arrowok="t"/>
                <v:fill type="solid"/>
              </v:shape>
            </v:group>
            <v:group style="position:absolute;left:13881;top:4735;width:851;height:130" coordorigin="13881,4735" coordsize="851,130">
              <v:shape style="position:absolute;left:13881;top:4735;width:851;height:130" coordorigin="13881,4735" coordsize="851,130" path="m13881,4864l14731,4864,14731,4735,13881,4735,13881,4864xe" filled="true" fillcolor="#f8c4f4" stroked="false">
                <v:path arrowok="t"/>
                <v:fill type="solid"/>
              </v:shape>
            </v:group>
            <v:group style="position:absolute;left:13881;top:4864;width:106;height:288" coordorigin="13881,4864" coordsize="106,288">
              <v:shape style="position:absolute;left:13881;top:4864;width:106;height:288" coordorigin="13881,4864" coordsize="106,288" path="m13881,5152l13986,5152,13986,4864,13881,4864,13881,5152xe" filled="true" fillcolor="#f8c4f4" stroked="false">
                <v:path arrowok="t"/>
                <v:fill type="solid"/>
              </v:shape>
            </v:group>
            <v:group style="position:absolute;left:14625;top:4864;width:106;height:288" coordorigin="14625,4864" coordsize="106,288">
              <v:shape style="position:absolute;left:14625;top:4864;width:106;height:288" coordorigin="14625,4864" coordsize="106,288" path="m14625,5152l14731,5152,14731,4864,14625,4864,14625,5152xe" filled="true" fillcolor="#f8c4f4" stroked="false">
                <v:path arrowok="t"/>
                <v:fill type="solid"/>
              </v:shape>
            </v:group>
            <v:group style="position:absolute;left:13881;top:5152;width:851;height:130" coordorigin="13881,5152" coordsize="851,130">
              <v:shape style="position:absolute;left:13881;top:5152;width:851;height:130" coordorigin="13881,5152" coordsize="851,130" path="m13881,5282l14731,5282,14731,5152,13881,5152,13881,5282xe" filled="true" fillcolor="#f8c4f4" stroked="false">
                <v:path arrowok="t"/>
                <v:fill type="solid"/>
              </v:shape>
            </v:group>
            <v:group style="position:absolute;left:13986;top:4864;width:639;height:288" coordorigin="13986,4864" coordsize="639,288">
              <v:shape style="position:absolute;left:13986;top:4864;width:639;height:288" coordorigin="13986,4864" coordsize="639,288" path="m13986,5152l14625,5152,14625,4864,13986,4864,13986,5152xe" filled="true" fillcolor="#f8c4f4" stroked="false">
                <v:path arrowok="t"/>
                <v:fill type="solid"/>
              </v:shape>
            </v:group>
            <v:group style="position:absolute;left:14731;top:4735;width:1417;height:130" coordorigin="14731,4735" coordsize="1417,130">
              <v:shape style="position:absolute;left:14731;top:4735;width:1417;height:130" coordorigin="14731,4735" coordsize="1417,130" path="m14731,4864l16147,4864,16147,4735,14731,4735,14731,4864xe" filled="true" fillcolor="#f8c4f4" stroked="false">
                <v:path arrowok="t"/>
                <v:fill type="solid"/>
              </v:shape>
            </v:group>
            <v:group style="position:absolute;left:14731;top:4864;width:111;height:288" coordorigin="14731,4864" coordsize="111,288">
              <v:shape style="position:absolute;left:14731;top:4864;width:111;height:288" coordorigin="14731,4864" coordsize="111,288" path="m14731,5152l14841,5152,14841,4864,14731,4864,14731,5152xe" filled="true" fillcolor="#f8c4f4" stroked="false">
                <v:path arrowok="t"/>
                <v:fill type="solid"/>
              </v:shape>
            </v:group>
            <v:group style="position:absolute;left:16042;top:4864;width:106;height:288" coordorigin="16042,4864" coordsize="106,288">
              <v:shape style="position:absolute;left:16042;top:4864;width:106;height:288" coordorigin="16042,4864" coordsize="106,288" path="m16042,5152l16147,5152,16147,4864,16042,4864,16042,5152xe" filled="true" fillcolor="#f8c4f4" stroked="false">
                <v:path arrowok="t"/>
                <v:fill type="solid"/>
              </v:shape>
            </v:group>
            <v:group style="position:absolute;left:14731;top:5152;width:1417;height:130" coordorigin="14731,5152" coordsize="1417,130">
              <v:shape style="position:absolute;left:14731;top:5152;width:1417;height:130" coordorigin="14731,5152" coordsize="1417,130" path="m14731,5282l16147,5282,16147,5152,14731,5152,14731,5282xe" filled="true" fillcolor="#f8c4f4" stroked="false">
                <v:path arrowok="t"/>
                <v:fill type="solid"/>
              </v:shape>
            </v:group>
            <v:group style="position:absolute;left:14841;top:4864;width:1201;height:288" coordorigin="14841,4864" coordsize="1201,288">
              <v:shape style="position:absolute;left:14841;top:4864;width:1201;height:288" coordorigin="14841,4864" coordsize="1201,288" path="m14841,5152l16042,5152,16042,4864,14841,4864,14841,5152xe" filled="true" fillcolor="#f8c4f4" stroked="false">
                <v:path arrowok="t"/>
                <v:fill type="solid"/>
              </v:shape>
            </v:group>
            <w10:wrap type="none"/>
          </v:group>
        </w:pict>
      </w:r>
      <w:r>
        <w:rPr/>
        <w:pict>
          <v:group style="position:absolute;margin-left:211.990005pt;margin-top:291.480011pt;width:595.4pt;height:39.15pt;mso-position-horizontal-relative:page;mso-position-vertical-relative:page;z-index:-860272" coordorigin="4240,5830" coordsize="11908,783">
            <v:shape style="position:absolute;left:4240;top:5830;width:283;height:782" type="#_x0000_t75" stroked="false">
              <v:imagedata r:id="rId35" o:title=""/>
            </v:shape>
            <v:group style="position:absolute;left:4523;top:5830;width:1417;height:245" coordorigin="4523,5830" coordsize="1417,245">
              <v:shape style="position:absolute;left:4523;top:5830;width:1417;height:245" coordorigin="4523,5830" coordsize="1417,245" path="m4523,6074l5939,6074,5939,5830,4523,5830,4523,6074xe" filled="true" fillcolor="#f8c4f4" stroked="false">
                <v:path arrowok="t"/>
                <v:fill type="solid"/>
              </v:shape>
            </v:group>
            <v:group style="position:absolute;left:4523;top:6074;width:106;height:288" coordorigin="4523,6074" coordsize="106,288">
              <v:shape style="position:absolute;left:4523;top:6074;width:106;height:288" coordorigin="4523,6074" coordsize="106,288" path="m4523,6362l4629,6362,4629,6074,4523,6074,4523,6362xe" filled="true" fillcolor="#f8c4f4" stroked="false">
                <v:path arrowok="t"/>
                <v:fill type="solid"/>
              </v:shape>
            </v:group>
            <v:group style="position:absolute;left:5833;top:6074;width:107;height:288" coordorigin="5833,6074" coordsize="107,288">
              <v:shape style="position:absolute;left:5833;top:6074;width:107;height:288" coordorigin="5833,6074" coordsize="107,288" path="m5833,6362l5939,6362,5939,6074,5833,6074,5833,6362xe" filled="true" fillcolor="#f8c4f4" stroked="false">
                <v:path arrowok="t"/>
                <v:fill type="solid"/>
              </v:shape>
            </v:group>
            <v:group style="position:absolute;left:4523;top:6362;width:1417;height:250" coordorigin="4523,6362" coordsize="1417,250">
              <v:shape style="position:absolute;left:4523;top:6362;width:1417;height:250" coordorigin="4523,6362" coordsize="1417,250" path="m4523,6612l5939,6612,5939,6362,4523,6362,4523,6612xe" filled="true" fillcolor="#f8c4f4" stroked="false">
                <v:path arrowok="t"/>
                <v:fill type="solid"/>
              </v:shape>
            </v:group>
            <v:group style="position:absolute;left:4629;top:6074;width:1205;height:288" coordorigin="4629,6074" coordsize="1205,288">
              <v:shape style="position:absolute;left:4629;top:6074;width:1205;height:288" coordorigin="4629,6074" coordsize="1205,288" path="m4629,6362l5833,6362,5833,6074,4629,6074,4629,6362xe" filled="true" fillcolor="#f8c4f4" stroked="false">
                <v:path arrowok="t"/>
                <v:fill type="solid"/>
              </v:shape>
            </v:group>
            <v:group style="position:absolute;left:5940;top:5830;width:1277;height:245" coordorigin="5940,5830" coordsize="1277,245">
              <v:shape style="position:absolute;left:5940;top:5830;width:1277;height:245" coordorigin="5940,5830" coordsize="1277,245" path="m5940,6074l7216,6074,7216,5830,5940,5830,5940,6074xe" filled="true" fillcolor="#f8c4f4" stroked="false">
                <v:path arrowok="t"/>
                <v:fill type="solid"/>
              </v:shape>
            </v:group>
            <v:group style="position:absolute;left:5940;top:6074;width:111;height:288" coordorigin="5940,6074" coordsize="111,288">
              <v:shape style="position:absolute;left:5940;top:6074;width:111;height:288" coordorigin="5940,6074" coordsize="111,288" path="m5940,6362l6050,6362,6050,6074,5940,6074,5940,6362xe" filled="true" fillcolor="#f8c4f4" stroked="false">
                <v:path arrowok="t"/>
                <v:fill type="solid"/>
              </v:shape>
            </v:group>
            <v:group style="position:absolute;left:7106;top:6074;width:111;height:288" coordorigin="7106,6074" coordsize="111,288">
              <v:shape style="position:absolute;left:7106;top:6074;width:111;height:288" coordorigin="7106,6074" coordsize="111,288" path="m7106,6362l7216,6362,7216,6074,7106,6074,7106,6362xe" filled="true" fillcolor="#f8c4f4" stroked="false">
                <v:path arrowok="t"/>
                <v:fill type="solid"/>
              </v:shape>
            </v:group>
            <v:group style="position:absolute;left:5940;top:6362;width:1277;height:250" coordorigin="5940,6362" coordsize="1277,250">
              <v:shape style="position:absolute;left:5940;top:6362;width:1277;height:250" coordorigin="5940,6362" coordsize="1277,250" path="m5940,6612l7216,6612,7216,6362,5940,6362,5940,6612xe" filled="true" fillcolor="#f8c4f4" stroked="false">
                <v:path arrowok="t"/>
                <v:fill type="solid"/>
              </v:shape>
            </v:group>
            <v:group style="position:absolute;left:6050;top:6074;width:1056;height:288" coordorigin="6050,6074" coordsize="1056,288">
              <v:shape style="position:absolute;left:6050;top:6074;width:1056;height:288" coordorigin="6050,6074" coordsize="1056,288" path="m6050,6362l7106,6362,7106,6074,6050,6074,6050,6362xe" filled="true" fillcolor="#f8c4f4" stroked="false">
                <v:path arrowok="t"/>
                <v:fill type="solid"/>
              </v:shape>
            </v:group>
            <v:group style="position:absolute;left:7216;top:5830;width:711;height:245" coordorigin="7216,5830" coordsize="711,245">
              <v:shape style="position:absolute;left:7216;top:5830;width:711;height:245" coordorigin="7216,5830" coordsize="711,245" path="m7216,6074l7927,6074,7927,5830,7216,5830,7216,6074xe" filled="true" fillcolor="#f8c4f4" stroked="false">
                <v:path arrowok="t"/>
                <v:fill type="solid"/>
              </v:shape>
            </v:group>
            <v:group style="position:absolute;left:7216;top:6074;width:106;height:288" coordorigin="7216,6074" coordsize="106,288">
              <v:shape style="position:absolute;left:7216;top:6074;width:106;height:288" coordorigin="7216,6074" coordsize="106,288" path="m7216,6362l7322,6362,7322,6074,7216,6074,7216,6362xe" filled="true" fillcolor="#f8c4f4" stroked="false">
                <v:path arrowok="t"/>
                <v:fill type="solid"/>
              </v:shape>
            </v:group>
            <v:group style="position:absolute;left:7817;top:6074;width:111;height:288" coordorigin="7817,6074" coordsize="111,288">
              <v:shape style="position:absolute;left:7817;top:6074;width:111;height:288" coordorigin="7817,6074" coordsize="111,288" path="m7817,6362l7927,6362,7927,6074,7817,6074,7817,6362xe" filled="true" fillcolor="#f8c4f4" stroked="false">
                <v:path arrowok="t"/>
                <v:fill type="solid"/>
              </v:shape>
            </v:group>
            <v:group style="position:absolute;left:7216;top:6362;width:711;height:250" coordorigin="7216,6362" coordsize="711,250">
              <v:shape style="position:absolute;left:7216;top:6362;width:711;height:250" coordorigin="7216,6362" coordsize="711,250" path="m7216,6612l7927,6612,7927,6362,7216,6362,7216,6612xe" filled="true" fillcolor="#f8c4f4" stroked="false">
                <v:path arrowok="t"/>
                <v:fill type="solid"/>
              </v:shape>
            </v:group>
            <v:group style="position:absolute;left:7322;top:6074;width:495;height:288" coordorigin="7322,6074" coordsize="495,288">
              <v:shape style="position:absolute;left:7322;top:6074;width:495;height:288" coordorigin="7322,6074" coordsize="495,288" path="m7322,6362l7817,6362,7817,6074,7322,6074,7322,6362xe" filled="true" fillcolor="#f8c4f4" stroked="false">
                <v:path arrowok="t"/>
                <v:fill type="solid"/>
              </v:shape>
            </v:group>
            <v:group style="position:absolute;left:7927;top:5830;width:567;height:245" coordorigin="7927,5830" coordsize="567,245">
              <v:shape style="position:absolute;left:7927;top:5830;width:567;height:245" coordorigin="7927,5830" coordsize="567,245" path="m7927,6074l8494,6074,8494,5830,7927,5830,7927,6074xe" filled="true" fillcolor="#f8c4f4" stroked="false">
                <v:path arrowok="t"/>
                <v:fill type="solid"/>
              </v:shape>
            </v:group>
            <v:group style="position:absolute;left:7927;top:6074;width:106;height:288" coordorigin="7927,6074" coordsize="106,288">
              <v:shape style="position:absolute;left:7927;top:6074;width:106;height:288" coordorigin="7927,6074" coordsize="106,288" path="m7927,6362l8033,6362,8033,6074,7927,6074,7927,6362xe" filled="true" fillcolor="#f8c4f4" stroked="false">
                <v:path arrowok="t"/>
                <v:fill type="solid"/>
              </v:shape>
            </v:group>
            <v:group style="position:absolute;left:8383;top:6074;width:111;height:288" coordorigin="8383,6074" coordsize="111,288">
              <v:shape style="position:absolute;left:8383;top:6074;width:111;height:288" coordorigin="8383,6074" coordsize="111,288" path="m8383,6362l8494,6362,8494,6074,8383,6074,8383,6362xe" filled="true" fillcolor="#f8c4f4" stroked="false">
                <v:path arrowok="t"/>
                <v:fill type="solid"/>
              </v:shape>
            </v:group>
            <v:group style="position:absolute;left:7927;top:6362;width:567;height:250" coordorigin="7927,6362" coordsize="567,250">
              <v:shape style="position:absolute;left:7927;top:6362;width:567;height:250" coordorigin="7927,6362" coordsize="567,250" path="m7927,6612l8494,6612,8494,6362,7927,6362,7927,6612xe" filled="true" fillcolor="#f8c4f4" stroked="false">
                <v:path arrowok="t"/>
                <v:fill type="solid"/>
              </v:shape>
            </v:group>
            <v:group style="position:absolute;left:8033;top:6074;width:351;height:288" coordorigin="8033,6074" coordsize="351,288">
              <v:shape style="position:absolute;left:8033;top:6074;width:351;height:288" coordorigin="8033,6074" coordsize="351,288" path="m8033,6362l8383,6362,8383,6074,8033,6074,8033,6362xe" filled="true" fillcolor="#f8c4f4" stroked="false">
                <v:path arrowok="t"/>
                <v:fill type="solid"/>
              </v:shape>
            </v:group>
            <v:group style="position:absolute;left:8494;top:5830;width:1412;height:245" coordorigin="8494,5830" coordsize="1412,245">
              <v:shape style="position:absolute;left:8494;top:5830;width:1412;height:245" coordorigin="8494,5830" coordsize="1412,245" path="m8494,6074l9905,6074,9905,5830,8494,5830,8494,6074xe" filled="true" fillcolor="#f8c4f4" stroked="false">
                <v:path arrowok="t"/>
                <v:fill type="solid"/>
              </v:shape>
            </v:group>
            <v:group style="position:absolute;left:8494;top:6074;width:106;height:288" coordorigin="8494,6074" coordsize="106,288">
              <v:shape style="position:absolute;left:8494;top:6074;width:106;height:288" coordorigin="8494,6074" coordsize="106,288" path="m8494,6362l8599,6362,8599,6074,8494,6074,8494,6362xe" filled="true" fillcolor="#f8c4f4" stroked="false">
                <v:path arrowok="t"/>
                <v:fill type="solid"/>
              </v:shape>
            </v:group>
            <v:group style="position:absolute;left:9800;top:6074;width:106;height:288" coordorigin="9800,6074" coordsize="106,288">
              <v:shape style="position:absolute;left:9800;top:6074;width:106;height:288" coordorigin="9800,6074" coordsize="106,288" path="m9800,6362l9905,6362,9905,6074,9800,6074,9800,6362xe" filled="true" fillcolor="#f8c4f4" stroked="false">
                <v:path arrowok="t"/>
                <v:fill type="solid"/>
              </v:shape>
            </v:group>
            <v:group style="position:absolute;left:8494;top:6362;width:1412;height:250" coordorigin="8494,6362" coordsize="1412,250">
              <v:shape style="position:absolute;left:8494;top:6362;width:1412;height:250" coordorigin="8494,6362" coordsize="1412,250" path="m8494,6612l9905,6612,9905,6362,8494,6362,8494,6612xe" filled="true" fillcolor="#f8c4f4" stroked="false">
                <v:path arrowok="t"/>
                <v:fill type="solid"/>
              </v:shape>
            </v:group>
            <v:group style="position:absolute;left:8599;top:6074;width:1201;height:288" coordorigin="8599,6074" coordsize="1201,288">
              <v:shape style="position:absolute;left:8599;top:6074;width:1201;height:288" coordorigin="8599,6074" coordsize="1201,288" path="m8599,6362l9800,6362,9800,6074,8599,6074,8599,6362xe" filled="true" fillcolor="#f8c4f4" stroked="false">
                <v:path arrowok="t"/>
                <v:fill type="solid"/>
              </v:shape>
            </v:group>
            <v:group style="position:absolute;left:9905;top:5830;width:572;height:245" coordorigin="9905,5830" coordsize="572,245">
              <v:shape style="position:absolute;left:9905;top:5830;width:572;height:245" coordorigin="9905,5830" coordsize="572,245" path="m9905,6074l10476,6074,10476,5830,9905,5830,9905,6074xe" filled="true" fillcolor="#f8c4f4" stroked="false">
                <v:path arrowok="t"/>
                <v:fill type="solid"/>
              </v:shape>
            </v:group>
            <v:group style="position:absolute;left:9905;top:6074;width:111;height:288" coordorigin="9905,6074" coordsize="111,288">
              <v:shape style="position:absolute;left:9905;top:6074;width:111;height:288" coordorigin="9905,6074" coordsize="111,288" path="m9905,6362l10016,6362,10016,6074,9905,6074,9905,6362xe" filled="true" fillcolor="#f8c4f4" stroked="false">
                <v:path arrowok="t"/>
                <v:fill type="solid"/>
              </v:shape>
            </v:group>
            <v:group style="position:absolute;left:10371;top:6074;width:106;height:288" coordorigin="10371,6074" coordsize="106,288">
              <v:shape style="position:absolute;left:10371;top:6074;width:106;height:288" coordorigin="10371,6074" coordsize="106,288" path="m10371,6362l10476,6362,10476,6074,10371,6074,10371,6362xe" filled="true" fillcolor="#f8c4f4" stroked="false">
                <v:path arrowok="t"/>
                <v:fill type="solid"/>
              </v:shape>
            </v:group>
            <v:group style="position:absolute;left:9905;top:6362;width:572;height:250" coordorigin="9905,6362" coordsize="572,250">
              <v:shape style="position:absolute;left:9905;top:6362;width:572;height:250" coordorigin="9905,6362" coordsize="572,250" path="m9905,6612l10476,6612,10476,6362,9905,6362,9905,6612xe" filled="true" fillcolor="#f8c4f4" stroked="false">
                <v:path arrowok="t"/>
                <v:fill type="solid"/>
              </v:shape>
            </v:group>
            <v:group style="position:absolute;left:10016;top:6074;width:356;height:288" coordorigin="10016,6074" coordsize="356,288">
              <v:shape style="position:absolute;left:10016;top:6074;width:356;height:288" coordorigin="10016,6074" coordsize="356,288" path="m10016,6362l10371,6362,10371,6074,10016,6074,10016,6362xe" filled="true" fillcolor="#f8c4f4" stroked="false">
                <v:path arrowok="t"/>
                <v:fill type="solid"/>
              </v:shape>
            </v:group>
            <v:group style="position:absolute;left:10476;top:5830;width:1417;height:245" coordorigin="10476,5830" coordsize="1417,245">
              <v:shape style="position:absolute;left:10476;top:5830;width:1417;height:245" coordorigin="10476,5830" coordsize="1417,245" path="m10476,6074l11893,6074,11893,5830,10476,5830,10476,6074xe" filled="true" fillcolor="#f8c4f4" stroked="false">
                <v:path arrowok="t"/>
                <v:fill type="solid"/>
              </v:shape>
            </v:group>
            <v:group style="position:absolute;left:10476;top:6074;width:111;height:288" coordorigin="10476,6074" coordsize="111,288">
              <v:shape style="position:absolute;left:10476;top:6074;width:111;height:288" coordorigin="10476,6074" coordsize="111,288" path="m10476,6362l10587,6362,10587,6074,10476,6074,10476,6362xe" filled="true" fillcolor="#f8c4f4" stroked="false">
                <v:path arrowok="t"/>
                <v:fill type="solid"/>
              </v:shape>
            </v:group>
            <v:group style="position:absolute;left:11787;top:6074;width:106;height:288" coordorigin="11787,6074" coordsize="106,288">
              <v:shape style="position:absolute;left:11787;top:6074;width:106;height:288" coordorigin="11787,6074" coordsize="106,288" path="m11787,6362l11893,6362,11893,6074,11787,6074,11787,6362xe" filled="true" fillcolor="#f8c4f4" stroked="false">
                <v:path arrowok="t"/>
                <v:fill type="solid"/>
              </v:shape>
            </v:group>
            <v:group style="position:absolute;left:10476;top:6362;width:1417;height:250" coordorigin="10476,6362" coordsize="1417,250">
              <v:shape style="position:absolute;left:10476;top:6362;width:1417;height:250" coordorigin="10476,6362" coordsize="1417,250" path="m10476,6612l11893,6612,11893,6362,10476,6362,10476,6612xe" filled="true" fillcolor="#f8c4f4" stroked="false">
                <v:path arrowok="t"/>
                <v:fill type="solid"/>
              </v:shape>
            </v:group>
            <v:group style="position:absolute;left:10587;top:6074;width:1201;height:288" coordorigin="10587,6074" coordsize="1201,288">
              <v:shape style="position:absolute;left:10587;top:6074;width:1201;height:288" coordorigin="10587,6074" coordsize="1201,288" path="m10587,6362l11787,6362,11787,6074,10587,6074,10587,6362xe" filled="true" fillcolor="#f8c4f4" stroked="false">
                <v:path arrowok="t"/>
                <v:fill type="solid"/>
              </v:shape>
            </v:group>
            <v:group style="position:absolute;left:11898;top:5830;width:567;height:245" coordorigin="11898,5830" coordsize="567,245">
              <v:shape style="position:absolute;left:11898;top:5830;width:567;height:245" coordorigin="11898,5830" coordsize="567,245" path="m11898,6074l12464,6074,12464,5830,11898,5830,11898,6074xe" filled="true" fillcolor="#f8c4f4" stroked="false">
                <v:path arrowok="t"/>
                <v:fill type="solid"/>
              </v:shape>
            </v:group>
            <v:group style="position:absolute;left:11898;top:6074;width:106;height:288" coordorigin="11898,6074" coordsize="106,288">
              <v:shape style="position:absolute;left:11898;top:6074;width:106;height:288" coordorigin="11898,6074" coordsize="106,288" path="m11898,6362l12003,6362,12003,6074,11898,6074,11898,6362xe" filled="true" fillcolor="#f8c4f4" stroked="false">
                <v:path arrowok="t"/>
                <v:fill type="solid"/>
              </v:shape>
            </v:group>
            <v:group style="position:absolute;left:12354;top:6074;width:111;height:288" coordorigin="12354,6074" coordsize="111,288">
              <v:shape style="position:absolute;left:12354;top:6074;width:111;height:288" coordorigin="12354,6074" coordsize="111,288" path="m12354,6362l12464,6362,12464,6074,12354,6074,12354,6362xe" filled="true" fillcolor="#f8c4f4" stroked="false">
                <v:path arrowok="t"/>
                <v:fill type="solid"/>
              </v:shape>
            </v:group>
            <v:group style="position:absolute;left:11898;top:6362;width:567;height:250" coordorigin="11898,6362" coordsize="567,250">
              <v:shape style="position:absolute;left:11898;top:6362;width:567;height:250" coordorigin="11898,6362" coordsize="567,250" path="m11898,6612l12464,6612,12464,6362,11898,6362,11898,6612xe" filled="true" fillcolor="#f8c4f4" stroked="false">
                <v:path arrowok="t"/>
                <v:fill type="solid"/>
              </v:shape>
            </v:group>
            <v:group style="position:absolute;left:12003;top:6074;width:351;height:288" coordorigin="12003,6074" coordsize="351,288">
              <v:shape style="position:absolute;left:12003;top:6074;width:351;height:288" coordorigin="12003,6074" coordsize="351,288" path="m12003,6362l12354,6362,12354,6074,12003,6074,12003,6362xe" filled="true" fillcolor="#f8c4f4" stroked="false">
                <v:path arrowok="t"/>
                <v:fill type="solid"/>
              </v:shape>
            </v:group>
            <v:group style="position:absolute;left:12464;top:5830;width:1417;height:245" coordorigin="12464,5830" coordsize="1417,245">
              <v:shape style="position:absolute;left:12464;top:5830;width:1417;height:245" coordorigin="12464,5830" coordsize="1417,245" path="m12464,6074l13881,6074,13881,5830,12464,5830,12464,6074xe" filled="true" fillcolor="#f8c4f4" stroked="false">
                <v:path arrowok="t"/>
                <v:fill type="solid"/>
              </v:shape>
            </v:group>
            <v:group style="position:absolute;left:12464;top:6074;width:106;height:288" coordorigin="12464,6074" coordsize="106,288">
              <v:shape style="position:absolute;left:12464;top:6074;width:106;height:288" coordorigin="12464,6074" coordsize="106,288" path="m12464,6362l12570,6362,12570,6074,12464,6074,12464,6362xe" filled="true" fillcolor="#f8c4f4" stroked="false">
                <v:path arrowok="t"/>
                <v:fill type="solid"/>
              </v:shape>
            </v:group>
            <v:group style="position:absolute;left:13770;top:6074;width:111;height:288" coordorigin="13770,6074" coordsize="111,288">
              <v:shape style="position:absolute;left:13770;top:6074;width:111;height:288" coordorigin="13770,6074" coordsize="111,288" path="m13770,6362l13881,6362,13881,6074,13770,6074,13770,6362xe" filled="true" fillcolor="#f8c4f4" stroked="false">
                <v:path arrowok="t"/>
                <v:fill type="solid"/>
              </v:shape>
            </v:group>
            <v:group style="position:absolute;left:12464;top:6362;width:1417;height:250" coordorigin="12464,6362" coordsize="1417,250">
              <v:shape style="position:absolute;left:12464;top:6362;width:1417;height:250" coordorigin="12464,6362" coordsize="1417,250" path="m12464,6612l13881,6612,13881,6362,12464,6362,12464,6612xe" filled="true" fillcolor="#f8c4f4" stroked="false">
                <v:path arrowok="t"/>
                <v:fill type="solid"/>
              </v:shape>
            </v:group>
            <v:group style="position:absolute;left:12570;top:6074;width:1201;height:288" coordorigin="12570,6074" coordsize="1201,288">
              <v:shape style="position:absolute;left:12570;top:6074;width:1201;height:288" coordorigin="12570,6074" coordsize="1201,288" path="m12570,6362l13770,6362,13770,6074,12570,6074,12570,6362xe" filled="true" fillcolor="#f8c4f4" stroked="false">
                <v:path arrowok="t"/>
                <v:fill type="solid"/>
              </v:shape>
            </v:group>
            <v:group style="position:absolute;left:13881;top:5830;width:851;height:245" coordorigin="13881,5830" coordsize="851,245">
              <v:shape style="position:absolute;left:13881;top:5830;width:851;height:245" coordorigin="13881,5830" coordsize="851,245" path="m13881,6074l14731,6074,14731,5830,13881,5830,13881,6074xe" filled="true" fillcolor="#f8c4f4" stroked="false">
                <v:path arrowok="t"/>
                <v:fill type="solid"/>
              </v:shape>
            </v:group>
            <v:group style="position:absolute;left:13881;top:6074;width:106;height:288" coordorigin="13881,6074" coordsize="106,288">
              <v:shape style="position:absolute;left:13881;top:6074;width:106;height:288" coordorigin="13881,6074" coordsize="106,288" path="m13881,6362l13986,6362,13986,6074,13881,6074,13881,6362xe" filled="true" fillcolor="#f8c4f4" stroked="false">
                <v:path arrowok="t"/>
                <v:fill type="solid"/>
              </v:shape>
            </v:group>
            <v:group style="position:absolute;left:14625;top:6074;width:106;height:288" coordorigin="14625,6074" coordsize="106,288">
              <v:shape style="position:absolute;left:14625;top:6074;width:106;height:288" coordorigin="14625,6074" coordsize="106,288" path="m14625,6362l14731,6362,14731,6074,14625,6074,14625,6362xe" filled="true" fillcolor="#f8c4f4" stroked="false">
                <v:path arrowok="t"/>
                <v:fill type="solid"/>
              </v:shape>
            </v:group>
            <v:group style="position:absolute;left:13881;top:6362;width:851;height:250" coordorigin="13881,6362" coordsize="851,250">
              <v:shape style="position:absolute;left:13881;top:6362;width:851;height:250" coordorigin="13881,6362" coordsize="851,250" path="m13881,6612l14731,6612,14731,6362,13881,6362,13881,6612xe" filled="true" fillcolor="#f8c4f4" stroked="false">
                <v:path arrowok="t"/>
                <v:fill type="solid"/>
              </v:shape>
            </v:group>
            <v:group style="position:absolute;left:13986;top:6074;width:639;height:288" coordorigin="13986,6074" coordsize="639,288">
              <v:shape style="position:absolute;left:13986;top:6074;width:639;height:288" coordorigin="13986,6074" coordsize="639,288" path="m13986,6362l14625,6362,14625,6074,13986,6074,13986,6362xe" filled="true" fillcolor="#f8c4f4" stroked="false">
                <v:path arrowok="t"/>
                <v:fill type="solid"/>
              </v:shape>
            </v:group>
            <v:group style="position:absolute;left:14731;top:5830;width:1417;height:245" coordorigin="14731,5830" coordsize="1417,245">
              <v:shape style="position:absolute;left:14731;top:5830;width:1417;height:245" coordorigin="14731,5830" coordsize="1417,245" path="m14731,6074l16147,6074,16147,5830,14731,5830,14731,6074xe" filled="true" fillcolor="#f8c4f4" stroked="false">
                <v:path arrowok="t"/>
                <v:fill type="solid"/>
              </v:shape>
            </v:group>
            <v:group style="position:absolute;left:14731;top:6074;width:111;height:288" coordorigin="14731,6074" coordsize="111,288">
              <v:shape style="position:absolute;left:14731;top:6074;width:111;height:288" coordorigin="14731,6074" coordsize="111,288" path="m14731,6362l14841,6362,14841,6074,14731,6074,14731,6362xe" filled="true" fillcolor="#f8c4f4" stroked="false">
                <v:path arrowok="t"/>
                <v:fill type="solid"/>
              </v:shape>
            </v:group>
            <v:group style="position:absolute;left:16042;top:6074;width:106;height:288" coordorigin="16042,6074" coordsize="106,288">
              <v:shape style="position:absolute;left:16042;top:6074;width:106;height:288" coordorigin="16042,6074" coordsize="106,288" path="m16042,6362l16147,6362,16147,6074,16042,6074,16042,6362xe" filled="true" fillcolor="#f8c4f4" stroked="false">
                <v:path arrowok="t"/>
                <v:fill type="solid"/>
              </v:shape>
            </v:group>
            <v:group style="position:absolute;left:14731;top:6362;width:1417;height:250" coordorigin="14731,6362" coordsize="1417,250">
              <v:shape style="position:absolute;left:14731;top:6362;width:1417;height:250" coordorigin="14731,6362" coordsize="1417,250" path="m14731,6612l16147,6612,16147,6362,14731,6362,14731,6612xe" filled="true" fillcolor="#f8c4f4" stroked="false">
                <v:path arrowok="t"/>
                <v:fill type="solid"/>
              </v:shape>
            </v:group>
            <v:group style="position:absolute;left:14841;top:6074;width:1201;height:288" coordorigin="14841,6074" coordsize="1201,288">
              <v:shape style="position:absolute;left:14841;top:6074;width:1201;height:288" coordorigin="14841,6074" coordsize="1201,288" path="m14841,6362l16042,6362,16042,6074,14841,6074,14841,6362xe" filled="true" fillcolor="#f8c4f4" stroked="false">
                <v:path arrowok="t"/>
                <v:fill type="solid"/>
              </v:shape>
            </v:group>
            <w10:wrap type="none"/>
          </v:group>
        </w:pict>
      </w:r>
      <w:r>
        <w:rPr/>
        <w:pict>
          <v:group style="position:absolute;margin-left:211.990005pt;margin-top:346.196014pt;width:595.4pt;height:38.950pt;mso-position-horizontal-relative:page;mso-position-vertical-relative:page;z-index:-860248" coordorigin="4240,6924" coordsize="11908,779">
            <v:shape style="position:absolute;left:4240;top:6924;width:283;height:778" type="#_x0000_t75" stroked="false">
              <v:imagedata r:id="rId36" o:title=""/>
            </v:shape>
            <v:group style="position:absolute;left:4523;top:6924;width:1417;height:246" coordorigin="4523,6924" coordsize="1417,246">
              <v:shape style="position:absolute;left:4523;top:6924;width:1417;height:246" coordorigin="4523,6924" coordsize="1417,246" path="m4523,7169l5939,7169,5939,6924,4523,6924,4523,7169xe" filled="true" fillcolor="#f8c4f4" stroked="false">
                <v:path arrowok="t"/>
                <v:fill type="solid"/>
              </v:shape>
            </v:group>
            <v:group style="position:absolute;left:4523;top:7169;width:106;height:288" coordorigin="4523,7169" coordsize="106,288">
              <v:shape style="position:absolute;left:4523;top:7169;width:106;height:288" coordorigin="4523,7169" coordsize="106,288" path="m4523,7457l4629,7457,4629,7169,4523,7169,4523,7457xe" filled="true" fillcolor="#f8c4f4" stroked="false">
                <v:path arrowok="t"/>
                <v:fill type="solid"/>
              </v:shape>
            </v:group>
            <v:group style="position:absolute;left:5833;top:7169;width:107;height:288" coordorigin="5833,7169" coordsize="107,288">
              <v:shape style="position:absolute;left:5833;top:7169;width:107;height:288" coordorigin="5833,7169" coordsize="107,288" path="m5833,7457l5939,7457,5939,7169,5833,7169,5833,7457xe" filled="true" fillcolor="#f8c4f4" stroked="false">
                <v:path arrowok="t"/>
                <v:fill type="solid"/>
              </v:shape>
            </v:group>
            <v:group style="position:absolute;left:4523;top:7457;width:1417;height:245" coordorigin="4523,7457" coordsize="1417,245">
              <v:shape style="position:absolute;left:4523;top:7457;width:1417;height:245" coordorigin="4523,7457" coordsize="1417,245" path="m4523,7702l5939,7702,5939,7457,4523,7457,4523,7702xe" filled="true" fillcolor="#f8c4f4" stroked="false">
                <v:path arrowok="t"/>
                <v:fill type="solid"/>
              </v:shape>
            </v:group>
            <v:group style="position:absolute;left:4629;top:7169;width:1205;height:288" coordorigin="4629,7169" coordsize="1205,288">
              <v:shape style="position:absolute;left:4629;top:7169;width:1205;height:288" coordorigin="4629,7169" coordsize="1205,288" path="m4629,7457l5833,7457,5833,7169,4629,7169,4629,7457xe" filled="true" fillcolor="#f8c4f4" stroked="false">
                <v:path arrowok="t"/>
                <v:fill type="solid"/>
              </v:shape>
            </v:group>
            <v:group style="position:absolute;left:5940;top:6924;width:1277;height:246" coordorigin="5940,6924" coordsize="1277,246">
              <v:shape style="position:absolute;left:5940;top:6924;width:1277;height:246" coordorigin="5940,6924" coordsize="1277,246" path="m5940,7169l7216,7169,7216,6924,5940,6924,5940,7169xe" filled="true" fillcolor="#f8c4f4" stroked="false">
                <v:path arrowok="t"/>
                <v:fill type="solid"/>
              </v:shape>
            </v:group>
            <v:group style="position:absolute;left:5940;top:7169;width:111;height:288" coordorigin="5940,7169" coordsize="111,288">
              <v:shape style="position:absolute;left:5940;top:7169;width:111;height:288" coordorigin="5940,7169" coordsize="111,288" path="m5940,7457l6050,7457,6050,7169,5940,7169,5940,7457xe" filled="true" fillcolor="#f8c4f4" stroked="false">
                <v:path arrowok="t"/>
                <v:fill type="solid"/>
              </v:shape>
            </v:group>
            <v:group style="position:absolute;left:7106;top:7169;width:111;height:288" coordorigin="7106,7169" coordsize="111,288">
              <v:shape style="position:absolute;left:7106;top:7169;width:111;height:288" coordorigin="7106,7169" coordsize="111,288" path="m7106,7457l7216,7457,7216,7169,7106,7169,7106,7457xe" filled="true" fillcolor="#f8c4f4" stroked="false">
                <v:path arrowok="t"/>
                <v:fill type="solid"/>
              </v:shape>
            </v:group>
            <v:group style="position:absolute;left:5940;top:7457;width:1277;height:245" coordorigin="5940,7457" coordsize="1277,245">
              <v:shape style="position:absolute;left:5940;top:7457;width:1277;height:245" coordorigin="5940,7457" coordsize="1277,245" path="m5940,7702l7216,7702,7216,7457,5940,7457,5940,7702xe" filled="true" fillcolor="#f8c4f4" stroked="false">
                <v:path arrowok="t"/>
                <v:fill type="solid"/>
              </v:shape>
            </v:group>
            <v:group style="position:absolute;left:6050;top:7169;width:1056;height:288" coordorigin="6050,7169" coordsize="1056,288">
              <v:shape style="position:absolute;left:6050;top:7169;width:1056;height:288" coordorigin="6050,7169" coordsize="1056,288" path="m6050,7457l7106,7457,7106,7169,6050,7169,6050,7457xe" filled="true" fillcolor="#f8c4f4" stroked="false">
                <v:path arrowok="t"/>
                <v:fill type="solid"/>
              </v:shape>
            </v:group>
            <v:group style="position:absolute;left:7216;top:6924;width:711;height:246" coordorigin="7216,6924" coordsize="711,246">
              <v:shape style="position:absolute;left:7216;top:6924;width:711;height:246" coordorigin="7216,6924" coordsize="711,246" path="m7216,7169l7927,7169,7927,6924,7216,6924,7216,7169xe" filled="true" fillcolor="#f8c4f4" stroked="false">
                <v:path arrowok="t"/>
                <v:fill type="solid"/>
              </v:shape>
            </v:group>
            <v:group style="position:absolute;left:7216;top:7169;width:106;height:288" coordorigin="7216,7169" coordsize="106,288">
              <v:shape style="position:absolute;left:7216;top:7169;width:106;height:288" coordorigin="7216,7169" coordsize="106,288" path="m7216,7457l7322,7457,7322,7169,7216,7169,7216,7457xe" filled="true" fillcolor="#f8c4f4" stroked="false">
                <v:path arrowok="t"/>
                <v:fill type="solid"/>
              </v:shape>
            </v:group>
            <v:group style="position:absolute;left:7817;top:7169;width:111;height:288" coordorigin="7817,7169" coordsize="111,288">
              <v:shape style="position:absolute;left:7817;top:7169;width:111;height:288" coordorigin="7817,7169" coordsize="111,288" path="m7817,7457l7927,7457,7927,7169,7817,7169,7817,7457xe" filled="true" fillcolor="#f8c4f4" stroked="false">
                <v:path arrowok="t"/>
                <v:fill type="solid"/>
              </v:shape>
            </v:group>
            <v:group style="position:absolute;left:7216;top:7457;width:711;height:245" coordorigin="7216,7457" coordsize="711,245">
              <v:shape style="position:absolute;left:7216;top:7457;width:711;height:245" coordorigin="7216,7457" coordsize="711,245" path="m7216,7702l7927,7702,7927,7457,7216,7457,7216,7702xe" filled="true" fillcolor="#f8c4f4" stroked="false">
                <v:path arrowok="t"/>
                <v:fill type="solid"/>
              </v:shape>
            </v:group>
            <v:group style="position:absolute;left:7322;top:7169;width:495;height:288" coordorigin="7322,7169" coordsize="495,288">
              <v:shape style="position:absolute;left:7322;top:7169;width:495;height:288" coordorigin="7322,7169" coordsize="495,288" path="m7322,7457l7817,7457,7817,7169,7322,7169,7322,7457xe" filled="true" fillcolor="#f8c4f4" stroked="false">
                <v:path arrowok="t"/>
                <v:fill type="solid"/>
              </v:shape>
            </v:group>
            <v:group style="position:absolute;left:7927;top:6924;width:567;height:246" coordorigin="7927,6924" coordsize="567,246">
              <v:shape style="position:absolute;left:7927;top:6924;width:567;height:246" coordorigin="7927,6924" coordsize="567,246" path="m7927,7169l8494,7169,8494,6924,7927,6924,7927,7169xe" filled="true" fillcolor="#f8c4f4" stroked="false">
                <v:path arrowok="t"/>
                <v:fill type="solid"/>
              </v:shape>
            </v:group>
            <v:group style="position:absolute;left:7927;top:7169;width:106;height:288" coordorigin="7927,7169" coordsize="106,288">
              <v:shape style="position:absolute;left:7927;top:7169;width:106;height:288" coordorigin="7927,7169" coordsize="106,288" path="m7927,7457l8033,7457,8033,7169,7927,7169,7927,7457xe" filled="true" fillcolor="#f8c4f4" stroked="false">
                <v:path arrowok="t"/>
                <v:fill type="solid"/>
              </v:shape>
            </v:group>
            <v:group style="position:absolute;left:8383;top:7169;width:111;height:288" coordorigin="8383,7169" coordsize="111,288">
              <v:shape style="position:absolute;left:8383;top:7169;width:111;height:288" coordorigin="8383,7169" coordsize="111,288" path="m8383,7457l8494,7457,8494,7169,8383,7169,8383,7457xe" filled="true" fillcolor="#f8c4f4" stroked="false">
                <v:path arrowok="t"/>
                <v:fill type="solid"/>
              </v:shape>
            </v:group>
            <v:group style="position:absolute;left:7927;top:7457;width:567;height:245" coordorigin="7927,7457" coordsize="567,245">
              <v:shape style="position:absolute;left:7927;top:7457;width:567;height:245" coordorigin="7927,7457" coordsize="567,245" path="m7927,7702l8494,7702,8494,7457,7927,7457,7927,7702xe" filled="true" fillcolor="#f8c4f4" stroked="false">
                <v:path arrowok="t"/>
                <v:fill type="solid"/>
              </v:shape>
            </v:group>
            <v:group style="position:absolute;left:8033;top:7169;width:351;height:288" coordorigin="8033,7169" coordsize="351,288">
              <v:shape style="position:absolute;left:8033;top:7169;width:351;height:288" coordorigin="8033,7169" coordsize="351,288" path="m8033,7457l8383,7457,8383,7169,8033,7169,8033,7457xe" filled="true" fillcolor="#f8c4f4" stroked="false">
                <v:path arrowok="t"/>
                <v:fill type="solid"/>
              </v:shape>
            </v:group>
            <v:group style="position:absolute;left:8494;top:6924;width:1412;height:246" coordorigin="8494,6924" coordsize="1412,246">
              <v:shape style="position:absolute;left:8494;top:6924;width:1412;height:246" coordorigin="8494,6924" coordsize="1412,246" path="m8494,7169l9905,7169,9905,6924,8494,6924,8494,7169xe" filled="true" fillcolor="#f8c4f4" stroked="false">
                <v:path arrowok="t"/>
                <v:fill type="solid"/>
              </v:shape>
            </v:group>
            <v:group style="position:absolute;left:8494;top:7169;width:106;height:288" coordorigin="8494,7169" coordsize="106,288">
              <v:shape style="position:absolute;left:8494;top:7169;width:106;height:288" coordorigin="8494,7169" coordsize="106,288" path="m8494,7457l8599,7457,8599,7169,8494,7169,8494,7457xe" filled="true" fillcolor="#f8c4f4" stroked="false">
                <v:path arrowok="t"/>
                <v:fill type="solid"/>
              </v:shape>
            </v:group>
            <v:group style="position:absolute;left:9800;top:7169;width:106;height:288" coordorigin="9800,7169" coordsize="106,288">
              <v:shape style="position:absolute;left:9800;top:7169;width:106;height:288" coordorigin="9800,7169" coordsize="106,288" path="m9800,7457l9905,7457,9905,7169,9800,7169,9800,7457xe" filled="true" fillcolor="#f8c4f4" stroked="false">
                <v:path arrowok="t"/>
                <v:fill type="solid"/>
              </v:shape>
            </v:group>
            <v:group style="position:absolute;left:8494;top:7457;width:1412;height:245" coordorigin="8494,7457" coordsize="1412,245">
              <v:shape style="position:absolute;left:8494;top:7457;width:1412;height:245" coordorigin="8494,7457" coordsize="1412,245" path="m8494,7702l9905,7702,9905,7457,8494,7457,8494,7702xe" filled="true" fillcolor="#f8c4f4" stroked="false">
                <v:path arrowok="t"/>
                <v:fill type="solid"/>
              </v:shape>
            </v:group>
            <v:group style="position:absolute;left:8599;top:7169;width:1201;height:288" coordorigin="8599,7169" coordsize="1201,288">
              <v:shape style="position:absolute;left:8599;top:7169;width:1201;height:288" coordorigin="8599,7169" coordsize="1201,288" path="m8599,7457l9800,7457,9800,7169,8599,7169,8599,7457xe" filled="true" fillcolor="#f8c4f4" stroked="false">
                <v:path arrowok="t"/>
                <v:fill type="solid"/>
              </v:shape>
            </v:group>
            <v:group style="position:absolute;left:9905;top:6924;width:572;height:246" coordorigin="9905,6924" coordsize="572,246">
              <v:shape style="position:absolute;left:9905;top:6924;width:572;height:246" coordorigin="9905,6924" coordsize="572,246" path="m9905,7169l10476,7169,10476,6924,9905,6924,9905,7169xe" filled="true" fillcolor="#f8c4f4" stroked="false">
                <v:path arrowok="t"/>
                <v:fill type="solid"/>
              </v:shape>
            </v:group>
            <v:group style="position:absolute;left:9905;top:7169;width:111;height:288" coordorigin="9905,7169" coordsize="111,288">
              <v:shape style="position:absolute;left:9905;top:7169;width:111;height:288" coordorigin="9905,7169" coordsize="111,288" path="m9905,7457l10016,7457,10016,7169,9905,7169,9905,7457xe" filled="true" fillcolor="#f8c4f4" stroked="false">
                <v:path arrowok="t"/>
                <v:fill type="solid"/>
              </v:shape>
            </v:group>
            <v:group style="position:absolute;left:10371;top:7169;width:106;height:288" coordorigin="10371,7169" coordsize="106,288">
              <v:shape style="position:absolute;left:10371;top:7169;width:106;height:288" coordorigin="10371,7169" coordsize="106,288" path="m10371,7457l10476,7457,10476,7169,10371,7169,10371,7457xe" filled="true" fillcolor="#f8c4f4" stroked="false">
                <v:path arrowok="t"/>
                <v:fill type="solid"/>
              </v:shape>
            </v:group>
            <v:group style="position:absolute;left:9905;top:7457;width:572;height:245" coordorigin="9905,7457" coordsize="572,245">
              <v:shape style="position:absolute;left:9905;top:7457;width:572;height:245" coordorigin="9905,7457" coordsize="572,245" path="m9905,7702l10476,7702,10476,7457,9905,7457,9905,7702xe" filled="true" fillcolor="#f8c4f4" stroked="false">
                <v:path arrowok="t"/>
                <v:fill type="solid"/>
              </v:shape>
            </v:group>
            <v:group style="position:absolute;left:10016;top:7169;width:356;height:288" coordorigin="10016,7169" coordsize="356,288">
              <v:shape style="position:absolute;left:10016;top:7169;width:356;height:288" coordorigin="10016,7169" coordsize="356,288" path="m10016,7457l10371,7457,10371,7169,10016,7169,10016,7457xe" filled="true" fillcolor="#f8c4f4" stroked="false">
                <v:path arrowok="t"/>
                <v:fill type="solid"/>
              </v:shape>
            </v:group>
            <v:group style="position:absolute;left:10476;top:6924;width:1417;height:246" coordorigin="10476,6924" coordsize="1417,246">
              <v:shape style="position:absolute;left:10476;top:6924;width:1417;height:246" coordorigin="10476,6924" coordsize="1417,246" path="m10476,7169l11893,7169,11893,6924,10476,6924,10476,7169xe" filled="true" fillcolor="#f8c4f4" stroked="false">
                <v:path arrowok="t"/>
                <v:fill type="solid"/>
              </v:shape>
            </v:group>
            <v:group style="position:absolute;left:10476;top:7169;width:111;height:288" coordorigin="10476,7169" coordsize="111,288">
              <v:shape style="position:absolute;left:10476;top:7169;width:111;height:288" coordorigin="10476,7169" coordsize="111,288" path="m10476,7457l10587,7457,10587,7169,10476,7169,10476,7457xe" filled="true" fillcolor="#f8c4f4" stroked="false">
                <v:path arrowok="t"/>
                <v:fill type="solid"/>
              </v:shape>
            </v:group>
            <v:group style="position:absolute;left:11787;top:7169;width:106;height:288" coordorigin="11787,7169" coordsize="106,288">
              <v:shape style="position:absolute;left:11787;top:7169;width:106;height:288" coordorigin="11787,7169" coordsize="106,288" path="m11787,7457l11893,7457,11893,7169,11787,7169,11787,7457xe" filled="true" fillcolor="#f8c4f4" stroked="false">
                <v:path arrowok="t"/>
                <v:fill type="solid"/>
              </v:shape>
            </v:group>
            <v:group style="position:absolute;left:10476;top:7457;width:1417;height:245" coordorigin="10476,7457" coordsize="1417,245">
              <v:shape style="position:absolute;left:10476;top:7457;width:1417;height:245" coordorigin="10476,7457" coordsize="1417,245" path="m10476,7702l11893,7702,11893,7457,10476,7457,10476,7702xe" filled="true" fillcolor="#f8c4f4" stroked="false">
                <v:path arrowok="t"/>
                <v:fill type="solid"/>
              </v:shape>
            </v:group>
            <v:group style="position:absolute;left:10587;top:7169;width:1201;height:288" coordorigin="10587,7169" coordsize="1201,288">
              <v:shape style="position:absolute;left:10587;top:7169;width:1201;height:288" coordorigin="10587,7169" coordsize="1201,288" path="m10587,7457l11787,7457,11787,7169,10587,7169,10587,7457xe" filled="true" fillcolor="#f8c4f4" stroked="false">
                <v:path arrowok="t"/>
                <v:fill type="solid"/>
              </v:shape>
            </v:group>
            <v:group style="position:absolute;left:11898;top:6924;width:567;height:246" coordorigin="11898,6924" coordsize="567,246">
              <v:shape style="position:absolute;left:11898;top:6924;width:567;height:246" coordorigin="11898,6924" coordsize="567,246" path="m11898,7169l12464,7169,12464,6924,11898,6924,11898,7169xe" filled="true" fillcolor="#f8c4f4" stroked="false">
                <v:path arrowok="t"/>
                <v:fill type="solid"/>
              </v:shape>
            </v:group>
            <v:group style="position:absolute;left:11898;top:7169;width:106;height:288" coordorigin="11898,7169" coordsize="106,288">
              <v:shape style="position:absolute;left:11898;top:7169;width:106;height:288" coordorigin="11898,7169" coordsize="106,288" path="m11898,7457l12003,7457,12003,7169,11898,7169,11898,7457xe" filled="true" fillcolor="#f8c4f4" stroked="false">
                <v:path arrowok="t"/>
                <v:fill type="solid"/>
              </v:shape>
            </v:group>
            <v:group style="position:absolute;left:12354;top:7169;width:111;height:288" coordorigin="12354,7169" coordsize="111,288">
              <v:shape style="position:absolute;left:12354;top:7169;width:111;height:288" coordorigin="12354,7169" coordsize="111,288" path="m12354,7457l12464,7457,12464,7169,12354,7169,12354,7457xe" filled="true" fillcolor="#f8c4f4" stroked="false">
                <v:path arrowok="t"/>
                <v:fill type="solid"/>
              </v:shape>
            </v:group>
            <v:group style="position:absolute;left:11898;top:7457;width:567;height:245" coordorigin="11898,7457" coordsize="567,245">
              <v:shape style="position:absolute;left:11898;top:7457;width:567;height:245" coordorigin="11898,7457" coordsize="567,245" path="m11898,7702l12464,7702,12464,7457,11898,7457,11898,7702xe" filled="true" fillcolor="#f8c4f4" stroked="false">
                <v:path arrowok="t"/>
                <v:fill type="solid"/>
              </v:shape>
            </v:group>
            <v:group style="position:absolute;left:12003;top:7169;width:351;height:288" coordorigin="12003,7169" coordsize="351,288">
              <v:shape style="position:absolute;left:12003;top:7169;width:351;height:288" coordorigin="12003,7169" coordsize="351,288" path="m12003,7457l12354,7457,12354,7169,12003,7169,12003,7457xe" filled="true" fillcolor="#f8c4f4" stroked="false">
                <v:path arrowok="t"/>
                <v:fill type="solid"/>
              </v:shape>
            </v:group>
            <v:group style="position:absolute;left:12464;top:6924;width:1417;height:246" coordorigin="12464,6924" coordsize="1417,246">
              <v:shape style="position:absolute;left:12464;top:6924;width:1417;height:246" coordorigin="12464,6924" coordsize="1417,246" path="m12464,7169l13881,7169,13881,6924,12464,6924,12464,7169xe" filled="true" fillcolor="#f8c4f4" stroked="false">
                <v:path arrowok="t"/>
                <v:fill type="solid"/>
              </v:shape>
            </v:group>
            <v:group style="position:absolute;left:12464;top:7169;width:106;height:288" coordorigin="12464,7169" coordsize="106,288">
              <v:shape style="position:absolute;left:12464;top:7169;width:106;height:288" coordorigin="12464,7169" coordsize="106,288" path="m12464,7457l12570,7457,12570,7169,12464,7169,12464,7457xe" filled="true" fillcolor="#f8c4f4" stroked="false">
                <v:path arrowok="t"/>
                <v:fill type="solid"/>
              </v:shape>
            </v:group>
            <v:group style="position:absolute;left:13770;top:7169;width:111;height:288" coordorigin="13770,7169" coordsize="111,288">
              <v:shape style="position:absolute;left:13770;top:7169;width:111;height:288" coordorigin="13770,7169" coordsize="111,288" path="m13770,7457l13881,7457,13881,7169,13770,7169,13770,7457xe" filled="true" fillcolor="#f8c4f4" stroked="false">
                <v:path arrowok="t"/>
                <v:fill type="solid"/>
              </v:shape>
            </v:group>
            <v:group style="position:absolute;left:12464;top:7457;width:1417;height:245" coordorigin="12464,7457" coordsize="1417,245">
              <v:shape style="position:absolute;left:12464;top:7457;width:1417;height:245" coordorigin="12464,7457" coordsize="1417,245" path="m12464,7702l13881,7702,13881,7457,12464,7457,12464,7702xe" filled="true" fillcolor="#f8c4f4" stroked="false">
                <v:path arrowok="t"/>
                <v:fill type="solid"/>
              </v:shape>
            </v:group>
            <v:group style="position:absolute;left:12570;top:7169;width:1201;height:288" coordorigin="12570,7169" coordsize="1201,288">
              <v:shape style="position:absolute;left:12570;top:7169;width:1201;height:288" coordorigin="12570,7169" coordsize="1201,288" path="m12570,7457l13770,7457,13770,7169,12570,7169,12570,7457xe" filled="true" fillcolor="#f8c4f4" stroked="false">
                <v:path arrowok="t"/>
                <v:fill type="solid"/>
              </v:shape>
            </v:group>
            <v:group style="position:absolute;left:13881;top:6924;width:851;height:246" coordorigin="13881,6924" coordsize="851,246">
              <v:shape style="position:absolute;left:13881;top:6924;width:851;height:246" coordorigin="13881,6924" coordsize="851,246" path="m13881,7169l14731,7169,14731,6924,13881,6924,13881,7169xe" filled="true" fillcolor="#f8c4f4" stroked="false">
                <v:path arrowok="t"/>
                <v:fill type="solid"/>
              </v:shape>
            </v:group>
            <v:group style="position:absolute;left:13881;top:7169;width:106;height:288" coordorigin="13881,7169" coordsize="106,288">
              <v:shape style="position:absolute;left:13881;top:7169;width:106;height:288" coordorigin="13881,7169" coordsize="106,288" path="m13881,7457l13986,7457,13986,7169,13881,7169,13881,7457xe" filled="true" fillcolor="#f8c4f4" stroked="false">
                <v:path arrowok="t"/>
                <v:fill type="solid"/>
              </v:shape>
            </v:group>
            <v:group style="position:absolute;left:14625;top:7169;width:106;height:288" coordorigin="14625,7169" coordsize="106,288">
              <v:shape style="position:absolute;left:14625;top:7169;width:106;height:288" coordorigin="14625,7169" coordsize="106,288" path="m14625,7457l14731,7457,14731,7169,14625,7169,14625,7457xe" filled="true" fillcolor="#f8c4f4" stroked="false">
                <v:path arrowok="t"/>
                <v:fill type="solid"/>
              </v:shape>
            </v:group>
            <v:group style="position:absolute;left:13881;top:7457;width:851;height:245" coordorigin="13881,7457" coordsize="851,245">
              <v:shape style="position:absolute;left:13881;top:7457;width:851;height:245" coordorigin="13881,7457" coordsize="851,245" path="m13881,7702l14731,7702,14731,7457,13881,7457,13881,7702xe" filled="true" fillcolor="#f8c4f4" stroked="false">
                <v:path arrowok="t"/>
                <v:fill type="solid"/>
              </v:shape>
            </v:group>
            <v:group style="position:absolute;left:13986;top:7169;width:639;height:288" coordorigin="13986,7169" coordsize="639,288">
              <v:shape style="position:absolute;left:13986;top:7169;width:639;height:288" coordorigin="13986,7169" coordsize="639,288" path="m13986,7457l14625,7457,14625,7169,13986,7169,13986,7457xe" filled="true" fillcolor="#f8c4f4" stroked="false">
                <v:path arrowok="t"/>
                <v:fill type="solid"/>
              </v:shape>
            </v:group>
            <v:group style="position:absolute;left:14731;top:6924;width:1417;height:246" coordorigin="14731,6924" coordsize="1417,246">
              <v:shape style="position:absolute;left:14731;top:6924;width:1417;height:246" coordorigin="14731,6924" coordsize="1417,246" path="m14731,7169l16147,7169,16147,6924,14731,6924,14731,7169xe" filled="true" fillcolor="#f8c4f4" stroked="false">
                <v:path arrowok="t"/>
                <v:fill type="solid"/>
              </v:shape>
            </v:group>
            <v:group style="position:absolute;left:14731;top:7169;width:111;height:288" coordorigin="14731,7169" coordsize="111,288">
              <v:shape style="position:absolute;left:14731;top:7169;width:111;height:288" coordorigin="14731,7169" coordsize="111,288" path="m14731,7457l14841,7457,14841,7169,14731,7169,14731,7457xe" filled="true" fillcolor="#f8c4f4" stroked="false">
                <v:path arrowok="t"/>
                <v:fill type="solid"/>
              </v:shape>
            </v:group>
            <v:group style="position:absolute;left:16042;top:7169;width:106;height:288" coordorigin="16042,7169" coordsize="106,288">
              <v:shape style="position:absolute;left:16042;top:7169;width:106;height:288" coordorigin="16042,7169" coordsize="106,288" path="m16042,7457l16147,7457,16147,7169,16042,7169,16042,7457xe" filled="true" fillcolor="#f8c4f4" stroked="false">
                <v:path arrowok="t"/>
                <v:fill type="solid"/>
              </v:shape>
            </v:group>
            <v:group style="position:absolute;left:14731;top:7457;width:1417;height:245" coordorigin="14731,7457" coordsize="1417,245">
              <v:shape style="position:absolute;left:14731;top:7457;width:1417;height:245" coordorigin="14731,7457" coordsize="1417,245" path="m14731,7702l16147,7702,16147,7457,14731,7457,14731,7702xe" filled="true" fillcolor="#f8c4f4" stroked="false">
                <v:path arrowok="t"/>
                <v:fill type="solid"/>
              </v:shape>
            </v:group>
            <v:group style="position:absolute;left:14841;top:7169;width:1201;height:288" coordorigin="14841,7169" coordsize="1201,288">
              <v:shape style="position:absolute;left:14841;top:7169;width:1201;height:288" coordorigin="14841,7169" coordsize="1201,288" path="m14841,7457l16042,7457,16042,7169,14841,7169,14841,7457xe" filled="true" fillcolor="#f8c4f4" stroked="false">
                <v:path arrowok="t"/>
                <v:fill type="solid"/>
              </v:shape>
            </v:group>
            <w10:wrap type="none"/>
          </v:group>
        </w:pict>
      </w:r>
      <w:r>
        <w:rPr/>
        <w:pict>
          <v:group style="position:absolute;margin-left:211.990005pt;margin-top:424.25pt;width:595.4pt;height:39.15pt;mso-position-horizontal-relative:page;mso-position-vertical-relative:page;z-index:-860224" coordorigin="4240,8485" coordsize="11908,783">
            <v:shape style="position:absolute;left:4240;top:8485;width:283;height:782" type="#_x0000_t75" stroked="false">
              <v:imagedata r:id="rId35" o:title=""/>
            </v:shape>
            <v:group style="position:absolute;left:4523;top:8485;width:1417;height:245" coordorigin="4523,8485" coordsize="1417,245">
              <v:shape style="position:absolute;left:4523;top:8485;width:1417;height:245" coordorigin="4523,8485" coordsize="1417,245" path="m4523,8730l5939,8730,5939,8485,4523,8485,4523,8730xe" filled="true" fillcolor="#f8c4f4" stroked="false">
                <v:path arrowok="t"/>
                <v:fill type="solid"/>
              </v:shape>
            </v:group>
            <v:group style="position:absolute;left:4523;top:8730;width:106;height:288" coordorigin="4523,8730" coordsize="106,288">
              <v:shape style="position:absolute;left:4523;top:8730;width:106;height:288" coordorigin="4523,8730" coordsize="106,288" path="m4523,9018l4629,9018,4629,8730,4523,8730,4523,9018xe" filled="true" fillcolor="#f8c4f4" stroked="false">
                <v:path arrowok="t"/>
                <v:fill type="solid"/>
              </v:shape>
            </v:group>
            <v:group style="position:absolute;left:5833;top:8730;width:107;height:288" coordorigin="5833,8730" coordsize="107,288">
              <v:shape style="position:absolute;left:5833;top:8730;width:107;height:288" coordorigin="5833,8730" coordsize="107,288" path="m5833,9018l5939,9018,5939,8730,5833,8730,5833,9018xe" filled="true" fillcolor="#f8c4f4" stroked="false">
                <v:path arrowok="t"/>
                <v:fill type="solid"/>
              </v:shape>
            </v:group>
            <v:group style="position:absolute;left:4523;top:9018;width:1417;height:250" coordorigin="4523,9018" coordsize="1417,250">
              <v:shape style="position:absolute;left:4523;top:9018;width:1417;height:250" coordorigin="4523,9018" coordsize="1417,250" path="m4523,9267l5939,9267,5939,9018,4523,9018,4523,9267xe" filled="true" fillcolor="#f8c4f4" stroked="false">
                <v:path arrowok="t"/>
                <v:fill type="solid"/>
              </v:shape>
            </v:group>
            <v:group style="position:absolute;left:4629;top:8730;width:1205;height:288" coordorigin="4629,8730" coordsize="1205,288">
              <v:shape style="position:absolute;left:4629;top:8730;width:1205;height:288" coordorigin="4629,8730" coordsize="1205,288" path="m4629,9018l5833,9018,5833,8730,4629,8730,4629,9018xe" filled="true" fillcolor="#f8c4f4" stroked="false">
                <v:path arrowok="t"/>
                <v:fill type="solid"/>
              </v:shape>
            </v:group>
            <v:group style="position:absolute;left:5940;top:8485;width:1277;height:245" coordorigin="5940,8485" coordsize="1277,245">
              <v:shape style="position:absolute;left:5940;top:8485;width:1277;height:245" coordorigin="5940,8485" coordsize="1277,245" path="m5940,8730l7216,8730,7216,8485,5940,8485,5940,8730xe" filled="true" fillcolor="#f8c4f4" stroked="false">
                <v:path arrowok="t"/>
                <v:fill type="solid"/>
              </v:shape>
            </v:group>
            <v:group style="position:absolute;left:5940;top:8730;width:111;height:288" coordorigin="5940,8730" coordsize="111,288">
              <v:shape style="position:absolute;left:5940;top:8730;width:111;height:288" coordorigin="5940,8730" coordsize="111,288" path="m5940,9018l6050,9018,6050,8730,5940,8730,5940,9018xe" filled="true" fillcolor="#f8c4f4" stroked="false">
                <v:path arrowok="t"/>
                <v:fill type="solid"/>
              </v:shape>
            </v:group>
            <v:group style="position:absolute;left:7106;top:8730;width:111;height:288" coordorigin="7106,8730" coordsize="111,288">
              <v:shape style="position:absolute;left:7106;top:8730;width:111;height:288" coordorigin="7106,8730" coordsize="111,288" path="m7106,9018l7216,9018,7216,8730,7106,8730,7106,9018xe" filled="true" fillcolor="#f8c4f4" stroked="false">
                <v:path arrowok="t"/>
                <v:fill type="solid"/>
              </v:shape>
            </v:group>
            <v:group style="position:absolute;left:5940;top:9018;width:1277;height:250" coordorigin="5940,9018" coordsize="1277,250">
              <v:shape style="position:absolute;left:5940;top:9018;width:1277;height:250" coordorigin="5940,9018" coordsize="1277,250" path="m5940,9267l7216,9267,7216,9018,5940,9018,5940,9267xe" filled="true" fillcolor="#f8c4f4" stroked="false">
                <v:path arrowok="t"/>
                <v:fill type="solid"/>
              </v:shape>
            </v:group>
            <v:group style="position:absolute;left:6050;top:8730;width:1056;height:288" coordorigin="6050,8730" coordsize="1056,288">
              <v:shape style="position:absolute;left:6050;top:8730;width:1056;height:288" coordorigin="6050,8730" coordsize="1056,288" path="m6050,9018l7106,9018,7106,8730,6050,8730,6050,9018xe" filled="true" fillcolor="#f8c4f4" stroked="false">
                <v:path arrowok="t"/>
                <v:fill type="solid"/>
              </v:shape>
            </v:group>
            <v:group style="position:absolute;left:7216;top:8485;width:711;height:245" coordorigin="7216,8485" coordsize="711,245">
              <v:shape style="position:absolute;left:7216;top:8485;width:711;height:245" coordorigin="7216,8485" coordsize="711,245" path="m7216,8730l7927,8730,7927,8485,7216,8485,7216,8730xe" filled="true" fillcolor="#f8c4f4" stroked="false">
                <v:path arrowok="t"/>
                <v:fill type="solid"/>
              </v:shape>
            </v:group>
            <v:group style="position:absolute;left:7216;top:8730;width:106;height:288" coordorigin="7216,8730" coordsize="106,288">
              <v:shape style="position:absolute;left:7216;top:8730;width:106;height:288" coordorigin="7216,8730" coordsize="106,288" path="m7216,9018l7322,9018,7322,8730,7216,8730,7216,9018xe" filled="true" fillcolor="#f8c4f4" stroked="false">
                <v:path arrowok="t"/>
                <v:fill type="solid"/>
              </v:shape>
            </v:group>
            <v:group style="position:absolute;left:7817;top:8730;width:111;height:288" coordorigin="7817,8730" coordsize="111,288">
              <v:shape style="position:absolute;left:7817;top:8730;width:111;height:288" coordorigin="7817,8730" coordsize="111,288" path="m7817,9018l7927,9018,7927,8730,7817,8730,7817,9018xe" filled="true" fillcolor="#f8c4f4" stroked="false">
                <v:path arrowok="t"/>
                <v:fill type="solid"/>
              </v:shape>
            </v:group>
            <v:group style="position:absolute;left:7216;top:9018;width:711;height:250" coordorigin="7216,9018" coordsize="711,250">
              <v:shape style="position:absolute;left:7216;top:9018;width:711;height:250" coordorigin="7216,9018" coordsize="711,250" path="m7216,9267l7927,9267,7927,9018,7216,9018,7216,9267xe" filled="true" fillcolor="#f8c4f4" stroked="false">
                <v:path arrowok="t"/>
                <v:fill type="solid"/>
              </v:shape>
            </v:group>
            <v:group style="position:absolute;left:7322;top:8730;width:495;height:288" coordorigin="7322,8730" coordsize="495,288">
              <v:shape style="position:absolute;left:7322;top:8730;width:495;height:288" coordorigin="7322,8730" coordsize="495,288" path="m7322,9018l7817,9018,7817,8730,7322,8730,7322,9018xe" filled="true" fillcolor="#f8c4f4" stroked="false">
                <v:path arrowok="t"/>
                <v:fill type="solid"/>
              </v:shape>
            </v:group>
            <v:group style="position:absolute;left:7927;top:8485;width:567;height:245" coordorigin="7927,8485" coordsize="567,245">
              <v:shape style="position:absolute;left:7927;top:8485;width:567;height:245" coordorigin="7927,8485" coordsize="567,245" path="m7927,8730l8494,8730,8494,8485,7927,8485,7927,8730xe" filled="true" fillcolor="#f8c4f4" stroked="false">
                <v:path arrowok="t"/>
                <v:fill type="solid"/>
              </v:shape>
            </v:group>
            <v:group style="position:absolute;left:7927;top:8730;width:106;height:288" coordorigin="7927,8730" coordsize="106,288">
              <v:shape style="position:absolute;left:7927;top:8730;width:106;height:288" coordorigin="7927,8730" coordsize="106,288" path="m7927,9018l8033,9018,8033,8730,7927,8730,7927,9018xe" filled="true" fillcolor="#f8c4f4" stroked="false">
                <v:path arrowok="t"/>
                <v:fill type="solid"/>
              </v:shape>
            </v:group>
            <v:group style="position:absolute;left:8383;top:8730;width:111;height:288" coordorigin="8383,8730" coordsize="111,288">
              <v:shape style="position:absolute;left:8383;top:8730;width:111;height:288" coordorigin="8383,8730" coordsize="111,288" path="m8383,9018l8494,9018,8494,8730,8383,8730,8383,9018xe" filled="true" fillcolor="#f8c4f4" stroked="false">
                <v:path arrowok="t"/>
                <v:fill type="solid"/>
              </v:shape>
            </v:group>
            <v:group style="position:absolute;left:7927;top:9018;width:567;height:250" coordorigin="7927,9018" coordsize="567,250">
              <v:shape style="position:absolute;left:7927;top:9018;width:567;height:250" coordorigin="7927,9018" coordsize="567,250" path="m7927,9267l8494,9267,8494,9018,7927,9018,7927,9267xe" filled="true" fillcolor="#f8c4f4" stroked="false">
                <v:path arrowok="t"/>
                <v:fill type="solid"/>
              </v:shape>
            </v:group>
            <v:group style="position:absolute;left:8033;top:8730;width:351;height:288" coordorigin="8033,8730" coordsize="351,288">
              <v:shape style="position:absolute;left:8033;top:8730;width:351;height:288" coordorigin="8033,8730" coordsize="351,288" path="m8033,9018l8383,9018,8383,8730,8033,8730,8033,9018xe" filled="true" fillcolor="#f8c4f4" stroked="false">
                <v:path arrowok="t"/>
                <v:fill type="solid"/>
              </v:shape>
            </v:group>
            <v:group style="position:absolute;left:8494;top:8485;width:1412;height:245" coordorigin="8494,8485" coordsize="1412,245">
              <v:shape style="position:absolute;left:8494;top:8485;width:1412;height:245" coordorigin="8494,8485" coordsize="1412,245" path="m8494,8730l9905,8730,9905,8485,8494,8485,8494,8730xe" filled="true" fillcolor="#f8c4f4" stroked="false">
                <v:path arrowok="t"/>
                <v:fill type="solid"/>
              </v:shape>
            </v:group>
            <v:group style="position:absolute;left:8494;top:8730;width:106;height:288" coordorigin="8494,8730" coordsize="106,288">
              <v:shape style="position:absolute;left:8494;top:8730;width:106;height:288" coordorigin="8494,8730" coordsize="106,288" path="m8494,9018l8599,9018,8599,8730,8494,8730,8494,9018xe" filled="true" fillcolor="#f8c4f4" stroked="false">
                <v:path arrowok="t"/>
                <v:fill type="solid"/>
              </v:shape>
            </v:group>
            <v:group style="position:absolute;left:9800;top:8730;width:106;height:288" coordorigin="9800,8730" coordsize="106,288">
              <v:shape style="position:absolute;left:9800;top:8730;width:106;height:288" coordorigin="9800,8730" coordsize="106,288" path="m9800,9018l9905,9018,9905,8730,9800,8730,9800,9018xe" filled="true" fillcolor="#f8c4f4" stroked="false">
                <v:path arrowok="t"/>
                <v:fill type="solid"/>
              </v:shape>
            </v:group>
            <v:group style="position:absolute;left:8494;top:9018;width:1412;height:250" coordorigin="8494,9018" coordsize="1412,250">
              <v:shape style="position:absolute;left:8494;top:9018;width:1412;height:250" coordorigin="8494,9018" coordsize="1412,250" path="m8494,9267l9905,9267,9905,9018,8494,9018,8494,9267xe" filled="true" fillcolor="#f8c4f4" stroked="false">
                <v:path arrowok="t"/>
                <v:fill type="solid"/>
              </v:shape>
            </v:group>
            <v:group style="position:absolute;left:8599;top:8730;width:1201;height:288" coordorigin="8599,8730" coordsize="1201,288">
              <v:shape style="position:absolute;left:8599;top:8730;width:1201;height:288" coordorigin="8599,8730" coordsize="1201,288" path="m8599,9018l9800,9018,9800,8730,8599,8730,8599,9018xe" filled="true" fillcolor="#f8c4f4" stroked="false">
                <v:path arrowok="t"/>
                <v:fill type="solid"/>
              </v:shape>
            </v:group>
            <v:group style="position:absolute;left:9905;top:8485;width:572;height:245" coordorigin="9905,8485" coordsize="572,245">
              <v:shape style="position:absolute;left:9905;top:8485;width:572;height:245" coordorigin="9905,8485" coordsize="572,245" path="m9905,8730l10476,8730,10476,8485,9905,8485,9905,8730xe" filled="true" fillcolor="#f8c4f4" stroked="false">
                <v:path arrowok="t"/>
                <v:fill type="solid"/>
              </v:shape>
            </v:group>
            <v:group style="position:absolute;left:9905;top:8730;width:111;height:288" coordorigin="9905,8730" coordsize="111,288">
              <v:shape style="position:absolute;left:9905;top:8730;width:111;height:288" coordorigin="9905,8730" coordsize="111,288" path="m9905,9018l10016,9018,10016,8730,9905,8730,9905,9018xe" filled="true" fillcolor="#f8c4f4" stroked="false">
                <v:path arrowok="t"/>
                <v:fill type="solid"/>
              </v:shape>
            </v:group>
            <v:group style="position:absolute;left:10371;top:8730;width:106;height:288" coordorigin="10371,8730" coordsize="106,288">
              <v:shape style="position:absolute;left:10371;top:8730;width:106;height:288" coordorigin="10371,8730" coordsize="106,288" path="m10371,9018l10476,9018,10476,8730,10371,8730,10371,9018xe" filled="true" fillcolor="#f8c4f4" stroked="false">
                <v:path arrowok="t"/>
                <v:fill type="solid"/>
              </v:shape>
            </v:group>
            <v:group style="position:absolute;left:9905;top:9018;width:572;height:250" coordorigin="9905,9018" coordsize="572,250">
              <v:shape style="position:absolute;left:9905;top:9018;width:572;height:250" coordorigin="9905,9018" coordsize="572,250" path="m9905,9267l10476,9267,10476,9018,9905,9018,9905,9267xe" filled="true" fillcolor="#f8c4f4" stroked="false">
                <v:path arrowok="t"/>
                <v:fill type="solid"/>
              </v:shape>
            </v:group>
            <v:group style="position:absolute;left:10016;top:8730;width:356;height:288" coordorigin="10016,8730" coordsize="356,288">
              <v:shape style="position:absolute;left:10016;top:8730;width:356;height:288" coordorigin="10016,8730" coordsize="356,288" path="m10016,9018l10371,9018,10371,8730,10016,8730,10016,9018xe" filled="true" fillcolor="#f8c4f4" stroked="false">
                <v:path arrowok="t"/>
                <v:fill type="solid"/>
              </v:shape>
            </v:group>
            <v:group style="position:absolute;left:10476;top:8485;width:1417;height:245" coordorigin="10476,8485" coordsize="1417,245">
              <v:shape style="position:absolute;left:10476;top:8485;width:1417;height:245" coordorigin="10476,8485" coordsize="1417,245" path="m10476,8730l11893,8730,11893,8485,10476,8485,10476,8730xe" filled="true" fillcolor="#f8c4f4" stroked="false">
                <v:path arrowok="t"/>
                <v:fill type="solid"/>
              </v:shape>
            </v:group>
            <v:group style="position:absolute;left:10476;top:8730;width:111;height:288" coordorigin="10476,8730" coordsize="111,288">
              <v:shape style="position:absolute;left:10476;top:8730;width:111;height:288" coordorigin="10476,8730" coordsize="111,288" path="m10476,9018l10587,9018,10587,8730,10476,8730,10476,9018xe" filled="true" fillcolor="#f8c4f4" stroked="false">
                <v:path arrowok="t"/>
                <v:fill type="solid"/>
              </v:shape>
            </v:group>
            <v:group style="position:absolute;left:11787;top:8730;width:106;height:288" coordorigin="11787,8730" coordsize="106,288">
              <v:shape style="position:absolute;left:11787;top:8730;width:106;height:288" coordorigin="11787,8730" coordsize="106,288" path="m11787,9018l11893,9018,11893,8730,11787,8730,11787,9018xe" filled="true" fillcolor="#f8c4f4" stroked="false">
                <v:path arrowok="t"/>
                <v:fill type="solid"/>
              </v:shape>
            </v:group>
            <v:group style="position:absolute;left:10476;top:9018;width:1417;height:250" coordorigin="10476,9018" coordsize="1417,250">
              <v:shape style="position:absolute;left:10476;top:9018;width:1417;height:250" coordorigin="10476,9018" coordsize="1417,250" path="m10476,9267l11893,9267,11893,9018,10476,9018,10476,9267xe" filled="true" fillcolor="#f8c4f4" stroked="false">
                <v:path arrowok="t"/>
                <v:fill type="solid"/>
              </v:shape>
            </v:group>
            <v:group style="position:absolute;left:10587;top:8730;width:1201;height:288" coordorigin="10587,8730" coordsize="1201,288">
              <v:shape style="position:absolute;left:10587;top:8730;width:1201;height:288" coordorigin="10587,8730" coordsize="1201,288" path="m10587,9018l11787,9018,11787,8730,10587,8730,10587,9018xe" filled="true" fillcolor="#f8c4f4" stroked="false">
                <v:path arrowok="t"/>
                <v:fill type="solid"/>
              </v:shape>
            </v:group>
            <v:group style="position:absolute;left:11898;top:8485;width:567;height:245" coordorigin="11898,8485" coordsize="567,245">
              <v:shape style="position:absolute;left:11898;top:8485;width:567;height:245" coordorigin="11898,8485" coordsize="567,245" path="m11898,8730l12464,8730,12464,8485,11898,8485,11898,8730xe" filled="true" fillcolor="#f8c4f4" stroked="false">
                <v:path arrowok="t"/>
                <v:fill type="solid"/>
              </v:shape>
            </v:group>
            <v:group style="position:absolute;left:11898;top:8730;width:106;height:288" coordorigin="11898,8730" coordsize="106,288">
              <v:shape style="position:absolute;left:11898;top:8730;width:106;height:288" coordorigin="11898,8730" coordsize="106,288" path="m11898,9018l12003,9018,12003,8730,11898,8730,11898,9018xe" filled="true" fillcolor="#f8c4f4" stroked="false">
                <v:path arrowok="t"/>
                <v:fill type="solid"/>
              </v:shape>
            </v:group>
            <v:group style="position:absolute;left:12354;top:8730;width:111;height:288" coordorigin="12354,8730" coordsize="111,288">
              <v:shape style="position:absolute;left:12354;top:8730;width:111;height:288" coordorigin="12354,8730" coordsize="111,288" path="m12354,9018l12464,9018,12464,8730,12354,8730,12354,9018xe" filled="true" fillcolor="#f8c4f4" stroked="false">
                <v:path arrowok="t"/>
                <v:fill type="solid"/>
              </v:shape>
            </v:group>
            <v:group style="position:absolute;left:11898;top:9018;width:567;height:250" coordorigin="11898,9018" coordsize="567,250">
              <v:shape style="position:absolute;left:11898;top:9018;width:567;height:250" coordorigin="11898,9018" coordsize="567,250" path="m11898,9267l12464,9267,12464,9018,11898,9018,11898,9267xe" filled="true" fillcolor="#f8c4f4" stroked="false">
                <v:path arrowok="t"/>
                <v:fill type="solid"/>
              </v:shape>
            </v:group>
            <v:group style="position:absolute;left:12003;top:8730;width:351;height:288" coordorigin="12003,8730" coordsize="351,288">
              <v:shape style="position:absolute;left:12003;top:8730;width:351;height:288" coordorigin="12003,8730" coordsize="351,288" path="m12003,9018l12354,9018,12354,8730,12003,8730,12003,9018xe" filled="true" fillcolor="#f8c4f4" stroked="false">
                <v:path arrowok="t"/>
                <v:fill type="solid"/>
              </v:shape>
            </v:group>
            <v:group style="position:absolute;left:12464;top:8485;width:1417;height:245" coordorigin="12464,8485" coordsize="1417,245">
              <v:shape style="position:absolute;left:12464;top:8485;width:1417;height:245" coordorigin="12464,8485" coordsize="1417,245" path="m12464,8730l13881,8730,13881,8485,12464,8485,12464,8730xe" filled="true" fillcolor="#f8c4f4" stroked="false">
                <v:path arrowok="t"/>
                <v:fill type="solid"/>
              </v:shape>
            </v:group>
            <v:group style="position:absolute;left:12464;top:8730;width:106;height:288" coordorigin="12464,8730" coordsize="106,288">
              <v:shape style="position:absolute;left:12464;top:8730;width:106;height:288" coordorigin="12464,8730" coordsize="106,288" path="m12464,9018l12570,9018,12570,8730,12464,8730,12464,9018xe" filled="true" fillcolor="#f8c4f4" stroked="false">
                <v:path arrowok="t"/>
                <v:fill type="solid"/>
              </v:shape>
            </v:group>
            <v:group style="position:absolute;left:13770;top:8730;width:111;height:288" coordorigin="13770,8730" coordsize="111,288">
              <v:shape style="position:absolute;left:13770;top:8730;width:111;height:288" coordorigin="13770,8730" coordsize="111,288" path="m13770,9018l13881,9018,13881,8730,13770,8730,13770,9018xe" filled="true" fillcolor="#f8c4f4" stroked="false">
                <v:path arrowok="t"/>
                <v:fill type="solid"/>
              </v:shape>
            </v:group>
            <v:group style="position:absolute;left:12464;top:9018;width:1417;height:250" coordorigin="12464,9018" coordsize="1417,250">
              <v:shape style="position:absolute;left:12464;top:9018;width:1417;height:250" coordorigin="12464,9018" coordsize="1417,250" path="m12464,9267l13881,9267,13881,9018,12464,9018,12464,9267xe" filled="true" fillcolor="#f8c4f4" stroked="false">
                <v:path arrowok="t"/>
                <v:fill type="solid"/>
              </v:shape>
            </v:group>
            <v:group style="position:absolute;left:12570;top:8730;width:1201;height:288" coordorigin="12570,8730" coordsize="1201,288">
              <v:shape style="position:absolute;left:12570;top:8730;width:1201;height:288" coordorigin="12570,8730" coordsize="1201,288" path="m12570,9018l13770,9018,13770,8730,12570,8730,12570,9018xe" filled="true" fillcolor="#f8c4f4" stroked="false">
                <v:path arrowok="t"/>
                <v:fill type="solid"/>
              </v:shape>
            </v:group>
            <v:group style="position:absolute;left:13881;top:8485;width:851;height:245" coordorigin="13881,8485" coordsize="851,245">
              <v:shape style="position:absolute;left:13881;top:8485;width:851;height:245" coordorigin="13881,8485" coordsize="851,245" path="m13881,8730l14731,8730,14731,8485,13881,8485,13881,8730xe" filled="true" fillcolor="#f8c4f4" stroked="false">
                <v:path arrowok="t"/>
                <v:fill type="solid"/>
              </v:shape>
            </v:group>
            <v:group style="position:absolute;left:13881;top:8730;width:106;height:288" coordorigin="13881,8730" coordsize="106,288">
              <v:shape style="position:absolute;left:13881;top:8730;width:106;height:288" coordorigin="13881,8730" coordsize="106,288" path="m13881,9018l13986,9018,13986,8730,13881,8730,13881,9018xe" filled="true" fillcolor="#f8c4f4" stroked="false">
                <v:path arrowok="t"/>
                <v:fill type="solid"/>
              </v:shape>
            </v:group>
            <v:group style="position:absolute;left:14625;top:8730;width:106;height:288" coordorigin="14625,8730" coordsize="106,288">
              <v:shape style="position:absolute;left:14625;top:8730;width:106;height:288" coordorigin="14625,8730" coordsize="106,288" path="m14625,9018l14731,9018,14731,8730,14625,8730,14625,9018xe" filled="true" fillcolor="#f8c4f4" stroked="false">
                <v:path arrowok="t"/>
                <v:fill type="solid"/>
              </v:shape>
            </v:group>
            <v:group style="position:absolute;left:13881;top:9018;width:851;height:250" coordorigin="13881,9018" coordsize="851,250">
              <v:shape style="position:absolute;left:13881;top:9018;width:851;height:250" coordorigin="13881,9018" coordsize="851,250" path="m13881,9267l14731,9267,14731,9018,13881,9018,13881,9267xe" filled="true" fillcolor="#f8c4f4" stroked="false">
                <v:path arrowok="t"/>
                <v:fill type="solid"/>
              </v:shape>
            </v:group>
            <v:group style="position:absolute;left:13986;top:8730;width:639;height:288" coordorigin="13986,8730" coordsize="639,288">
              <v:shape style="position:absolute;left:13986;top:8730;width:639;height:288" coordorigin="13986,8730" coordsize="639,288" path="m13986,9018l14625,9018,14625,8730,13986,8730,13986,9018xe" filled="true" fillcolor="#f8c4f4" stroked="false">
                <v:path arrowok="t"/>
                <v:fill type="solid"/>
              </v:shape>
            </v:group>
            <v:group style="position:absolute;left:14731;top:8485;width:1417;height:245" coordorigin="14731,8485" coordsize="1417,245">
              <v:shape style="position:absolute;left:14731;top:8485;width:1417;height:245" coordorigin="14731,8485" coordsize="1417,245" path="m14731,8730l16147,8730,16147,8485,14731,8485,14731,8730xe" filled="true" fillcolor="#f8c4f4" stroked="false">
                <v:path arrowok="t"/>
                <v:fill type="solid"/>
              </v:shape>
            </v:group>
            <v:group style="position:absolute;left:14731;top:8730;width:111;height:288" coordorigin="14731,8730" coordsize="111,288">
              <v:shape style="position:absolute;left:14731;top:8730;width:111;height:288" coordorigin="14731,8730" coordsize="111,288" path="m14731,9018l14841,9018,14841,8730,14731,8730,14731,9018xe" filled="true" fillcolor="#f8c4f4" stroked="false">
                <v:path arrowok="t"/>
                <v:fill type="solid"/>
              </v:shape>
            </v:group>
            <v:group style="position:absolute;left:16042;top:8730;width:106;height:288" coordorigin="16042,8730" coordsize="106,288">
              <v:shape style="position:absolute;left:16042;top:8730;width:106;height:288" coordorigin="16042,8730" coordsize="106,288" path="m16042,9018l16147,9018,16147,8730,16042,8730,16042,9018xe" filled="true" fillcolor="#f8c4f4" stroked="false">
                <v:path arrowok="t"/>
                <v:fill type="solid"/>
              </v:shape>
            </v:group>
            <v:group style="position:absolute;left:14731;top:9018;width:1417;height:250" coordorigin="14731,9018" coordsize="1417,250">
              <v:shape style="position:absolute;left:14731;top:9018;width:1417;height:250" coordorigin="14731,9018" coordsize="1417,250" path="m14731,9267l16147,9267,16147,9018,14731,9018,14731,9267xe" filled="true" fillcolor="#f8c4f4" stroked="false">
                <v:path arrowok="t"/>
                <v:fill type="solid"/>
              </v:shape>
            </v:group>
            <v:group style="position:absolute;left:14841;top:8730;width:1201;height:288" coordorigin="14841,8730" coordsize="1201,288">
              <v:shape style="position:absolute;left:14841;top:8730;width:1201;height:288" coordorigin="14841,8730" coordsize="1201,288" path="m14841,9018l16042,9018,16042,8730,14841,8730,14841,9018xe" filled="true" fillcolor="#f8c4f4" stroked="false">
                <v:path arrowok="t"/>
                <v:fill type="solid"/>
              </v:shape>
            </v:group>
            <w10:wrap type="none"/>
          </v:group>
        </w:pict>
      </w:r>
      <w:r>
        <w:rPr/>
        <w:pict>
          <v:shape style="position:absolute;margin-left:211.990005pt;margin-top:490.752014pt;width:14.223214pt;height:37.125pt;mso-position-horizontal-relative:page;mso-position-vertical-relative:page;z-index:4144" type="#_x0000_t75" stroked="false">
            <v:imagedata r:id="rId37" o:title=""/>
          </v:shape>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138"/>
        <w:gridCol w:w="2411"/>
        <w:gridCol w:w="283"/>
        <w:gridCol w:w="1431"/>
        <w:gridCol w:w="2950"/>
        <w:gridCol w:w="3330"/>
        <w:gridCol w:w="2127"/>
        <w:gridCol w:w="1786"/>
      </w:tblGrid>
      <w:tr>
        <w:trPr>
          <w:trHeight w:val="578" w:hRule="exact"/>
        </w:trPr>
        <w:tc>
          <w:tcPr>
            <w:tcW w:w="15456" w:type="dxa"/>
            <w:gridSpan w:val="8"/>
            <w:tcBorders>
              <w:top w:val="nil" w:sz="6" w:space="0" w:color="auto"/>
              <w:left w:val="nil" w:sz="6" w:space="0" w:color="auto"/>
              <w:bottom w:val="nil" w:sz="6" w:space="0" w:color="auto"/>
              <w:right w:val="nil" w:sz="6" w:space="0" w:color="auto"/>
            </w:tcBorders>
          </w:tcPr>
          <w:p>
            <w:pPr>
              <w:pStyle w:val="TableParagraph"/>
              <w:spacing w:line="203" w:lineRule="exact" w:before="36"/>
              <w:ind w:left="110"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所</w:t>
            </w:r>
            <w:r>
              <w:rPr>
                <w:rFonts w:ascii="宋体" w:hAnsi="宋体" w:cs="宋体" w:eastAsia="宋体" w:hint="default"/>
                <w:w w:val="101"/>
                <w:sz w:val="18"/>
                <w:szCs w:val="18"/>
              </w:rPr>
              <w:t>有</w:t>
            </w:r>
            <w:r>
              <w:rPr>
                <w:rFonts w:ascii="宋体" w:hAnsi="宋体" w:cs="宋体" w:eastAsia="宋体" w:hint="default"/>
                <w:spacing w:val="-5"/>
                <w:w w:val="101"/>
                <w:sz w:val="18"/>
                <w:szCs w:val="18"/>
              </w:rPr>
              <w:t>者</w:t>
            </w:r>
            <w:r>
              <w:rPr>
                <w:rFonts w:ascii="宋体" w:hAnsi="宋体" w:cs="宋体" w:eastAsia="宋体" w:hint="default"/>
                <w:w w:val="101"/>
                <w:sz w:val="18"/>
                <w:szCs w:val="18"/>
              </w:rPr>
              <w:t>投</w:t>
            </w:r>
            <w:r>
              <w:rPr>
                <w:rFonts w:ascii="宋体" w:hAnsi="宋体" w:cs="宋体" w:eastAsia="宋体" w:hint="default"/>
                <w:sz w:val="18"/>
                <w:szCs w:val="18"/>
              </w:rPr>
            </w:r>
          </w:p>
          <w:p>
            <w:pPr>
              <w:pStyle w:val="TableParagraph"/>
              <w:tabs>
                <w:tab w:pos="4134" w:val="left" w:leader="none"/>
                <w:tab w:pos="5416" w:val="left" w:leader="none"/>
                <w:tab w:pos="15033" w:val="left" w:leader="none"/>
              </w:tabs>
              <w:spacing w:line="267" w:lineRule="exact"/>
              <w:ind w:left="110" w:right="0"/>
              <w:jc w:val="left"/>
              <w:rPr>
                <w:rFonts w:ascii="Times New Roman" w:hAnsi="Times New Roman" w:cs="Times New Roman" w:eastAsia="Times New Roman" w:hint="default"/>
                <w:sz w:val="18"/>
                <w:szCs w:val="18"/>
              </w:rPr>
            </w:pPr>
            <w:r>
              <w:rPr>
                <w:rFonts w:ascii="宋体" w:hAnsi="宋体" w:cs="宋体" w:eastAsia="宋体" w:hint="default"/>
                <w:spacing w:val="-2"/>
                <w:position w:val="-11"/>
                <w:sz w:val="18"/>
                <w:szCs w:val="18"/>
              </w:rPr>
              <w:t>入的普通股</w:t>
              <w:tab/>
            </w:r>
            <w:r>
              <w:rPr>
                <w:rFonts w:ascii="Times New Roman" w:hAnsi="Times New Roman" w:cs="Times New Roman" w:eastAsia="Times New Roman" w:hint="default"/>
                <w:spacing w:val="-1"/>
                <w:sz w:val="18"/>
                <w:szCs w:val="18"/>
              </w:rPr>
              <w:t>-4,293,097.12</w:t>
              <w:tab/>
              <w:t>-4,293,097.12</w:t>
              <w:tab/>
            </w:r>
            <w:r>
              <w:rPr>
                <w:rFonts w:ascii="Times New Roman" w:hAnsi="Times New Roman" w:cs="Times New Roman" w:eastAsia="Times New Roman" w:hint="default"/>
                <w:sz w:val="18"/>
                <w:szCs w:val="18"/>
              </w:rPr>
              <w:t>0.00</w:t>
            </w:r>
          </w:p>
        </w:tc>
      </w:tr>
      <w:tr>
        <w:trPr>
          <w:trHeight w:val="501"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．其他权益</w:t>
            </w:r>
            <w:r>
              <w:rPr>
                <w:rFonts w:ascii="宋体" w:hAnsi="宋体" w:cs="宋体" w:eastAsia="宋体" w:hint="default"/>
                <w:w w:val="101"/>
                <w:sz w:val="18"/>
                <w:szCs w:val="18"/>
              </w:rPr>
              <w:t> </w:t>
            </w:r>
            <w:r>
              <w:rPr>
                <w:rFonts w:ascii="宋体" w:hAnsi="宋体" w:cs="宋体" w:eastAsia="宋体" w:hint="default"/>
                <w:sz w:val="18"/>
                <w:szCs w:val="18"/>
              </w:rPr>
              <w:t>工具持有者</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2950" w:type="dxa"/>
            <w:tcBorders>
              <w:top w:val="nil" w:sz="6" w:space="0" w:color="auto"/>
              <w:left w:val="nil" w:sz="6" w:space="0" w:color="auto"/>
              <w:bottom w:val="nil" w:sz="6" w:space="0" w:color="auto"/>
              <w:right w:val="nil" w:sz="6" w:space="0" w:color="auto"/>
            </w:tcBorders>
            <w:shd w:val="clear" w:color="auto" w:fill="F8C4F4"/>
          </w:tcPr>
          <w:p>
            <w:pPr/>
          </w:p>
        </w:tc>
        <w:tc>
          <w:tcPr>
            <w:tcW w:w="5457" w:type="dxa"/>
            <w:gridSpan w:val="2"/>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277"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6" w:lineRule="exact"/>
              <w:ind w:left="11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2950" w:type="dxa"/>
            <w:tcBorders>
              <w:top w:val="nil" w:sz="6" w:space="0" w:color="auto"/>
              <w:left w:val="nil" w:sz="6" w:space="0" w:color="auto"/>
              <w:bottom w:val="nil" w:sz="6" w:space="0" w:color="auto"/>
              <w:right w:val="nil" w:sz="6" w:space="0" w:color="auto"/>
            </w:tcBorders>
            <w:shd w:val="clear" w:color="auto" w:fill="F8C4F4"/>
          </w:tcPr>
          <w:p>
            <w:pPr/>
          </w:p>
        </w:tc>
        <w:tc>
          <w:tcPr>
            <w:tcW w:w="5457" w:type="dxa"/>
            <w:gridSpan w:val="2"/>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509"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3</w:t>
            </w:r>
            <w:r>
              <w:rPr>
                <w:rFonts w:ascii="宋体" w:hAnsi="宋体" w:cs="宋体" w:eastAsia="宋体" w:hint="default"/>
                <w:spacing w:val="-14"/>
                <w:w w:val="101"/>
                <w:sz w:val="18"/>
                <w:szCs w:val="18"/>
              </w:rPr>
              <w:t>．股份支付</w:t>
            </w:r>
            <w:r>
              <w:rPr>
                <w:rFonts w:ascii="宋体" w:hAnsi="宋体" w:cs="宋体" w:eastAsia="宋体" w:hint="default"/>
                <w:w w:val="101"/>
                <w:sz w:val="18"/>
                <w:szCs w:val="18"/>
              </w:rPr>
              <w:t> </w:t>
            </w:r>
            <w:r>
              <w:rPr>
                <w:rFonts w:ascii="宋体" w:hAnsi="宋体" w:cs="宋体" w:eastAsia="宋体" w:hint="default"/>
                <w:sz w:val="18"/>
                <w:szCs w:val="18"/>
              </w:rPr>
              <w:t>计入所有者</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777,539.76</w:t>
            </w:r>
          </w:p>
        </w:tc>
        <w:tc>
          <w:tcPr>
            <w:tcW w:w="2950" w:type="dxa"/>
            <w:tcBorders>
              <w:top w:val="nil" w:sz="6" w:space="0" w:color="auto"/>
              <w:left w:val="nil" w:sz="6" w:space="0" w:color="auto"/>
              <w:bottom w:val="nil" w:sz="6" w:space="0" w:color="auto"/>
              <w:right w:val="nil" w:sz="6" w:space="0" w:color="auto"/>
            </w:tcBorders>
          </w:tcPr>
          <w:p>
            <w:pPr/>
          </w:p>
        </w:tc>
        <w:tc>
          <w:tcPr>
            <w:tcW w:w="54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83"/>
              <w:jc w:val="right"/>
              <w:rPr>
                <w:rFonts w:ascii="Times New Roman" w:hAnsi="Times New Roman" w:cs="Times New Roman" w:eastAsia="Times New Roman" w:hint="default"/>
                <w:sz w:val="18"/>
                <w:szCs w:val="18"/>
              </w:rPr>
            </w:pPr>
            <w:r>
              <w:rPr>
                <w:rFonts w:ascii="Times New Roman"/>
                <w:spacing w:val="-1"/>
                <w:sz w:val="18"/>
              </w:rPr>
              <w:t>777,539.76</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777,539.76</w:t>
            </w:r>
          </w:p>
        </w:tc>
      </w:tr>
      <w:tr>
        <w:trPr>
          <w:trHeight w:val="289"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03" w:lineRule="exact"/>
              <w:ind w:left="11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nil" w:sz="6" w:space="0" w:color="auto"/>
              <w:right w:val="nil" w:sz="6" w:space="0" w:color="auto"/>
            </w:tcBorders>
          </w:tcPr>
          <w:p>
            <w:pPr/>
          </w:p>
        </w:tc>
        <w:tc>
          <w:tcPr>
            <w:tcW w:w="5457" w:type="dxa"/>
            <w:gridSpan w:val="2"/>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283" w:hRule="exact"/>
        </w:trPr>
        <w:tc>
          <w:tcPr>
            <w:tcW w:w="1138"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9"/>
                <w:sz w:val="18"/>
                <w:szCs w:val="18"/>
                <w:shd w:fill="F8C4F4" w:color="auto" w:val="clear"/>
              </w:rPr>
              <w:t> </w:t>
            </w:r>
            <w:r>
              <w:rPr>
                <w:rFonts w:ascii="Times New Roman" w:hAnsi="Times New Roman" w:cs="Times New Roman" w:eastAsia="Times New Roman" w:hint="default"/>
                <w:sz w:val="18"/>
                <w:szCs w:val="18"/>
                <w:shd w:fill="F8C4F4" w:color="auto" w:val="clear"/>
              </w:rPr>
              <w:t>4</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98"/>
              <w:jc w:val="right"/>
              <w:rPr>
                <w:rFonts w:ascii="Times New Roman" w:hAnsi="Times New Roman" w:cs="Times New Roman" w:eastAsia="Times New Roman" w:hint="default"/>
                <w:sz w:val="18"/>
                <w:szCs w:val="18"/>
              </w:rPr>
            </w:pPr>
            <w:r>
              <w:rPr>
                <w:rFonts w:ascii="Times New Roman"/>
                <w:spacing w:val="-2"/>
                <w:sz w:val="18"/>
              </w:rPr>
              <w:t>-115,200.00</w:t>
            </w:r>
          </w:p>
        </w:tc>
        <w:tc>
          <w:tcPr>
            <w:tcW w:w="283" w:type="dxa"/>
            <w:tcBorders>
              <w:top w:val="nil" w:sz="6" w:space="0" w:color="auto"/>
              <w:left w:val="nil" w:sz="6" w:space="0" w:color="auto"/>
              <w:bottom w:val="nil" w:sz="6" w:space="0" w:color="auto"/>
              <w:right w:val="nil" w:sz="6" w:space="0" w:color="auto"/>
            </w:tcBorders>
            <w:shd w:val="clear" w:color="auto" w:fill="F8C4F4"/>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8"/>
              <w:jc w:val="right"/>
              <w:rPr>
                <w:rFonts w:ascii="Times New Roman" w:hAnsi="Times New Roman" w:cs="Times New Roman" w:eastAsia="Times New Roman" w:hint="default"/>
                <w:sz w:val="18"/>
                <w:szCs w:val="18"/>
              </w:rPr>
            </w:pPr>
            <w:r>
              <w:rPr>
                <w:rFonts w:ascii="Times New Roman"/>
                <w:spacing w:val="-1"/>
                <w:sz w:val="18"/>
              </w:rPr>
              <w:t>-900,289.40</w:t>
            </w:r>
          </w:p>
        </w:tc>
        <w:tc>
          <w:tcPr>
            <w:tcW w:w="29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20" w:right="0"/>
              <w:jc w:val="left"/>
              <w:rPr>
                <w:rFonts w:ascii="Times New Roman" w:hAnsi="Times New Roman" w:cs="Times New Roman" w:eastAsia="Times New Roman" w:hint="default"/>
                <w:sz w:val="18"/>
                <w:szCs w:val="18"/>
              </w:rPr>
            </w:pPr>
            <w:r>
              <w:rPr>
                <w:rFonts w:ascii="Times New Roman"/>
                <w:sz w:val="18"/>
              </w:rPr>
              <w:t>13,996,726.62</w:t>
            </w:r>
          </w:p>
        </w:tc>
        <w:tc>
          <w:tcPr>
            <w:tcW w:w="5457"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84"/>
              <w:jc w:val="right"/>
              <w:rPr>
                <w:rFonts w:ascii="Times New Roman" w:hAnsi="Times New Roman" w:cs="Times New Roman" w:eastAsia="Times New Roman" w:hint="default"/>
                <w:sz w:val="18"/>
                <w:szCs w:val="18"/>
              </w:rPr>
            </w:pPr>
            <w:r>
              <w:rPr>
                <w:rFonts w:ascii="Times New Roman"/>
                <w:spacing w:val="-1"/>
                <w:sz w:val="18"/>
              </w:rPr>
              <w:t>-15,012,216.02</w:t>
            </w:r>
          </w:p>
        </w:tc>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-15,012,216.02</w:t>
            </w:r>
          </w:p>
        </w:tc>
      </w:tr>
      <w:tr>
        <w:trPr>
          <w:trHeight w:val="562" w:hRule="exact"/>
        </w:trPr>
        <w:tc>
          <w:tcPr>
            <w:tcW w:w="15456" w:type="dxa"/>
            <w:gridSpan w:val="8"/>
            <w:tcBorders>
              <w:top w:val="nil" w:sz="6" w:space="0" w:color="auto"/>
              <w:left w:val="nil" w:sz="6" w:space="0" w:color="auto"/>
              <w:bottom w:val="nil" w:sz="6" w:space="0" w:color="auto"/>
              <w:right w:val="nil" w:sz="6" w:space="0" w:color="auto"/>
            </w:tcBorders>
          </w:tcPr>
          <w:p>
            <w:pPr>
              <w:pStyle w:val="TableParagraph"/>
              <w:spacing w:line="197" w:lineRule="exact" w:before="20"/>
              <w:ind w:left="110"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tabs>
                <w:tab w:pos="8383" w:val="left" w:leader="none"/>
                <w:tab w:pos="10001" w:val="left" w:leader="none"/>
                <w:tab w:pos="11984" w:val="left" w:leader="none"/>
                <w:tab w:pos="14255" w:val="left" w:leader="none"/>
              </w:tabs>
              <w:spacing w:line="275" w:lineRule="exact"/>
              <w:ind w:left="110"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分配</w:t>
              <w:tab/>
            </w:r>
            <w:r>
              <w:rPr>
                <w:rFonts w:ascii="Times New Roman" w:hAnsi="Times New Roman" w:cs="Times New Roman" w:eastAsia="Times New Roman" w:hint="default"/>
                <w:spacing w:val="-1"/>
                <w:sz w:val="18"/>
                <w:szCs w:val="18"/>
              </w:rPr>
              <w:t>15,759.16</w:t>
              <w:tab/>
              <w:t>-24,507,954.16</w:t>
              <w:tab/>
              <w:t>-24,492,195.00</w:t>
              <w:tab/>
              <w:t>-24,492,195.00</w:t>
            </w:r>
          </w:p>
        </w:tc>
      </w:tr>
      <w:tr>
        <w:trPr>
          <w:trHeight w:val="547"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1</w:t>
            </w:r>
            <w:r>
              <w:rPr>
                <w:rFonts w:ascii="宋体" w:hAnsi="宋体" w:cs="宋体" w:eastAsia="宋体" w:hint="default"/>
                <w:spacing w:val="-14"/>
                <w:w w:val="101"/>
                <w:sz w:val="18"/>
                <w:szCs w:val="18"/>
              </w:rPr>
              <w:t>．提取盈余</w:t>
            </w:r>
            <w:r>
              <w:rPr>
                <w:rFonts w:ascii="宋体" w:hAnsi="宋体" w:cs="宋体" w:eastAsia="宋体" w:hint="default"/>
                <w:w w:val="101"/>
                <w:sz w:val="18"/>
                <w:szCs w:val="18"/>
              </w:rPr>
              <w:t> </w:t>
            </w:r>
            <w:r>
              <w:rPr>
                <w:rFonts w:ascii="宋体" w:hAnsi="宋体" w:cs="宋体" w:eastAsia="宋体" w:hint="default"/>
                <w:sz w:val="18"/>
                <w:szCs w:val="18"/>
              </w:rPr>
              <w:t>公积</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tabs>
                <w:tab w:pos="5056" w:val="left" w:leader="none"/>
              </w:tabs>
              <w:spacing w:line="240" w:lineRule="auto"/>
              <w:ind w:left="3120" w:right="0"/>
              <w:jc w:val="left"/>
              <w:rPr>
                <w:rFonts w:ascii="Times New Roman" w:hAnsi="Times New Roman" w:cs="Times New Roman" w:eastAsia="Times New Roman" w:hint="default"/>
                <w:sz w:val="18"/>
                <w:szCs w:val="18"/>
              </w:rPr>
            </w:pPr>
            <w:r>
              <w:rPr>
                <w:rFonts w:ascii="Times New Roman"/>
                <w:spacing w:val="-1"/>
                <w:sz w:val="18"/>
              </w:rPr>
              <w:t>15,759.16</w:t>
              <w:tab/>
              <w:t>-15,759.16</w:t>
            </w: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．提取一般</w:t>
            </w:r>
            <w:r>
              <w:rPr>
                <w:rFonts w:ascii="宋体" w:hAnsi="宋体" w:cs="宋体" w:eastAsia="宋体" w:hint="default"/>
                <w:w w:val="101"/>
                <w:sz w:val="18"/>
                <w:szCs w:val="18"/>
              </w:rPr>
              <w:t> </w:t>
            </w:r>
            <w:r>
              <w:rPr>
                <w:rFonts w:ascii="宋体" w:hAnsi="宋体" w:cs="宋体" w:eastAsia="宋体" w:hint="default"/>
                <w:sz w:val="18"/>
                <w:szCs w:val="18"/>
              </w:rPr>
              <w:t>风险准备</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6280" w:type="dxa"/>
            <w:gridSpan w:val="2"/>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506"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110"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对</w:t>
            </w: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z w:val="18"/>
                <w:szCs w:val="18"/>
              </w:rPr>
            </w:r>
          </w:p>
          <w:p>
            <w:pPr>
              <w:pStyle w:val="TableParagraph"/>
              <w:spacing w:line="229" w:lineRule="exact"/>
              <w:ind w:left="110" w:right="0"/>
              <w:jc w:val="left"/>
              <w:rPr>
                <w:rFonts w:ascii="宋体" w:hAnsi="宋体" w:cs="宋体" w:eastAsia="宋体" w:hint="default"/>
                <w:sz w:val="18"/>
                <w:szCs w:val="18"/>
              </w:rPr>
            </w:pPr>
            <w:r>
              <w:rPr>
                <w:rFonts w:ascii="宋体" w:hAnsi="宋体" w:cs="宋体" w:eastAsia="宋体" w:hint="default"/>
                <w:sz w:val="18"/>
                <w:szCs w:val="18"/>
              </w:rPr>
              <w:t>（或股东）</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440"/>
              <w:jc w:val="right"/>
              <w:rPr>
                <w:rFonts w:ascii="Times New Roman" w:hAnsi="Times New Roman" w:cs="Times New Roman" w:eastAsia="Times New Roman" w:hint="default"/>
                <w:sz w:val="18"/>
                <w:szCs w:val="18"/>
              </w:rPr>
            </w:pPr>
            <w:r>
              <w:rPr>
                <w:rFonts w:ascii="Times New Roman"/>
                <w:spacing w:val="-1"/>
                <w:sz w:val="18"/>
              </w:rPr>
              <w:t>-24,492,195.00</w:t>
            </w:r>
          </w:p>
        </w:tc>
        <w:tc>
          <w:tcPr>
            <w:tcW w:w="21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-24,492,195.00</w:t>
            </w:r>
          </w:p>
        </w:tc>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-24,492,195.00</w:t>
            </w:r>
          </w:p>
        </w:tc>
      </w:tr>
      <w:tr>
        <w:trPr>
          <w:trHeight w:val="277"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6" w:lineRule="exact"/>
              <w:ind w:left="11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6280" w:type="dxa"/>
            <w:gridSpan w:val="2"/>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269"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10" w:right="0"/>
              <w:jc w:val="left"/>
              <w:rPr>
                <w:rFonts w:ascii="宋体" w:hAnsi="宋体" w:cs="宋体" w:eastAsia="宋体" w:hint="default"/>
                <w:sz w:val="18"/>
                <w:szCs w:val="18"/>
              </w:rPr>
            </w:pPr>
            <w:r>
              <w:rPr>
                <w:rFonts w:ascii="宋体" w:hAnsi="宋体" w:cs="宋体" w:eastAsia="宋体" w:hint="default"/>
                <w:sz w:val="18"/>
                <w:szCs w:val="18"/>
              </w:rPr>
              <w:t>（四）所有</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238"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者权益内部</w:t>
            </w:r>
          </w:p>
        </w:tc>
        <w:tc>
          <w:tcPr>
            <w:tcW w:w="24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098"/>
              <w:jc w:val="right"/>
              <w:rPr>
                <w:rFonts w:ascii="Times New Roman" w:hAnsi="Times New Roman" w:cs="Times New Roman" w:eastAsia="Times New Roman" w:hint="default"/>
                <w:sz w:val="18"/>
                <w:szCs w:val="18"/>
              </w:rPr>
            </w:pPr>
            <w:r>
              <w:rPr>
                <w:rFonts w:ascii="Times New Roman"/>
                <w:spacing w:val="-1"/>
                <w:sz w:val="18"/>
              </w:rPr>
              <w:t>48,984,390.00</w:t>
            </w: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18"/>
              <w:jc w:val="right"/>
              <w:rPr>
                <w:rFonts w:ascii="Times New Roman" w:hAnsi="Times New Roman" w:cs="Times New Roman" w:eastAsia="Times New Roman" w:hint="default"/>
                <w:sz w:val="18"/>
                <w:szCs w:val="18"/>
              </w:rPr>
            </w:pPr>
            <w:r>
              <w:rPr>
                <w:rFonts w:ascii="Times New Roman"/>
                <w:spacing w:val="-1"/>
                <w:sz w:val="18"/>
              </w:rPr>
              <w:t>-48,984,390.00</w:t>
            </w: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272"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6" w:lineRule="exact"/>
              <w:ind w:left="11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509"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1</w:t>
            </w:r>
            <w:r>
              <w:rPr>
                <w:rFonts w:ascii="宋体" w:hAnsi="宋体" w:cs="宋体" w:eastAsia="宋体" w:hint="default"/>
                <w:spacing w:val="-14"/>
                <w:w w:val="101"/>
                <w:sz w:val="18"/>
                <w:szCs w:val="18"/>
              </w:rPr>
              <w:t>．资本公积</w:t>
            </w:r>
            <w:r>
              <w:rPr>
                <w:rFonts w:ascii="宋体" w:hAnsi="宋体" w:cs="宋体" w:eastAsia="宋体" w:hint="default"/>
                <w:w w:val="101"/>
                <w:sz w:val="18"/>
                <w:szCs w:val="18"/>
              </w:rPr>
              <w:t> </w:t>
            </w:r>
            <w:r>
              <w:rPr>
                <w:rFonts w:ascii="宋体" w:hAnsi="宋体" w:cs="宋体" w:eastAsia="宋体" w:hint="default"/>
                <w:sz w:val="18"/>
                <w:szCs w:val="18"/>
              </w:rPr>
              <w:t>转增资本</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98"/>
              <w:jc w:val="right"/>
              <w:rPr>
                <w:rFonts w:ascii="Times New Roman" w:hAnsi="Times New Roman" w:cs="Times New Roman" w:eastAsia="Times New Roman" w:hint="default"/>
                <w:sz w:val="18"/>
                <w:szCs w:val="18"/>
              </w:rPr>
            </w:pPr>
            <w:r>
              <w:rPr>
                <w:rFonts w:ascii="Times New Roman"/>
                <w:spacing w:val="-1"/>
                <w:sz w:val="18"/>
              </w:rPr>
              <w:t>48,984,390.00</w:t>
            </w: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-48,984,390.00</w:t>
            </w:r>
          </w:p>
        </w:tc>
        <w:tc>
          <w:tcPr>
            <w:tcW w:w="6280" w:type="dxa"/>
            <w:gridSpan w:val="2"/>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27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04" w:lineRule="exact"/>
              <w:ind w:left="11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6280" w:type="dxa"/>
            <w:gridSpan w:val="2"/>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503"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．盈余公积</w:t>
            </w:r>
            <w:r>
              <w:rPr>
                <w:rFonts w:ascii="宋体" w:hAnsi="宋体" w:cs="宋体" w:eastAsia="宋体" w:hint="default"/>
                <w:w w:val="101"/>
                <w:sz w:val="18"/>
                <w:szCs w:val="18"/>
              </w:rPr>
              <w:t> </w:t>
            </w:r>
            <w:r>
              <w:rPr>
                <w:rFonts w:ascii="宋体" w:hAnsi="宋体" w:cs="宋体" w:eastAsia="宋体" w:hint="default"/>
                <w:sz w:val="18"/>
                <w:szCs w:val="18"/>
              </w:rPr>
              <w:t>转增资本</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279"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3</w:t>
            </w:r>
            <w:r>
              <w:rPr>
                <w:rFonts w:ascii="宋体" w:hAnsi="宋体" w:cs="宋体" w:eastAsia="宋体" w:hint="default"/>
                <w:spacing w:val="-14"/>
                <w:w w:val="101"/>
                <w:sz w:val="18"/>
                <w:szCs w:val="18"/>
              </w:rPr>
              <w:t>．盈余公积</w:t>
            </w:r>
            <w:r>
              <w:rPr>
                <w:rFonts w:ascii="宋体" w:hAnsi="宋体" w:cs="宋体" w:eastAsia="宋体" w:hint="default"/>
                <w:w w:val="101"/>
                <w:sz w:val="18"/>
                <w:szCs w:val="18"/>
              </w:rPr>
              <w:t> </w:t>
            </w:r>
            <w:r>
              <w:rPr>
                <w:rFonts w:ascii="宋体" w:hAnsi="宋体" w:cs="宋体" w:eastAsia="宋体" w:hint="default"/>
                <w:sz w:val="18"/>
                <w:szCs w:val="18"/>
              </w:rPr>
              <w:t>弥补亏损</w:t>
            </w:r>
          </w:p>
        </w:tc>
        <w:tc>
          <w:tcPr>
            <w:tcW w:w="24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6280" w:type="dxa"/>
            <w:gridSpan w:val="2"/>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r>
        <w:trPr>
          <w:trHeight w:val="501"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10"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4</w:t>
            </w:r>
            <w:r>
              <w:rPr>
                <w:rFonts w:ascii="宋体" w:hAnsi="宋体" w:cs="宋体" w:eastAsia="宋体" w:hint="default"/>
                <w:spacing w:val="-14"/>
                <w:w w:val="101"/>
                <w:sz w:val="18"/>
                <w:szCs w:val="18"/>
              </w:rPr>
              <w:t>．设定受益</w:t>
            </w:r>
            <w:r>
              <w:rPr>
                <w:rFonts w:ascii="宋体" w:hAnsi="宋体" w:cs="宋体" w:eastAsia="宋体" w:hint="default"/>
                <w:w w:val="101"/>
                <w:sz w:val="18"/>
                <w:szCs w:val="18"/>
              </w:rPr>
              <w:t> </w:t>
            </w:r>
            <w:r>
              <w:rPr>
                <w:rFonts w:ascii="宋体" w:hAnsi="宋体" w:cs="宋体" w:eastAsia="宋体" w:hint="default"/>
                <w:sz w:val="18"/>
                <w:szCs w:val="18"/>
              </w:rPr>
              <w:t>计划变动额</w:t>
            </w:r>
          </w:p>
        </w:tc>
        <w:tc>
          <w:tcPr>
            <w:tcW w:w="2411" w:type="dxa"/>
            <w:tcBorders>
              <w:top w:val="nil" w:sz="6" w:space="0" w:color="auto"/>
              <w:left w:val="nil" w:sz="6" w:space="0" w:color="auto"/>
              <w:bottom w:val="nil" w:sz="6" w:space="0" w:color="auto"/>
              <w:right w:val="nil" w:sz="6" w:space="0" w:color="auto"/>
            </w:tcBorders>
            <w:shd w:val="clear" w:color="auto" w:fill="F8C4F4"/>
          </w:tcPr>
          <w:p>
            <w:pPr/>
          </w:p>
        </w:tc>
        <w:tc>
          <w:tcPr>
            <w:tcW w:w="283"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
        </w:tc>
        <w:tc>
          <w:tcPr>
            <w:tcW w:w="6280" w:type="dxa"/>
            <w:gridSpan w:val="2"/>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786" w:type="dxa"/>
            <w:tcBorders>
              <w:top w:val="nil" w:sz="6" w:space="0" w:color="auto"/>
              <w:left w:val="nil" w:sz="6" w:space="0" w:color="auto"/>
              <w:bottom w:val="nil" w:sz="6" w:space="0" w:color="auto"/>
              <w:right w:val="nil" w:sz="6" w:space="0" w:color="auto"/>
            </w:tcBorders>
            <w:shd w:val="clear" w:color="auto" w:fill="F8C4F4"/>
          </w:tcPr>
          <w:p>
            <w:pPr/>
          </w:p>
        </w:tc>
      </w:tr>
      <w:tr>
        <w:trPr>
          <w:trHeight w:val="260" w:hRule="exact"/>
        </w:trPr>
        <w:tc>
          <w:tcPr>
            <w:tcW w:w="113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6" w:lineRule="exact"/>
              <w:ind w:left="110" w:right="0"/>
              <w:jc w:val="left"/>
              <w:rPr>
                <w:rFonts w:ascii="宋体" w:hAnsi="宋体" w:cs="宋体" w:eastAsia="宋体" w:hint="default"/>
                <w:sz w:val="18"/>
                <w:szCs w:val="18"/>
              </w:rPr>
            </w:pPr>
            <w:r>
              <w:rPr>
                <w:rFonts w:ascii="宋体" w:hAnsi="宋体" w:cs="宋体" w:eastAsia="宋体" w:hint="default"/>
                <w:sz w:val="18"/>
                <w:szCs w:val="18"/>
              </w:rPr>
              <w:t>结转留存收</w:t>
            </w:r>
          </w:p>
        </w:tc>
        <w:tc>
          <w:tcPr>
            <w:tcW w:w="2411" w:type="dxa"/>
            <w:tcBorders>
              <w:top w:val="nil" w:sz="6" w:space="0" w:color="auto"/>
              <w:left w:val="nil" w:sz="6" w:space="0" w:color="auto"/>
              <w:bottom w:val="single" w:sz="17" w:space="0" w:color="CC3399"/>
              <w:right w:val="nil" w:sz="6" w:space="0" w:color="auto"/>
            </w:tcBorders>
            <w:shd w:val="clear" w:color="auto" w:fill="F8C4F4"/>
          </w:tcPr>
          <w:p>
            <w:pPr/>
          </w:p>
        </w:tc>
        <w:tc>
          <w:tcPr>
            <w:tcW w:w="283" w:type="dxa"/>
            <w:tcBorders>
              <w:top w:val="nil" w:sz="6" w:space="0" w:color="auto"/>
              <w:left w:val="nil" w:sz="6" w:space="0" w:color="auto"/>
              <w:bottom w:val="single" w:sz="17" w:space="0" w:color="CC3399"/>
              <w:right w:val="nil" w:sz="6" w:space="0" w:color="auto"/>
            </w:tcBorders>
          </w:tcPr>
          <w:p>
            <w:pPr/>
          </w:p>
        </w:tc>
        <w:tc>
          <w:tcPr>
            <w:tcW w:w="1431" w:type="dxa"/>
            <w:tcBorders>
              <w:top w:val="nil" w:sz="6" w:space="0" w:color="auto"/>
              <w:left w:val="nil" w:sz="6" w:space="0" w:color="auto"/>
              <w:bottom w:val="single" w:sz="17" w:space="0" w:color="CC3399"/>
              <w:right w:val="nil" w:sz="6" w:space="0" w:color="auto"/>
            </w:tcBorders>
            <w:shd w:val="clear" w:color="auto" w:fill="F8C4F4"/>
          </w:tcPr>
          <w:p>
            <w:pPr/>
          </w:p>
        </w:tc>
        <w:tc>
          <w:tcPr>
            <w:tcW w:w="6280" w:type="dxa"/>
            <w:gridSpan w:val="2"/>
            <w:tcBorders>
              <w:top w:val="nil" w:sz="6" w:space="0" w:color="auto"/>
              <w:left w:val="nil" w:sz="6" w:space="0" w:color="auto"/>
              <w:bottom w:val="single" w:sz="17" w:space="0" w:color="CC3399"/>
              <w:right w:val="nil" w:sz="6" w:space="0" w:color="auto"/>
            </w:tcBorders>
            <w:shd w:val="clear" w:color="auto" w:fill="F8C4F4"/>
          </w:tcPr>
          <w:p>
            <w:pPr/>
          </w:p>
        </w:tc>
        <w:tc>
          <w:tcPr>
            <w:tcW w:w="2127" w:type="dxa"/>
            <w:tcBorders>
              <w:top w:val="nil" w:sz="6" w:space="0" w:color="auto"/>
              <w:left w:val="nil" w:sz="6" w:space="0" w:color="auto"/>
              <w:bottom w:val="single" w:sz="17" w:space="0" w:color="CC3399"/>
              <w:right w:val="nil" w:sz="6" w:space="0" w:color="auto"/>
            </w:tcBorders>
            <w:shd w:val="clear" w:color="auto" w:fill="F8C4F4"/>
          </w:tcPr>
          <w:p>
            <w:pPr/>
          </w:p>
        </w:tc>
        <w:tc>
          <w:tcPr>
            <w:tcW w:w="1786"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headerReference w:type="default" r:id="rId33"/>
          <w:pgSz w:w="16840" w:h="11910" w:orient="landscape"/>
          <w:pgMar w:header="810" w:footer="974" w:top="1100" w:bottom="1160" w:left="560" w:right="560"/>
        </w:sectPr>
      </w:pPr>
    </w:p>
    <w:p>
      <w:pPr>
        <w:spacing w:line="240" w:lineRule="auto" w:before="0"/>
        <w:rPr>
          <w:rFonts w:ascii="Times New Roman" w:hAnsi="Times New Roman" w:cs="Times New Roman" w:eastAsia="Times New Roman" w:hint="default"/>
          <w:sz w:val="5"/>
          <w:szCs w:val="5"/>
        </w:rPr>
      </w:pPr>
      <w:r>
        <w:rPr/>
        <w:pict>
          <v:group style="position:absolute;margin-left:33.480pt;margin-top:56.660011pt;width:775pt;height:2.2pt;mso-position-horizontal-relative:page;mso-position-vertical-relative:page;z-index:-859504" coordorigin="670,1133" coordsize="15500,44">
            <v:group style="position:absolute;left:691;top:1155;width:1139;height:2" coordorigin="691,1155" coordsize="1139,2">
              <v:shape style="position:absolute;left:691;top:1155;width:1139;height:2" coordorigin="691,1155" coordsize="1139,0" path="m691,1155l1829,1155e" filled="false" stroked="true" strokeweight="2.16pt" strokecolor="#cc3399">
                <v:path arrowok="t"/>
              </v:shape>
            </v:group>
            <v:group style="position:absolute;left:1829;top:1155;width:44;height:2" coordorigin="1829,1155" coordsize="44,2">
              <v:shape style="position:absolute;left:1829;top:1155;width:44;height:2" coordorigin="1829,1155" coordsize="44,0" path="m1829,1155l1872,1155e" filled="false" stroked="true" strokeweight="2.16pt" strokecolor="#cc3399">
                <v:path arrowok="t"/>
              </v:shape>
            </v:group>
            <v:group style="position:absolute;left:1872;top:1155;width:14275;height:2" coordorigin="1872,1155" coordsize="14275,2">
              <v:shape style="position:absolute;left:1872;top:1155;width:14275;height:2" coordorigin="1872,1155" coordsize="14275,0" path="m1872,1155l16147,1155e" filled="false" stroked="true" strokeweight="2.16pt" strokecolor="#cc3399">
                <v:path arrowok="t"/>
              </v:shape>
            </v:group>
            <w10:wrap type="none"/>
          </v:group>
        </w:pict>
      </w:r>
    </w:p>
    <w:tbl>
      <w:tblPr>
        <w:tblW w:w="0" w:type="auto"/>
        <w:jc w:val="left"/>
        <w:tblInd w:w="128" w:type="dxa"/>
        <w:tblLayout w:type="fixed"/>
        <w:tblCellMar>
          <w:top w:w="0" w:type="dxa"/>
          <w:left w:w="0" w:type="dxa"/>
          <w:bottom w:w="0" w:type="dxa"/>
          <w:right w:w="0" w:type="dxa"/>
        </w:tblCellMar>
        <w:tblLook w:val="01E0"/>
      </w:tblPr>
      <w:tblGrid>
        <w:gridCol w:w="1138"/>
        <w:gridCol w:w="2093"/>
        <w:gridCol w:w="2031"/>
        <w:gridCol w:w="1983"/>
        <w:gridCol w:w="2309"/>
        <w:gridCol w:w="1974"/>
        <w:gridCol w:w="2127"/>
        <w:gridCol w:w="1801"/>
      </w:tblGrid>
      <w:tr>
        <w:trPr>
          <w:trHeight w:val="297" w:hRule="exact"/>
        </w:trPr>
        <w:tc>
          <w:tcPr>
            <w:tcW w:w="113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3" w:type="dxa"/>
            <w:tcBorders>
              <w:top w:val="single" w:sz="2" w:space="0" w:color="FFFFFF"/>
              <w:left w:val="nil" w:sz="6" w:space="0" w:color="auto"/>
              <w:bottom w:val="nil" w:sz="6" w:space="0" w:color="auto"/>
              <w:right w:val="nil" w:sz="6" w:space="0" w:color="auto"/>
            </w:tcBorders>
            <w:shd w:val="clear" w:color="auto" w:fill="F8C4F4"/>
          </w:tcPr>
          <w:p>
            <w:pPr/>
          </w:p>
        </w:tc>
        <w:tc>
          <w:tcPr>
            <w:tcW w:w="2031" w:type="dxa"/>
            <w:tcBorders>
              <w:top w:val="single" w:sz="2" w:space="0" w:color="FFFFFF"/>
              <w:left w:val="nil" w:sz="6" w:space="0" w:color="auto"/>
              <w:bottom w:val="nil" w:sz="6" w:space="0" w:color="auto"/>
              <w:right w:val="nil" w:sz="6" w:space="0" w:color="auto"/>
            </w:tcBorders>
            <w:shd w:val="clear" w:color="auto" w:fill="F8C4F4"/>
          </w:tcPr>
          <w:p>
            <w:pPr/>
          </w:p>
        </w:tc>
        <w:tc>
          <w:tcPr>
            <w:tcW w:w="1983" w:type="dxa"/>
            <w:tcBorders>
              <w:top w:val="single" w:sz="2" w:space="0" w:color="FFFFFF"/>
              <w:left w:val="nil" w:sz="6" w:space="0" w:color="auto"/>
              <w:bottom w:val="nil" w:sz="6" w:space="0" w:color="auto"/>
              <w:right w:val="nil" w:sz="6" w:space="0" w:color="auto"/>
            </w:tcBorders>
            <w:shd w:val="clear" w:color="auto" w:fill="F8C4F4"/>
          </w:tcPr>
          <w:p>
            <w:pPr/>
          </w:p>
        </w:tc>
        <w:tc>
          <w:tcPr>
            <w:tcW w:w="230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74" w:type="dxa"/>
            <w:tcBorders>
              <w:top w:val="single" w:sz="2" w:space="0" w:color="FFFFFF"/>
              <w:left w:val="nil" w:sz="6" w:space="0" w:color="auto"/>
              <w:bottom w:val="nil" w:sz="6" w:space="0" w:color="auto"/>
              <w:right w:val="nil" w:sz="6" w:space="0" w:color="auto"/>
            </w:tcBorders>
            <w:shd w:val="clear" w:color="auto" w:fill="F8C4F4"/>
          </w:tcPr>
          <w:p>
            <w:pPr/>
          </w:p>
        </w:tc>
        <w:tc>
          <w:tcPr>
            <w:tcW w:w="2127" w:type="dxa"/>
            <w:tcBorders>
              <w:top w:val="single" w:sz="2" w:space="0" w:color="FFFFFF"/>
              <w:left w:val="nil" w:sz="6" w:space="0" w:color="auto"/>
              <w:bottom w:val="nil" w:sz="6" w:space="0" w:color="auto"/>
              <w:right w:val="nil" w:sz="6" w:space="0" w:color="auto"/>
            </w:tcBorders>
            <w:shd w:val="clear" w:color="auto" w:fill="F8C4F4"/>
          </w:tcPr>
          <w:p>
            <w:pPr/>
          </w:p>
        </w:tc>
        <w:tc>
          <w:tcPr>
            <w:tcW w:w="1801" w:type="dxa"/>
            <w:tcBorders>
              <w:top w:val="single" w:sz="2" w:space="0" w:color="FFFFFF"/>
              <w:left w:val="nil" w:sz="6" w:space="0" w:color="auto"/>
              <w:bottom w:val="nil" w:sz="6" w:space="0" w:color="auto"/>
              <w:right w:val="nil" w:sz="6" w:space="0" w:color="auto"/>
            </w:tcBorders>
            <w:shd w:val="clear" w:color="auto" w:fill="F8C4F4"/>
          </w:tcPr>
          <w:p>
            <w:pPr/>
          </w:p>
        </w:tc>
      </w:tr>
      <w:tr>
        <w:trPr>
          <w:trHeight w:val="291" w:hRule="exact"/>
        </w:trPr>
        <w:tc>
          <w:tcPr>
            <w:tcW w:w="11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2093"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c>
          <w:tcPr>
            <w:tcW w:w="1983" w:type="dxa"/>
            <w:tcBorders>
              <w:top w:val="nil" w:sz="6" w:space="0" w:color="auto"/>
              <w:left w:val="nil" w:sz="6" w:space="0" w:color="auto"/>
              <w:bottom w:val="nil" w:sz="6" w:space="0" w:color="auto"/>
              <w:right w:val="nil" w:sz="6" w:space="0" w:color="auto"/>
            </w:tcBorders>
            <w:shd w:val="clear" w:color="auto" w:fill="F8C4F4"/>
          </w:tcPr>
          <w:p>
            <w:pPr/>
          </w:p>
        </w:tc>
        <w:tc>
          <w:tcPr>
            <w:tcW w:w="2309" w:type="dxa"/>
            <w:tcBorders>
              <w:top w:val="nil" w:sz="6" w:space="0" w:color="auto"/>
              <w:left w:val="nil" w:sz="6" w:space="0" w:color="auto"/>
              <w:bottom w:val="nil" w:sz="6" w:space="0" w:color="auto"/>
              <w:right w:val="nil" w:sz="6" w:space="0" w:color="auto"/>
            </w:tcBorders>
            <w:shd w:val="clear" w:color="auto" w:fill="F8C4F4"/>
          </w:tcPr>
          <w:p>
            <w:pPr/>
          </w:p>
        </w:tc>
        <w:tc>
          <w:tcPr>
            <w:tcW w:w="1974" w:type="dxa"/>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801" w:type="dxa"/>
            <w:tcBorders>
              <w:top w:val="nil" w:sz="6" w:space="0" w:color="auto"/>
              <w:left w:val="nil" w:sz="6" w:space="0" w:color="auto"/>
              <w:bottom w:val="nil" w:sz="6" w:space="0" w:color="auto"/>
              <w:right w:val="nil" w:sz="6" w:space="0" w:color="auto"/>
            </w:tcBorders>
            <w:shd w:val="clear" w:color="auto" w:fill="F8C4F4"/>
          </w:tcPr>
          <w:p>
            <w:pPr/>
          </w:p>
        </w:tc>
      </w:tr>
      <w:tr>
        <w:trPr>
          <w:trHeight w:val="793"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30" w:lineRule="auto" w:before="14"/>
              <w:ind w:left="110" w:right="103"/>
              <w:jc w:val="both"/>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5</w:t>
            </w:r>
            <w:r>
              <w:rPr>
                <w:rFonts w:ascii="宋体" w:hAnsi="宋体" w:cs="宋体" w:eastAsia="宋体" w:hint="default"/>
                <w:spacing w:val="-14"/>
                <w:w w:val="101"/>
                <w:sz w:val="18"/>
                <w:szCs w:val="18"/>
              </w:rPr>
              <w:t>．其他综合</w:t>
            </w:r>
            <w:r>
              <w:rPr>
                <w:rFonts w:ascii="宋体" w:hAnsi="宋体" w:cs="宋体" w:eastAsia="宋体" w:hint="default"/>
                <w:w w:val="101"/>
                <w:sz w:val="18"/>
                <w:szCs w:val="18"/>
              </w:rPr>
              <w:t> </w:t>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209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88" w:hRule="exact"/>
        </w:trPr>
        <w:tc>
          <w:tcPr>
            <w:tcW w:w="1138"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9"/>
                <w:sz w:val="18"/>
                <w:szCs w:val="18"/>
                <w:shd w:fill="F8C4F4" w:color="auto" w:val="clear"/>
              </w:rPr>
              <w:t> </w:t>
            </w:r>
            <w:r>
              <w:rPr>
                <w:rFonts w:ascii="Times New Roman" w:hAnsi="Times New Roman" w:cs="Times New Roman" w:eastAsia="Times New Roman" w:hint="default"/>
                <w:sz w:val="18"/>
                <w:szCs w:val="18"/>
                <w:shd w:fill="F8C4F4" w:color="auto" w:val="clear"/>
              </w:rPr>
              <w:t>6</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093"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c>
          <w:tcPr>
            <w:tcW w:w="1983" w:type="dxa"/>
            <w:tcBorders>
              <w:top w:val="nil" w:sz="6" w:space="0" w:color="auto"/>
              <w:left w:val="nil" w:sz="6" w:space="0" w:color="auto"/>
              <w:bottom w:val="nil" w:sz="6" w:space="0" w:color="auto"/>
              <w:right w:val="nil" w:sz="6" w:space="0" w:color="auto"/>
            </w:tcBorders>
            <w:shd w:val="clear" w:color="auto" w:fill="F8C4F4"/>
          </w:tcPr>
          <w:p>
            <w:pPr/>
          </w:p>
        </w:tc>
        <w:tc>
          <w:tcPr>
            <w:tcW w:w="2309" w:type="dxa"/>
            <w:tcBorders>
              <w:top w:val="nil" w:sz="6" w:space="0" w:color="auto"/>
              <w:left w:val="nil" w:sz="6" w:space="0" w:color="auto"/>
              <w:bottom w:val="nil" w:sz="6" w:space="0" w:color="auto"/>
              <w:right w:val="nil" w:sz="6" w:space="0" w:color="auto"/>
            </w:tcBorders>
            <w:shd w:val="clear" w:color="auto" w:fill="F8C4F4"/>
          </w:tcPr>
          <w:p>
            <w:pPr/>
          </w:p>
        </w:tc>
        <w:tc>
          <w:tcPr>
            <w:tcW w:w="1974" w:type="dxa"/>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801" w:type="dxa"/>
            <w:tcBorders>
              <w:top w:val="nil" w:sz="6" w:space="0" w:color="auto"/>
              <w:left w:val="nil" w:sz="6" w:space="0" w:color="auto"/>
              <w:bottom w:val="nil" w:sz="6" w:space="0" w:color="auto"/>
              <w:right w:val="nil" w:sz="6" w:space="0" w:color="auto"/>
            </w:tcBorders>
            <w:shd w:val="clear" w:color="auto" w:fill="F8C4F4"/>
          </w:tcPr>
          <w:p>
            <w:pPr/>
          </w:p>
        </w:tc>
      </w:tr>
      <w:tr>
        <w:trPr>
          <w:trHeight w:val="572"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123"/>
              <w:jc w:val="left"/>
              <w:rPr>
                <w:rFonts w:ascii="宋体" w:hAnsi="宋体" w:cs="宋体" w:eastAsia="宋体" w:hint="default"/>
                <w:sz w:val="18"/>
                <w:szCs w:val="18"/>
              </w:rPr>
            </w:pPr>
            <w:r>
              <w:rPr>
                <w:rFonts w:ascii="宋体" w:hAnsi="宋体" w:cs="宋体" w:eastAsia="宋体" w:hint="default"/>
                <w:spacing w:val="-2"/>
                <w:sz w:val="18"/>
                <w:szCs w:val="18"/>
              </w:rPr>
              <w:t>（五）专项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储备</w:t>
            </w:r>
          </w:p>
        </w:tc>
        <w:tc>
          <w:tcPr>
            <w:tcW w:w="209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88" w:hRule="exact"/>
        </w:trPr>
        <w:tc>
          <w:tcPr>
            <w:tcW w:w="1138"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9"/>
                <w:sz w:val="18"/>
                <w:szCs w:val="18"/>
                <w:shd w:fill="F8C4F4" w:color="auto" w:val="clear"/>
              </w:rPr>
              <w:t> </w:t>
            </w:r>
            <w:r>
              <w:rPr>
                <w:rFonts w:ascii="Times New Roman" w:hAnsi="Times New Roman" w:cs="Times New Roman" w:eastAsia="Times New Roman" w:hint="default"/>
                <w:w w:val="101"/>
                <w:sz w:val="18"/>
                <w:szCs w:val="18"/>
                <w:shd w:fill="F8C4F4" w:color="auto" w:val="clear"/>
              </w:rPr>
              <w:t>1</w:t>
            </w:r>
            <w:r>
              <w:rPr>
                <w:rFonts w:ascii="宋体" w:hAnsi="宋体" w:cs="宋体" w:eastAsia="宋体" w:hint="default"/>
                <w:spacing w:val="-73"/>
                <w:w w:val="101"/>
                <w:sz w:val="18"/>
                <w:szCs w:val="18"/>
                <w:shd w:fill="F8C4F4" w:color="auto" w:val="clear"/>
              </w:rPr>
              <w:t>．</w:t>
            </w:r>
            <w:r>
              <w:rPr>
                <w:rFonts w:ascii="宋体" w:hAnsi="宋体" w:cs="宋体" w:eastAsia="宋体" w:hint="default"/>
                <w:spacing w:val="-5"/>
                <w:w w:val="101"/>
                <w:sz w:val="18"/>
                <w:szCs w:val="18"/>
                <w:shd w:fill="F8C4F4" w:color="auto" w:val="clear"/>
              </w:rPr>
              <w:t>本</w:t>
            </w:r>
            <w:r>
              <w:rPr>
                <w:rFonts w:ascii="宋体" w:hAnsi="宋体" w:cs="宋体" w:eastAsia="宋体" w:hint="default"/>
                <w:w w:val="101"/>
                <w:sz w:val="18"/>
                <w:szCs w:val="18"/>
                <w:shd w:fill="F8C4F4" w:color="auto" w:val="clear"/>
              </w:rPr>
              <w:t>期</w:t>
            </w:r>
            <w:r>
              <w:rPr>
                <w:rFonts w:ascii="宋体" w:hAnsi="宋体" w:cs="宋体" w:eastAsia="宋体" w:hint="default"/>
                <w:spacing w:val="-5"/>
                <w:w w:val="101"/>
                <w:sz w:val="18"/>
                <w:szCs w:val="18"/>
                <w:shd w:fill="F8C4F4" w:color="auto" w:val="clear"/>
              </w:rPr>
              <w:t>提</w:t>
            </w:r>
            <w:r>
              <w:rPr>
                <w:rFonts w:ascii="宋体" w:hAnsi="宋体" w:cs="宋体" w:eastAsia="宋体" w:hint="default"/>
                <w:w w:val="101"/>
                <w:sz w:val="18"/>
                <w:szCs w:val="18"/>
                <w:shd w:fill="F8C4F4" w:color="auto" w:val="clear"/>
              </w:rPr>
              <w:t>取</w:t>
            </w:r>
            <w:r>
              <w:rPr>
                <w:rFonts w:ascii="宋体" w:hAnsi="宋体" w:cs="宋体" w:eastAsia="宋体" w:hint="default"/>
                <w:sz w:val="18"/>
                <w:szCs w:val="18"/>
                <w:shd w:fill="F8C4F4" w:color="auto" w:val="clear"/>
              </w:rPr>
              <w:tab/>
            </w:r>
            <w:r>
              <w:rPr>
                <w:rFonts w:ascii="宋体" w:hAnsi="宋体" w:cs="宋体" w:eastAsia="宋体" w:hint="default"/>
                <w:sz w:val="18"/>
                <w:szCs w:val="18"/>
              </w:rPr>
            </w:r>
          </w:p>
        </w:tc>
        <w:tc>
          <w:tcPr>
            <w:tcW w:w="2093"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c>
          <w:tcPr>
            <w:tcW w:w="1983" w:type="dxa"/>
            <w:tcBorders>
              <w:top w:val="nil" w:sz="6" w:space="0" w:color="auto"/>
              <w:left w:val="nil" w:sz="6" w:space="0" w:color="auto"/>
              <w:bottom w:val="nil" w:sz="6" w:space="0" w:color="auto"/>
              <w:right w:val="nil" w:sz="6" w:space="0" w:color="auto"/>
            </w:tcBorders>
            <w:shd w:val="clear" w:color="auto" w:fill="F8C4F4"/>
          </w:tcPr>
          <w:p>
            <w:pPr/>
          </w:p>
        </w:tc>
        <w:tc>
          <w:tcPr>
            <w:tcW w:w="2309" w:type="dxa"/>
            <w:tcBorders>
              <w:top w:val="nil" w:sz="6" w:space="0" w:color="auto"/>
              <w:left w:val="nil" w:sz="6" w:space="0" w:color="auto"/>
              <w:bottom w:val="nil" w:sz="6" w:space="0" w:color="auto"/>
              <w:right w:val="nil" w:sz="6" w:space="0" w:color="auto"/>
            </w:tcBorders>
            <w:shd w:val="clear" w:color="auto" w:fill="F8C4F4"/>
          </w:tcPr>
          <w:p>
            <w:pPr/>
          </w:p>
        </w:tc>
        <w:tc>
          <w:tcPr>
            <w:tcW w:w="1974" w:type="dxa"/>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801"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期</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z w:val="18"/>
                <w:szCs w:val="18"/>
              </w:rPr>
            </w:r>
          </w:p>
        </w:tc>
        <w:tc>
          <w:tcPr>
            <w:tcW w:w="209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88" w:hRule="exact"/>
        </w:trPr>
        <w:tc>
          <w:tcPr>
            <w:tcW w:w="1138"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9"/>
                <w:sz w:val="18"/>
                <w:szCs w:val="18"/>
                <w:shd w:fill="F8C4F4" w:color="auto" w:val="clear"/>
              </w:rPr>
              <w:t> </w:t>
            </w:r>
            <w:r>
              <w:rPr>
                <w:rFonts w:ascii="宋体" w:hAnsi="宋体" w:cs="宋体" w:eastAsia="宋体" w:hint="default"/>
                <w:sz w:val="18"/>
                <w:szCs w:val="18"/>
                <w:shd w:fill="F8C4F4" w:color="auto" w:val="clear"/>
              </w:rPr>
              <w:t>（六）其他</w:t>
              <w:tab/>
            </w:r>
            <w:r>
              <w:rPr>
                <w:rFonts w:ascii="宋体" w:hAnsi="宋体" w:cs="宋体" w:eastAsia="宋体" w:hint="default"/>
                <w:sz w:val="18"/>
                <w:szCs w:val="18"/>
              </w:rPr>
            </w:r>
          </w:p>
        </w:tc>
        <w:tc>
          <w:tcPr>
            <w:tcW w:w="2093"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c>
          <w:tcPr>
            <w:tcW w:w="1983" w:type="dxa"/>
            <w:tcBorders>
              <w:top w:val="nil" w:sz="6" w:space="0" w:color="auto"/>
              <w:left w:val="nil" w:sz="6" w:space="0" w:color="auto"/>
              <w:bottom w:val="nil" w:sz="6" w:space="0" w:color="auto"/>
              <w:right w:val="nil" w:sz="6" w:space="0" w:color="auto"/>
            </w:tcBorders>
            <w:shd w:val="clear" w:color="auto" w:fill="F8C4F4"/>
          </w:tcPr>
          <w:p>
            <w:pPr/>
          </w:p>
        </w:tc>
        <w:tc>
          <w:tcPr>
            <w:tcW w:w="2309" w:type="dxa"/>
            <w:tcBorders>
              <w:top w:val="nil" w:sz="6" w:space="0" w:color="auto"/>
              <w:left w:val="nil" w:sz="6" w:space="0" w:color="auto"/>
              <w:bottom w:val="nil" w:sz="6" w:space="0" w:color="auto"/>
              <w:right w:val="nil" w:sz="6" w:space="0" w:color="auto"/>
            </w:tcBorders>
            <w:shd w:val="clear" w:color="auto" w:fill="F8C4F4"/>
          </w:tcPr>
          <w:p>
            <w:pPr/>
          </w:p>
        </w:tc>
        <w:tc>
          <w:tcPr>
            <w:tcW w:w="1974" w:type="dxa"/>
            <w:tcBorders>
              <w:top w:val="nil" w:sz="6" w:space="0" w:color="auto"/>
              <w:left w:val="nil" w:sz="6" w:space="0" w:color="auto"/>
              <w:bottom w:val="nil" w:sz="6" w:space="0" w:color="auto"/>
              <w:right w:val="nil" w:sz="6" w:space="0" w:color="auto"/>
            </w:tcBorders>
            <w:shd w:val="clear" w:color="auto" w:fill="F8C4F4"/>
          </w:tcPr>
          <w:p>
            <w:pP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1801" w:type="dxa"/>
            <w:tcBorders>
              <w:top w:val="nil" w:sz="6" w:space="0" w:color="auto"/>
              <w:left w:val="nil" w:sz="6" w:space="0" w:color="auto"/>
              <w:bottom w:val="nil" w:sz="6" w:space="0" w:color="auto"/>
              <w:right w:val="nil" w:sz="6" w:space="0" w:color="auto"/>
            </w:tcBorders>
            <w:shd w:val="clear" w:color="auto" w:fill="F8C4F4"/>
          </w:tcPr>
          <w:p>
            <w:pPr/>
          </w:p>
        </w:tc>
      </w:tr>
      <w:tr>
        <w:trPr>
          <w:trHeight w:val="584" w:hRule="exact"/>
        </w:trPr>
        <w:tc>
          <w:tcPr>
            <w:tcW w:w="1138" w:type="dxa"/>
            <w:tcBorders>
              <w:top w:val="nil" w:sz="6" w:space="0" w:color="auto"/>
              <w:left w:val="nil" w:sz="6" w:space="0" w:color="auto"/>
              <w:bottom w:val="single" w:sz="17" w:space="0" w:color="CC3399"/>
              <w:right w:val="nil" w:sz="6" w:space="0" w:color="auto"/>
            </w:tcBorders>
          </w:tcPr>
          <w:p>
            <w:pPr>
              <w:pStyle w:val="TableParagraph"/>
              <w:spacing w:line="240" w:lineRule="auto" w:before="20"/>
              <w:ind w:left="110" w:right="123"/>
              <w:jc w:val="left"/>
              <w:rPr>
                <w:rFonts w:ascii="宋体" w:hAnsi="宋体" w:cs="宋体" w:eastAsia="宋体" w:hint="default"/>
                <w:sz w:val="18"/>
                <w:szCs w:val="18"/>
              </w:rPr>
            </w:pPr>
            <w:r>
              <w:rPr>
                <w:rFonts w:ascii="宋体" w:hAnsi="宋体" w:cs="宋体" w:eastAsia="宋体" w:hint="default"/>
                <w:spacing w:val="-2"/>
                <w:sz w:val="18"/>
                <w:szCs w:val="18"/>
              </w:rPr>
              <w:t>四、本期期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c>
          <w:tcPr>
            <w:tcW w:w="2093"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130,572,240.00</w:t>
            </w:r>
          </w:p>
        </w:tc>
        <w:tc>
          <w:tcPr>
            <w:tcW w:w="2031"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157,266,446.92</w:t>
            </w:r>
          </w:p>
        </w:tc>
        <w:tc>
          <w:tcPr>
            <w:tcW w:w="1983"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13,042,829.50</w:t>
            </w:r>
          </w:p>
        </w:tc>
        <w:tc>
          <w:tcPr>
            <w:tcW w:w="2309"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17,068,098.65</w:t>
            </w:r>
          </w:p>
        </w:tc>
        <w:tc>
          <w:tcPr>
            <w:tcW w:w="1974"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-20,844,908.97</w:t>
            </w:r>
          </w:p>
        </w:tc>
        <w:tc>
          <w:tcPr>
            <w:tcW w:w="2127"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271,019,047.10</w:t>
            </w:r>
          </w:p>
        </w:tc>
        <w:tc>
          <w:tcPr>
            <w:tcW w:w="1801"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271,019,047.10</w:t>
            </w:r>
          </w:p>
        </w:tc>
      </w:tr>
    </w:tbl>
    <w:p>
      <w:pPr>
        <w:pStyle w:val="BodyText"/>
        <w:spacing w:line="240" w:lineRule="auto" w:before="53"/>
        <w:ind w:left="880" w:right="0"/>
        <w:jc w:val="left"/>
      </w:pPr>
      <w:r>
        <w:rPr/>
        <w:t>上期金额</w:t>
      </w:r>
    </w:p>
    <w:p>
      <w:pPr>
        <w:pStyle w:val="BodyText"/>
        <w:spacing w:line="240" w:lineRule="auto" w:before="119"/>
        <w:ind w:left="0" w:right="868"/>
        <w:jc w:val="right"/>
      </w:pPr>
      <w:r>
        <w:rPr>
          <w:spacing w:val="-2"/>
        </w:rPr>
        <w:t>单位：元</w:t>
      </w:r>
    </w:p>
    <w:p>
      <w:pPr>
        <w:spacing w:line="240" w:lineRule="auto" w:before="8"/>
        <w:rPr>
          <w:rFonts w:ascii="宋体" w:hAnsi="宋体" w:cs="宋体" w:eastAsia="宋体" w:hint="default"/>
          <w:sz w:val="7"/>
          <w:szCs w:val="7"/>
        </w:rPr>
      </w:pPr>
    </w:p>
    <w:p>
      <w:pPr>
        <w:spacing w:line="2698" w:lineRule="exact"/>
        <w:ind w:left="275"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759.75pt;height:134.950pt;mso-position-horizontal-relative:char;mso-position-vertical-relative:line" coordorigin="0,0" coordsize="15195,2699">
            <v:group style="position:absolute;left:0;top:43;width:1134;height:898" coordorigin="0,43" coordsize="1134,898">
              <v:shape style="position:absolute;left:0;top:43;width:1134;height:898" coordorigin="0,43" coordsize="1134,898" path="m0,941l1133,941,1133,43,0,43,0,941xe" filled="true" fillcolor="#f8c4f4" stroked="false">
                <v:path arrowok="t"/>
                <v:fill type="solid"/>
              </v:shape>
            </v:group>
            <v:group style="position:absolute;left:0;top:941;width:107;height:313" coordorigin="0,941" coordsize="107,313">
              <v:shape style="position:absolute;left:0;top:941;width:107;height:313" coordorigin="0,941" coordsize="107,313" path="m0,1253l106,1253,106,941,0,941,0,1253xe" filled="true" fillcolor="#f8c4f4" stroked="false">
                <v:path arrowok="t"/>
                <v:fill type="solid"/>
              </v:shape>
            </v:group>
            <v:group style="position:absolute;left:1028;top:941;width:106;height:313" coordorigin="1028,941" coordsize="106,313">
              <v:shape style="position:absolute;left:1028;top:941;width:106;height:313" coordorigin="1028,941" coordsize="106,313" path="m1028,1253l1133,1253,1133,941,1028,941,1028,1253xe" filled="true" fillcolor="#f8c4f4" stroked="false">
                <v:path arrowok="t"/>
                <v:fill type="solid"/>
              </v:shape>
            </v:group>
            <v:group style="position:absolute;left:0;top:1253;width:1134;height:898" coordorigin="0,1253" coordsize="1134,898">
              <v:shape style="position:absolute;left:0;top:1253;width:1134;height:898" coordorigin="0,1253" coordsize="1134,898" path="m0,2151l1133,2151,1133,1253,0,1253,0,2151xe" filled="true" fillcolor="#f8c4f4" stroked="false">
                <v:path arrowok="t"/>
                <v:fill type="solid"/>
              </v:shape>
            </v:group>
            <v:group style="position:absolute;left:106;top:941;width:922;height:313" coordorigin="106,941" coordsize="922,313">
              <v:shape style="position:absolute;left:106;top:941;width:922;height:313" coordorigin="106,941" coordsize="922,313" path="m106,1253l1028,1253,1028,941,106,941,106,1253xe" filled="true" fillcolor="#f8c4f4" stroked="false">
                <v:path arrowok="t"/>
                <v:fill type="solid"/>
              </v:shape>
            </v:group>
            <v:group style="position:absolute;left:1133;top:43;width:111;height:317" coordorigin="1133,43" coordsize="111,317">
              <v:shape style="position:absolute;left:1133;top:43;width:111;height:317" coordorigin="1133,43" coordsize="111,317" path="m1133,360l1244,360,1244,43,1133,43,1133,360xe" filled="true" fillcolor="#f8c4f4" stroked="false">
                <v:path arrowok="t"/>
                <v:fill type="solid"/>
              </v:shape>
            </v:group>
            <v:group style="position:absolute;left:15062;top:43;width:111;height:317" coordorigin="15062,43" coordsize="111,317">
              <v:shape style="position:absolute;left:15062;top:43;width:111;height:317" coordorigin="15062,43" coordsize="111,317" path="m15062,360l15173,360,15173,43,15062,43,15062,360xe" filled="true" fillcolor="#f8c4f4" stroked="false">
                <v:path arrowok="t"/>
                <v:fill type="solid"/>
              </v:shape>
            </v:group>
            <v:group style="position:absolute;left:1244;top:43;width:13819;height:317" coordorigin="1244,43" coordsize="13819,317">
              <v:shape style="position:absolute;left:1244;top:43;width:13819;height:317" coordorigin="1244,43" coordsize="13819,317" path="m1244,360l15062,360,15062,43,1244,43,1244,360xe" filled="true" fillcolor="#f8c4f4" stroked="false">
                <v:path arrowok="t"/>
                <v:fill type="solid"/>
              </v:shape>
            </v:group>
            <v:group style="position:absolute;left:0;top:0;width:1134;height:44" coordorigin="0,0" coordsize="1134,44">
              <v:shape style="position:absolute;left:0;top:0;width:1134;height:44" coordorigin="0,0" coordsize="1134,44" path="m0,43l1133,43,1133,0,0,0,0,43xe" filled="true" fillcolor="#cc3399" stroked="false">
                <v:path arrowok="t"/>
                <v:fill type="solid"/>
              </v:shape>
            </v:group>
            <v:group style="position:absolute;left:1133;top:22;width:44;height:2" coordorigin="1133,22" coordsize="44,2">
              <v:shape style="position:absolute;left:1133;top:22;width:44;height:2" coordorigin="1133,22" coordsize="44,0" path="m1133,22l1176,22e" filled="false" stroked="true" strokeweight="2.16pt" strokecolor="#cc3399">
                <v:path arrowok="t"/>
              </v:shape>
            </v:group>
            <v:group style="position:absolute;left:1176;top:22;width:13997;height:2" coordorigin="1176,22" coordsize="13997,2">
              <v:shape style="position:absolute;left:1176;top:22;width:13997;height:2" coordorigin="1176,22" coordsize="13997,0" path="m1176,22l15173,22e" filled="false" stroked="true" strokeweight="2.16pt" strokecolor="#cc3399">
                <v:path arrowok="t"/>
              </v:shape>
            </v:group>
            <v:group style="position:absolute;left:1133;top:360;width:111;height:312" coordorigin="1133,360" coordsize="111,312">
              <v:shape style="position:absolute;left:1133;top:360;width:111;height:312" coordorigin="1133,360" coordsize="111,312" path="m1133,672l1244,672,1244,360,1133,360,1133,672xe" filled="true" fillcolor="#f8c4f4" stroked="false">
                <v:path arrowok="t"/>
                <v:fill type="solid"/>
              </v:shape>
            </v:group>
            <v:group style="position:absolute;left:12796;top:360;width:106;height:312" coordorigin="12796,360" coordsize="106,312">
              <v:shape style="position:absolute;left:12796;top:360;width:106;height:312" coordorigin="12796,360" coordsize="106,312" path="m12796,672l12901,672,12901,360,12796,360,12796,672xe" filled="true" fillcolor="#f8c4f4" stroked="false">
                <v:path arrowok="t"/>
                <v:fill type="solid"/>
              </v:shape>
            </v:group>
            <v:group style="position:absolute;left:1244;top:360;width:11553;height:312" coordorigin="1244,360" coordsize="11553,312">
              <v:shape style="position:absolute;left:1244;top:360;width:11553;height:312" coordorigin="1244,360" coordsize="11553,312" path="m1244,672l12796,672,12796,360,1244,360,1244,672xe" filled="true" fillcolor="#f8c4f4" stroked="false">
                <v:path arrowok="t"/>
                <v:fill type="solid"/>
              </v:shape>
            </v:group>
            <v:group style="position:absolute;left:12901;top:360;width:567;height:154" coordorigin="12901,360" coordsize="567,154">
              <v:shape style="position:absolute;left:12901;top:360;width:567;height:154" coordorigin="12901,360" coordsize="567,154" path="m12901,514l13468,514,13468,360,12901,360,12901,514xe" filled="true" fillcolor="#f8c4f4" stroked="false">
                <v:path arrowok="t"/>
                <v:fill type="solid"/>
              </v:shape>
            </v:group>
            <v:group style="position:absolute;left:12901;top:514;width:111;height:1484" coordorigin="12901,514" coordsize="111,1484">
              <v:shape style="position:absolute;left:12901;top:514;width:111;height:1484" coordorigin="12901,514" coordsize="111,1484" path="m12901,1997l13012,1997,13012,514,12901,514,12901,1997xe" filled="true" fillcolor="#f8c4f4" stroked="false">
                <v:path arrowok="t"/>
                <v:fill type="solid"/>
              </v:shape>
            </v:group>
            <v:group style="position:absolute;left:13357;top:514;width:111;height:1484" coordorigin="13357,514" coordsize="111,1484">
              <v:shape style="position:absolute;left:13357;top:514;width:111;height:1484" coordorigin="13357,514" coordsize="111,1484" path="m13357,1997l13468,1997,13468,514,13357,514,13357,1997xe" filled="true" fillcolor="#f8c4f4" stroked="false">
                <v:path arrowok="t"/>
                <v:fill type="solid"/>
              </v:shape>
            </v:group>
            <v:group style="position:absolute;left:12901;top:1997;width:567;height:154" coordorigin="12901,1997" coordsize="567,154">
              <v:shape style="position:absolute;left:12901;top:1997;width:567;height:154" coordorigin="12901,1997" coordsize="567,154" path="m12901,2151l13468,2151,13468,1997,12901,1997,12901,2151xe" filled="true" fillcolor="#f8c4f4" stroked="false">
                <v:path arrowok="t"/>
                <v:fill type="solid"/>
              </v:shape>
            </v:group>
            <v:group style="position:absolute;left:13012;top:514;width:346;height:274" coordorigin="13012,514" coordsize="346,274">
              <v:shape style="position:absolute;left:13012;top:514;width:346;height:274" coordorigin="13012,514" coordsize="346,274" path="m13012,787l13357,787,13357,514,13012,514,13012,787xe" filled="true" fillcolor="#f8c4f4" stroked="false">
                <v:path arrowok="t"/>
                <v:fill type="solid"/>
              </v:shape>
            </v:group>
            <v:group style="position:absolute;left:13012;top:787;width:346;height:236" coordorigin="13012,787" coordsize="346,236">
              <v:shape style="position:absolute;left:13012;top:787;width:346;height:236" coordorigin="13012,787" coordsize="346,236" path="m13012,1022l13357,1022,13357,787,13012,787,13012,1022xe" filled="true" fillcolor="#f8c4f4" stroked="false">
                <v:path arrowok="t"/>
                <v:fill type="solid"/>
              </v:shape>
            </v:group>
            <v:group style="position:absolute;left:13012;top:1022;width:346;height:231" coordorigin="13012,1022" coordsize="346,231">
              <v:shape style="position:absolute;left:13012;top:1022;width:346;height:231" coordorigin="13012,1022" coordsize="346,231" path="m13012,1253l13357,1253,13357,1022,13012,1022,13012,1253xe" filled="true" fillcolor="#f8c4f4" stroked="false">
                <v:path arrowok="t"/>
                <v:fill type="solid"/>
              </v:shape>
            </v:group>
            <v:group style="position:absolute;left:13012;top:1253;width:346;height:236" coordorigin="13012,1253" coordsize="346,236">
              <v:shape style="position:absolute;left:13012;top:1253;width:346;height:236" coordorigin="13012,1253" coordsize="346,236" path="m13012,1488l13357,1488,13357,1253,13012,1253,13012,1488xe" filled="true" fillcolor="#f8c4f4" stroked="false">
                <v:path arrowok="t"/>
                <v:fill type="solid"/>
              </v:shape>
            </v:group>
            <v:group style="position:absolute;left:13012;top:1488;width:346;height:236" coordorigin="13012,1488" coordsize="346,236">
              <v:shape style="position:absolute;left:13012;top:1488;width:346;height:236" coordorigin="13012,1488" coordsize="346,236" path="m13012,1724l13357,1724,13357,1488,13012,1488,13012,1724xe" filled="true" fillcolor="#f8c4f4" stroked="false">
                <v:path arrowok="t"/>
                <v:fill type="solid"/>
              </v:shape>
            </v:group>
            <v:group style="position:absolute;left:13012;top:1724;width:346;height:274" coordorigin="13012,1724" coordsize="346,274">
              <v:shape style="position:absolute;left:13012;top:1724;width:346;height:274" coordorigin="13012,1724" coordsize="346,274" path="m13012,1997l13357,1997,13357,1724,13012,1724,13012,1997xe" filled="true" fillcolor="#f8c4f4" stroked="false">
                <v:path arrowok="t"/>
                <v:fill type="solid"/>
              </v:shape>
            </v:group>
            <v:group style="position:absolute;left:13468;top:360;width:1705;height:740" coordorigin="13468,360" coordsize="1705,740">
              <v:shape style="position:absolute;left:13468;top:360;width:1705;height:740" coordorigin="13468,360" coordsize="1705,740" path="m13468,1099l15173,1099,15173,360,13468,360,13468,1099xe" filled="true" fillcolor="#f8c4f4" stroked="false">
                <v:path arrowok="t"/>
                <v:fill type="solid"/>
              </v:shape>
            </v:group>
            <v:group style="position:absolute;left:13468;top:1099;width:107;height:313" coordorigin="13468,1099" coordsize="107,313">
              <v:shape style="position:absolute;left:13468;top:1099;width:107;height:313" coordorigin="13468,1099" coordsize="107,313" path="m13468,1412l13574,1412,13574,1099,13468,1099,13468,1412xe" filled="true" fillcolor="#f8c4f4" stroked="false">
                <v:path arrowok="t"/>
                <v:fill type="solid"/>
              </v:shape>
            </v:group>
            <v:group style="position:absolute;left:15062;top:1099;width:111;height:313" coordorigin="15062,1099" coordsize="111,313">
              <v:shape style="position:absolute;left:15062;top:1099;width:111;height:313" coordorigin="15062,1099" coordsize="111,313" path="m15062,1412l15173,1412,15173,1099,15062,1099,15062,1412xe" filled="true" fillcolor="#f8c4f4" stroked="false">
                <v:path arrowok="t"/>
                <v:fill type="solid"/>
              </v:shape>
            </v:group>
            <v:group style="position:absolute;left:13468;top:1412;width:1705;height:740" coordorigin="13468,1412" coordsize="1705,740">
              <v:shape style="position:absolute;left:13468;top:1412;width:1705;height:740" coordorigin="13468,1412" coordsize="1705,740" path="m13468,2151l15173,2151,15173,1412,13468,1412,13468,2151xe" filled="true" fillcolor="#f8c4f4" stroked="false">
                <v:path arrowok="t"/>
                <v:fill type="solid"/>
              </v:shape>
            </v:group>
            <v:group style="position:absolute;left:13574;top:1099;width:1488;height:313" coordorigin="13574,1099" coordsize="1488,313">
              <v:shape style="position:absolute;left:13574;top:1099;width:1488;height:313" coordorigin="13574,1099" coordsize="1488,313" path="m13574,1412l15062,1412,15062,1099,13574,1099,13574,1412xe" filled="true" fillcolor="#f8c4f4" stroked="false">
                <v:path arrowok="t"/>
                <v:fill type="solid"/>
              </v:shape>
            </v:group>
            <v:group style="position:absolute;left:1133;top:672;width:1422;height:582" coordorigin="1133,672" coordsize="1422,582">
              <v:shape style="position:absolute;left:1133;top:672;width:1422;height:582" coordorigin="1133,672" coordsize="1422,582" path="m1133,1253l2555,1253,2555,672,1133,672,1133,1253xe" filled="true" fillcolor="#f8c4f4" stroked="false">
                <v:path arrowok="t"/>
                <v:fill type="solid"/>
              </v:shape>
            </v:group>
            <v:group style="position:absolute;left:1133;top:1253;width:111;height:317" coordorigin="1133,1253" coordsize="111,317">
              <v:shape style="position:absolute;left:1133;top:1253;width:111;height:317" coordorigin="1133,1253" coordsize="111,317" path="m1133,1570l1244,1570,1244,1253,1133,1253,1133,1570xe" filled="true" fillcolor="#f8c4f4" stroked="false">
                <v:path arrowok="t"/>
                <v:fill type="solid"/>
              </v:shape>
            </v:group>
            <v:group style="position:absolute;left:2444;top:1253;width:111;height:317" coordorigin="2444,1253" coordsize="111,317">
              <v:shape style="position:absolute;left:2444;top:1253;width:111;height:317" coordorigin="2444,1253" coordsize="111,317" path="m2444,1570l2555,1570,2555,1253,2444,1253,2444,1570xe" filled="true" fillcolor="#f8c4f4" stroked="false">
                <v:path arrowok="t"/>
                <v:fill type="solid"/>
              </v:shape>
            </v:group>
            <v:group style="position:absolute;left:1133;top:1570;width:1422;height:581" coordorigin="1133,1570" coordsize="1422,581">
              <v:shape style="position:absolute;left:1133;top:1570;width:1422;height:581" coordorigin="1133,1570" coordsize="1422,581" path="m1133,2151l2555,2151,2555,1570,1133,1570,1133,2151xe" filled="true" fillcolor="#f8c4f4" stroked="false">
                <v:path arrowok="t"/>
                <v:fill type="solid"/>
              </v:shape>
            </v:group>
            <v:group style="position:absolute;left:1244;top:1253;width:1201;height:317" coordorigin="1244,1253" coordsize="1201,317">
              <v:shape style="position:absolute;left:1244;top:1253;width:1201;height:317" coordorigin="1244,1253" coordsize="1201,317" path="m1244,1570l2444,1570,2444,1253,1244,1253,1244,1570xe" filled="true" fillcolor="#f8c4f4" stroked="false">
                <v:path arrowok="t"/>
                <v:fill type="solid"/>
              </v:shape>
            </v:group>
            <v:group style="position:absolute;left:2555;top:672;width:106;height:312" coordorigin="2555,672" coordsize="106,312">
              <v:shape style="position:absolute;left:2555;top:672;width:106;height:312" coordorigin="2555,672" coordsize="106,312" path="m2555,984l2660,984,2660,672,2555,672,2555,984xe" filled="true" fillcolor="#f8c4f4" stroked="false">
                <v:path arrowok="t"/>
                <v:fill type="solid"/>
              </v:shape>
            </v:group>
            <v:group style="position:absolute;left:4005;top:672;width:106;height:312" coordorigin="4005,672" coordsize="106,312">
              <v:shape style="position:absolute;left:4005;top:672;width:106;height:312" coordorigin="4005,672" coordsize="106,312" path="m4005,984l4110,984,4110,672,4005,672,4005,984xe" filled="true" fillcolor="#f8c4f4" stroked="false">
                <v:path arrowok="t"/>
                <v:fill type="solid"/>
              </v:shape>
            </v:group>
            <v:group style="position:absolute;left:2660;top:672;width:1345;height:312" coordorigin="2660,672" coordsize="1345,312">
              <v:shape style="position:absolute;left:2660;top:672;width:1345;height:312" coordorigin="2660,672" coordsize="1345,312" path="m2660,984l4005,984,4005,672,2660,672,2660,984xe" filled="true" fillcolor="#f8c4f4" stroked="false">
                <v:path arrowok="t"/>
                <v:fill type="solid"/>
              </v:shape>
            </v:group>
            <v:group style="position:absolute;left:4110;top:672;width:1561;height:582" coordorigin="4110,672" coordsize="1561,582">
              <v:shape style="position:absolute;left:4110;top:672;width:1561;height:582" coordorigin="4110,672" coordsize="1561,582" path="m4110,1253l5671,1253,5671,672,4110,672,4110,1253xe" filled="true" fillcolor="#f8c4f4" stroked="false">
                <v:path arrowok="t"/>
                <v:fill type="solid"/>
              </v:shape>
            </v:group>
            <v:group style="position:absolute;left:4110;top:1253;width:111;height:317" coordorigin="4110,1253" coordsize="111,317">
              <v:shape style="position:absolute;left:4110;top:1253;width:111;height:317" coordorigin="4110,1253" coordsize="111,317" path="m4110,1570l4221,1570,4221,1253,4110,1253,4110,1570xe" filled="true" fillcolor="#f8c4f4" stroked="false">
                <v:path arrowok="t"/>
                <v:fill type="solid"/>
              </v:shape>
            </v:group>
            <v:group style="position:absolute;left:5565;top:1253;width:106;height:317" coordorigin="5565,1253" coordsize="106,317">
              <v:shape style="position:absolute;left:5565;top:1253;width:106;height:317" coordorigin="5565,1253" coordsize="106,317" path="m5565,1570l5671,1570,5671,1253,5565,1253,5565,1570xe" filled="true" fillcolor="#f8c4f4" stroked="false">
                <v:path arrowok="t"/>
                <v:fill type="solid"/>
              </v:shape>
            </v:group>
            <v:group style="position:absolute;left:4110;top:1570;width:1561;height:581" coordorigin="4110,1570" coordsize="1561,581">
              <v:shape style="position:absolute;left:4110;top:1570;width:1561;height:581" coordorigin="4110,1570" coordsize="1561,581" path="m4110,2151l5671,2151,5671,1570,4110,1570,4110,2151xe" filled="true" fillcolor="#f8c4f4" stroked="false">
                <v:path arrowok="t"/>
                <v:fill type="solid"/>
              </v:shape>
            </v:group>
            <v:group style="position:absolute;left:4221;top:1253;width:1345;height:317" coordorigin="4221,1253" coordsize="1345,317">
              <v:shape style="position:absolute;left:4221;top:1253;width:1345;height:317" coordorigin="4221,1253" coordsize="1345,317" path="m4221,1570l5565,1570,5565,1253,4221,1253,4221,1570xe" filled="true" fillcolor="#f8c4f4" stroked="false">
                <v:path arrowok="t"/>
                <v:fill type="solid"/>
              </v:shape>
            </v:group>
            <v:group style="position:absolute;left:5671;top:672;width:1273;height:582" coordorigin="5671,672" coordsize="1273,582">
              <v:shape style="position:absolute;left:5671;top:672;width:1273;height:582" coordorigin="5671,672" coordsize="1273,582" path="m5671,1253l6943,1253,6943,672,5671,672,5671,1253xe" filled="true" fillcolor="#f8c4f4" stroked="false">
                <v:path arrowok="t"/>
                <v:fill type="solid"/>
              </v:shape>
            </v:group>
            <v:group style="position:absolute;left:5671;top:1253;width:111;height:317" coordorigin="5671,1253" coordsize="111,317">
              <v:shape style="position:absolute;left:5671;top:1253;width:111;height:317" coordorigin="5671,1253" coordsize="111,317" path="m5671,1570l5781,1570,5781,1253,5671,1253,5671,1570xe" filled="true" fillcolor="#f8c4f4" stroked="false">
                <v:path arrowok="t"/>
                <v:fill type="solid"/>
              </v:shape>
            </v:group>
            <v:group style="position:absolute;left:6838;top:1253;width:106;height:317" coordorigin="6838,1253" coordsize="106,317">
              <v:shape style="position:absolute;left:6838;top:1253;width:106;height:317" coordorigin="6838,1253" coordsize="106,317" path="m6838,1570l6943,1570,6943,1253,6838,1253,6838,1570xe" filled="true" fillcolor="#f8c4f4" stroked="false">
                <v:path arrowok="t"/>
                <v:fill type="solid"/>
              </v:shape>
            </v:group>
            <v:group style="position:absolute;left:5671;top:1570;width:1273;height:581" coordorigin="5671,1570" coordsize="1273,581">
              <v:shape style="position:absolute;left:5671;top:1570;width:1273;height:581" coordorigin="5671,1570" coordsize="1273,581" path="m5671,2151l6943,2151,6943,1570,5671,1570,5671,2151xe" filled="true" fillcolor="#f8c4f4" stroked="false">
                <v:path arrowok="t"/>
                <v:fill type="solid"/>
              </v:shape>
            </v:group>
            <v:group style="position:absolute;left:5781;top:1253;width:1057;height:317" coordorigin="5781,1253" coordsize="1057,317">
              <v:shape style="position:absolute;left:5781;top:1253;width:1057;height:317" coordorigin="5781,1253" coordsize="1057,317" path="m5781,1570l6838,1570,6838,1253,5781,1253,5781,1570xe" filled="true" fillcolor="#f8c4f4" stroked="false">
                <v:path arrowok="t"/>
                <v:fill type="solid"/>
              </v:shape>
            </v:group>
            <v:group style="position:absolute;left:6943;top:672;width:111;height:1479" coordorigin="6943,672" coordsize="111,1479">
              <v:shape style="position:absolute;left:6943;top:672;width:111;height:1479" coordorigin="6943,672" coordsize="111,1479" path="m6943,2151l7054,2151,7054,672,6943,672,6943,2151xe" filled="true" fillcolor="#f8c4f4" stroked="false">
                <v:path arrowok="t"/>
                <v:fill type="solid"/>
              </v:shape>
            </v:group>
            <v:group style="position:absolute;left:7260;top:672;width:111;height:1479" coordorigin="7260,672" coordsize="111,1479">
              <v:shape style="position:absolute;left:7260;top:672;width:111;height:1479" coordorigin="7260,672" coordsize="111,1479" path="m7260,2151l7370,2151,7370,672,7260,672,7260,2151xe" filled="true" fillcolor="#f8c4f4" stroked="false">
                <v:path arrowok="t"/>
                <v:fill type="solid"/>
              </v:shape>
            </v:group>
            <v:group style="position:absolute;left:7054;top:672;width:207;height:274" coordorigin="7054,672" coordsize="207,274">
              <v:shape style="position:absolute;left:7054;top:672;width:207;height:274" coordorigin="7054,672" coordsize="207,274" path="m7054,946l7260,946,7260,672,7054,672,7054,946xe" filled="true" fillcolor="#f8c4f4" stroked="false">
                <v:path arrowok="t"/>
                <v:fill type="solid"/>
              </v:shape>
            </v:group>
            <v:group style="position:absolute;left:7054;top:946;width:207;height:231" coordorigin="7054,946" coordsize="207,231">
              <v:shape style="position:absolute;left:7054;top:946;width:207;height:231" coordorigin="7054,946" coordsize="207,231" path="m7054,1176l7260,1176,7260,946,7054,946,7054,1176xe" filled="true" fillcolor="#f8c4f4" stroked="false">
                <v:path arrowok="t"/>
                <v:fill type="solid"/>
              </v:shape>
            </v:group>
            <v:group style="position:absolute;left:7054;top:1176;width:207;height:236" coordorigin="7054,1176" coordsize="207,236">
              <v:shape style="position:absolute;left:7054;top:1176;width:207;height:236" coordorigin="7054,1176" coordsize="207,236" path="m7054,1412l7260,1412,7260,1176,7054,1176,7054,1412xe" filled="true" fillcolor="#f8c4f4" stroked="false">
                <v:path arrowok="t"/>
                <v:fill type="solid"/>
              </v:shape>
            </v:group>
            <v:group style="position:absolute;left:7054;top:1412;width:207;height:236" coordorigin="7054,1412" coordsize="207,236">
              <v:shape style="position:absolute;left:7054;top:1412;width:207;height:236" coordorigin="7054,1412" coordsize="207,236" path="m7054,1647l7260,1647,7260,1412,7054,1412,7054,1647xe" filled="true" fillcolor="#f8c4f4" stroked="false">
                <v:path arrowok="t"/>
                <v:fill type="solid"/>
              </v:shape>
            </v:group>
            <v:group style="position:absolute;left:7054;top:1647;width:207;height:231" coordorigin="7054,1647" coordsize="207,231">
              <v:shape style="position:absolute;left:7054;top:1647;width:207;height:231" coordorigin="7054,1647" coordsize="207,231" path="m7054,1877l7260,1877,7260,1647,7054,1647,7054,1877xe" filled="true" fillcolor="#f8c4f4" stroked="false">
                <v:path arrowok="t"/>
                <v:fill type="solid"/>
              </v:shape>
            </v:group>
            <v:group style="position:absolute;left:7054;top:1877;width:207;height:274" coordorigin="7054,1877" coordsize="207,274">
              <v:shape style="position:absolute;left:7054;top:1877;width:207;height:274" coordorigin="7054,1877" coordsize="207,274" path="m7054,2151l7260,2151,7260,1877,7054,1877,7054,2151xe" filled="true" fillcolor="#f8c4f4" stroked="false">
                <v:path arrowok="t"/>
                <v:fill type="solid"/>
              </v:shape>
            </v:group>
            <v:group style="position:absolute;left:7370;top:672;width:423;height:231" coordorigin="7370,672" coordsize="423,231">
              <v:shape style="position:absolute;left:7370;top:672;width:423;height:231" coordorigin="7370,672" coordsize="423,231" path="m7370,902l7793,902,7793,672,7370,672,7370,902xe" filled="true" fillcolor="#f8c4f4" stroked="false">
                <v:path arrowok="t"/>
                <v:fill type="solid"/>
              </v:shape>
            </v:group>
            <v:group style="position:absolute;left:7370;top:902;width:106;height:1019" coordorigin="7370,902" coordsize="106,1019">
              <v:shape style="position:absolute;left:7370;top:902;width:106;height:1019" coordorigin="7370,902" coordsize="106,1019" path="m7370,1920l7476,1920,7476,902,7370,902,7370,1920xe" filled="true" fillcolor="#f8c4f4" stroked="false">
                <v:path arrowok="t"/>
                <v:fill type="solid"/>
              </v:shape>
            </v:group>
            <v:group style="position:absolute;left:7687;top:902;width:106;height:1019" coordorigin="7687,902" coordsize="106,1019">
              <v:shape style="position:absolute;left:7687;top:902;width:106;height:1019" coordorigin="7687,902" coordsize="106,1019" path="m7687,1920l7793,1920,7793,902,7687,902,7687,1920xe" filled="true" fillcolor="#f8c4f4" stroked="false">
                <v:path arrowok="t"/>
                <v:fill type="solid"/>
              </v:shape>
            </v:group>
            <v:group style="position:absolute;left:7370;top:1920;width:423;height:231" coordorigin="7370,1920" coordsize="423,231">
              <v:shape style="position:absolute;left:7370;top:1920;width:423;height:231" coordorigin="7370,1920" coordsize="423,231" path="m7370,2151l7793,2151,7793,1920,7370,1920,7370,2151xe" filled="true" fillcolor="#f8c4f4" stroked="false">
                <v:path arrowok="t"/>
                <v:fill type="solid"/>
              </v:shape>
            </v:group>
            <v:group style="position:absolute;left:7476;top:902;width:212;height:274" coordorigin="7476,902" coordsize="212,274">
              <v:shape style="position:absolute;left:7476;top:902;width:212;height:274" coordorigin="7476,902" coordsize="212,274" path="m7476,1176l7687,1176,7687,902,7476,902,7476,1176xe" filled="true" fillcolor="#f8c4f4" stroked="false">
                <v:path arrowok="t"/>
                <v:fill type="solid"/>
              </v:shape>
            </v:group>
            <v:group style="position:absolute;left:7476;top:1176;width:212;height:236" coordorigin="7476,1176" coordsize="212,236">
              <v:shape style="position:absolute;left:7476;top:1176;width:212;height:236" coordorigin="7476,1176" coordsize="212,236" path="m7476,1412l7687,1412,7687,1176,7476,1176,7476,1412xe" filled="true" fillcolor="#f8c4f4" stroked="false">
                <v:path arrowok="t"/>
                <v:fill type="solid"/>
              </v:shape>
            </v:group>
            <v:group style="position:absolute;left:7476;top:1412;width:212;height:236" coordorigin="7476,1412" coordsize="212,236">
              <v:shape style="position:absolute;left:7476;top:1412;width:212;height:236" coordorigin="7476,1412" coordsize="212,236" path="m7476,1647l7687,1647,7687,1412,7476,1412,7476,1647xe" filled="true" fillcolor="#f8c4f4" stroked="false">
                <v:path arrowok="t"/>
                <v:fill type="solid"/>
              </v:shape>
            </v:group>
            <v:group style="position:absolute;left:7476;top:1647;width:212;height:274" coordorigin="7476,1647" coordsize="212,274">
              <v:shape style="position:absolute;left:7476;top:1647;width:212;height:274" coordorigin="7476,1647" coordsize="212,274" path="m7476,1920l7687,1920,7687,1647,7476,1647,7476,1920xe" filled="true" fillcolor="#f8c4f4" stroked="false">
                <v:path arrowok="t"/>
                <v:fill type="solid"/>
              </v:shape>
            </v:group>
            <v:group style="position:absolute;left:7793;top:672;width:1283;height:582" coordorigin="7793,672" coordsize="1283,582">
              <v:shape style="position:absolute;left:7793;top:672;width:1283;height:582" coordorigin="7793,672" coordsize="1283,582" path="m7793,1253l9075,1253,9075,672,7793,672,7793,1253xe" filled="true" fillcolor="#f8c4f4" stroked="false">
                <v:path arrowok="t"/>
                <v:fill type="solid"/>
              </v:shape>
            </v:group>
            <v:group style="position:absolute;left:7793;top:1253;width:111;height:317" coordorigin="7793,1253" coordsize="111,317">
              <v:shape style="position:absolute;left:7793;top:1253;width:111;height:317" coordorigin="7793,1253" coordsize="111,317" path="m7793,1570l7903,1570,7903,1253,7793,1253,7793,1570xe" filled="true" fillcolor="#f8c4f4" stroked="false">
                <v:path arrowok="t"/>
                <v:fill type="solid"/>
              </v:shape>
            </v:group>
            <v:group style="position:absolute;left:8969;top:1253;width:106;height:317" coordorigin="8969,1253" coordsize="106,317">
              <v:shape style="position:absolute;left:8969;top:1253;width:106;height:317" coordorigin="8969,1253" coordsize="106,317" path="m8969,1570l9075,1570,9075,1253,8969,1253,8969,1570xe" filled="true" fillcolor="#f8c4f4" stroked="false">
                <v:path arrowok="t"/>
                <v:fill type="solid"/>
              </v:shape>
            </v:group>
            <v:group style="position:absolute;left:7793;top:1570;width:1283;height:581" coordorigin="7793,1570" coordsize="1283,581">
              <v:shape style="position:absolute;left:7793;top:1570;width:1283;height:581" coordorigin="7793,1570" coordsize="1283,581" path="m7793,2151l9075,2151,9075,1570,7793,1570,7793,2151xe" filled="true" fillcolor="#f8c4f4" stroked="false">
                <v:path arrowok="t"/>
                <v:fill type="solid"/>
              </v:shape>
            </v:group>
            <v:group style="position:absolute;left:7903;top:1253;width:1067;height:317" coordorigin="7903,1253" coordsize="1067,317">
              <v:shape style="position:absolute;left:7903;top:1253;width:1067;height:317" coordorigin="7903,1253" coordsize="1067,317" path="m7903,1570l8969,1570,8969,1253,7903,1253,7903,1570xe" filled="true" fillcolor="#f8c4f4" stroked="false">
                <v:path arrowok="t"/>
                <v:fill type="solid"/>
              </v:shape>
            </v:group>
            <v:group style="position:absolute;left:9075;top:672;width:111;height:1479" coordorigin="9075,672" coordsize="111,1479">
              <v:shape style="position:absolute;left:9075;top:672;width:111;height:1479" coordorigin="9075,672" coordsize="111,1479" path="m9075,2151l9185,2151,9185,672,9075,672,9075,2151xe" filled="true" fillcolor="#f8c4f4" stroked="false">
                <v:path arrowok="t"/>
                <v:fill type="solid"/>
              </v:shape>
            </v:group>
            <v:group style="position:absolute;left:9536;top:672;width:106;height:1479" coordorigin="9536,672" coordsize="106,1479">
              <v:shape style="position:absolute;left:9536;top:672;width:106;height:1479" coordorigin="9536,672" coordsize="106,1479" path="m9536,2151l9641,2151,9641,672,9536,672,9536,2151xe" filled="true" fillcolor="#f8c4f4" stroked="false">
                <v:path arrowok="t"/>
                <v:fill type="solid"/>
              </v:shape>
            </v:group>
            <v:group style="position:absolute;left:9185;top:672;width:351;height:274" coordorigin="9185,672" coordsize="351,274">
              <v:shape style="position:absolute;left:9185;top:672;width:351;height:274" coordorigin="9185,672" coordsize="351,274" path="m9185,946l9536,946,9536,672,9185,672,9185,946xe" filled="true" fillcolor="#f8c4f4" stroked="false">
                <v:path arrowok="t"/>
                <v:fill type="solid"/>
              </v:shape>
            </v:group>
            <v:group style="position:absolute;left:9185;top:946;width:351;height:231" coordorigin="9185,946" coordsize="351,231">
              <v:shape style="position:absolute;left:9185;top:946;width:351;height:231" coordorigin="9185,946" coordsize="351,231" path="m9185,1176l9536,1176,9536,946,9185,946,9185,1176xe" filled="true" fillcolor="#f8c4f4" stroked="false">
                <v:path arrowok="t"/>
                <v:fill type="solid"/>
              </v:shape>
            </v:group>
            <v:group style="position:absolute;left:9185;top:1176;width:351;height:236" coordorigin="9185,1176" coordsize="351,236">
              <v:shape style="position:absolute;left:9185;top:1176;width:351;height:236" coordorigin="9185,1176" coordsize="351,236" path="m9185,1412l9536,1412,9536,1176,9185,1176,9185,1412xe" filled="true" fillcolor="#f8c4f4" stroked="false">
                <v:path arrowok="t"/>
                <v:fill type="solid"/>
              </v:shape>
            </v:group>
            <v:group style="position:absolute;left:9185;top:1412;width:351;height:236" coordorigin="9185,1412" coordsize="351,236">
              <v:shape style="position:absolute;left:9185;top:1412;width:351;height:236" coordorigin="9185,1412" coordsize="351,236" path="m9185,1647l9536,1647,9536,1412,9185,1412,9185,1647xe" filled="true" fillcolor="#f8c4f4" stroked="false">
                <v:path arrowok="t"/>
                <v:fill type="solid"/>
              </v:shape>
            </v:group>
            <v:group style="position:absolute;left:9185;top:1647;width:351;height:231" coordorigin="9185,1647" coordsize="351,231">
              <v:shape style="position:absolute;left:9185;top:1647;width:351;height:231" coordorigin="9185,1647" coordsize="351,231" path="m9185,1877l9536,1877,9536,1647,9185,1647,9185,1877xe" filled="true" fillcolor="#f8c4f4" stroked="false">
                <v:path arrowok="t"/>
                <v:fill type="solid"/>
              </v:shape>
            </v:group>
            <v:group style="position:absolute;left:9185;top:1877;width:351;height:274" coordorigin="9185,1877" coordsize="351,274">
              <v:shape style="position:absolute;left:9185;top:1877;width:351;height:274" coordorigin="9185,1877" coordsize="351,274" path="m9185,2151l9536,2151,9536,1877,9185,1877,9185,2151xe" filled="true" fillcolor="#f8c4f4" stroked="false">
                <v:path arrowok="t"/>
                <v:fill type="solid"/>
              </v:shape>
            </v:group>
            <v:group style="position:absolute;left:9641;top:672;width:1422;height:582" coordorigin="9641,672" coordsize="1422,582">
              <v:shape style="position:absolute;left:9641;top:672;width:1422;height:582" coordorigin="9641,672" coordsize="1422,582" path="m9641,1253l11062,1253,11062,672,9641,672,9641,1253xe" filled="true" fillcolor="#f8c4f4" stroked="false">
                <v:path arrowok="t"/>
                <v:fill type="solid"/>
              </v:shape>
            </v:group>
            <v:group style="position:absolute;left:9641;top:1253;width:111;height:317" coordorigin="9641,1253" coordsize="111,317">
              <v:shape style="position:absolute;left:9641;top:1253;width:111;height:317" coordorigin="9641,1253" coordsize="111,317" path="m9641,1570l9752,1570,9752,1253,9641,1253,9641,1570xe" filled="true" fillcolor="#f8c4f4" stroked="false">
                <v:path arrowok="t"/>
                <v:fill type="solid"/>
              </v:shape>
            </v:group>
            <v:group style="position:absolute;left:10952;top:1253;width:111;height:317" coordorigin="10952,1253" coordsize="111,317">
              <v:shape style="position:absolute;left:10952;top:1253;width:111;height:317" coordorigin="10952,1253" coordsize="111,317" path="m10952,1570l11063,1570,11063,1253,10952,1253,10952,1570xe" filled="true" fillcolor="#f8c4f4" stroked="false">
                <v:path arrowok="t"/>
                <v:fill type="solid"/>
              </v:shape>
            </v:group>
            <v:group style="position:absolute;left:9641;top:1570;width:1422;height:581" coordorigin="9641,1570" coordsize="1422,581">
              <v:shape style="position:absolute;left:9641;top:1570;width:1422;height:581" coordorigin="9641,1570" coordsize="1422,581" path="m9641,2151l11062,2151,11062,1570,9641,1570,9641,2151xe" filled="true" fillcolor="#f8c4f4" stroked="false">
                <v:path arrowok="t"/>
                <v:fill type="solid"/>
              </v:shape>
            </v:group>
            <v:group style="position:absolute;left:9752;top:1253;width:1201;height:317" coordorigin="9752,1253" coordsize="1201,317">
              <v:shape style="position:absolute;left:9752;top:1253;width:1201;height:317" coordorigin="9752,1253" coordsize="1201,317" path="m9752,1570l10952,1570,10952,1253,9752,1253,9752,1570xe" filled="true" fillcolor="#f8c4f4" stroked="false">
                <v:path arrowok="t"/>
                <v:fill type="solid"/>
              </v:shape>
            </v:group>
            <v:group style="position:absolute;left:11063;top:672;width:423;height:466" coordorigin="11063,672" coordsize="423,466">
              <v:shape style="position:absolute;left:11063;top:672;width:423;height:466" coordorigin="11063,672" coordsize="423,466" path="m11063,1138l11485,1138,11485,672,11063,672,11063,1138xe" filled="true" fillcolor="#f8c4f4" stroked="false">
                <v:path arrowok="t"/>
                <v:fill type="solid"/>
              </v:shape>
            </v:group>
            <v:group style="position:absolute;left:11063;top:1138;width:106;height:548" coordorigin="11063,1138" coordsize="106,548">
              <v:shape style="position:absolute;left:11063;top:1138;width:106;height:548" coordorigin="11063,1138" coordsize="106,548" path="m11063,1685l11168,1685,11168,1138,11063,1138,11063,1685xe" filled="true" fillcolor="#f8c4f4" stroked="false">
                <v:path arrowok="t"/>
                <v:fill type="solid"/>
              </v:shape>
            </v:group>
            <v:group style="position:absolute;left:11379;top:1138;width:106;height:548" coordorigin="11379,1138" coordsize="106,548">
              <v:shape style="position:absolute;left:11379;top:1138;width:106;height:548" coordorigin="11379,1138" coordsize="106,548" path="m11379,1685l11485,1685,11485,1138,11379,1138,11379,1685xe" filled="true" fillcolor="#f8c4f4" stroked="false">
                <v:path arrowok="t"/>
                <v:fill type="solid"/>
              </v:shape>
            </v:group>
            <v:group style="position:absolute;left:11063;top:1685;width:423;height:466" coordorigin="11063,1685" coordsize="423,466">
              <v:shape style="position:absolute;left:11063;top:1685;width:423;height:466" coordorigin="11063,1685" coordsize="423,466" path="m11063,2151l11485,2151,11485,1685,11063,1685,11063,2151xe" filled="true" fillcolor="#f8c4f4" stroked="false">
                <v:path arrowok="t"/>
                <v:fill type="solid"/>
              </v:shape>
            </v:group>
            <v:group style="position:absolute;left:11168;top:1138;width:212;height:275" coordorigin="11168,1138" coordsize="212,275">
              <v:shape style="position:absolute;left:11168;top:1138;width:212;height:275" coordorigin="11168,1138" coordsize="212,275" path="m11168,1412l11379,1412,11379,1138,11168,1138,11168,1412xe" filled="true" fillcolor="#f8c4f4" stroked="false">
                <v:path arrowok="t"/>
                <v:fill type="solid"/>
              </v:shape>
            </v:group>
            <v:group style="position:absolute;left:11168;top:1412;width:212;height:274" coordorigin="11168,1412" coordsize="212,274">
              <v:shape style="position:absolute;left:11168;top:1412;width:212;height:274" coordorigin="11168,1412" coordsize="212,274" path="m11168,1685l11379,1685,11379,1412,11168,1412,11168,1685xe" filled="true" fillcolor="#f8c4f4" stroked="false">
                <v:path arrowok="t"/>
                <v:fill type="solid"/>
              </v:shape>
            </v:group>
            <v:group style="position:absolute;left:11485;top:672;width:1417;height:582" coordorigin="11485,672" coordsize="1417,582">
              <v:shape style="position:absolute;left:11485;top:672;width:1417;height:582" coordorigin="11485,672" coordsize="1417,582" path="m11485,1253l12901,1253,12901,672,11485,672,11485,1253xe" filled="true" fillcolor="#f8c4f4" stroked="false">
                <v:path arrowok="t"/>
                <v:fill type="solid"/>
              </v:shape>
            </v:group>
            <v:group style="position:absolute;left:11485;top:1253;width:111;height:317" coordorigin="11485,1253" coordsize="111,317">
              <v:shape style="position:absolute;left:11485;top:1253;width:111;height:317" coordorigin="11485,1253" coordsize="111,317" path="m11485,1570l11595,1570,11595,1253,11485,1253,11485,1570xe" filled="true" fillcolor="#f8c4f4" stroked="false">
                <v:path arrowok="t"/>
                <v:fill type="solid"/>
              </v:shape>
            </v:group>
            <v:group style="position:absolute;left:12796;top:1253;width:106;height:317" coordorigin="12796,1253" coordsize="106,317">
              <v:shape style="position:absolute;left:12796;top:1253;width:106;height:317" coordorigin="12796,1253" coordsize="106,317" path="m12796,1570l12901,1570,12901,1253,12796,1253,12796,1570xe" filled="true" fillcolor="#f8c4f4" stroked="false">
                <v:path arrowok="t"/>
                <v:fill type="solid"/>
              </v:shape>
            </v:group>
            <v:group style="position:absolute;left:11485;top:1570;width:1417;height:581" coordorigin="11485,1570" coordsize="1417,581">
              <v:shape style="position:absolute;left:11485;top:1570;width:1417;height:581" coordorigin="11485,1570" coordsize="1417,581" path="m11485,2151l12901,2151,12901,1570,11485,1570,11485,2151xe" filled="true" fillcolor="#f8c4f4" stroked="false">
                <v:path arrowok="t"/>
                <v:fill type="solid"/>
              </v:shape>
            </v:group>
            <v:group style="position:absolute;left:11595;top:1253;width:1201;height:317" coordorigin="11595,1253" coordsize="1201,317">
              <v:shape style="position:absolute;left:11595;top:1253;width:1201;height:317" coordorigin="11595,1253" coordsize="1201,317" path="m11595,1570l12796,1570,12796,1253,11595,1253,11595,1570xe" filled="true" fillcolor="#f8c4f4" stroked="false">
                <v:path arrowok="t"/>
                <v:fill type="solid"/>
              </v:shape>
            </v:group>
            <v:group style="position:absolute;left:2555;top:984;width:106;height:783" coordorigin="2555,984" coordsize="106,783">
              <v:shape style="position:absolute;left:2555;top:984;width:106;height:783" coordorigin="2555,984" coordsize="106,783" path="m2555,1767l2660,1767,2660,984,2555,984,2555,1767xe" filled="true" fillcolor="#f8c4f4" stroked="false">
                <v:path arrowok="t"/>
                <v:fill type="solid"/>
              </v:shape>
            </v:group>
            <v:group style="position:absolute;left:3011;top:984;width:111;height:783" coordorigin="3011,984" coordsize="111,783">
              <v:shape style="position:absolute;left:3011;top:984;width:111;height:783" coordorigin="3011,984" coordsize="111,783" path="m3011,1767l3121,1767,3121,984,3011,984,3011,1767xe" filled="true" fillcolor="#f8c4f4" stroked="false">
                <v:path arrowok="t"/>
                <v:fill type="solid"/>
              </v:shape>
            </v:group>
            <v:group style="position:absolute;left:2555;top:1767;width:567;height:384" coordorigin="2555,1767" coordsize="567,384">
              <v:shape style="position:absolute;left:2555;top:1767;width:567;height:384" coordorigin="2555,1767" coordsize="567,384" path="m2555,2151l3121,2151,3121,1767,2555,1767,2555,2151xe" filled="true" fillcolor="#f8c4f4" stroked="false">
                <v:path arrowok="t"/>
                <v:fill type="solid"/>
              </v:shape>
            </v:group>
            <v:group style="position:absolute;left:2660;top:984;width:351;height:275" coordorigin="2660,984" coordsize="351,275">
              <v:shape style="position:absolute;left:2660;top:984;width:351;height:275" coordorigin="2660,984" coordsize="351,275" path="m2660,1258l3011,1258,3011,984,2660,984,2660,1258xe" filled="true" fillcolor="#f8c4f4" stroked="false">
                <v:path arrowok="t"/>
                <v:fill type="solid"/>
              </v:shape>
            </v:group>
            <v:group style="position:absolute;left:2660;top:1258;width:351;height:236" coordorigin="2660,1258" coordsize="351,236">
              <v:shape style="position:absolute;left:2660;top:1258;width:351;height:236" coordorigin="2660,1258" coordsize="351,236" path="m2660,1493l3011,1493,3011,1258,2660,1258,2660,1493xe" filled="true" fillcolor="#f8c4f4" stroked="false">
                <v:path arrowok="t"/>
                <v:fill type="solid"/>
              </v:shape>
            </v:group>
            <v:group style="position:absolute;left:2660;top:1493;width:351;height:274" coordorigin="2660,1493" coordsize="351,274">
              <v:shape style="position:absolute;left:2660;top:1493;width:351;height:274" coordorigin="2660,1493" coordsize="351,274" path="m2660,1767l3011,1767,3011,1493,2660,1493,2660,1767xe" filled="true" fillcolor="#f8c4f4" stroked="false">
                <v:path arrowok="t"/>
                <v:fill type="solid"/>
              </v:shape>
            </v:group>
            <v:group style="position:absolute;left:3121;top:984;width:106;height:783" coordorigin="3121,984" coordsize="106,783">
              <v:shape style="position:absolute;left:3121;top:984;width:106;height:783" coordorigin="3121,984" coordsize="106,783" path="m3121,1767l3227,1767,3227,984,3121,984,3121,1767xe" filled="true" fillcolor="#f8c4f4" stroked="false">
                <v:path arrowok="t"/>
                <v:fill type="solid"/>
              </v:shape>
            </v:group>
            <v:group style="position:absolute;left:3577;top:984;width:111;height:783" coordorigin="3577,984" coordsize="111,783">
              <v:shape style="position:absolute;left:3577;top:984;width:111;height:783" coordorigin="3577,984" coordsize="111,783" path="m3577,1767l3688,1767,3688,984,3577,984,3577,1767xe" filled="true" fillcolor="#f8c4f4" stroked="false">
                <v:path arrowok="t"/>
                <v:fill type="solid"/>
              </v:shape>
            </v:group>
            <v:group style="position:absolute;left:3121;top:1767;width:567;height:384" coordorigin="3121,1767" coordsize="567,384">
              <v:shape style="position:absolute;left:3121;top:1767;width:567;height:384" coordorigin="3121,1767" coordsize="567,384" path="m3121,2151l3688,2151,3688,1767,3121,1767,3121,2151xe" filled="true" fillcolor="#f8c4f4" stroked="false">
                <v:path arrowok="t"/>
                <v:fill type="solid"/>
              </v:shape>
            </v:group>
            <v:group style="position:absolute;left:3227;top:984;width:351;height:275" coordorigin="3227,984" coordsize="351,275">
              <v:shape style="position:absolute;left:3227;top:984;width:351;height:275" coordorigin="3227,984" coordsize="351,275" path="m3227,1258l3577,1258,3577,984,3227,984,3227,1258xe" filled="true" fillcolor="#f8c4f4" stroked="false">
                <v:path arrowok="t"/>
                <v:fill type="solid"/>
              </v:shape>
            </v:group>
            <v:group style="position:absolute;left:3227;top:1258;width:351;height:236" coordorigin="3227,1258" coordsize="351,236">
              <v:shape style="position:absolute;left:3227;top:1258;width:351;height:236" coordorigin="3227,1258" coordsize="351,236" path="m3227,1493l3577,1493,3577,1258,3227,1258,3227,1493xe" filled="true" fillcolor="#f8c4f4" stroked="false">
                <v:path arrowok="t"/>
                <v:fill type="solid"/>
              </v:shape>
            </v:group>
            <v:group style="position:absolute;left:3227;top:1493;width:351;height:274" coordorigin="3227,1493" coordsize="351,274">
              <v:shape style="position:absolute;left:3227;top:1493;width:351;height:274" coordorigin="3227,1493" coordsize="351,274" path="m3227,1767l3577,1767,3577,1493,3227,1493,3227,1767xe" filled="true" fillcolor="#f8c4f4" stroked="false">
                <v:path arrowok="t"/>
                <v:fill type="solid"/>
              </v:shape>
            </v:group>
            <v:group style="position:absolute;left:3688;top:984;width:106;height:548" coordorigin="3688,984" coordsize="106,548">
              <v:shape style="position:absolute;left:3688;top:984;width:106;height:548" coordorigin="3688,984" coordsize="106,548" path="m3688,1532l3793,1532,3793,984,3688,984,3688,1532xe" filled="true" fillcolor="#f8c4f4" stroked="false">
                <v:path arrowok="t"/>
                <v:fill type="solid"/>
              </v:shape>
            </v:group>
            <v:group style="position:absolute;left:4005;top:984;width:106;height:548" coordorigin="4005,984" coordsize="106,548">
              <v:shape style="position:absolute;left:4005;top:984;width:106;height:548" coordorigin="4005,984" coordsize="106,548" path="m4005,1532l4110,1532,4110,984,4005,984,4005,1532xe" filled="true" fillcolor="#f8c4f4" stroked="false">
                <v:path arrowok="t"/>
                <v:fill type="solid"/>
              </v:shape>
            </v:group>
            <v:group style="position:absolute;left:3688;top:1532;width:423;height:620" coordorigin="3688,1532" coordsize="423,620">
              <v:shape style="position:absolute;left:3688;top:1532;width:423;height:620" coordorigin="3688,1532" coordsize="423,620" path="m3688,2151l4110,2151,4110,1532,3688,1532,3688,2151xe" filled="true" fillcolor="#f8c4f4" stroked="false">
                <v:path arrowok="t"/>
                <v:fill type="solid"/>
              </v:shape>
            </v:group>
            <v:group style="position:absolute;left:3793;top:984;width:212;height:275" coordorigin="3793,984" coordsize="212,275">
              <v:shape style="position:absolute;left:3793;top:984;width:212;height:275" coordorigin="3793,984" coordsize="212,275" path="m3793,1258l4005,1258,4005,984,3793,984,3793,1258xe" filled="true" fillcolor="#f8c4f4" stroked="false">
                <v:path arrowok="t"/>
                <v:fill type="solid"/>
              </v:shape>
            </v:group>
            <v:group style="position:absolute;left:3793;top:1258;width:212;height:274" coordorigin="3793,1258" coordsize="212,274">
              <v:shape style="position:absolute;left:3793;top:1258;width:212;height:274" coordorigin="3793,1258" coordsize="212,274" path="m3793,1532l4005,1532,4005,1258,3793,1258,3793,1532xe" filled="true" fillcolor="#f8c4f4" stroked="false">
                <v:path arrowok="t"/>
                <v:fill type="solid"/>
              </v:shape>
            </v:group>
            <v:group style="position:absolute;left:0;top:2151;width:107;height:548" coordorigin="0,2151" coordsize="107,548">
              <v:shape style="position:absolute;left:0;top:2151;width:107;height:548" coordorigin="0,2151" coordsize="107,548" path="m0,2699l106,2699,106,2151,0,2151,0,2699xe" filled="true" fillcolor="#f8c4f4" stroked="false">
                <v:path arrowok="t"/>
                <v:fill type="solid"/>
              </v:shape>
            </v:group>
            <v:group style="position:absolute;left:1028;top:2151;width:106;height:548" coordorigin="1028,2151" coordsize="106,548">
              <v:shape style="position:absolute;left:1028;top:2151;width:106;height:548" coordorigin="1028,2151" coordsize="106,548" path="m1028,2699l1133,2699,1133,2151,1028,2151,1028,2699xe" filled="true" fillcolor="#f8c4f4" stroked="false">
                <v:path arrowok="t"/>
                <v:fill type="solid"/>
              </v:shape>
            </v:group>
            <v:group style="position:absolute;left:106;top:2151;width:922;height:274" coordorigin="106,2151" coordsize="922,274">
              <v:shape style="position:absolute;left:106;top:2151;width:922;height:274" coordorigin="106,2151" coordsize="922,274" path="m106,2424l1028,2424,1028,2151,106,2151,106,2424xe" filled="true" fillcolor="#f8c4f4" stroked="false">
                <v:path arrowok="t"/>
                <v:fill type="solid"/>
              </v:shape>
            </v:group>
            <v:group style="position:absolute;left:106;top:2425;width:922;height:275" coordorigin="106,2425" coordsize="922,275">
              <v:shape style="position:absolute;left:106;top:2425;width:922;height:275" coordorigin="106,2425" coordsize="922,275" path="m106,2699l1028,2699,1028,2425,106,2425,106,2699xe" filled="true" fillcolor="#f8c4f4" stroked="false">
                <v:path arrowok="t"/>
                <v:fill type="solid"/>
              </v:shape>
            </v:group>
            <v:group style="position:absolute;left:1133;top:2151;width:1422;height:130" coordorigin="1133,2151" coordsize="1422,130">
              <v:shape style="position:absolute;left:1133;top:2151;width:1422;height:130" coordorigin="1133,2151" coordsize="1422,130" path="m1133,2280l2555,2280,2555,2151,1133,2151,1133,2280xe" filled="true" fillcolor="#f8c4f4" stroked="false">
                <v:path arrowok="t"/>
                <v:fill type="solid"/>
              </v:shape>
            </v:group>
            <v:group style="position:absolute;left:1133;top:2281;width:111;height:289" coordorigin="1133,2281" coordsize="111,289">
              <v:shape style="position:absolute;left:1133;top:2281;width:111;height:289" coordorigin="1133,2281" coordsize="111,289" path="m1133,2569l1244,2569,1244,2281,1133,2281,1133,2569xe" filled="true" fillcolor="#f8c4f4" stroked="false">
                <v:path arrowok="t"/>
                <v:fill type="solid"/>
              </v:shape>
            </v:group>
            <v:group style="position:absolute;left:2444;top:2281;width:111;height:289" coordorigin="2444,2281" coordsize="111,289">
              <v:shape style="position:absolute;left:2444;top:2281;width:111;height:289" coordorigin="2444,2281" coordsize="111,289" path="m2444,2569l2555,2569,2555,2281,2444,2281,2444,2569xe" filled="true" fillcolor="#f8c4f4" stroked="false">
                <v:path arrowok="t"/>
                <v:fill type="solid"/>
              </v:shape>
            </v:group>
            <v:group style="position:absolute;left:1133;top:2569;width:1422;height:130" coordorigin="1133,2569" coordsize="1422,130">
              <v:shape style="position:absolute;left:1133;top:2569;width:1422;height:130" coordorigin="1133,2569" coordsize="1422,130" path="m1133,2699l2555,2699,2555,2569,1133,2569,1133,2699xe" filled="true" fillcolor="#f8c4f4" stroked="false">
                <v:path arrowok="t"/>
                <v:fill type="solid"/>
              </v:shape>
            </v:group>
            <v:group style="position:absolute;left:1244;top:2281;width:1201;height:289" coordorigin="1244,2281" coordsize="1201,289">
              <v:shape style="position:absolute;left:1244;top:2281;width:1201;height:289" coordorigin="1244,2281" coordsize="1201,289" path="m1244,2569l2444,2569,2444,2281,1244,2281,1244,2569xe" filled="true" fillcolor="#f8c4f4" stroked="false">
                <v:path arrowok="t"/>
                <v:fill type="solid"/>
              </v:shape>
            </v:group>
            <v:group style="position:absolute;left:2555;top:2151;width:567;height:130" coordorigin="2555,2151" coordsize="567,130">
              <v:shape style="position:absolute;left:2555;top:2151;width:567;height:130" coordorigin="2555,2151" coordsize="567,130" path="m2555,2280l3121,2280,3121,2151,2555,2151,2555,2280xe" filled="true" fillcolor="#f8c4f4" stroked="false">
                <v:path arrowok="t"/>
                <v:fill type="solid"/>
              </v:shape>
            </v:group>
            <v:group style="position:absolute;left:2555;top:2281;width:106;height:289" coordorigin="2555,2281" coordsize="106,289">
              <v:shape style="position:absolute;left:2555;top:2281;width:106;height:289" coordorigin="2555,2281" coordsize="106,289" path="m2555,2569l2660,2569,2660,2281,2555,2281,2555,2569xe" filled="true" fillcolor="#f8c4f4" stroked="false">
                <v:path arrowok="t"/>
                <v:fill type="solid"/>
              </v:shape>
            </v:group>
            <v:group style="position:absolute;left:3011;top:2281;width:111;height:289" coordorigin="3011,2281" coordsize="111,289">
              <v:shape style="position:absolute;left:3011;top:2281;width:111;height:289" coordorigin="3011,2281" coordsize="111,289" path="m3011,2569l3121,2569,3121,2281,3011,2281,3011,2569xe" filled="true" fillcolor="#f8c4f4" stroked="false">
                <v:path arrowok="t"/>
                <v:fill type="solid"/>
              </v:shape>
            </v:group>
            <v:group style="position:absolute;left:2555;top:2569;width:567;height:130" coordorigin="2555,2569" coordsize="567,130">
              <v:shape style="position:absolute;left:2555;top:2569;width:567;height:130" coordorigin="2555,2569" coordsize="567,130" path="m2555,2699l3121,2699,3121,2569,2555,2569,2555,2699xe" filled="true" fillcolor="#f8c4f4" stroked="false">
                <v:path arrowok="t"/>
                <v:fill type="solid"/>
              </v:shape>
            </v:group>
            <v:group style="position:absolute;left:2660;top:2281;width:351;height:289" coordorigin="2660,2281" coordsize="351,289">
              <v:shape style="position:absolute;left:2660;top:2281;width:351;height:289" coordorigin="2660,2281" coordsize="351,289" path="m2660,2569l3011,2569,3011,2281,2660,2281,2660,2569xe" filled="true" fillcolor="#f8c4f4" stroked="false">
                <v:path arrowok="t"/>
                <v:fill type="solid"/>
              </v:shape>
            </v:group>
            <v:group style="position:absolute;left:3121;top:2151;width:567;height:130" coordorigin="3121,2151" coordsize="567,130">
              <v:shape style="position:absolute;left:3121;top:2151;width:567;height:130" coordorigin="3121,2151" coordsize="567,130" path="m3121,2280l3688,2280,3688,2151,3121,2151,3121,2280xe" filled="true" fillcolor="#f8c4f4" stroked="false">
                <v:path arrowok="t"/>
                <v:fill type="solid"/>
              </v:shape>
            </v:group>
            <v:group style="position:absolute;left:3121;top:2281;width:106;height:289" coordorigin="3121,2281" coordsize="106,289">
              <v:shape style="position:absolute;left:3121;top:2281;width:106;height:289" coordorigin="3121,2281" coordsize="106,289" path="m3121,2569l3227,2569,3227,2281,3121,2281,3121,2569xe" filled="true" fillcolor="#f8c4f4" stroked="false">
                <v:path arrowok="t"/>
                <v:fill type="solid"/>
              </v:shape>
            </v:group>
            <v:group style="position:absolute;left:3577;top:2281;width:111;height:289" coordorigin="3577,2281" coordsize="111,289">
              <v:shape style="position:absolute;left:3577;top:2281;width:111;height:289" coordorigin="3577,2281" coordsize="111,289" path="m3577,2569l3688,2569,3688,2281,3577,2281,3577,2569xe" filled="true" fillcolor="#f8c4f4" stroked="false">
                <v:path arrowok="t"/>
                <v:fill type="solid"/>
              </v:shape>
            </v:group>
            <v:group style="position:absolute;left:3121;top:2569;width:567;height:130" coordorigin="3121,2569" coordsize="567,130">
              <v:shape style="position:absolute;left:3121;top:2569;width:567;height:130" coordorigin="3121,2569" coordsize="567,130" path="m3121,2699l3688,2699,3688,2569,3121,2569,3121,2699xe" filled="true" fillcolor="#f8c4f4" stroked="false">
                <v:path arrowok="t"/>
                <v:fill type="solid"/>
              </v:shape>
            </v:group>
            <v:group style="position:absolute;left:3227;top:2281;width:351;height:289" coordorigin="3227,2281" coordsize="351,289">
              <v:shape style="position:absolute;left:3227;top:2281;width:351;height:289" coordorigin="3227,2281" coordsize="351,289" path="m3227,2569l3577,2569,3577,2281,3227,2281,3227,2569xe" filled="true" fillcolor="#f8c4f4" stroked="false">
                <v:path arrowok="t"/>
                <v:fill type="solid"/>
              </v:shape>
            </v:group>
            <v:group style="position:absolute;left:3688;top:2151;width:423;height:130" coordorigin="3688,2151" coordsize="423,130">
              <v:shape style="position:absolute;left:3688;top:2151;width:423;height:130" coordorigin="3688,2151" coordsize="423,130" path="m3688,2280l4110,2280,4110,2151,3688,2151,3688,2280xe" filled="true" fillcolor="#f8c4f4" stroked="false">
                <v:path arrowok="t"/>
                <v:fill type="solid"/>
              </v:shape>
            </v:group>
            <v:group style="position:absolute;left:3688;top:2281;width:106;height:289" coordorigin="3688,2281" coordsize="106,289">
              <v:shape style="position:absolute;left:3688;top:2281;width:106;height:289" coordorigin="3688,2281" coordsize="106,289" path="m3688,2569l3793,2569,3793,2281,3688,2281,3688,2569xe" filled="true" fillcolor="#f8c4f4" stroked="false">
                <v:path arrowok="t"/>
                <v:fill type="solid"/>
              </v:shape>
            </v:group>
            <v:group style="position:absolute;left:4005;top:2281;width:106;height:289" coordorigin="4005,2281" coordsize="106,289">
              <v:shape style="position:absolute;left:4005;top:2281;width:106;height:289" coordorigin="4005,2281" coordsize="106,289" path="m4005,2569l4110,2569,4110,2281,4005,2281,4005,2569xe" filled="true" fillcolor="#f8c4f4" stroked="false">
                <v:path arrowok="t"/>
                <v:fill type="solid"/>
              </v:shape>
            </v:group>
            <v:group style="position:absolute;left:3688;top:2569;width:423;height:130" coordorigin="3688,2569" coordsize="423,130">
              <v:shape style="position:absolute;left:3688;top:2569;width:423;height:130" coordorigin="3688,2569" coordsize="423,130" path="m3688,2699l4110,2699,4110,2569,3688,2569,3688,2699xe" filled="true" fillcolor="#f8c4f4" stroked="false">
                <v:path arrowok="t"/>
                <v:fill type="solid"/>
              </v:shape>
            </v:group>
            <v:group style="position:absolute;left:3793;top:2281;width:212;height:289" coordorigin="3793,2281" coordsize="212,289">
              <v:shape style="position:absolute;left:3793;top:2281;width:212;height:289" coordorigin="3793,2281" coordsize="212,289" path="m3793,2569l4005,2569,4005,2281,3793,2281,3793,2569xe" filled="true" fillcolor="#f8c4f4" stroked="false">
                <v:path arrowok="t"/>
                <v:fill type="solid"/>
              </v:shape>
            </v:group>
            <v:group style="position:absolute;left:4110;top:2151;width:1561;height:130" coordorigin="4110,2151" coordsize="1561,130">
              <v:shape style="position:absolute;left:4110;top:2151;width:1561;height:130" coordorigin="4110,2151" coordsize="1561,130" path="m4110,2280l5671,2280,5671,2151,4110,2151,4110,2280xe" filled="true" fillcolor="#f8c4f4" stroked="false">
                <v:path arrowok="t"/>
                <v:fill type="solid"/>
              </v:shape>
            </v:group>
            <v:group style="position:absolute;left:4110;top:2281;width:111;height:289" coordorigin="4110,2281" coordsize="111,289">
              <v:shape style="position:absolute;left:4110;top:2281;width:111;height:289" coordorigin="4110,2281" coordsize="111,289" path="m4110,2569l4221,2569,4221,2281,4110,2281,4110,2569xe" filled="true" fillcolor="#f8c4f4" stroked="false">
                <v:path arrowok="t"/>
                <v:fill type="solid"/>
              </v:shape>
            </v:group>
            <v:group style="position:absolute;left:5565;top:2281;width:106;height:289" coordorigin="5565,2281" coordsize="106,289">
              <v:shape style="position:absolute;left:5565;top:2281;width:106;height:289" coordorigin="5565,2281" coordsize="106,289" path="m5565,2569l5671,2569,5671,2281,5565,2281,5565,2569xe" filled="true" fillcolor="#f8c4f4" stroked="false">
                <v:path arrowok="t"/>
                <v:fill type="solid"/>
              </v:shape>
            </v:group>
            <v:group style="position:absolute;left:4110;top:2569;width:1561;height:130" coordorigin="4110,2569" coordsize="1561,130">
              <v:shape style="position:absolute;left:4110;top:2569;width:1561;height:130" coordorigin="4110,2569" coordsize="1561,130" path="m4110,2699l5671,2699,5671,2569,4110,2569,4110,2699xe" filled="true" fillcolor="#f8c4f4" stroked="false">
                <v:path arrowok="t"/>
                <v:fill type="solid"/>
              </v:shape>
            </v:group>
            <v:group style="position:absolute;left:4221;top:2281;width:1345;height:289" coordorigin="4221,2281" coordsize="1345,289">
              <v:shape style="position:absolute;left:4221;top:2281;width:1345;height:289" coordorigin="4221,2281" coordsize="1345,289" path="m4221,2569l5565,2569,5565,2281,4221,2281,4221,2569xe" filled="true" fillcolor="#f8c4f4" stroked="false">
                <v:path arrowok="t"/>
                <v:fill type="solid"/>
              </v:shape>
            </v:group>
            <v:group style="position:absolute;left:5671;top:2151;width:1273;height:130" coordorigin="5671,2151" coordsize="1273,130">
              <v:shape style="position:absolute;left:5671;top:2151;width:1273;height:130" coordorigin="5671,2151" coordsize="1273,130" path="m5671,2280l6943,2280,6943,2151,5671,2151,5671,2280xe" filled="true" fillcolor="#f8c4f4" stroked="false">
                <v:path arrowok="t"/>
                <v:fill type="solid"/>
              </v:shape>
            </v:group>
            <v:group style="position:absolute;left:5671;top:2281;width:111;height:289" coordorigin="5671,2281" coordsize="111,289">
              <v:shape style="position:absolute;left:5671;top:2281;width:111;height:289" coordorigin="5671,2281" coordsize="111,289" path="m5671,2569l5781,2569,5781,2281,5671,2281,5671,2569xe" filled="true" fillcolor="#f8c4f4" stroked="false">
                <v:path arrowok="t"/>
                <v:fill type="solid"/>
              </v:shape>
            </v:group>
            <v:group style="position:absolute;left:6838;top:2281;width:106;height:289" coordorigin="6838,2281" coordsize="106,289">
              <v:shape style="position:absolute;left:6838;top:2281;width:106;height:289" coordorigin="6838,2281" coordsize="106,289" path="m6838,2569l6943,2569,6943,2281,6838,2281,6838,2569xe" filled="true" fillcolor="#f8c4f4" stroked="false">
                <v:path arrowok="t"/>
                <v:fill type="solid"/>
              </v:shape>
            </v:group>
            <v:group style="position:absolute;left:5671;top:2569;width:1273;height:130" coordorigin="5671,2569" coordsize="1273,130">
              <v:shape style="position:absolute;left:5671;top:2569;width:1273;height:130" coordorigin="5671,2569" coordsize="1273,130" path="m5671,2699l6943,2699,6943,2569,5671,2569,5671,2699xe" filled="true" fillcolor="#f8c4f4" stroked="false">
                <v:path arrowok="t"/>
                <v:fill type="solid"/>
              </v:shape>
            </v:group>
            <v:group style="position:absolute;left:5781;top:2281;width:1057;height:289" coordorigin="5781,2281" coordsize="1057,289">
              <v:shape style="position:absolute;left:5781;top:2281;width:1057;height:289" coordorigin="5781,2281" coordsize="1057,289" path="m5781,2569l6838,2569,6838,2281,5781,2281,5781,2569xe" filled="true" fillcolor="#f8c4f4" stroked="false">
                <v:path arrowok="t"/>
                <v:fill type="solid"/>
              </v:shape>
            </v:group>
            <v:group style="position:absolute;left:6943;top:2151;width:428;height:130" coordorigin="6943,2151" coordsize="428,130">
              <v:shape style="position:absolute;left:6943;top:2151;width:428;height:130" coordorigin="6943,2151" coordsize="428,130" path="m6943,2280l7370,2280,7370,2151,6943,2151,6943,2280xe" filled="true" fillcolor="#f8c4f4" stroked="false">
                <v:path arrowok="t"/>
                <v:fill type="solid"/>
              </v:shape>
            </v:group>
            <v:group style="position:absolute;left:6943;top:2281;width:111;height:289" coordorigin="6943,2281" coordsize="111,289">
              <v:shape style="position:absolute;left:6943;top:2281;width:111;height:289" coordorigin="6943,2281" coordsize="111,289" path="m6943,2569l7054,2569,7054,2281,6943,2281,6943,2569xe" filled="true" fillcolor="#f8c4f4" stroked="false">
                <v:path arrowok="t"/>
                <v:fill type="solid"/>
              </v:shape>
            </v:group>
            <v:group style="position:absolute;left:7260;top:2281;width:111;height:289" coordorigin="7260,2281" coordsize="111,289">
              <v:shape style="position:absolute;left:7260;top:2281;width:111;height:289" coordorigin="7260,2281" coordsize="111,289" path="m7260,2569l7370,2569,7370,2281,7260,2281,7260,2569xe" filled="true" fillcolor="#f8c4f4" stroked="false">
                <v:path arrowok="t"/>
                <v:fill type="solid"/>
              </v:shape>
            </v:group>
            <v:group style="position:absolute;left:6943;top:2569;width:428;height:130" coordorigin="6943,2569" coordsize="428,130">
              <v:shape style="position:absolute;left:6943;top:2569;width:428;height:130" coordorigin="6943,2569" coordsize="428,130" path="m6943,2699l7370,2699,7370,2569,6943,2569,6943,2699xe" filled="true" fillcolor="#f8c4f4" stroked="false">
                <v:path arrowok="t"/>
                <v:fill type="solid"/>
              </v:shape>
            </v:group>
            <v:group style="position:absolute;left:7054;top:2281;width:207;height:289" coordorigin="7054,2281" coordsize="207,289">
              <v:shape style="position:absolute;left:7054;top:2281;width:207;height:289" coordorigin="7054,2281" coordsize="207,289" path="m7054,2569l7260,2569,7260,2281,7054,2281,7054,2569xe" filled="true" fillcolor="#f8c4f4" stroked="false">
                <v:path arrowok="t"/>
                <v:fill type="solid"/>
              </v:shape>
            </v:group>
            <v:group style="position:absolute;left:7370;top:2151;width:423;height:130" coordorigin="7370,2151" coordsize="423,130">
              <v:shape style="position:absolute;left:7370;top:2151;width:423;height:130" coordorigin="7370,2151" coordsize="423,130" path="m7370,2280l7793,2280,7793,2151,7370,2151,7370,2280xe" filled="true" fillcolor="#f8c4f4" stroked="false">
                <v:path arrowok="t"/>
                <v:fill type="solid"/>
              </v:shape>
            </v:group>
            <v:group style="position:absolute;left:7370;top:2281;width:106;height:289" coordorigin="7370,2281" coordsize="106,289">
              <v:shape style="position:absolute;left:7370;top:2281;width:106;height:289" coordorigin="7370,2281" coordsize="106,289" path="m7370,2569l7476,2569,7476,2281,7370,2281,7370,2569xe" filled="true" fillcolor="#f8c4f4" stroked="false">
                <v:path arrowok="t"/>
                <v:fill type="solid"/>
              </v:shape>
            </v:group>
            <v:group style="position:absolute;left:7687;top:2281;width:106;height:289" coordorigin="7687,2281" coordsize="106,289">
              <v:shape style="position:absolute;left:7687;top:2281;width:106;height:289" coordorigin="7687,2281" coordsize="106,289" path="m7687,2569l7793,2569,7793,2281,7687,2281,7687,2569xe" filled="true" fillcolor="#f8c4f4" stroked="false">
                <v:path arrowok="t"/>
                <v:fill type="solid"/>
              </v:shape>
            </v:group>
            <v:group style="position:absolute;left:7370;top:2569;width:423;height:130" coordorigin="7370,2569" coordsize="423,130">
              <v:shape style="position:absolute;left:7370;top:2569;width:423;height:130" coordorigin="7370,2569" coordsize="423,130" path="m7370,2699l7793,2699,7793,2569,7370,2569,7370,2699xe" filled="true" fillcolor="#f8c4f4" stroked="false">
                <v:path arrowok="t"/>
                <v:fill type="solid"/>
              </v:shape>
            </v:group>
            <v:group style="position:absolute;left:7476;top:2281;width:212;height:289" coordorigin="7476,2281" coordsize="212,289">
              <v:shape style="position:absolute;left:7476;top:2281;width:212;height:289" coordorigin="7476,2281" coordsize="212,289" path="m7476,2569l7687,2569,7687,2281,7476,2281,7476,2569xe" filled="true" fillcolor="#f8c4f4" stroked="false">
                <v:path arrowok="t"/>
                <v:fill type="solid"/>
              </v:shape>
            </v:group>
            <v:group style="position:absolute;left:7793;top:2151;width:1283;height:130" coordorigin="7793,2151" coordsize="1283,130">
              <v:shape style="position:absolute;left:7793;top:2151;width:1283;height:130" coordorigin="7793,2151" coordsize="1283,130" path="m7793,2280l9075,2280,9075,2151,7793,2151,7793,2280xe" filled="true" fillcolor="#f8c4f4" stroked="false">
                <v:path arrowok="t"/>
                <v:fill type="solid"/>
              </v:shape>
            </v:group>
            <v:group style="position:absolute;left:7793;top:2281;width:111;height:289" coordorigin="7793,2281" coordsize="111,289">
              <v:shape style="position:absolute;left:7793;top:2281;width:111;height:289" coordorigin="7793,2281" coordsize="111,289" path="m7793,2569l7903,2569,7903,2281,7793,2281,7793,2569xe" filled="true" fillcolor="#f8c4f4" stroked="false">
                <v:path arrowok="t"/>
                <v:fill type="solid"/>
              </v:shape>
            </v:group>
            <v:group style="position:absolute;left:8969;top:2281;width:106;height:289" coordorigin="8969,2281" coordsize="106,289">
              <v:shape style="position:absolute;left:8969;top:2281;width:106;height:289" coordorigin="8969,2281" coordsize="106,289" path="m8969,2569l9075,2569,9075,2281,8969,2281,8969,2569xe" filled="true" fillcolor="#f8c4f4" stroked="false">
                <v:path arrowok="t"/>
                <v:fill type="solid"/>
              </v:shape>
            </v:group>
            <v:group style="position:absolute;left:7793;top:2569;width:1283;height:130" coordorigin="7793,2569" coordsize="1283,130">
              <v:shape style="position:absolute;left:7793;top:2569;width:1283;height:130" coordorigin="7793,2569" coordsize="1283,130" path="m7793,2699l9075,2699,9075,2569,7793,2569,7793,2699xe" filled="true" fillcolor="#f8c4f4" stroked="false">
                <v:path arrowok="t"/>
                <v:fill type="solid"/>
              </v:shape>
            </v:group>
            <v:group style="position:absolute;left:7903;top:2281;width:1067;height:289" coordorigin="7903,2281" coordsize="1067,289">
              <v:shape style="position:absolute;left:7903;top:2281;width:1067;height:289" coordorigin="7903,2281" coordsize="1067,289" path="m7903,2569l8969,2569,8969,2281,7903,2281,7903,2569xe" filled="true" fillcolor="#f8c4f4" stroked="false">
                <v:path arrowok="t"/>
                <v:fill type="solid"/>
              </v:shape>
            </v:group>
            <v:group style="position:absolute;left:9075;top:2151;width:567;height:130" coordorigin="9075,2151" coordsize="567,130">
              <v:shape style="position:absolute;left:9075;top:2151;width:567;height:130" coordorigin="9075,2151" coordsize="567,130" path="m9075,2280l9641,2280,9641,2151,9075,2151,9075,2280xe" filled="true" fillcolor="#f8c4f4" stroked="false">
                <v:path arrowok="t"/>
                <v:fill type="solid"/>
              </v:shape>
            </v:group>
            <v:group style="position:absolute;left:9075;top:2281;width:111;height:289" coordorigin="9075,2281" coordsize="111,289">
              <v:shape style="position:absolute;left:9075;top:2281;width:111;height:289" coordorigin="9075,2281" coordsize="111,289" path="m9075,2569l9185,2569,9185,2281,9075,2281,9075,2569xe" filled="true" fillcolor="#f8c4f4" stroked="false">
                <v:path arrowok="t"/>
                <v:fill type="solid"/>
              </v:shape>
            </v:group>
            <v:group style="position:absolute;left:9536;top:2281;width:106;height:289" coordorigin="9536,2281" coordsize="106,289">
              <v:shape style="position:absolute;left:9536;top:2281;width:106;height:289" coordorigin="9536,2281" coordsize="106,289" path="m9536,2569l9641,2569,9641,2281,9536,2281,9536,2569xe" filled="true" fillcolor="#f8c4f4" stroked="false">
                <v:path arrowok="t"/>
                <v:fill type="solid"/>
              </v:shape>
            </v:group>
            <v:group style="position:absolute;left:9075;top:2569;width:567;height:130" coordorigin="9075,2569" coordsize="567,130">
              <v:shape style="position:absolute;left:9075;top:2569;width:567;height:130" coordorigin="9075,2569" coordsize="567,130" path="m9075,2699l9641,2699,9641,2569,9075,2569,9075,2699xe" filled="true" fillcolor="#f8c4f4" stroked="false">
                <v:path arrowok="t"/>
                <v:fill type="solid"/>
              </v:shape>
            </v:group>
            <v:group style="position:absolute;left:9185;top:2281;width:351;height:289" coordorigin="9185,2281" coordsize="351,289">
              <v:shape style="position:absolute;left:9185;top:2281;width:351;height:289" coordorigin="9185,2281" coordsize="351,289" path="m9185,2569l9536,2569,9536,2281,9185,2281,9185,2569xe" filled="true" fillcolor="#f8c4f4" stroked="false">
                <v:path arrowok="t"/>
                <v:fill type="solid"/>
              </v:shape>
            </v:group>
            <v:group style="position:absolute;left:9641;top:2151;width:1422;height:130" coordorigin="9641,2151" coordsize="1422,130">
              <v:shape style="position:absolute;left:9641;top:2151;width:1422;height:130" coordorigin="9641,2151" coordsize="1422,130" path="m9641,2280l11062,2280,11062,2151,9641,2151,9641,2280xe" filled="true" fillcolor="#f8c4f4" stroked="false">
                <v:path arrowok="t"/>
                <v:fill type="solid"/>
              </v:shape>
            </v:group>
            <v:group style="position:absolute;left:9641;top:2281;width:111;height:289" coordorigin="9641,2281" coordsize="111,289">
              <v:shape style="position:absolute;left:9641;top:2281;width:111;height:289" coordorigin="9641,2281" coordsize="111,289" path="m9641,2569l9752,2569,9752,2281,9641,2281,9641,2569xe" filled="true" fillcolor="#f8c4f4" stroked="false">
                <v:path arrowok="t"/>
                <v:fill type="solid"/>
              </v:shape>
            </v:group>
            <v:group style="position:absolute;left:10952;top:2281;width:111;height:289" coordorigin="10952,2281" coordsize="111,289">
              <v:shape style="position:absolute;left:10952;top:2281;width:111;height:289" coordorigin="10952,2281" coordsize="111,289" path="m10952,2569l11063,2569,11063,2281,10952,2281,10952,2569xe" filled="true" fillcolor="#f8c4f4" stroked="false">
                <v:path arrowok="t"/>
                <v:fill type="solid"/>
              </v:shape>
            </v:group>
            <v:group style="position:absolute;left:9641;top:2569;width:1422;height:130" coordorigin="9641,2569" coordsize="1422,130">
              <v:shape style="position:absolute;left:9641;top:2569;width:1422;height:130" coordorigin="9641,2569" coordsize="1422,130" path="m9641,2699l11062,2699,11062,2569,9641,2569,9641,2699xe" filled="true" fillcolor="#f8c4f4" stroked="false">
                <v:path arrowok="t"/>
                <v:fill type="solid"/>
              </v:shape>
            </v:group>
            <v:group style="position:absolute;left:9752;top:2281;width:1201;height:289" coordorigin="9752,2281" coordsize="1201,289">
              <v:shape style="position:absolute;left:9752;top:2281;width:1201;height:289" coordorigin="9752,2281" coordsize="1201,289" path="m9752,2569l10952,2569,10952,2281,9752,2281,9752,2569xe" filled="true" fillcolor="#f8c4f4" stroked="false">
                <v:path arrowok="t"/>
                <v:fill type="solid"/>
              </v:shape>
            </v:group>
            <v:group style="position:absolute;left:11063;top:2151;width:423;height:130" coordorigin="11063,2151" coordsize="423,130">
              <v:shape style="position:absolute;left:11063;top:2151;width:423;height:130" coordorigin="11063,2151" coordsize="423,130" path="m11063,2280l11485,2280,11485,2151,11063,2151,11063,2280xe" filled="true" fillcolor="#f8c4f4" stroked="false">
                <v:path arrowok="t"/>
                <v:fill type="solid"/>
              </v:shape>
            </v:group>
            <v:group style="position:absolute;left:11063;top:2281;width:106;height:289" coordorigin="11063,2281" coordsize="106,289">
              <v:shape style="position:absolute;left:11063;top:2281;width:106;height:289" coordorigin="11063,2281" coordsize="106,289" path="m11063,2569l11168,2569,11168,2281,11063,2281,11063,2569xe" filled="true" fillcolor="#f8c4f4" stroked="false">
                <v:path arrowok="t"/>
                <v:fill type="solid"/>
              </v:shape>
            </v:group>
            <v:group style="position:absolute;left:11379;top:2281;width:106;height:289" coordorigin="11379,2281" coordsize="106,289">
              <v:shape style="position:absolute;left:11379;top:2281;width:106;height:289" coordorigin="11379,2281" coordsize="106,289" path="m11379,2569l11485,2569,11485,2281,11379,2281,11379,2569xe" filled="true" fillcolor="#f8c4f4" stroked="false">
                <v:path arrowok="t"/>
                <v:fill type="solid"/>
              </v:shape>
            </v:group>
            <v:group style="position:absolute;left:11063;top:2569;width:423;height:130" coordorigin="11063,2569" coordsize="423,130">
              <v:shape style="position:absolute;left:11063;top:2569;width:423;height:130" coordorigin="11063,2569" coordsize="423,130" path="m11063,2699l11485,2699,11485,2569,11063,2569,11063,2699xe" filled="true" fillcolor="#f8c4f4" stroked="false">
                <v:path arrowok="t"/>
                <v:fill type="solid"/>
              </v:shape>
            </v:group>
            <v:group style="position:absolute;left:11168;top:2281;width:212;height:289" coordorigin="11168,2281" coordsize="212,289">
              <v:shape style="position:absolute;left:11168;top:2281;width:212;height:289" coordorigin="11168,2281" coordsize="212,289" path="m11168,2569l11379,2569,11379,2281,11168,2281,11168,2569xe" filled="true" fillcolor="#f8c4f4" stroked="false">
                <v:path arrowok="t"/>
                <v:fill type="solid"/>
              </v:shape>
            </v:group>
            <v:group style="position:absolute;left:11485;top:2151;width:1417;height:130" coordorigin="11485,2151" coordsize="1417,130">
              <v:shape style="position:absolute;left:11485;top:2151;width:1417;height:130" coordorigin="11485,2151" coordsize="1417,130" path="m11485,2280l12901,2280,12901,2151,11485,2151,11485,2280xe" filled="true" fillcolor="#f8c4f4" stroked="false">
                <v:path arrowok="t"/>
                <v:fill type="solid"/>
              </v:shape>
            </v:group>
            <v:group style="position:absolute;left:11485;top:2281;width:111;height:289" coordorigin="11485,2281" coordsize="111,289">
              <v:shape style="position:absolute;left:11485;top:2281;width:111;height:289" coordorigin="11485,2281" coordsize="111,289" path="m11485,2569l11595,2569,11595,2281,11485,2281,11485,2569xe" filled="true" fillcolor="#f8c4f4" stroked="false">
                <v:path arrowok="t"/>
                <v:fill type="solid"/>
              </v:shape>
            </v:group>
            <v:group style="position:absolute;left:12796;top:2281;width:106;height:289" coordorigin="12796,2281" coordsize="106,289">
              <v:shape style="position:absolute;left:12796;top:2281;width:106;height:289" coordorigin="12796,2281" coordsize="106,289" path="m12796,2569l12901,2569,12901,2281,12796,2281,12796,2569xe" filled="true" fillcolor="#f8c4f4" stroked="false">
                <v:path arrowok="t"/>
                <v:fill type="solid"/>
              </v:shape>
            </v:group>
            <v:group style="position:absolute;left:11485;top:2569;width:1417;height:130" coordorigin="11485,2569" coordsize="1417,130">
              <v:shape style="position:absolute;left:11485;top:2569;width:1417;height:130" coordorigin="11485,2569" coordsize="1417,130" path="m11485,2699l12901,2699,12901,2569,11485,2569,11485,2699xe" filled="true" fillcolor="#f8c4f4" stroked="false">
                <v:path arrowok="t"/>
                <v:fill type="solid"/>
              </v:shape>
            </v:group>
            <v:group style="position:absolute;left:11595;top:2281;width:1201;height:289" coordorigin="11595,2281" coordsize="1201,289">
              <v:shape style="position:absolute;left:11595;top:2281;width:1201;height:289" coordorigin="11595,2281" coordsize="1201,289" path="m11595,2569l12796,2569,12796,2281,11595,2281,11595,2569xe" filled="true" fillcolor="#f8c4f4" stroked="false">
                <v:path arrowok="t"/>
                <v:fill type="solid"/>
              </v:shape>
            </v:group>
            <v:group style="position:absolute;left:12901;top:2151;width:567;height:130" coordorigin="12901,2151" coordsize="567,130">
              <v:shape style="position:absolute;left:12901;top:2151;width:567;height:130" coordorigin="12901,2151" coordsize="567,130" path="m12901,2280l13468,2280,13468,2151,12901,2151,12901,2280xe" filled="true" fillcolor="#f8c4f4" stroked="false">
                <v:path arrowok="t"/>
                <v:fill type="solid"/>
              </v:shape>
            </v:group>
            <v:group style="position:absolute;left:12901;top:2281;width:111;height:289" coordorigin="12901,2281" coordsize="111,289">
              <v:shape style="position:absolute;left:12901;top:2281;width:111;height:289" coordorigin="12901,2281" coordsize="111,289" path="m12901,2569l13012,2569,13012,2281,12901,2281,12901,2569xe" filled="true" fillcolor="#f8c4f4" stroked="false">
                <v:path arrowok="t"/>
                <v:fill type="solid"/>
              </v:shape>
            </v:group>
            <v:group style="position:absolute;left:13357;top:2281;width:111;height:289" coordorigin="13357,2281" coordsize="111,289">
              <v:shape style="position:absolute;left:13357;top:2281;width:111;height:289" coordorigin="13357,2281" coordsize="111,289" path="m13357,2569l13468,2569,13468,2281,13357,2281,13357,2569xe" filled="true" fillcolor="#f8c4f4" stroked="false">
                <v:path arrowok="t"/>
                <v:fill type="solid"/>
              </v:shape>
            </v:group>
            <v:group style="position:absolute;left:12901;top:2569;width:567;height:130" coordorigin="12901,2569" coordsize="567,130">
              <v:shape style="position:absolute;left:12901;top:2569;width:567;height:130" coordorigin="12901,2569" coordsize="567,130" path="m12901,2699l13468,2699,13468,2569,12901,2569,12901,2699xe" filled="true" fillcolor="#f8c4f4" stroked="false">
                <v:path arrowok="t"/>
                <v:fill type="solid"/>
              </v:shape>
            </v:group>
            <v:group style="position:absolute;left:13012;top:2281;width:346;height:289" coordorigin="13012,2281" coordsize="346,289">
              <v:shape style="position:absolute;left:13012;top:2281;width:346;height:289" coordorigin="13012,2281" coordsize="346,289" path="m13012,2569l13357,2569,13357,2281,13012,2281,13012,2569xe" filled="true" fillcolor="#f8c4f4" stroked="false">
                <v:path arrowok="t"/>
                <v:fill type="solid"/>
              </v:shape>
            </v:group>
            <v:group style="position:absolute;left:13468;top:2151;width:1705;height:130" coordorigin="13468,2151" coordsize="1705,130">
              <v:shape style="position:absolute;left:13468;top:2151;width:1705;height:130" coordorigin="13468,2151" coordsize="1705,130" path="m13468,2280l15173,2280,15173,2151,13468,2151,13468,2280xe" filled="true" fillcolor="#f8c4f4" stroked="false">
                <v:path arrowok="t"/>
                <v:fill type="solid"/>
              </v:shape>
            </v:group>
            <v:group style="position:absolute;left:13468;top:2281;width:107;height:289" coordorigin="13468,2281" coordsize="107,289">
              <v:shape style="position:absolute;left:13468;top:2281;width:107;height:289" coordorigin="13468,2281" coordsize="107,289" path="m13468,2569l13574,2569,13574,2281,13468,2281,13468,2569xe" filled="true" fillcolor="#f8c4f4" stroked="false">
                <v:path arrowok="t"/>
                <v:fill type="solid"/>
              </v:shape>
            </v:group>
            <v:group style="position:absolute;left:15062;top:2281;width:111;height:289" coordorigin="15062,2281" coordsize="111,289">
              <v:shape style="position:absolute;left:15062;top:2281;width:111;height:289" coordorigin="15062,2281" coordsize="111,289" path="m15062,2569l15173,2569,15173,2281,15062,2281,15062,2569xe" filled="true" fillcolor="#f8c4f4" stroked="false">
                <v:path arrowok="t"/>
                <v:fill type="solid"/>
              </v:shape>
            </v:group>
            <v:group style="position:absolute;left:13468;top:2569;width:1705;height:130" coordorigin="13468,2569" coordsize="1705,130">
              <v:shape style="position:absolute;left:13468;top:2569;width:1705;height:130" coordorigin="13468,2569" coordsize="1705,130" path="m13468,2699l15173,2699,15173,2569,13468,2569,13468,2699xe" filled="true" fillcolor="#f8c4f4" stroked="false">
                <v:path arrowok="t"/>
                <v:fill type="solid"/>
              </v:shape>
            </v:group>
            <v:group style="position:absolute;left:13574;top:2281;width:1488;height:289" coordorigin="13574,2281" coordsize="1488,289">
              <v:shape style="position:absolute;left:13574;top:2281;width:1488;height:289" coordorigin="13574,2281" coordsize="1488,289" path="m13574,2569l15062,2569,15062,2281,13574,2281,13574,2569xe" filled="true" fillcolor="#f8c4f4" stroked="false">
                <v:path arrowok="t"/>
                <v:fill type="solid"/>
              </v:shape>
              <v:shape style="position:absolute;left:2790;top:736;width:109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xbxContent>
                </v:textbox>
                <w10:wrap type="none"/>
              </v:shape>
              <v:shape style="position:absolute;left:6026;top:107;width:2607;height:807" type="#_x0000_t202" filled="false" stroked="false">
                <v:textbox inset="0,0,0,0">
                  <w:txbxContent>
                    <w:p>
                      <w:pPr>
                        <w:spacing w:line="196" w:lineRule="exact" w:before="0"/>
                        <w:ind w:left="1656"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p>
                      <w:pPr>
                        <w:spacing w:before="67"/>
                        <w:ind w:left="0" w:right="0" w:firstLine="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p>
                      <w:pPr>
                        <w:spacing w:before="71"/>
                        <w:ind w:left="0" w:right="338" w:firstLine="0"/>
                        <w:jc w:val="center"/>
                        <w:rPr>
                          <w:rFonts w:ascii="宋体" w:hAnsi="宋体" w:cs="宋体" w:eastAsia="宋体" w:hint="default"/>
                          <w:sz w:val="18"/>
                          <w:szCs w:val="18"/>
                        </w:rPr>
                      </w:pPr>
                      <w:r>
                        <w:rPr>
                          <w:rFonts w:ascii="宋体" w:hAnsi="宋体" w:cs="宋体" w:eastAsia="宋体" w:hint="default"/>
                          <w:b/>
                          <w:bCs/>
                          <w:w w:val="100"/>
                          <w:sz w:val="18"/>
                          <w:szCs w:val="18"/>
                        </w:rPr>
                        <w:t>其</w:t>
                      </w:r>
                      <w:r>
                        <w:rPr>
                          <w:rFonts w:ascii="宋体" w:hAnsi="宋体" w:cs="宋体" w:eastAsia="宋体" w:hint="default"/>
                          <w:w w:val="100"/>
                          <w:sz w:val="18"/>
                          <w:szCs w:val="18"/>
                        </w:rPr>
                      </w:r>
                    </w:p>
                  </w:txbxContent>
                </v:textbox>
                <w10:wrap type="none"/>
              </v:shape>
              <v:shape style="position:absolute;left:384;top:1005;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1661;top:1317;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xbxContent>
                </v:textbox>
                <w10:wrap type="none"/>
              </v:shape>
              <v:shape style="position:absolute;left:2742;top:1043;width:183;height:654"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优</w:t>
                      </w:r>
                      <w:r>
                        <w:rPr>
                          <w:rFonts w:ascii="宋体" w:hAnsi="宋体" w:cs="宋体" w:eastAsia="宋体" w:hint="default"/>
                          <w:w w:val="100"/>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先</w:t>
                      </w:r>
                      <w:r>
                        <w:rPr>
                          <w:rFonts w:ascii="宋体" w:hAnsi="宋体" w:cs="宋体" w:eastAsia="宋体" w:hint="default"/>
                          <w:b/>
                          <w:bCs/>
                          <w:w w:val="10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xbxContent>
                </v:textbox>
                <w10:wrap type="none"/>
              </v:shape>
              <v:shape style="position:absolute;left:3308;top:1043;width:183;height:654"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永</w:t>
                      </w:r>
                      <w:r>
                        <w:rPr>
                          <w:rFonts w:ascii="宋体" w:hAnsi="宋体" w:cs="宋体" w:eastAsia="宋体" w:hint="default"/>
                          <w:w w:val="100"/>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续</w:t>
                      </w:r>
                      <w:r>
                        <w:rPr>
                          <w:rFonts w:ascii="宋体" w:hAnsi="宋体" w:cs="宋体" w:eastAsia="宋体" w:hint="default"/>
                          <w:b/>
                          <w:bCs/>
                          <w:w w:val="100"/>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xbxContent>
                </v:textbox>
                <w10:wrap type="none"/>
              </v:shape>
              <v:shape style="position:absolute;left:3808;top:1043;width:18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其</w:t>
                      </w:r>
                      <w:r>
                        <w:rPr>
                          <w:rFonts w:ascii="宋体" w:hAnsi="宋体" w:cs="宋体" w:eastAsia="宋体" w:hint="default"/>
                          <w:w w:val="100"/>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txbxContent>
                </v:textbox>
                <w10:wrap type="none"/>
              </v:shape>
              <v:shape style="position:absolute;left:4528;top:1317;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xbxContent>
                </v:textbox>
                <w10:wrap type="none"/>
              </v:shape>
              <v:shape style="position:absolute;left:5858;top:1317;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xbxContent>
                </v:textbox>
                <w10:wrap type="none"/>
              </v:shape>
              <v:shape style="position:absolute;left:7068;top:966;width:183;height:1114"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p>
                      <w:pPr>
                        <w:spacing w:line="237" w:lineRule="auto" w:before="0"/>
                        <w:ind w:left="0" w:right="0" w:firstLine="0"/>
                        <w:jc w:val="both"/>
                        <w:rPr>
                          <w:rFonts w:ascii="宋体" w:hAnsi="宋体" w:cs="宋体" w:eastAsia="宋体" w:hint="default"/>
                          <w:sz w:val="18"/>
                          <w:szCs w:val="18"/>
                        </w:rPr>
                      </w:pPr>
                      <w:r>
                        <w:rPr>
                          <w:rFonts w:ascii="宋体" w:hAnsi="宋体" w:cs="宋体" w:eastAsia="宋体" w:hint="default"/>
                          <w:b/>
                          <w:bCs/>
                          <w:sz w:val="18"/>
                          <w:szCs w:val="18"/>
                        </w:rPr>
                        <w:t>综</w:t>
                      </w:r>
                      <w:r>
                        <w:rPr>
                          <w:rFonts w:ascii="宋体" w:hAnsi="宋体" w:cs="宋体" w:eastAsia="宋体" w:hint="default"/>
                          <w:b/>
                          <w:bCs/>
                          <w:w w:val="100"/>
                          <w:sz w:val="18"/>
                          <w:szCs w:val="18"/>
                        </w:rPr>
                        <w:t> </w:t>
                      </w:r>
                      <w:r>
                        <w:rPr>
                          <w:rFonts w:ascii="宋体" w:hAnsi="宋体" w:cs="宋体" w:eastAsia="宋体" w:hint="default"/>
                          <w:b/>
                          <w:bCs/>
                          <w:sz w:val="18"/>
                          <w:szCs w:val="18"/>
                        </w:rPr>
                        <w:t>合</w:t>
                      </w:r>
                      <w:r>
                        <w:rPr>
                          <w:rFonts w:ascii="宋体" w:hAnsi="宋体" w:cs="宋体" w:eastAsia="宋体" w:hint="default"/>
                          <w:b/>
                          <w:bCs/>
                          <w:w w:val="100"/>
                          <w:sz w:val="18"/>
                          <w:szCs w:val="18"/>
                        </w:rPr>
                        <w:t> </w:t>
                      </w:r>
                      <w:r>
                        <w:rPr>
                          <w:rFonts w:ascii="宋体" w:hAnsi="宋体" w:cs="宋体" w:eastAsia="宋体" w:hint="default"/>
                          <w:b/>
                          <w:bCs/>
                          <w:sz w:val="18"/>
                          <w:szCs w:val="18"/>
                        </w:rPr>
                        <w:t>收</w:t>
                      </w:r>
                      <w:r>
                        <w:rPr>
                          <w:rFonts w:ascii="宋体" w:hAnsi="宋体" w:cs="宋体" w:eastAsia="宋体" w:hint="default"/>
                          <w:b/>
                          <w:bCs/>
                          <w:w w:val="100"/>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xbxContent>
                </v:textbox>
                <w10:wrap type="none"/>
              </v:shape>
              <v:shape style="position:absolute;left:7490;top:962;width:1311;height:889"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专</w:t>
                      </w:r>
                      <w:r>
                        <w:rPr>
                          <w:rFonts w:ascii="宋体" w:hAnsi="宋体" w:cs="宋体" w:eastAsia="宋体" w:hint="default"/>
                          <w:w w:val="100"/>
                          <w:sz w:val="18"/>
                          <w:szCs w:val="18"/>
                        </w:rPr>
                      </w:r>
                    </w:p>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项</w:t>
                      </w:r>
                      <w:r>
                        <w:rPr>
                          <w:rFonts w:ascii="宋体" w:hAnsi="宋体" w:cs="宋体" w:eastAsia="宋体" w:hint="default"/>
                          <w:w w:val="100"/>
                          <w:sz w:val="18"/>
                          <w:szCs w:val="18"/>
                        </w:rPr>
                      </w:r>
                    </w:p>
                    <w:p>
                      <w:pPr>
                        <w:tabs>
                          <w:tab w:pos="580" w:val="left" w:leader="none"/>
                        </w:tabs>
                        <w:spacing w:line="295" w:lineRule="exact" w:before="0"/>
                        <w:ind w:left="0" w:right="0" w:firstLine="0"/>
                        <w:jc w:val="left"/>
                        <w:rPr>
                          <w:rFonts w:ascii="宋体" w:hAnsi="宋体" w:cs="宋体" w:eastAsia="宋体" w:hint="default"/>
                          <w:sz w:val="18"/>
                          <w:szCs w:val="18"/>
                        </w:rPr>
                      </w:pPr>
                      <w:r>
                        <w:rPr>
                          <w:rFonts w:ascii="宋体" w:hAnsi="宋体" w:cs="宋体" w:eastAsia="宋体" w:hint="default"/>
                          <w:b/>
                          <w:bCs/>
                          <w:position w:val="-11"/>
                          <w:sz w:val="18"/>
                          <w:szCs w:val="18"/>
                        </w:rPr>
                        <w:t>储</w:t>
                        <w:tab/>
                      </w:r>
                      <w:r>
                        <w:rPr>
                          <w:rFonts w:ascii="宋体" w:hAnsi="宋体" w:cs="宋体" w:eastAsia="宋体" w:hint="default"/>
                          <w:b/>
                          <w:bCs/>
                          <w:sz w:val="18"/>
                          <w:szCs w:val="18"/>
                        </w:rPr>
                        <w:t>盈余公积</w:t>
                      </w:r>
                      <w:r>
                        <w:rPr>
                          <w:rFonts w:ascii="宋体" w:hAnsi="宋体" w:cs="宋体" w:eastAsia="宋体" w:hint="default"/>
                          <w:sz w:val="18"/>
                          <w:szCs w:val="18"/>
                        </w:rPr>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备</w:t>
                      </w:r>
                      <w:r>
                        <w:rPr>
                          <w:rFonts w:ascii="宋体" w:hAnsi="宋体" w:cs="宋体" w:eastAsia="宋体" w:hint="default"/>
                          <w:w w:val="100"/>
                          <w:sz w:val="18"/>
                          <w:szCs w:val="18"/>
                        </w:rPr>
                      </w:r>
                    </w:p>
                  </w:txbxContent>
                </v:textbox>
                <w10:wrap type="none"/>
              </v:shape>
              <v:shape style="position:absolute;left:9267;top:731;width:183;height:1350" type="#_x0000_t202" filled="false" stroked="false">
                <v:textbox inset="0,0,0,0">
                  <w:txbxContent>
                    <w:p>
                      <w:pPr>
                        <w:spacing w:line="182" w:lineRule="exact" w:before="0"/>
                        <w:ind w:left="0" w:right="0" w:firstLine="0"/>
                        <w:jc w:val="both"/>
                        <w:rPr>
                          <w:rFonts w:ascii="宋体" w:hAnsi="宋体" w:cs="宋体" w:eastAsia="宋体" w:hint="default"/>
                          <w:sz w:val="18"/>
                          <w:szCs w:val="18"/>
                        </w:rPr>
                      </w:pPr>
                      <w:r>
                        <w:rPr>
                          <w:rFonts w:ascii="宋体" w:hAnsi="宋体" w:cs="宋体" w:eastAsia="宋体" w:hint="default"/>
                          <w:b/>
                          <w:bCs/>
                          <w:w w:val="100"/>
                          <w:sz w:val="18"/>
                          <w:szCs w:val="18"/>
                        </w:rPr>
                        <w:t>一</w:t>
                      </w:r>
                      <w:r>
                        <w:rPr>
                          <w:rFonts w:ascii="宋体" w:hAnsi="宋体" w:cs="宋体" w:eastAsia="宋体" w:hint="default"/>
                          <w:w w:val="100"/>
                          <w:sz w:val="18"/>
                          <w:szCs w:val="18"/>
                        </w:rPr>
                      </w:r>
                    </w:p>
                    <w:p>
                      <w:pPr>
                        <w:spacing w:line="237" w:lineRule="auto" w:before="2"/>
                        <w:ind w:left="0" w:right="0" w:firstLine="0"/>
                        <w:jc w:val="both"/>
                        <w:rPr>
                          <w:rFonts w:ascii="宋体" w:hAnsi="宋体" w:cs="宋体" w:eastAsia="宋体" w:hint="default"/>
                          <w:sz w:val="18"/>
                          <w:szCs w:val="18"/>
                        </w:rPr>
                      </w:pPr>
                      <w:r>
                        <w:rPr>
                          <w:rFonts w:ascii="宋体" w:hAnsi="宋体" w:cs="宋体" w:eastAsia="宋体" w:hint="default"/>
                          <w:b/>
                          <w:bCs/>
                          <w:sz w:val="18"/>
                          <w:szCs w:val="18"/>
                        </w:rPr>
                        <w:t>般</w:t>
                      </w:r>
                      <w:r>
                        <w:rPr>
                          <w:rFonts w:ascii="宋体" w:hAnsi="宋体" w:cs="宋体" w:eastAsia="宋体" w:hint="default"/>
                          <w:b/>
                          <w:bCs/>
                          <w:w w:val="100"/>
                          <w:sz w:val="18"/>
                          <w:szCs w:val="18"/>
                        </w:rPr>
                        <w:t> </w:t>
                      </w:r>
                      <w:r>
                        <w:rPr>
                          <w:rFonts w:ascii="宋体" w:hAnsi="宋体" w:cs="宋体" w:eastAsia="宋体" w:hint="default"/>
                          <w:b/>
                          <w:bCs/>
                          <w:sz w:val="18"/>
                          <w:szCs w:val="18"/>
                        </w:rPr>
                        <w:t>风</w:t>
                      </w:r>
                      <w:r>
                        <w:rPr>
                          <w:rFonts w:ascii="宋体" w:hAnsi="宋体" w:cs="宋体" w:eastAsia="宋体" w:hint="default"/>
                          <w:b/>
                          <w:bCs/>
                          <w:w w:val="100"/>
                          <w:sz w:val="18"/>
                          <w:szCs w:val="18"/>
                        </w:rPr>
                        <w:t> </w:t>
                      </w:r>
                      <w:r>
                        <w:rPr>
                          <w:rFonts w:ascii="宋体" w:hAnsi="宋体" w:cs="宋体" w:eastAsia="宋体" w:hint="default"/>
                          <w:b/>
                          <w:bCs/>
                          <w:sz w:val="18"/>
                          <w:szCs w:val="18"/>
                        </w:rPr>
                        <w:t>险</w:t>
                      </w:r>
                      <w:r>
                        <w:rPr>
                          <w:rFonts w:ascii="宋体" w:hAnsi="宋体" w:cs="宋体" w:eastAsia="宋体" w:hint="default"/>
                          <w:b/>
                          <w:bCs/>
                          <w:w w:val="100"/>
                          <w:sz w:val="18"/>
                          <w:szCs w:val="18"/>
                        </w:rPr>
                        <w:t> </w:t>
                      </w:r>
                      <w:r>
                        <w:rPr>
                          <w:rFonts w:ascii="宋体" w:hAnsi="宋体" w:cs="宋体" w:eastAsia="宋体" w:hint="default"/>
                          <w:b/>
                          <w:bCs/>
                          <w:sz w:val="18"/>
                          <w:szCs w:val="18"/>
                        </w:rPr>
                        <w:t>准</w:t>
                      </w:r>
                      <w:r>
                        <w:rPr>
                          <w:rFonts w:ascii="宋体" w:hAnsi="宋体" w:cs="宋体" w:eastAsia="宋体" w:hint="default"/>
                          <w:b/>
                          <w:bCs/>
                          <w:w w:val="100"/>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xbxContent>
                </v:textbox>
                <w10:wrap type="none"/>
              </v:shape>
              <v:shape style="position:absolute;left:9900;top:1317;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xbxContent>
                </v:textbox>
                <w10:wrap type="none"/>
              </v:shape>
              <v:shape style="position:absolute;left:11183;top:1197;width:18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其</w:t>
                      </w:r>
                      <w:r>
                        <w:rPr>
                          <w:rFonts w:ascii="宋体" w:hAnsi="宋体" w:cs="宋体" w:eastAsia="宋体" w:hint="default"/>
                          <w:w w:val="100"/>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txbxContent>
                </v:textbox>
                <w10:wrap type="none"/>
              </v:shape>
              <v:shape style="position:absolute;left:12013;top:1317;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xbxContent>
                </v:textbox>
                <w10:wrap type="none"/>
              </v:shape>
              <v:shape style="position:absolute;left:13093;top:573;width:183;height:1354" type="#_x0000_t202" filled="false" stroked="false">
                <v:textbox inset="0,0,0,0">
                  <w:txbxContent>
                    <w:p>
                      <w:pPr>
                        <w:spacing w:line="182" w:lineRule="exact" w:before="0"/>
                        <w:ind w:left="0" w:right="0" w:firstLine="0"/>
                        <w:jc w:val="both"/>
                        <w:rPr>
                          <w:rFonts w:ascii="宋体" w:hAnsi="宋体" w:cs="宋体" w:eastAsia="宋体" w:hint="default"/>
                          <w:sz w:val="18"/>
                          <w:szCs w:val="18"/>
                        </w:rPr>
                      </w:pPr>
                      <w:r>
                        <w:rPr>
                          <w:rFonts w:ascii="宋体" w:hAnsi="宋体" w:cs="宋体" w:eastAsia="宋体" w:hint="default"/>
                          <w:b/>
                          <w:bCs/>
                          <w:w w:val="100"/>
                          <w:sz w:val="18"/>
                          <w:szCs w:val="18"/>
                        </w:rPr>
                        <w:t>少</w:t>
                      </w:r>
                      <w:r>
                        <w:rPr>
                          <w:rFonts w:ascii="宋体" w:hAnsi="宋体" w:cs="宋体" w:eastAsia="宋体" w:hint="default"/>
                          <w:w w:val="100"/>
                          <w:sz w:val="18"/>
                          <w:szCs w:val="18"/>
                        </w:rPr>
                      </w:r>
                    </w:p>
                    <w:p>
                      <w:pPr>
                        <w:spacing w:line="237" w:lineRule="auto" w:before="2"/>
                        <w:ind w:left="0" w:right="0" w:firstLine="0"/>
                        <w:jc w:val="both"/>
                        <w:rPr>
                          <w:rFonts w:ascii="宋体" w:hAnsi="宋体" w:cs="宋体" w:eastAsia="宋体" w:hint="default"/>
                          <w:sz w:val="18"/>
                          <w:szCs w:val="18"/>
                        </w:rPr>
                      </w:pPr>
                      <w:r>
                        <w:rPr>
                          <w:rFonts w:ascii="宋体" w:hAnsi="宋体" w:cs="宋体" w:eastAsia="宋体" w:hint="default"/>
                          <w:b/>
                          <w:bCs/>
                          <w:sz w:val="18"/>
                          <w:szCs w:val="18"/>
                        </w:rPr>
                        <w:t>数</w:t>
                      </w:r>
                      <w:r>
                        <w:rPr>
                          <w:rFonts w:ascii="宋体" w:hAnsi="宋体" w:cs="宋体" w:eastAsia="宋体" w:hint="default"/>
                          <w:b/>
                          <w:bCs/>
                          <w:w w:val="100"/>
                          <w:sz w:val="18"/>
                          <w:szCs w:val="18"/>
                        </w:rPr>
                        <w:t> </w:t>
                      </w:r>
                      <w:r>
                        <w:rPr>
                          <w:rFonts w:ascii="宋体" w:hAnsi="宋体" w:cs="宋体" w:eastAsia="宋体" w:hint="default"/>
                          <w:b/>
                          <w:bCs/>
                          <w:sz w:val="18"/>
                          <w:szCs w:val="18"/>
                        </w:rPr>
                        <w:t>股</w:t>
                      </w:r>
                      <w:r>
                        <w:rPr>
                          <w:rFonts w:ascii="宋体" w:hAnsi="宋体" w:cs="宋体" w:eastAsia="宋体" w:hint="default"/>
                          <w:b/>
                          <w:bCs/>
                          <w:w w:val="100"/>
                          <w:sz w:val="18"/>
                          <w:szCs w:val="18"/>
                        </w:rPr>
                        <w:t> </w:t>
                      </w:r>
                      <w:r>
                        <w:rPr>
                          <w:rFonts w:ascii="宋体" w:hAnsi="宋体" w:cs="宋体" w:eastAsia="宋体" w:hint="default"/>
                          <w:b/>
                          <w:bCs/>
                          <w:sz w:val="18"/>
                          <w:szCs w:val="18"/>
                        </w:rPr>
                        <w:t>东</w:t>
                      </w:r>
                      <w:r>
                        <w:rPr>
                          <w:rFonts w:ascii="宋体" w:hAnsi="宋体" w:cs="宋体" w:eastAsia="宋体" w:hint="default"/>
                          <w:b/>
                          <w:bCs/>
                          <w:w w:val="100"/>
                          <w:sz w:val="18"/>
                          <w:szCs w:val="18"/>
                        </w:rPr>
                        <w:t> </w:t>
                      </w:r>
                      <w:r>
                        <w:rPr>
                          <w:rFonts w:ascii="宋体" w:hAnsi="宋体" w:cs="宋体" w:eastAsia="宋体" w:hint="default"/>
                          <w:b/>
                          <w:bCs/>
                          <w:sz w:val="18"/>
                          <w:szCs w:val="18"/>
                        </w:rPr>
                        <w:t>权</w:t>
                      </w:r>
                      <w:r>
                        <w:rPr>
                          <w:rFonts w:ascii="宋体" w:hAnsi="宋体" w:cs="宋体" w:eastAsia="宋体" w:hint="default"/>
                          <w:b/>
                          <w:bCs/>
                          <w:w w:val="100"/>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xbxContent>
                </v:textbox>
                <w10:wrap type="none"/>
              </v:shape>
              <v:shape style="position:absolute;left:13684;top:1164;width:126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2"/>
                          <w:sz w:val="18"/>
                          <w:szCs w:val="18"/>
                        </w:rPr>
                        <w:t>所有者权益合计</w:t>
                      </w:r>
                      <w:r>
                        <w:rPr>
                          <w:rFonts w:ascii="宋体" w:hAnsi="宋体" w:cs="宋体" w:eastAsia="宋体" w:hint="default"/>
                          <w:spacing w:val="-2"/>
                          <w:sz w:val="18"/>
                          <w:szCs w:val="18"/>
                        </w:rPr>
                      </w:r>
                    </w:p>
                  </w:txbxContent>
                </v:textbox>
                <w10:wrap type="none"/>
              </v:shape>
              <v:shape style="position:absolute;left:106;top:2210;width:903;height:419"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一、上年期</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末余额</w:t>
                      </w:r>
                    </w:p>
                  </w:txbxContent>
                </v:textbox>
                <w10:wrap type="none"/>
              </v:shape>
              <v:shape style="position:absolute;left:1407;top:2335;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40,731,500.00</w:t>
                      </w:r>
                    </w:p>
                  </w:txbxContent>
                </v:textbox>
                <w10:wrap type="none"/>
              </v:shape>
              <v:shape style="position:absolute;left:4528;top:2335;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38,101,018.95</w:t>
                      </w:r>
                    </w:p>
                  </w:txbxContent>
                </v:textbox>
                <w10:wrap type="none"/>
              </v:shape>
              <v:shape style="position:absolute;left:7932;top:2335;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12,302,048.66</w:t>
                      </w:r>
                    </w:p>
                  </w:txbxContent>
                </v:textbox>
                <w10:wrap type="none"/>
              </v:shape>
              <v:shape style="position:absolute;left:9838;top:2335;width:111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111,640,454.60</w:t>
                      </w:r>
                    </w:p>
                  </w:txbxContent>
                </v:textbox>
                <w10:wrap type="none"/>
              </v:shape>
              <v:shape style="position:absolute;left:11672;top:2335;width:112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202,775,022.21</w:t>
                      </w:r>
                    </w:p>
                  </w:txbxContent>
                </v:textbox>
                <w10:wrap type="none"/>
              </v:shape>
              <v:shape style="position:absolute;left:13939;top:2335;width:112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202,775,022.21</w:t>
                      </w:r>
                    </w:p>
                  </w:txbxContent>
                </v:textbox>
                <w10:wrap type="none"/>
              </v:shape>
            </v:group>
          </v:group>
        </w:pict>
      </w:r>
      <w:r>
        <w:rPr>
          <w:rFonts w:ascii="宋体" w:hAnsi="宋体" w:cs="宋体" w:eastAsia="宋体" w:hint="default"/>
          <w:position w:val="-53"/>
          <w:sz w:val="20"/>
          <w:szCs w:val="20"/>
        </w:rPr>
      </w:r>
    </w:p>
    <w:p>
      <w:pPr>
        <w:pStyle w:val="BodyText"/>
        <w:spacing w:line="240" w:lineRule="auto" w:before="6"/>
        <w:ind w:left="381" w:right="14423" w:firstLine="360"/>
        <w:jc w:val="left"/>
      </w:pPr>
      <w:r>
        <w:rPr>
          <w:spacing w:val="-2"/>
        </w:rPr>
        <w:t>加：会</w:t>
      </w:r>
      <w:r>
        <w:rPr>
          <w:w w:val="101"/>
        </w:rPr>
        <w:t> </w:t>
      </w:r>
      <w:r>
        <w:rPr>
          <w:spacing w:val="-2"/>
        </w:rPr>
        <w:t>计政策变更</w:t>
      </w:r>
    </w:p>
    <w:p>
      <w:pPr>
        <w:spacing w:line="240" w:lineRule="auto" w:before="5"/>
        <w:rPr>
          <w:rFonts w:ascii="宋体" w:hAnsi="宋体" w:cs="宋体" w:eastAsia="宋体" w:hint="default"/>
          <w:sz w:val="5"/>
          <w:szCs w:val="5"/>
        </w:rPr>
      </w:pPr>
    </w:p>
    <w:p>
      <w:pPr>
        <w:spacing w:line="547" w:lineRule="exact"/>
        <w:ind w:left="27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758.65pt;height:27.4pt;mso-position-horizontal-relative:char;mso-position-vertical-relative:line" type="#_x0000_t202" filled="true" fillcolor="#f8c4f4" stroked="false">
            <w10:anchorlock/>
            <v:textbox inset="0,0,0,0">
              <w:txbxContent>
                <w:p>
                  <w:pPr>
                    <w:pStyle w:val="BodyText"/>
                    <w:spacing w:line="240" w:lineRule="auto" w:before="5"/>
                    <w:ind w:left="106" w:right="14162" w:firstLine="720"/>
                    <w:jc w:val="left"/>
                  </w:pPr>
                  <w:r>
                    <w:rPr/>
                    <w:t>前</w:t>
                  </w:r>
                  <w:r>
                    <w:rPr>
                      <w:w w:val="101"/>
                    </w:rPr>
                    <w:t> </w:t>
                  </w:r>
                  <w:r>
                    <w:rPr>
                      <w:spacing w:val="-2"/>
                    </w:rPr>
                    <w:t>期差错更正</w:t>
                  </w:r>
                </w:p>
              </w:txbxContent>
            </v:textbox>
            <v:fill type="solid"/>
          </v:shape>
        </w:pict>
      </w:r>
      <w:r>
        <w:rPr>
          <w:rFonts w:ascii="宋体" w:hAnsi="宋体" w:cs="宋体" w:eastAsia="宋体" w:hint="default"/>
          <w:position w:val="-10"/>
          <w:sz w:val="20"/>
          <w:szCs w:val="20"/>
        </w:rPr>
      </w:r>
    </w:p>
    <w:p>
      <w:pPr>
        <w:pStyle w:val="BodyText"/>
        <w:spacing w:line="240" w:lineRule="auto" w:before="6"/>
        <w:ind w:left="381" w:right="14432" w:firstLine="720"/>
        <w:jc w:val="both"/>
      </w:pPr>
      <w:r>
        <w:rPr/>
        <w:t>同</w:t>
      </w:r>
      <w:r>
        <w:rPr>
          <w:w w:val="101"/>
        </w:rPr>
        <w:t> </w:t>
      </w:r>
      <w:r>
        <w:rPr>
          <w:spacing w:val="-2"/>
        </w:rPr>
        <w:t>一控制下企</w:t>
      </w:r>
      <w:r>
        <w:rPr>
          <w:spacing w:val="-78"/>
        </w:rPr>
        <w:t> </w:t>
      </w:r>
      <w:r>
        <w:rPr>
          <w:spacing w:val="-78"/>
        </w:rPr>
      </w:r>
      <w:r>
        <w:rPr/>
        <w:t>业合并</w:t>
      </w:r>
    </w:p>
    <w:p>
      <w:pPr>
        <w:spacing w:line="240" w:lineRule="auto" w:before="5"/>
        <w:rPr>
          <w:rFonts w:ascii="宋体" w:hAnsi="宋体" w:cs="宋体" w:eastAsia="宋体" w:hint="default"/>
          <w:sz w:val="5"/>
          <w:szCs w:val="5"/>
        </w:rPr>
      </w:pPr>
    </w:p>
    <w:p>
      <w:pPr>
        <w:spacing w:line="331" w:lineRule="exact"/>
        <w:ind w:left="23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61.55pt;height:16.6pt;mso-position-horizontal-relative:char;mso-position-vertical-relative:line" coordorigin="0,0" coordsize="15231,332">
            <v:shape style="position:absolute;left:9111;top:0;width:677;height:283" type="#_x0000_t75" stroked="false">
              <v:imagedata r:id="rId38" o:title=""/>
            </v:shape>
            <v:group style="position:absolute;left:10988;top:0;width:111;height:284" coordorigin="10988,0" coordsize="111,284">
              <v:shape style="position:absolute;left:10988;top:0;width:111;height:284" coordorigin="10988,0" coordsize="111,284" path="m10988,283l11099,283,11099,0,10988,0,10988,283xe" filled="true" fillcolor="#f8c4f4" stroked="false">
                <v:path arrowok="t"/>
                <v:fill type="solid"/>
              </v:shape>
            </v:group>
            <v:group style="position:absolute;left:9788;top:0;width:1201;height:284" coordorigin="9788,0" coordsize="1201,284">
              <v:shape style="position:absolute;left:9788;top:0;width:1201;height:284" coordorigin="9788,0" coordsize="1201,284" path="m9788,283l10988,283,10988,0,9788,0,9788,283xe" filled="true" fillcolor="#f8c4f4" stroked="false">
                <v:path arrowok="t"/>
                <v:fill type="solid"/>
              </v:shape>
              <v:shape style="position:absolute;left:11099;top:0;width:533;height:283" type="#_x0000_t75" stroked="false">
                <v:imagedata r:id="rId39" o:title=""/>
              </v:shape>
            </v:group>
            <v:group style="position:absolute;left:12832;top:0;width:106;height:284" coordorigin="12832,0" coordsize="106,284">
              <v:shape style="position:absolute;left:12832;top:0;width:106;height:284" coordorigin="12832,0" coordsize="106,284" path="m12832,283l12937,283,12937,0,12832,0,12832,283xe" filled="true" fillcolor="#f8c4f4" stroked="false">
                <v:path arrowok="t"/>
                <v:fill type="solid"/>
              </v:shape>
            </v:group>
            <v:group style="position:absolute;left:11631;top:0;width:1201;height:284" coordorigin="11631,0" coordsize="1201,284">
              <v:shape style="position:absolute;left:11631;top:0;width:1201;height:284" coordorigin="11631,0" coordsize="1201,284" path="m11631,283l12832,283,12832,0,11631,0,11631,283xe" filled="true" fillcolor="#f8c4f4" stroked="false">
                <v:path arrowok="t"/>
                <v:fill type="solid"/>
              </v:shape>
            </v:group>
            <v:group style="position:absolute;left:22;top:310;width:1148;height:2" coordorigin="22,310" coordsize="1148,2">
              <v:shape style="position:absolute;left:22;top:310;width:1148;height:2" coordorigin="22,310" coordsize="1148,0" path="m22,310l1169,310e" filled="false" stroked="true" strokeweight="2.16pt" strokecolor="#cc3399">
                <v:path arrowok="t"/>
              </v:shape>
            </v:group>
            <v:group style="position:absolute;left:1155;top:310;width:44;height:2" coordorigin="1155,310" coordsize="44,2">
              <v:shape style="position:absolute;left:1155;top:310;width:44;height:2" coordorigin="1155,310" coordsize="44,0" path="m1155,310l1198,310e" filled="false" stroked="true" strokeweight="2.16pt" strokecolor="#cc3399">
                <v:path arrowok="t"/>
              </v:shape>
            </v:group>
            <v:group style="position:absolute;left:1198;top:310;width:1393;height:2" coordorigin="1198,310" coordsize="1393,2">
              <v:shape style="position:absolute;left:1198;top:310;width:1393;height:2" coordorigin="1198,310" coordsize="1393,0" path="m1198,310l2591,310e" filled="false" stroked="true" strokeweight="2.16pt" strokecolor="#cc3399">
                <v:path arrowok="t"/>
              </v:shape>
            </v:group>
            <v:group style="position:absolute;left:2576;top:310;width:44;height:2" coordorigin="2576,310" coordsize="44,2">
              <v:shape style="position:absolute;left:2576;top:310;width:44;height:2" coordorigin="2576,310" coordsize="44,0" path="m2576,310l2619,310e" filled="false" stroked="true" strokeweight="2.16pt" strokecolor="#cc3399">
                <v:path arrowok="t"/>
              </v:shape>
            </v:group>
            <v:group style="position:absolute;left:2619;top:310;width:538;height:2" coordorigin="2619,310" coordsize="538,2">
              <v:shape style="position:absolute;left:2619;top:310;width:538;height:2" coordorigin="2619,310" coordsize="538,0" path="m2619,310l3157,310e" filled="false" stroked="true" strokeweight="2.16pt" strokecolor="#cc3399">
                <v:path arrowok="t"/>
              </v:shape>
            </v:group>
            <v:group style="position:absolute;left:3143;top:310;width:44;height:2" coordorigin="3143,310" coordsize="44,2">
              <v:shape style="position:absolute;left:3143;top:310;width:44;height:2" coordorigin="3143,310" coordsize="44,0" path="m3143,310l3186,310e" filled="false" stroked="true" strokeweight="2.16pt" strokecolor="#cc3399">
                <v:path arrowok="t"/>
              </v:shape>
            </v:group>
            <v:group style="position:absolute;left:3186;top:310;width:539;height:2" coordorigin="3186,310" coordsize="539,2">
              <v:shape style="position:absolute;left:3186;top:310;width:539;height:2" coordorigin="3186,310" coordsize="539,0" path="m3186,310l3724,310e" filled="false" stroked="true" strokeweight="2.16pt" strokecolor="#cc3399">
                <v:path arrowok="t"/>
              </v:shape>
            </v:group>
            <v:group style="position:absolute;left:3709;top:310;width:44;height:2" coordorigin="3709,310" coordsize="44,2">
              <v:shape style="position:absolute;left:3709;top:310;width:44;height:2" coordorigin="3709,310" coordsize="44,0" path="m3709,310l3753,310e" filled="false" stroked="true" strokeweight="2.16pt" strokecolor="#cc3399">
                <v:path arrowok="t"/>
              </v:shape>
            </v:group>
            <v:group style="position:absolute;left:3753;top:310;width:394;height:2" coordorigin="3753,310" coordsize="394,2">
              <v:shape style="position:absolute;left:3753;top:310;width:394;height:2" coordorigin="3753,310" coordsize="394,0" path="m3753,310l4146,310e" filled="false" stroked="true" strokeweight="2.16pt" strokecolor="#cc3399">
                <v:path arrowok="t"/>
              </v:shape>
            </v:group>
            <v:group style="position:absolute;left:4132;top:310;width:44;height:2" coordorigin="4132,310" coordsize="44,2">
              <v:shape style="position:absolute;left:4132;top:310;width:44;height:2" coordorigin="4132,310" coordsize="44,0" path="m4132,310l4175,310e" filled="false" stroked="true" strokeweight="2.16pt" strokecolor="#cc3399">
                <v:path arrowok="t"/>
              </v:shape>
            </v:group>
            <v:group style="position:absolute;left:4175;top:310;width:1532;height:2" coordorigin="4175,310" coordsize="1532,2">
              <v:shape style="position:absolute;left:4175;top:310;width:1532;height:2" coordorigin="4175,310" coordsize="1532,0" path="m4175,310l5707,310e" filled="false" stroked="true" strokeweight="2.16pt" strokecolor="#cc3399">
                <v:path arrowok="t"/>
              </v:shape>
            </v:group>
            <v:group style="position:absolute;left:5692;top:310;width:44;height:2" coordorigin="5692,310" coordsize="44,2">
              <v:shape style="position:absolute;left:5692;top:310;width:44;height:2" coordorigin="5692,310" coordsize="44,0" path="m5692,310l5736,310e" filled="false" stroked="true" strokeweight="2.16pt" strokecolor="#cc3399">
                <v:path arrowok="t"/>
              </v:shape>
            </v:group>
            <v:group style="position:absolute;left:5736;top:310;width:1244;height:2" coordorigin="5736,310" coordsize="1244,2">
              <v:shape style="position:absolute;left:5736;top:310;width:1244;height:2" coordorigin="5736,310" coordsize="1244,0" path="m5736,310l6979,310e" filled="false" stroked="true" strokeweight="2.16pt" strokecolor="#cc3399">
                <v:path arrowok="t"/>
              </v:shape>
            </v:group>
            <v:group style="position:absolute;left:6965;top:310;width:44;height:2" coordorigin="6965,310" coordsize="44,2">
              <v:shape style="position:absolute;left:6965;top:310;width:44;height:2" coordorigin="6965,310" coordsize="44,0" path="m6965,310l7008,310e" filled="false" stroked="true" strokeweight="2.16pt" strokecolor="#cc3399">
                <v:path arrowok="t"/>
              </v:shape>
            </v:group>
            <v:group style="position:absolute;left:7008;top:310;width:399;height:2" coordorigin="7008,310" coordsize="399,2">
              <v:shape style="position:absolute;left:7008;top:310;width:399;height:2" coordorigin="7008,310" coordsize="399,0" path="m7008,310l7406,310e" filled="false" stroked="true" strokeweight="2.16pt" strokecolor="#cc3399">
                <v:path arrowok="t"/>
              </v:shape>
            </v:group>
            <v:group style="position:absolute;left:7392;top:310;width:44;height:2" coordorigin="7392,310" coordsize="44,2">
              <v:shape style="position:absolute;left:7392;top:310;width:44;height:2" coordorigin="7392,310" coordsize="44,0" path="m7392,310l7435,310e" filled="false" stroked="true" strokeweight="2.16pt" strokecolor="#cc3399">
                <v:path arrowok="t"/>
              </v:shape>
            </v:group>
            <v:group style="position:absolute;left:7435;top:310;width:394;height:2" coordorigin="7435,310" coordsize="394,2">
              <v:shape style="position:absolute;left:7435;top:310;width:394;height:2" coordorigin="7435,310" coordsize="394,0" path="m7435,310l7829,310e" filled="false" stroked="true" strokeweight="2.16pt" strokecolor="#cc3399">
                <v:path arrowok="t"/>
              </v:shape>
            </v:group>
            <v:group style="position:absolute;left:7814;top:310;width:44;height:2" coordorigin="7814,310" coordsize="44,2">
              <v:shape style="position:absolute;left:7814;top:310;width:44;height:2" coordorigin="7814,310" coordsize="44,0" path="m7814,310l7858,310e" filled="false" stroked="true" strokeweight="2.16pt" strokecolor="#cc3399">
                <v:path arrowok="t"/>
              </v:shape>
            </v:group>
            <v:group style="position:absolute;left:7858;top:310;width:1254;height:2" coordorigin="7858,310" coordsize="1254,2">
              <v:shape style="position:absolute;left:7858;top:310;width:1254;height:2" coordorigin="7858,310" coordsize="1254,0" path="m7858,310l9111,310e" filled="false" stroked="true" strokeweight="2.16pt" strokecolor="#cc3399">
                <v:path arrowok="t"/>
              </v:shape>
            </v:group>
            <v:group style="position:absolute;left:9096;top:310;width:44;height:2" coordorigin="9096,310" coordsize="44,2">
              <v:shape style="position:absolute;left:9096;top:310;width:44;height:2" coordorigin="9096,310" coordsize="44,0" path="m9096,310l9140,310e" filled="false" stroked="true" strokeweight="2.16pt" strokecolor="#cc3399">
                <v:path arrowok="t"/>
              </v:shape>
            </v:group>
            <v:group style="position:absolute;left:9140;top:310;width:538;height:2" coordorigin="9140,310" coordsize="538,2">
              <v:shape style="position:absolute;left:9140;top:310;width:538;height:2" coordorigin="9140,310" coordsize="538,0" path="m9140,310l9677,310e" filled="false" stroked="true" strokeweight="2.16pt" strokecolor="#cc3399">
                <v:path arrowok="t"/>
              </v:shape>
            </v:group>
            <v:group style="position:absolute;left:9663;top:310;width:44;height:2" coordorigin="9663,310" coordsize="44,2">
              <v:shape style="position:absolute;left:9663;top:310;width:44;height:2" coordorigin="9663,310" coordsize="44,0" path="m9663,310l9706,310e" filled="false" stroked="true" strokeweight="2.16pt" strokecolor="#cc3399">
                <v:path arrowok="t"/>
              </v:shape>
            </v:group>
            <v:group style="position:absolute;left:9706;top:310;width:1393;height:2" coordorigin="9706,310" coordsize="1393,2">
              <v:shape style="position:absolute;left:9706;top:310;width:1393;height:2" coordorigin="9706,310" coordsize="1393,0" path="m9706,310l11098,310e" filled="false" stroked="true" strokeweight="2.16pt" strokecolor="#cc3399">
                <v:path arrowok="t"/>
              </v:shape>
            </v:group>
            <v:group style="position:absolute;left:11084;top:310;width:44;height:2" coordorigin="11084,310" coordsize="44,2">
              <v:shape style="position:absolute;left:11084;top:310;width:44;height:2" coordorigin="11084,310" coordsize="44,0" path="m11084,310l11127,310e" filled="false" stroked="true" strokeweight="2.16pt" strokecolor="#cc3399">
                <v:path arrowok="t"/>
              </v:shape>
            </v:group>
            <v:group style="position:absolute;left:11127;top:310;width:394;height:2" coordorigin="11127,310" coordsize="394,2">
              <v:shape style="position:absolute;left:11127;top:310;width:394;height:2" coordorigin="11127,310" coordsize="394,0" path="m11127,310l11521,310e" filled="false" stroked="true" strokeweight="2.16pt" strokecolor="#cc3399">
                <v:path arrowok="t"/>
              </v:shape>
            </v:group>
            <v:group style="position:absolute;left:11507;top:310;width:44;height:2" coordorigin="11507,310" coordsize="44,2">
              <v:shape style="position:absolute;left:11507;top:310;width:44;height:2" coordorigin="11507,310" coordsize="44,0" path="m11507,310l11550,310e" filled="false" stroked="true" strokeweight="2.16pt" strokecolor="#cc3399">
                <v:path arrowok="t"/>
              </v:shape>
              <v:shape style="position:absolute;left:12937;top:0;width:672;height:283" type="#_x0000_t75" stroked="false">
                <v:imagedata r:id="rId40" o:title=""/>
              </v:shape>
            </v:group>
            <v:group style="position:absolute;left:15098;top:0;width:111;height:284" coordorigin="15098,0" coordsize="111,284">
              <v:shape style="position:absolute;left:15098;top:0;width:111;height:284" coordorigin="15098,0" coordsize="111,284" path="m15098,283l15209,283,15209,0,15098,0,15098,283xe" filled="true" fillcolor="#f8c4f4" stroked="false">
                <v:path arrowok="t"/>
                <v:fill type="solid"/>
              </v:shape>
            </v:group>
            <v:group style="position:absolute;left:13610;top:0;width:1488;height:284" coordorigin="13610,0" coordsize="1488,284">
              <v:shape style="position:absolute;left:13610;top:0;width:1488;height:284" coordorigin="13610,0" coordsize="1488,284" path="m13610,283l15098,283,15098,0,13610,0,13610,283xe" filled="true" fillcolor="#f8c4f4" stroked="false">
                <v:path arrowok="t"/>
                <v:fill type="solid"/>
              </v:shape>
            </v:group>
            <v:group style="position:absolute;left:11550;top:310;width:1388;height:2" coordorigin="11550,310" coordsize="1388,2">
              <v:shape style="position:absolute;left:11550;top:310;width:1388;height:2" coordorigin="11550,310" coordsize="1388,0" path="m11550,310l12937,310e" filled="false" stroked="true" strokeweight="2.16pt" strokecolor="#cc3399">
                <v:path arrowok="t"/>
              </v:shape>
            </v:group>
            <v:group style="position:absolute;left:12923;top:310;width:44;height:2" coordorigin="12923,310" coordsize="44,2">
              <v:shape style="position:absolute;left:12923;top:310;width:44;height:2" coordorigin="12923,310" coordsize="44,0" path="m12923,310l12966,310e" filled="false" stroked="true" strokeweight="2.16pt" strokecolor="#cc3399">
                <v:path arrowok="t"/>
              </v:shape>
            </v:group>
            <v:group style="position:absolute;left:12966;top:310;width:538;height:2" coordorigin="12966,310" coordsize="538,2">
              <v:shape style="position:absolute;left:12966;top:310;width:538;height:2" coordorigin="12966,310" coordsize="538,0" path="m12966,310l13504,310e" filled="false" stroked="true" strokeweight="2.16pt" strokecolor="#cc3399">
                <v:path arrowok="t"/>
              </v:shape>
            </v:group>
            <v:group style="position:absolute;left:13489;top:310;width:44;height:2" coordorigin="13489,310" coordsize="44,2">
              <v:shape style="position:absolute;left:13489;top:310;width:44;height:2" coordorigin="13489,310" coordsize="44,0" path="m13489,310l13533,310e" filled="false" stroked="true" strokeweight="2.16pt" strokecolor="#cc3399">
                <v:path arrowok="t"/>
              </v:shape>
            </v:group>
            <v:group style="position:absolute;left:13533;top:310;width:1676;height:2" coordorigin="13533,310" coordsize="1676,2">
              <v:shape style="position:absolute;left:13533;top:310;width:1676;height:2" coordorigin="13533,310" coordsize="1676,0" path="m13533,310l15209,310e" filled="false" stroked="true" strokeweight="2.16pt" strokecolor="#cc3399">
                <v:path arrowok="t"/>
              </v:shape>
              <v:shape style="position:absolute;left:36;top:0;width:9075;height:284" type="#_x0000_t202" filled="true" fillcolor="#f8c4f4" stroked="false">
                <v:textbox inset="0,0,0,0">
                  <w:txbxContent>
                    <w:p>
                      <w:pPr>
                        <w:spacing w:before="5"/>
                        <w:ind w:left="826" w:right="0" w:firstLine="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txbxContent>
                </v:textbox>
                <v:fill type="solid"/>
                <w10:wrap type="none"/>
              </v:shape>
            </v:group>
          </v:group>
        </w:pict>
      </w:r>
      <w:r>
        <w:rPr>
          <w:rFonts w:ascii="宋体" w:hAnsi="宋体" w:cs="宋体" w:eastAsia="宋体" w:hint="default"/>
          <w:position w:val="-6"/>
          <w:sz w:val="20"/>
          <w:szCs w:val="20"/>
        </w:rPr>
      </w:r>
    </w:p>
    <w:p>
      <w:pPr>
        <w:spacing w:after="0" w:line="331" w:lineRule="exact"/>
        <w:rPr>
          <w:rFonts w:ascii="宋体" w:hAnsi="宋体" w:cs="宋体" w:eastAsia="宋体" w:hint="default"/>
          <w:sz w:val="20"/>
          <w:szCs w:val="20"/>
        </w:rPr>
        <w:sectPr>
          <w:pgSz w:w="16840" w:h="11910" w:orient="landscape"/>
          <w:pgMar w:header="810" w:footer="974" w:top="1100" w:bottom="1160" w:left="560" w:right="560"/>
        </w:sectPr>
      </w:pPr>
    </w:p>
    <w:tbl>
      <w:tblPr>
        <w:tblW w:w="0" w:type="auto"/>
        <w:jc w:val="left"/>
        <w:tblInd w:w="113" w:type="dxa"/>
        <w:tblLayout w:type="fixed"/>
        <w:tblCellMar>
          <w:top w:w="0" w:type="dxa"/>
          <w:left w:w="0" w:type="dxa"/>
          <w:bottom w:w="0" w:type="dxa"/>
          <w:right w:w="0" w:type="dxa"/>
        </w:tblCellMar>
        <w:tblLook w:val="01E0"/>
      </w:tblPr>
      <w:tblGrid>
        <w:gridCol w:w="1133"/>
        <w:gridCol w:w="2311"/>
        <w:gridCol w:w="2286"/>
        <w:gridCol w:w="1707"/>
        <w:gridCol w:w="1968"/>
        <w:gridCol w:w="1908"/>
        <w:gridCol w:w="2055"/>
        <w:gridCol w:w="1803"/>
      </w:tblGrid>
      <w:tr>
        <w:trPr>
          <w:trHeight w:val="297" w:hRule="exact"/>
        </w:trPr>
        <w:tc>
          <w:tcPr>
            <w:tcW w:w="113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1" w:type="dxa"/>
            <w:tcBorders>
              <w:top w:val="single" w:sz="2" w:space="0" w:color="FFFFFF"/>
              <w:left w:val="nil" w:sz="6" w:space="0" w:color="auto"/>
              <w:bottom w:val="nil" w:sz="6" w:space="0" w:color="auto"/>
              <w:right w:val="nil" w:sz="6" w:space="0" w:color="auto"/>
            </w:tcBorders>
            <w:shd w:val="clear" w:color="auto" w:fill="F8C4F4"/>
          </w:tcPr>
          <w:p>
            <w:pPr/>
          </w:p>
        </w:tc>
        <w:tc>
          <w:tcPr>
            <w:tcW w:w="2286" w:type="dxa"/>
            <w:tcBorders>
              <w:top w:val="single" w:sz="2" w:space="0" w:color="FFFFFF"/>
              <w:left w:val="nil" w:sz="6" w:space="0" w:color="auto"/>
              <w:bottom w:val="nil" w:sz="6" w:space="0" w:color="auto"/>
              <w:right w:val="nil" w:sz="6" w:space="0" w:color="auto"/>
            </w:tcBorders>
            <w:shd w:val="clear" w:color="auto" w:fill="F8C4F4"/>
          </w:tcPr>
          <w:p>
            <w:pPr/>
          </w:p>
        </w:tc>
        <w:tc>
          <w:tcPr>
            <w:tcW w:w="1707" w:type="dxa"/>
            <w:tcBorders>
              <w:top w:val="single" w:sz="2" w:space="0" w:color="FFFFFF"/>
              <w:left w:val="nil" w:sz="6" w:space="0" w:color="auto"/>
              <w:bottom w:val="nil" w:sz="6" w:space="0" w:color="auto"/>
              <w:right w:val="nil" w:sz="6" w:space="0" w:color="auto"/>
            </w:tcBorders>
            <w:shd w:val="clear" w:color="auto" w:fill="F8C4F4"/>
          </w:tcPr>
          <w:p>
            <w:pPr/>
          </w:p>
        </w:tc>
        <w:tc>
          <w:tcPr>
            <w:tcW w:w="196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5"/>
              <w:ind w:left="2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c>
        <w:tc>
          <w:tcPr>
            <w:tcW w:w="1908" w:type="dxa"/>
            <w:tcBorders>
              <w:top w:val="single" w:sz="2" w:space="0" w:color="FFFFFF"/>
              <w:left w:val="nil" w:sz="6" w:space="0" w:color="auto"/>
              <w:bottom w:val="nil" w:sz="6" w:space="0" w:color="auto"/>
              <w:right w:val="nil" w:sz="6" w:space="0" w:color="auto"/>
            </w:tcBorders>
            <w:shd w:val="clear" w:color="auto" w:fill="F8C4F4"/>
          </w:tcPr>
          <w:p>
            <w:pPr/>
          </w:p>
        </w:tc>
        <w:tc>
          <w:tcPr>
            <w:tcW w:w="2055" w:type="dxa"/>
            <w:tcBorders>
              <w:top w:val="single" w:sz="2" w:space="0" w:color="FFFFFF"/>
              <w:left w:val="nil" w:sz="6" w:space="0" w:color="auto"/>
              <w:bottom w:val="nil" w:sz="6" w:space="0" w:color="auto"/>
              <w:right w:val="nil" w:sz="6" w:space="0" w:color="auto"/>
            </w:tcBorders>
            <w:shd w:val="clear" w:color="auto" w:fill="F8C4F4"/>
          </w:tcPr>
          <w:p>
            <w:pPr/>
          </w:p>
        </w:tc>
        <w:tc>
          <w:tcPr>
            <w:tcW w:w="1803" w:type="dxa"/>
            <w:tcBorders>
              <w:top w:val="single" w:sz="2" w:space="0" w:color="FFFFFF"/>
              <w:left w:val="nil" w:sz="6" w:space="0" w:color="auto"/>
              <w:bottom w:val="nil" w:sz="6" w:space="0" w:color="auto"/>
              <w:right w:val="nil" w:sz="6" w:space="0" w:color="auto"/>
            </w:tcBorders>
            <w:shd w:val="clear" w:color="auto" w:fill="F8C4F4"/>
          </w:tcPr>
          <w:p>
            <w:pPr/>
          </w:p>
        </w:tc>
      </w:tr>
      <w:tr>
        <w:trPr>
          <w:trHeight w:val="291"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left="106"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c>
          <w:tcPr>
            <w:tcW w:w="1968" w:type="dxa"/>
            <w:tcBorders>
              <w:top w:val="nil" w:sz="6" w:space="0" w:color="auto"/>
              <w:left w:val="nil" w:sz="6" w:space="0" w:color="auto"/>
              <w:bottom w:val="nil" w:sz="6" w:space="0" w:color="auto"/>
              <w:right w:val="nil" w:sz="6" w:space="0" w:color="auto"/>
            </w:tcBorders>
            <w:shd w:val="clear" w:color="auto" w:fill="F8C4F4"/>
          </w:tcPr>
          <w:p>
            <w:pPr/>
          </w:p>
        </w:tc>
        <w:tc>
          <w:tcPr>
            <w:tcW w:w="1908"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122"/>
              <w:jc w:val="left"/>
              <w:rPr>
                <w:rFonts w:ascii="宋体" w:hAnsi="宋体" w:cs="宋体" w:eastAsia="宋体" w:hint="default"/>
                <w:sz w:val="18"/>
                <w:szCs w:val="18"/>
              </w:rPr>
            </w:pPr>
            <w:r>
              <w:rPr>
                <w:rFonts w:ascii="宋体" w:hAnsi="宋体" w:cs="宋体" w:eastAsia="宋体" w:hint="default"/>
                <w:spacing w:val="-2"/>
                <w:sz w:val="18"/>
                <w:szCs w:val="18"/>
              </w:rPr>
              <w:t>二、本年期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初余额</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73" w:right="0"/>
              <w:jc w:val="left"/>
              <w:rPr>
                <w:rFonts w:ascii="Times New Roman" w:hAnsi="Times New Roman" w:cs="Times New Roman" w:eastAsia="Times New Roman" w:hint="default"/>
                <w:sz w:val="18"/>
                <w:szCs w:val="18"/>
              </w:rPr>
            </w:pPr>
            <w:r>
              <w:rPr>
                <w:rFonts w:ascii="Times New Roman"/>
                <w:sz w:val="18"/>
              </w:rPr>
              <w:t>40,731,500.00</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59"/>
              <w:jc w:val="right"/>
              <w:rPr>
                <w:rFonts w:ascii="Times New Roman" w:hAnsi="Times New Roman" w:cs="Times New Roman" w:eastAsia="Times New Roman" w:hint="default"/>
                <w:sz w:val="18"/>
                <w:szCs w:val="18"/>
              </w:rPr>
            </w:pPr>
            <w:r>
              <w:rPr>
                <w:rFonts w:ascii="Times New Roman"/>
                <w:spacing w:val="-1"/>
                <w:sz w:val="18"/>
              </w:rPr>
              <w:t>38,101,018.95</w:t>
            </w: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30"/>
              <w:jc w:val="right"/>
              <w:rPr>
                <w:rFonts w:ascii="Times New Roman" w:hAnsi="Times New Roman" w:cs="Times New Roman" w:eastAsia="Times New Roman" w:hint="default"/>
                <w:sz w:val="18"/>
                <w:szCs w:val="18"/>
              </w:rPr>
            </w:pPr>
            <w:r>
              <w:rPr>
                <w:rFonts w:ascii="Times New Roman"/>
                <w:spacing w:val="-1"/>
                <w:sz w:val="18"/>
              </w:rPr>
              <w:t>12,302,048.66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56"/>
              <w:jc w:val="right"/>
              <w:rPr>
                <w:rFonts w:ascii="Times New Roman" w:hAnsi="Times New Roman" w:cs="Times New Roman" w:eastAsia="Times New Roman" w:hint="default"/>
                <w:sz w:val="18"/>
                <w:szCs w:val="18"/>
              </w:rPr>
            </w:pPr>
            <w:r>
              <w:rPr>
                <w:rFonts w:ascii="Times New Roman"/>
                <w:spacing w:val="-2"/>
                <w:sz w:val="18"/>
              </w:rPr>
              <w:t>111,640,454.60</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67"/>
              <w:jc w:val="right"/>
              <w:rPr>
                <w:rFonts w:ascii="Times New Roman" w:hAnsi="Times New Roman" w:cs="Times New Roman" w:eastAsia="Times New Roman" w:hint="default"/>
                <w:sz w:val="18"/>
                <w:szCs w:val="18"/>
              </w:rPr>
            </w:pPr>
            <w:r>
              <w:rPr>
                <w:rFonts w:ascii="Times New Roman"/>
                <w:spacing w:val="-1"/>
                <w:sz w:val="18"/>
              </w:rPr>
              <w:t>202,775,022.21</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4"/>
              <w:jc w:val="right"/>
              <w:rPr>
                <w:rFonts w:ascii="Times New Roman" w:hAnsi="Times New Roman" w:cs="Times New Roman" w:eastAsia="Times New Roman" w:hint="default"/>
                <w:sz w:val="18"/>
                <w:szCs w:val="18"/>
              </w:rPr>
            </w:pPr>
            <w:r>
              <w:rPr>
                <w:rFonts w:ascii="Times New Roman"/>
                <w:spacing w:val="-1"/>
                <w:sz w:val="18"/>
              </w:rPr>
              <w:t>202,775,022.21</w:t>
            </w:r>
          </w:p>
        </w:tc>
      </w:tr>
      <w:tr>
        <w:trPr>
          <w:trHeight w:val="1248"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
              <w:ind w:left="106" w:right="122"/>
              <w:jc w:val="left"/>
              <w:rPr>
                <w:rFonts w:ascii="宋体" w:hAnsi="宋体" w:cs="宋体" w:eastAsia="宋体" w:hint="default"/>
                <w:sz w:val="18"/>
                <w:szCs w:val="18"/>
              </w:rPr>
            </w:pPr>
            <w:r>
              <w:rPr>
                <w:rFonts w:ascii="宋体" w:hAnsi="宋体" w:cs="宋体" w:eastAsia="宋体" w:hint="default"/>
                <w:spacing w:val="-2"/>
                <w:sz w:val="18"/>
                <w:szCs w:val="18"/>
              </w:rPr>
              <w:t>三、本期增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减变动金额</w:t>
            </w:r>
          </w:p>
          <w:p>
            <w:pPr>
              <w:pStyle w:val="TableParagraph"/>
              <w:spacing w:line="232" w:lineRule="auto" w:before="1"/>
              <w:ind w:left="106" w:right="300"/>
              <w:jc w:val="both"/>
              <w:rPr>
                <w:rFonts w:ascii="宋体" w:hAnsi="宋体" w:cs="宋体" w:eastAsia="宋体" w:hint="default"/>
                <w:sz w:val="18"/>
                <w:szCs w:val="18"/>
              </w:rPr>
            </w:pPr>
            <w:r>
              <w:rPr>
                <w:rFonts w:ascii="宋体" w:hAnsi="宋体" w:cs="宋体" w:eastAsia="宋体" w:hint="default"/>
                <w:spacing w:val="-2"/>
                <w:sz w:val="18"/>
                <w:szCs w:val="18"/>
              </w:rPr>
              <w:t>（减少以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23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40,971,550.00</w:t>
            </w:r>
          </w:p>
        </w:tc>
        <w:tc>
          <w:tcPr>
            <w:tcW w:w="22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172,565,664.73</w:t>
            </w:r>
          </w:p>
        </w:tc>
        <w:tc>
          <w:tcPr>
            <w:tcW w:w="17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3,339,200.00</w:t>
            </w:r>
          </w:p>
        </w:tc>
        <w:tc>
          <w:tcPr>
            <w:tcW w:w="19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30"/>
              <w:jc w:val="right"/>
              <w:rPr>
                <w:rFonts w:ascii="Times New Roman" w:hAnsi="Times New Roman" w:cs="Times New Roman" w:eastAsia="Times New Roman" w:hint="default"/>
                <w:sz w:val="18"/>
                <w:szCs w:val="18"/>
              </w:rPr>
            </w:pPr>
            <w:r>
              <w:rPr>
                <w:rFonts w:ascii="Times New Roman"/>
                <w:spacing w:val="-2"/>
                <w:sz w:val="18"/>
              </w:rPr>
              <w:t>4,752,811.48</w:t>
            </w:r>
          </w:p>
        </w:tc>
        <w:tc>
          <w:tcPr>
            <w:tcW w:w="19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56"/>
              <w:jc w:val="right"/>
              <w:rPr>
                <w:rFonts w:ascii="Times New Roman" w:hAnsi="Times New Roman" w:cs="Times New Roman" w:eastAsia="Times New Roman" w:hint="default"/>
                <w:sz w:val="18"/>
                <w:szCs w:val="18"/>
              </w:rPr>
            </w:pPr>
            <w:r>
              <w:rPr>
                <w:rFonts w:ascii="Times New Roman"/>
                <w:spacing w:val="-1"/>
                <w:sz w:val="18"/>
              </w:rPr>
              <w:t>-14,653,876.93</w:t>
            </w:r>
          </w:p>
        </w:tc>
        <w:tc>
          <w:tcPr>
            <w:tcW w:w="20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200,296,949.28</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200,296,949.28</w:t>
            </w:r>
          </w:p>
        </w:tc>
      </w:tr>
      <w:tr>
        <w:trPr>
          <w:trHeight w:val="547"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122"/>
              <w:jc w:val="left"/>
              <w:rPr>
                <w:rFonts w:ascii="宋体" w:hAnsi="宋体" w:cs="宋体" w:eastAsia="宋体" w:hint="default"/>
                <w:sz w:val="18"/>
                <w:szCs w:val="18"/>
              </w:rPr>
            </w:pPr>
            <w:r>
              <w:rPr>
                <w:rFonts w:ascii="宋体" w:hAnsi="宋体" w:cs="宋体" w:eastAsia="宋体" w:hint="default"/>
                <w:spacing w:val="-2"/>
                <w:sz w:val="18"/>
                <w:szCs w:val="18"/>
              </w:rPr>
              <w:t>（一）综合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收益总额</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56"/>
              <w:jc w:val="right"/>
              <w:rPr>
                <w:rFonts w:ascii="Times New Roman" w:hAnsi="Times New Roman" w:cs="Times New Roman" w:eastAsia="Times New Roman" w:hint="default"/>
                <w:sz w:val="18"/>
                <w:szCs w:val="18"/>
              </w:rPr>
            </w:pPr>
            <w:r>
              <w:rPr>
                <w:rFonts w:ascii="Times New Roman"/>
                <w:spacing w:val="-1"/>
                <w:sz w:val="18"/>
              </w:rPr>
              <w:t>27,028,850.55</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67"/>
              <w:jc w:val="right"/>
              <w:rPr>
                <w:rFonts w:ascii="Times New Roman" w:hAnsi="Times New Roman" w:cs="Times New Roman" w:eastAsia="Times New Roman" w:hint="default"/>
                <w:sz w:val="18"/>
                <w:szCs w:val="18"/>
              </w:rPr>
            </w:pPr>
            <w:r>
              <w:rPr>
                <w:rFonts w:ascii="Times New Roman"/>
                <w:spacing w:val="-1"/>
                <w:sz w:val="18"/>
              </w:rPr>
              <w:t>27,028,850.55</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778"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7" w:lineRule="auto" w:before="3"/>
              <w:ind w:left="106" w:right="122"/>
              <w:jc w:val="both"/>
              <w:rPr>
                <w:rFonts w:ascii="宋体" w:hAnsi="宋体" w:cs="宋体" w:eastAsia="宋体" w:hint="default"/>
                <w:sz w:val="18"/>
                <w:szCs w:val="18"/>
              </w:rPr>
            </w:pPr>
            <w:r>
              <w:rPr>
                <w:rFonts w:ascii="宋体" w:hAnsi="宋体" w:cs="宋体" w:eastAsia="宋体" w:hint="default"/>
                <w:spacing w:val="-2"/>
                <w:sz w:val="18"/>
                <w:szCs w:val="18"/>
              </w:rPr>
              <w:t>（二）所有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者投入和减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少资本</w:t>
            </w:r>
          </w:p>
        </w:tc>
        <w:tc>
          <w:tcPr>
            <w:tcW w:w="23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13,817,200.00</w:t>
            </w:r>
          </w:p>
        </w:tc>
        <w:tc>
          <w:tcPr>
            <w:tcW w:w="22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199,720,014.73</w:t>
            </w:r>
          </w:p>
        </w:tc>
        <w:tc>
          <w:tcPr>
            <w:tcW w:w="17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3,339,200.00</w:t>
            </w:r>
          </w:p>
        </w:tc>
        <w:tc>
          <w:tcPr>
            <w:tcW w:w="1968" w:type="dxa"/>
            <w:tcBorders>
              <w:top w:val="nil" w:sz="6" w:space="0" w:color="auto"/>
              <w:left w:val="nil" w:sz="6" w:space="0" w:color="auto"/>
              <w:bottom w:val="nil" w:sz="6" w:space="0" w:color="auto"/>
              <w:right w:val="nil" w:sz="6" w:space="0" w:color="auto"/>
            </w:tcBorders>
            <w:shd w:val="clear" w:color="auto" w:fill="F8C4F4"/>
          </w:tcPr>
          <w:p>
            <w:pPr/>
          </w:p>
        </w:tc>
        <w:tc>
          <w:tcPr>
            <w:tcW w:w="1908"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210,198,014.73</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210,198,014.73</w:t>
            </w:r>
          </w:p>
        </w:tc>
      </w:tr>
      <w:tr>
        <w:trPr>
          <w:trHeight w:val="547"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6" w:lineRule="exact" w:before="22"/>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1</w:t>
            </w:r>
            <w:r>
              <w:rPr>
                <w:rFonts w:ascii="宋体" w:hAnsi="宋体" w:cs="宋体" w:eastAsia="宋体" w:hint="default"/>
                <w:spacing w:val="-14"/>
                <w:w w:val="101"/>
                <w:sz w:val="18"/>
                <w:szCs w:val="18"/>
              </w:rPr>
              <w:t>．所有者投</w:t>
            </w:r>
            <w:r>
              <w:rPr>
                <w:rFonts w:ascii="宋体" w:hAnsi="宋体" w:cs="宋体" w:eastAsia="宋体" w:hint="default"/>
                <w:w w:val="101"/>
                <w:sz w:val="18"/>
                <w:szCs w:val="18"/>
              </w:rPr>
              <w:t> </w:t>
            </w:r>
            <w:r>
              <w:rPr>
                <w:rFonts w:ascii="宋体" w:hAnsi="宋体" w:cs="宋体" w:eastAsia="宋体" w:hint="default"/>
                <w:sz w:val="18"/>
                <w:szCs w:val="18"/>
              </w:rPr>
              <w:t>入的普通股</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73" w:right="0"/>
              <w:jc w:val="left"/>
              <w:rPr>
                <w:rFonts w:ascii="Times New Roman" w:hAnsi="Times New Roman" w:cs="Times New Roman" w:eastAsia="Times New Roman" w:hint="default"/>
                <w:sz w:val="18"/>
                <w:szCs w:val="18"/>
              </w:rPr>
            </w:pPr>
            <w:r>
              <w:rPr>
                <w:rFonts w:ascii="Times New Roman"/>
                <w:sz w:val="18"/>
              </w:rPr>
              <w:t>13,817,200.00</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9"/>
              <w:jc w:val="right"/>
              <w:rPr>
                <w:rFonts w:ascii="Times New Roman" w:hAnsi="Times New Roman" w:cs="Times New Roman" w:eastAsia="Times New Roman" w:hint="default"/>
                <w:sz w:val="18"/>
                <w:szCs w:val="18"/>
              </w:rPr>
            </w:pPr>
            <w:r>
              <w:rPr>
                <w:rFonts w:ascii="Times New Roman"/>
                <w:spacing w:val="-1"/>
                <w:sz w:val="18"/>
              </w:rPr>
              <w:t>199,241,175.73</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61" w:right="0"/>
              <w:jc w:val="left"/>
              <w:rPr>
                <w:rFonts w:ascii="Times New Roman" w:hAnsi="Times New Roman" w:cs="Times New Roman" w:eastAsia="Times New Roman" w:hint="default"/>
                <w:sz w:val="18"/>
                <w:szCs w:val="18"/>
              </w:rPr>
            </w:pPr>
            <w:r>
              <w:rPr>
                <w:rFonts w:ascii="Times New Roman"/>
                <w:sz w:val="18"/>
              </w:rPr>
              <w:t>3,339,200.00</w:t>
            </w:r>
          </w:p>
        </w:tc>
        <w:tc>
          <w:tcPr>
            <w:tcW w:w="196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67"/>
              <w:jc w:val="right"/>
              <w:rPr>
                <w:rFonts w:ascii="Times New Roman" w:hAnsi="Times New Roman" w:cs="Times New Roman" w:eastAsia="Times New Roman" w:hint="default"/>
                <w:sz w:val="18"/>
                <w:szCs w:val="18"/>
              </w:rPr>
            </w:pPr>
            <w:r>
              <w:rPr>
                <w:rFonts w:ascii="Times New Roman"/>
                <w:spacing w:val="-1"/>
                <w:sz w:val="18"/>
              </w:rPr>
              <w:t>209,719,175.73</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209,719,175.73</w:t>
            </w:r>
          </w:p>
        </w:tc>
      </w:tr>
      <w:tr>
        <w:trPr>
          <w:trHeight w:val="783"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2"/>
              <w:ind w:left="106" w:right="103"/>
              <w:jc w:val="both"/>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．其他权益</w:t>
            </w:r>
            <w:r>
              <w:rPr>
                <w:rFonts w:ascii="宋体" w:hAnsi="宋体" w:cs="宋体" w:eastAsia="宋体" w:hint="default"/>
                <w:w w:val="101"/>
                <w:sz w:val="18"/>
                <w:szCs w:val="18"/>
              </w:rPr>
              <w:t> </w:t>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c>
          <w:tcPr>
            <w:tcW w:w="1968" w:type="dxa"/>
            <w:tcBorders>
              <w:top w:val="nil" w:sz="6" w:space="0" w:color="auto"/>
              <w:left w:val="nil" w:sz="6" w:space="0" w:color="auto"/>
              <w:bottom w:val="nil" w:sz="6" w:space="0" w:color="auto"/>
              <w:right w:val="nil" w:sz="6" w:space="0" w:color="auto"/>
            </w:tcBorders>
            <w:shd w:val="clear" w:color="auto" w:fill="F8C4F4"/>
          </w:tcPr>
          <w:p>
            <w:pPr/>
          </w:p>
        </w:tc>
        <w:tc>
          <w:tcPr>
            <w:tcW w:w="1908"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792"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0" w:lineRule="auto" w:before="9"/>
              <w:ind w:left="106" w:right="103"/>
              <w:jc w:val="both"/>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3</w:t>
            </w:r>
            <w:r>
              <w:rPr>
                <w:rFonts w:ascii="宋体" w:hAnsi="宋体" w:cs="宋体" w:eastAsia="宋体" w:hint="default"/>
                <w:spacing w:val="-14"/>
                <w:w w:val="101"/>
                <w:sz w:val="18"/>
                <w:szCs w:val="18"/>
              </w:rPr>
              <w:t>．股份支付</w:t>
            </w:r>
            <w:r>
              <w:rPr>
                <w:rFonts w:ascii="宋体" w:hAnsi="宋体" w:cs="宋体" w:eastAsia="宋体" w:hint="default"/>
                <w:w w:val="101"/>
                <w:sz w:val="18"/>
                <w:szCs w:val="18"/>
              </w:rPr>
              <w:t> </w:t>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478,839.00</w:t>
            </w: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478,839.00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478,839.00</w:t>
            </w:r>
          </w:p>
        </w:tc>
      </w:tr>
      <w:tr>
        <w:trPr>
          <w:trHeight w:val="288" w:hRule="exact"/>
        </w:trPr>
        <w:tc>
          <w:tcPr>
            <w:tcW w:w="1133"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1"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z w:val="18"/>
                <w:szCs w:val="18"/>
                <w:shd w:fill="F8C4F4" w:color="auto" w:val="clear"/>
              </w:rPr>
              <w:t>4</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c>
          <w:tcPr>
            <w:tcW w:w="1968" w:type="dxa"/>
            <w:tcBorders>
              <w:top w:val="nil" w:sz="6" w:space="0" w:color="auto"/>
              <w:left w:val="nil" w:sz="6" w:space="0" w:color="auto"/>
              <w:bottom w:val="nil" w:sz="6" w:space="0" w:color="auto"/>
              <w:right w:val="nil" w:sz="6" w:space="0" w:color="auto"/>
            </w:tcBorders>
            <w:shd w:val="clear" w:color="auto" w:fill="F8C4F4"/>
          </w:tcPr>
          <w:p>
            <w:pPr/>
          </w:p>
        </w:tc>
        <w:tc>
          <w:tcPr>
            <w:tcW w:w="1908"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57"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0" w:lineRule="exact" w:before="41"/>
              <w:ind w:left="106" w:right="122"/>
              <w:jc w:val="left"/>
              <w:rPr>
                <w:rFonts w:ascii="宋体" w:hAnsi="宋体" w:cs="宋体" w:eastAsia="宋体" w:hint="default"/>
                <w:sz w:val="18"/>
                <w:szCs w:val="18"/>
              </w:rPr>
            </w:pPr>
            <w:r>
              <w:rPr>
                <w:rFonts w:ascii="宋体" w:hAnsi="宋体" w:cs="宋体" w:eastAsia="宋体" w:hint="default"/>
                <w:spacing w:val="-2"/>
                <w:sz w:val="18"/>
                <w:szCs w:val="18"/>
              </w:rPr>
              <w:t>（三）利润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分配</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30"/>
              <w:jc w:val="right"/>
              <w:rPr>
                <w:rFonts w:ascii="Times New Roman" w:hAnsi="Times New Roman" w:cs="Times New Roman" w:eastAsia="Times New Roman" w:hint="default"/>
                <w:sz w:val="18"/>
                <w:szCs w:val="18"/>
              </w:rPr>
            </w:pPr>
            <w:r>
              <w:rPr>
                <w:rFonts w:ascii="Times New Roman"/>
                <w:spacing w:val="-2"/>
                <w:sz w:val="18"/>
              </w:rPr>
              <w:t>4,752,811.48</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56"/>
              <w:jc w:val="right"/>
              <w:rPr>
                <w:rFonts w:ascii="Times New Roman" w:hAnsi="Times New Roman" w:cs="Times New Roman" w:eastAsia="Times New Roman" w:hint="default"/>
                <w:sz w:val="18"/>
                <w:szCs w:val="18"/>
              </w:rPr>
            </w:pPr>
            <w:r>
              <w:rPr>
                <w:rFonts w:ascii="Times New Roman"/>
                <w:spacing w:val="-1"/>
                <w:sz w:val="18"/>
              </w:rPr>
              <w:t>-41,682,727.48</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-36,929,916.00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548"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2"/>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1</w:t>
            </w:r>
            <w:r>
              <w:rPr>
                <w:rFonts w:ascii="宋体" w:hAnsi="宋体" w:cs="宋体" w:eastAsia="宋体" w:hint="default"/>
                <w:spacing w:val="-14"/>
                <w:w w:val="101"/>
                <w:sz w:val="18"/>
                <w:szCs w:val="18"/>
              </w:rPr>
              <w:t>．提取盈余</w:t>
            </w:r>
            <w:r>
              <w:rPr>
                <w:rFonts w:ascii="宋体" w:hAnsi="宋体" w:cs="宋体" w:eastAsia="宋体" w:hint="default"/>
                <w:w w:val="101"/>
                <w:sz w:val="18"/>
                <w:szCs w:val="18"/>
              </w:rPr>
              <w:t> </w:t>
            </w:r>
            <w:r>
              <w:rPr>
                <w:rFonts w:ascii="宋体" w:hAnsi="宋体" w:cs="宋体" w:eastAsia="宋体" w:hint="default"/>
                <w:sz w:val="18"/>
                <w:szCs w:val="18"/>
              </w:rPr>
              <w:t>公积</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c>
          <w:tcPr>
            <w:tcW w:w="19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30"/>
              <w:jc w:val="right"/>
              <w:rPr>
                <w:rFonts w:ascii="Times New Roman" w:hAnsi="Times New Roman" w:cs="Times New Roman" w:eastAsia="Times New Roman" w:hint="default"/>
                <w:sz w:val="18"/>
                <w:szCs w:val="18"/>
              </w:rPr>
            </w:pPr>
            <w:r>
              <w:rPr>
                <w:rFonts w:ascii="Times New Roman"/>
                <w:spacing w:val="-2"/>
                <w:sz w:val="18"/>
              </w:rPr>
              <w:t>4,752,811.48</w:t>
            </w:r>
          </w:p>
        </w:tc>
        <w:tc>
          <w:tcPr>
            <w:tcW w:w="19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56"/>
              <w:jc w:val="right"/>
              <w:rPr>
                <w:rFonts w:ascii="Times New Roman" w:hAnsi="Times New Roman" w:cs="Times New Roman" w:eastAsia="Times New Roman" w:hint="default"/>
                <w:sz w:val="18"/>
                <w:szCs w:val="18"/>
              </w:rPr>
            </w:pPr>
            <w:r>
              <w:rPr>
                <w:rFonts w:ascii="Times New Roman"/>
                <w:spacing w:val="-2"/>
                <w:sz w:val="18"/>
              </w:rPr>
              <w:t>-4,752,811.48</w:t>
            </w: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6" w:lineRule="exact" w:before="22"/>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．提取一般</w:t>
            </w:r>
            <w:r>
              <w:rPr>
                <w:rFonts w:ascii="宋体" w:hAnsi="宋体" w:cs="宋体" w:eastAsia="宋体" w:hint="default"/>
                <w:w w:val="101"/>
                <w:sz w:val="18"/>
                <w:szCs w:val="18"/>
              </w:rPr>
              <w:t> </w:t>
            </w:r>
            <w:r>
              <w:rPr>
                <w:rFonts w:ascii="宋体" w:hAnsi="宋体" w:cs="宋体" w:eastAsia="宋体" w:hint="default"/>
                <w:sz w:val="18"/>
                <w:szCs w:val="18"/>
              </w:rPr>
              <w:t>风险准备</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783"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1"/>
              <w:ind w:left="106"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对</w:t>
            </w: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z w:val="18"/>
                <w:szCs w:val="18"/>
              </w:rPr>
            </w:r>
          </w:p>
          <w:p>
            <w:pPr>
              <w:pStyle w:val="TableParagraph"/>
              <w:spacing w:line="240" w:lineRule="auto"/>
              <w:ind w:left="106" w:right="122"/>
              <w:jc w:val="left"/>
              <w:rPr>
                <w:rFonts w:ascii="宋体" w:hAnsi="宋体" w:cs="宋体" w:eastAsia="宋体" w:hint="default"/>
                <w:sz w:val="18"/>
                <w:szCs w:val="18"/>
              </w:rPr>
            </w:pPr>
            <w:r>
              <w:rPr>
                <w:rFonts w:ascii="宋体" w:hAnsi="宋体" w:cs="宋体" w:eastAsia="宋体" w:hint="default"/>
                <w:spacing w:val="-2"/>
                <w:sz w:val="18"/>
                <w:szCs w:val="18"/>
              </w:rPr>
              <w:t>（或股东）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的分配</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c>
          <w:tcPr>
            <w:tcW w:w="1968" w:type="dxa"/>
            <w:tcBorders>
              <w:top w:val="nil" w:sz="6" w:space="0" w:color="auto"/>
              <w:left w:val="nil" w:sz="6" w:space="0" w:color="auto"/>
              <w:bottom w:val="nil" w:sz="6" w:space="0" w:color="auto"/>
              <w:right w:val="nil" w:sz="6" w:space="0" w:color="auto"/>
            </w:tcBorders>
            <w:shd w:val="clear" w:color="auto" w:fill="F8C4F4"/>
          </w:tcPr>
          <w:p>
            <w:pPr/>
          </w:p>
        </w:tc>
        <w:tc>
          <w:tcPr>
            <w:tcW w:w="19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56"/>
              <w:jc w:val="right"/>
              <w:rPr>
                <w:rFonts w:ascii="Times New Roman" w:hAnsi="Times New Roman" w:cs="Times New Roman" w:eastAsia="Times New Roman" w:hint="default"/>
                <w:sz w:val="18"/>
                <w:szCs w:val="18"/>
              </w:rPr>
            </w:pPr>
            <w:r>
              <w:rPr>
                <w:rFonts w:ascii="Times New Roman"/>
                <w:spacing w:val="-1"/>
                <w:sz w:val="18"/>
              </w:rPr>
              <w:t>-36,929,916.00</w:t>
            </w:r>
          </w:p>
        </w:tc>
        <w:tc>
          <w:tcPr>
            <w:tcW w:w="20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-36,929,916.00</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12"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530" w:hRule="exact"/>
        </w:trPr>
        <w:tc>
          <w:tcPr>
            <w:tcW w:w="113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
              <w:ind w:left="106" w:right="122"/>
              <w:jc w:val="left"/>
              <w:rPr>
                <w:rFonts w:ascii="宋体" w:hAnsi="宋体" w:cs="宋体" w:eastAsia="宋体" w:hint="default"/>
                <w:sz w:val="18"/>
                <w:szCs w:val="18"/>
              </w:rPr>
            </w:pPr>
            <w:r>
              <w:rPr>
                <w:rFonts w:ascii="宋体" w:hAnsi="宋体" w:cs="宋体" w:eastAsia="宋体" w:hint="default"/>
                <w:spacing w:val="-2"/>
                <w:sz w:val="18"/>
                <w:szCs w:val="18"/>
              </w:rPr>
              <w:t>（四）所有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者权益内部</w:t>
            </w:r>
          </w:p>
        </w:tc>
        <w:tc>
          <w:tcPr>
            <w:tcW w:w="231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273" w:right="0"/>
              <w:jc w:val="left"/>
              <w:rPr>
                <w:rFonts w:ascii="Times New Roman" w:hAnsi="Times New Roman" w:cs="Times New Roman" w:eastAsia="Times New Roman" w:hint="default"/>
                <w:sz w:val="18"/>
                <w:szCs w:val="18"/>
              </w:rPr>
            </w:pPr>
            <w:r>
              <w:rPr>
                <w:rFonts w:ascii="Times New Roman"/>
                <w:sz w:val="18"/>
              </w:rPr>
              <w:t>27,154,350.00</w:t>
            </w:r>
          </w:p>
        </w:tc>
        <w:tc>
          <w:tcPr>
            <w:tcW w:w="22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right="159"/>
              <w:jc w:val="right"/>
              <w:rPr>
                <w:rFonts w:ascii="Times New Roman" w:hAnsi="Times New Roman" w:cs="Times New Roman" w:eastAsia="Times New Roman" w:hint="default"/>
                <w:sz w:val="18"/>
                <w:szCs w:val="18"/>
              </w:rPr>
            </w:pPr>
            <w:r>
              <w:rPr>
                <w:rFonts w:ascii="Times New Roman"/>
                <w:spacing w:val="-1"/>
                <w:sz w:val="18"/>
              </w:rPr>
              <w:t>-27,154,350.00</w:t>
            </w:r>
          </w:p>
        </w:tc>
        <w:tc>
          <w:tcPr>
            <w:tcW w:w="1707" w:type="dxa"/>
            <w:tcBorders>
              <w:top w:val="nil" w:sz="6" w:space="0" w:color="auto"/>
              <w:left w:val="nil" w:sz="6" w:space="0" w:color="auto"/>
              <w:bottom w:val="single" w:sz="17" w:space="0" w:color="CC3399"/>
              <w:right w:val="nil" w:sz="6" w:space="0" w:color="auto"/>
            </w:tcBorders>
            <w:shd w:val="clear" w:color="auto" w:fill="F8C4F4"/>
          </w:tcPr>
          <w:p>
            <w:pPr/>
          </w:p>
        </w:tc>
        <w:tc>
          <w:tcPr>
            <w:tcW w:w="1968" w:type="dxa"/>
            <w:tcBorders>
              <w:top w:val="nil" w:sz="6" w:space="0" w:color="auto"/>
              <w:left w:val="nil" w:sz="6" w:space="0" w:color="auto"/>
              <w:bottom w:val="single" w:sz="17" w:space="0" w:color="CC3399"/>
              <w:right w:val="nil" w:sz="6" w:space="0" w:color="auto"/>
            </w:tcBorders>
            <w:shd w:val="clear" w:color="auto" w:fill="F8C4F4"/>
          </w:tcPr>
          <w:p>
            <w:pPr/>
          </w:p>
        </w:tc>
        <w:tc>
          <w:tcPr>
            <w:tcW w:w="1908" w:type="dxa"/>
            <w:tcBorders>
              <w:top w:val="nil" w:sz="6" w:space="0" w:color="auto"/>
              <w:left w:val="nil" w:sz="6" w:space="0" w:color="auto"/>
              <w:bottom w:val="single" w:sz="17" w:space="0" w:color="CC3399"/>
              <w:right w:val="nil" w:sz="6" w:space="0" w:color="auto"/>
            </w:tcBorders>
            <w:shd w:val="clear" w:color="auto" w:fill="F8C4F4"/>
          </w:tcPr>
          <w:p>
            <w:pPr/>
          </w:p>
        </w:tc>
        <w:tc>
          <w:tcPr>
            <w:tcW w:w="2055" w:type="dxa"/>
            <w:tcBorders>
              <w:top w:val="nil" w:sz="6" w:space="0" w:color="auto"/>
              <w:left w:val="nil" w:sz="6" w:space="0" w:color="auto"/>
              <w:bottom w:val="single" w:sz="17" w:space="0" w:color="CC3399"/>
              <w:right w:val="nil" w:sz="6" w:space="0" w:color="auto"/>
            </w:tcBorders>
            <w:shd w:val="clear" w:color="auto" w:fill="F8C4F4"/>
          </w:tcPr>
          <w:p>
            <w:pPr/>
          </w:p>
        </w:tc>
        <w:tc>
          <w:tcPr>
            <w:tcW w:w="1803" w:type="dxa"/>
            <w:tcBorders>
              <w:top w:val="nil" w:sz="6" w:space="0" w:color="auto"/>
              <w:left w:val="nil" w:sz="6" w:space="0" w:color="auto"/>
              <w:bottom w:val="single" w:sz="17" w:space="0" w:color="CC3399"/>
              <w:right w:val="nil" w:sz="6" w:space="0" w:color="auto"/>
            </w:tcBorders>
            <w:shd w:val="clear" w:color="auto" w:fill="F8C4F4"/>
          </w:tcPr>
          <w:p>
            <w:pPr/>
          </w:p>
        </w:tc>
      </w:tr>
    </w:tbl>
    <w:p>
      <w:pPr>
        <w:rPr>
          <w:sz w:val="2"/>
          <w:szCs w:val="2"/>
        </w:rPr>
      </w:pPr>
      <w:r>
        <w:rPr/>
        <w:pict>
          <v:group style="position:absolute;margin-left:40.68pt;margin-top:56.660011pt;width:760.8pt;height:2.2pt;mso-position-horizontal-relative:page;mso-position-vertical-relative:page;z-index:4864" coordorigin="814,1133" coordsize="15216,44">
            <v:group style="position:absolute;left:835;top:1155;width:1134;height:2" coordorigin="835,1155" coordsize="1134,2">
              <v:shape style="position:absolute;left:835;top:1155;width:1134;height:2" coordorigin="835,1155" coordsize="1134,0" path="m835,1155l1968,1155e" filled="false" stroked="true" strokeweight="2.16pt" strokecolor="#cc3399">
                <v:path arrowok="t"/>
              </v:shape>
            </v:group>
            <v:group style="position:absolute;left:1968;top:1155;width:44;height:2" coordorigin="1968,1155" coordsize="44,2">
              <v:shape style="position:absolute;left:1968;top:1155;width:44;height:2" coordorigin="1968,1155" coordsize="44,0" path="m1968,1155l2012,1155e" filled="false" stroked="true" strokeweight="2.16pt" strokecolor="#cc3399">
                <v:path arrowok="t"/>
              </v:shape>
            </v:group>
            <v:group style="position:absolute;left:2012;top:1155;width:13997;height:2" coordorigin="2012,1155" coordsize="13997,2">
              <v:shape style="position:absolute;left:2012;top:1155;width:13997;height:2" coordorigin="2012,1155" coordsize="13997,0" path="m2012,1155l16008,1155e" filled="false" stroked="true" strokeweight="2.16pt" strokecolor="#cc3399">
                <v:path arrowok="t"/>
              </v:shape>
            </v:group>
            <w10:wrap type="none"/>
          </v:group>
        </w:pict>
      </w:r>
    </w:p>
    <w:p>
      <w:pPr>
        <w:spacing w:after="0"/>
        <w:rPr>
          <w:sz w:val="2"/>
          <w:szCs w:val="2"/>
        </w:rPr>
        <w:sectPr>
          <w:pgSz w:w="16840" w:h="11910" w:orient="landscape"/>
          <w:pgMar w:header="810" w:footer="974" w:top="1180" w:bottom="1160" w:left="700" w:right="680"/>
        </w:sectPr>
      </w:pPr>
    </w:p>
    <w:tbl>
      <w:tblPr>
        <w:tblW w:w="0" w:type="auto"/>
        <w:jc w:val="left"/>
        <w:tblInd w:w="132" w:type="dxa"/>
        <w:tblLayout w:type="fixed"/>
        <w:tblCellMar>
          <w:top w:w="0" w:type="dxa"/>
          <w:left w:w="0" w:type="dxa"/>
          <w:bottom w:w="0" w:type="dxa"/>
          <w:right w:w="0" w:type="dxa"/>
        </w:tblCellMar>
        <w:tblLook w:val="01E0"/>
      </w:tblPr>
      <w:tblGrid>
        <w:gridCol w:w="1133"/>
        <w:gridCol w:w="2311"/>
        <w:gridCol w:w="2286"/>
        <w:gridCol w:w="1656"/>
        <w:gridCol w:w="2057"/>
        <w:gridCol w:w="1870"/>
        <w:gridCol w:w="2055"/>
        <w:gridCol w:w="1803"/>
      </w:tblGrid>
      <w:tr>
        <w:trPr>
          <w:trHeight w:val="297" w:hRule="exact"/>
        </w:trPr>
        <w:tc>
          <w:tcPr>
            <w:tcW w:w="113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1" w:type="dxa"/>
            <w:tcBorders>
              <w:top w:val="single" w:sz="2" w:space="0" w:color="FFFFFF"/>
              <w:left w:val="nil" w:sz="6" w:space="0" w:color="auto"/>
              <w:bottom w:val="nil" w:sz="6" w:space="0" w:color="auto"/>
              <w:right w:val="nil" w:sz="6" w:space="0" w:color="auto"/>
            </w:tcBorders>
            <w:shd w:val="clear" w:color="auto" w:fill="F8C4F4"/>
          </w:tcPr>
          <w:p>
            <w:pPr/>
          </w:p>
        </w:tc>
        <w:tc>
          <w:tcPr>
            <w:tcW w:w="2286" w:type="dxa"/>
            <w:tcBorders>
              <w:top w:val="single" w:sz="2" w:space="0" w:color="FFFFFF"/>
              <w:left w:val="nil" w:sz="6" w:space="0" w:color="auto"/>
              <w:bottom w:val="nil" w:sz="6" w:space="0" w:color="auto"/>
              <w:right w:val="nil" w:sz="6" w:space="0" w:color="auto"/>
            </w:tcBorders>
            <w:shd w:val="clear" w:color="auto" w:fill="F8C4F4"/>
          </w:tcPr>
          <w:p>
            <w:pPr/>
          </w:p>
        </w:tc>
        <w:tc>
          <w:tcPr>
            <w:tcW w:w="1656" w:type="dxa"/>
            <w:tcBorders>
              <w:top w:val="single" w:sz="2" w:space="0" w:color="FFFFFF"/>
              <w:left w:val="nil" w:sz="6" w:space="0" w:color="auto"/>
              <w:bottom w:val="nil" w:sz="6" w:space="0" w:color="auto"/>
              <w:right w:val="nil" w:sz="6" w:space="0" w:color="auto"/>
            </w:tcBorders>
            <w:shd w:val="clear" w:color="auto" w:fill="F8C4F4"/>
          </w:tcPr>
          <w:p>
            <w:pPr/>
          </w:p>
        </w:tc>
        <w:tc>
          <w:tcPr>
            <w:tcW w:w="2057"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5"/>
              <w:ind w:left="2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c>
        <w:tc>
          <w:tcPr>
            <w:tcW w:w="1870" w:type="dxa"/>
            <w:tcBorders>
              <w:top w:val="single" w:sz="2" w:space="0" w:color="FFFFFF"/>
              <w:left w:val="nil" w:sz="6" w:space="0" w:color="auto"/>
              <w:bottom w:val="nil" w:sz="6" w:space="0" w:color="auto"/>
              <w:right w:val="nil" w:sz="6" w:space="0" w:color="auto"/>
            </w:tcBorders>
            <w:shd w:val="clear" w:color="auto" w:fill="F8C4F4"/>
          </w:tcPr>
          <w:p>
            <w:pPr/>
          </w:p>
        </w:tc>
        <w:tc>
          <w:tcPr>
            <w:tcW w:w="2055" w:type="dxa"/>
            <w:tcBorders>
              <w:top w:val="single" w:sz="2" w:space="0" w:color="FFFFFF"/>
              <w:left w:val="nil" w:sz="6" w:space="0" w:color="auto"/>
              <w:bottom w:val="nil" w:sz="6" w:space="0" w:color="auto"/>
              <w:right w:val="nil" w:sz="6" w:space="0" w:color="auto"/>
            </w:tcBorders>
            <w:shd w:val="clear" w:color="auto" w:fill="F8C4F4"/>
          </w:tcPr>
          <w:p>
            <w:pPr/>
          </w:p>
        </w:tc>
        <w:tc>
          <w:tcPr>
            <w:tcW w:w="1803" w:type="dxa"/>
            <w:tcBorders>
              <w:top w:val="single" w:sz="2" w:space="0" w:color="FFFFFF"/>
              <w:left w:val="nil" w:sz="6" w:space="0" w:color="auto"/>
              <w:bottom w:val="nil" w:sz="6" w:space="0" w:color="auto"/>
              <w:right w:val="nil" w:sz="6" w:space="0" w:color="auto"/>
            </w:tcBorders>
            <w:shd w:val="clear" w:color="auto" w:fill="F8C4F4"/>
          </w:tcPr>
          <w:p>
            <w:pPr/>
          </w:p>
        </w:tc>
      </w:tr>
      <w:tr>
        <w:trPr>
          <w:trHeight w:val="291"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5" w:lineRule="exact"/>
              <w:ind w:left="106"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77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6" w:lineRule="exact" w:before="23"/>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1</w:t>
            </w:r>
            <w:r>
              <w:rPr>
                <w:rFonts w:ascii="宋体" w:hAnsi="宋体" w:cs="宋体" w:eastAsia="宋体" w:hint="default"/>
                <w:spacing w:val="-14"/>
                <w:w w:val="101"/>
                <w:sz w:val="18"/>
                <w:szCs w:val="18"/>
              </w:rPr>
              <w:t>．资本公积</w:t>
            </w:r>
            <w:r>
              <w:rPr>
                <w:rFonts w:ascii="宋体" w:hAnsi="宋体" w:cs="宋体" w:eastAsia="宋体" w:hint="default"/>
                <w:w w:val="101"/>
                <w:sz w:val="18"/>
                <w:szCs w:val="18"/>
              </w:rPr>
              <w:t> </w:t>
            </w:r>
            <w:r>
              <w:rPr>
                <w:rFonts w:ascii="宋体" w:hAnsi="宋体" w:cs="宋体" w:eastAsia="宋体" w:hint="default"/>
                <w:sz w:val="18"/>
                <w:szCs w:val="18"/>
              </w:rPr>
              <w:t>转增资本</w:t>
            </w:r>
          </w:p>
          <w:p>
            <w:pPr>
              <w:pStyle w:val="TableParagraph"/>
              <w:spacing w:line="209" w:lineRule="exact"/>
              <w:ind w:left="10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27,154,350.00</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-27,154,350.00</w:t>
            </w:r>
          </w:p>
        </w:tc>
        <w:tc>
          <w:tcPr>
            <w:tcW w:w="16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783"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2"/>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．盈余公积</w:t>
            </w:r>
            <w:r>
              <w:rPr>
                <w:rFonts w:ascii="宋体" w:hAnsi="宋体" w:cs="宋体" w:eastAsia="宋体" w:hint="default"/>
                <w:w w:val="101"/>
                <w:sz w:val="18"/>
                <w:szCs w:val="18"/>
              </w:rPr>
              <w:t> </w:t>
            </w:r>
            <w:r>
              <w:rPr>
                <w:rFonts w:ascii="宋体" w:hAnsi="宋体" w:cs="宋体" w:eastAsia="宋体" w:hint="default"/>
                <w:sz w:val="18"/>
                <w:szCs w:val="18"/>
              </w:rPr>
              <w:t>转增资本</w:t>
            </w:r>
          </w:p>
          <w:p>
            <w:pPr>
              <w:pStyle w:val="TableParagraph"/>
              <w:spacing w:line="214" w:lineRule="exact"/>
              <w:ind w:left="10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6" w:lineRule="exact" w:before="22"/>
              <w:ind w:left="106" w:right="103"/>
              <w:jc w:val="left"/>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3</w:t>
            </w:r>
            <w:r>
              <w:rPr>
                <w:rFonts w:ascii="宋体" w:hAnsi="宋体" w:cs="宋体" w:eastAsia="宋体" w:hint="default"/>
                <w:spacing w:val="-14"/>
                <w:w w:val="101"/>
                <w:sz w:val="18"/>
                <w:szCs w:val="18"/>
              </w:rPr>
              <w:t>．盈余公积</w:t>
            </w:r>
            <w:r>
              <w:rPr>
                <w:rFonts w:ascii="宋体" w:hAnsi="宋体" w:cs="宋体" w:eastAsia="宋体" w:hint="default"/>
                <w:w w:val="101"/>
                <w:sz w:val="18"/>
                <w:szCs w:val="18"/>
              </w:rPr>
              <w:t> </w:t>
            </w:r>
            <w:r>
              <w:rPr>
                <w:rFonts w:ascii="宋体" w:hAnsi="宋体" w:cs="宋体" w:eastAsia="宋体" w:hint="default"/>
                <w:sz w:val="18"/>
                <w:szCs w:val="18"/>
              </w:rPr>
              <w:t>弥补亏损</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1013" w:hRule="exact"/>
        </w:trPr>
        <w:tc>
          <w:tcPr>
            <w:tcW w:w="11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auto" w:before="7"/>
              <w:ind w:left="106" w:right="103"/>
              <w:jc w:val="both"/>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4</w:t>
            </w:r>
            <w:r>
              <w:rPr>
                <w:rFonts w:ascii="宋体" w:hAnsi="宋体" w:cs="宋体" w:eastAsia="宋体" w:hint="default"/>
                <w:spacing w:val="-14"/>
                <w:w w:val="101"/>
                <w:sz w:val="18"/>
                <w:szCs w:val="18"/>
              </w:rPr>
              <w:t>．设定受益</w:t>
            </w:r>
            <w:r>
              <w:rPr>
                <w:rFonts w:ascii="宋体" w:hAnsi="宋体" w:cs="宋体" w:eastAsia="宋体" w:hint="default"/>
                <w:w w:val="101"/>
                <w:sz w:val="18"/>
                <w:szCs w:val="18"/>
              </w:rPr>
              <w:t> </w:t>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792"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36" w:lineRule="exact" w:before="22"/>
              <w:ind w:left="106" w:right="103"/>
              <w:jc w:val="both"/>
              <w:rPr>
                <w:rFonts w:ascii="宋体" w:hAnsi="宋体" w:cs="宋体" w:eastAsia="宋体" w:hint="default"/>
                <w:sz w:val="18"/>
                <w:szCs w:val="18"/>
              </w:rPr>
            </w:pPr>
            <w:r>
              <w:rPr>
                <w:rFonts w:ascii="Times New Roman" w:hAnsi="Times New Roman" w:cs="Times New Roman" w:eastAsia="Times New Roman" w:hint="default"/>
                <w:spacing w:val="-14"/>
                <w:w w:val="101"/>
                <w:sz w:val="18"/>
                <w:szCs w:val="18"/>
              </w:rPr>
              <w:t>5</w:t>
            </w:r>
            <w:r>
              <w:rPr>
                <w:rFonts w:ascii="宋体" w:hAnsi="宋体" w:cs="宋体" w:eastAsia="宋体" w:hint="default"/>
                <w:spacing w:val="-14"/>
                <w:w w:val="101"/>
                <w:sz w:val="18"/>
                <w:szCs w:val="18"/>
              </w:rPr>
              <w:t>．其他综合</w:t>
            </w:r>
            <w:r>
              <w:rPr>
                <w:rFonts w:ascii="宋体" w:hAnsi="宋体" w:cs="宋体" w:eastAsia="宋体" w:hint="default"/>
                <w:w w:val="101"/>
                <w:sz w:val="18"/>
                <w:szCs w:val="18"/>
              </w:rPr>
              <w:t> </w:t>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288" w:hRule="exact"/>
        </w:trPr>
        <w:tc>
          <w:tcPr>
            <w:tcW w:w="1133"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z w:val="18"/>
                <w:szCs w:val="18"/>
                <w:shd w:fill="F8C4F4" w:color="auto" w:val="clear"/>
              </w:rPr>
              <w:t>6</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76"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6" w:right="122"/>
              <w:jc w:val="left"/>
              <w:rPr>
                <w:rFonts w:ascii="宋体" w:hAnsi="宋体" w:cs="宋体" w:eastAsia="宋体" w:hint="default"/>
                <w:sz w:val="18"/>
                <w:szCs w:val="18"/>
              </w:rPr>
            </w:pPr>
            <w:r>
              <w:rPr>
                <w:rFonts w:ascii="宋体" w:hAnsi="宋体" w:cs="宋体" w:eastAsia="宋体" w:hint="default"/>
                <w:spacing w:val="-2"/>
                <w:sz w:val="18"/>
                <w:szCs w:val="18"/>
              </w:rPr>
              <w:t>（五）专项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储备</w:t>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283" w:hRule="exact"/>
        </w:trPr>
        <w:tc>
          <w:tcPr>
            <w:tcW w:w="1133"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1"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w w:val="101"/>
                <w:sz w:val="18"/>
                <w:szCs w:val="18"/>
                <w:shd w:fill="F8C4F4" w:color="auto" w:val="clear"/>
              </w:rPr>
              <w:t>1</w:t>
            </w:r>
            <w:r>
              <w:rPr>
                <w:rFonts w:ascii="宋体" w:hAnsi="宋体" w:cs="宋体" w:eastAsia="宋体" w:hint="default"/>
                <w:spacing w:val="-73"/>
                <w:w w:val="101"/>
                <w:sz w:val="18"/>
                <w:szCs w:val="18"/>
                <w:shd w:fill="F8C4F4" w:color="auto" w:val="clear"/>
              </w:rPr>
              <w:t>．</w:t>
            </w:r>
            <w:r>
              <w:rPr>
                <w:rFonts w:ascii="宋体" w:hAnsi="宋体" w:cs="宋体" w:eastAsia="宋体" w:hint="default"/>
                <w:spacing w:val="-5"/>
                <w:w w:val="101"/>
                <w:sz w:val="18"/>
                <w:szCs w:val="18"/>
                <w:shd w:fill="F8C4F4" w:color="auto" w:val="clear"/>
              </w:rPr>
              <w:t>本</w:t>
            </w:r>
            <w:r>
              <w:rPr>
                <w:rFonts w:ascii="宋体" w:hAnsi="宋体" w:cs="宋体" w:eastAsia="宋体" w:hint="default"/>
                <w:w w:val="101"/>
                <w:sz w:val="18"/>
                <w:szCs w:val="18"/>
                <w:shd w:fill="F8C4F4" w:color="auto" w:val="clear"/>
              </w:rPr>
              <w:t>期</w:t>
            </w:r>
            <w:r>
              <w:rPr>
                <w:rFonts w:ascii="宋体" w:hAnsi="宋体" w:cs="宋体" w:eastAsia="宋体" w:hint="default"/>
                <w:spacing w:val="-5"/>
                <w:w w:val="101"/>
                <w:sz w:val="18"/>
                <w:szCs w:val="18"/>
                <w:shd w:fill="F8C4F4" w:color="auto" w:val="clear"/>
              </w:rPr>
              <w:t>提</w:t>
            </w:r>
            <w:r>
              <w:rPr>
                <w:rFonts w:ascii="宋体" w:hAnsi="宋体" w:cs="宋体" w:eastAsia="宋体" w:hint="default"/>
                <w:w w:val="101"/>
                <w:sz w:val="18"/>
                <w:szCs w:val="18"/>
                <w:shd w:fill="F8C4F4" w:color="auto" w:val="clear"/>
              </w:rPr>
              <w:t>取</w:t>
            </w:r>
            <w:r>
              <w:rPr>
                <w:rFonts w:ascii="宋体" w:hAnsi="宋体" w:cs="宋体" w:eastAsia="宋体" w:hint="default"/>
                <w:sz w:val="18"/>
                <w:szCs w:val="18"/>
                <w:shd w:fill="F8C4F4" w:color="auto" w:val="clear"/>
              </w:rPr>
              <w:tab/>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期</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288" w:hRule="exact"/>
        </w:trPr>
        <w:tc>
          <w:tcPr>
            <w:tcW w:w="1133"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（六）其他</w:t>
              <w:tab/>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shd w:val="clear" w:color="auto" w:fill="F8C4F4"/>
          </w:tcPr>
          <w:p>
            <w:pPr/>
          </w:p>
        </w:tc>
        <w:tc>
          <w:tcPr>
            <w:tcW w:w="2286" w:type="dxa"/>
            <w:tcBorders>
              <w:top w:val="nil" w:sz="6" w:space="0" w:color="auto"/>
              <w:left w:val="nil" w:sz="6" w:space="0" w:color="auto"/>
              <w:bottom w:val="nil" w:sz="6" w:space="0" w:color="auto"/>
              <w:right w:val="nil" w:sz="6" w:space="0" w:color="auto"/>
            </w:tcBorders>
            <w:shd w:val="clear" w:color="auto" w:fill="F8C4F4"/>
          </w:tcPr>
          <w:p>
            <w:pPr/>
          </w:p>
        </w:tc>
        <w:tc>
          <w:tcPr>
            <w:tcW w:w="1656" w:type="dxa"/>
            <w:tcBorders>
              <w:top w:val="nil" w:sz="6" w:space="0" w:color="auto"/>
              <w:left w:val="nil" w:sz="6" w:space="0" w:color="auto"/>
              <w:bottom w:val="nil" w:sz="6" w:space="0" w:color="auto"/>
              <w:right w:val="nil" w:sz="6" w:space="0" w:color="auto"/>
            </w:tcBorders>
            <w:shd w:val="clear" w:color="auto" w:fill="F8C4F4"/>
          </w:tcPr>
          <w:p>
            <w:pPr/>
          </w:p>
        </w:tc>
        <w:tc>
          <w:tcPr>
            <w:tcW w:w="2057" w:type="dxa"/>
            <w:tcBorders>
              <w:top w:val="nil" w:sz="6" w:space="0" w:color="auto"/>
              <w:left w:val="nil" w:sz="6" w:space="0" w:color="auto"/>
              <w:bottom w:val="nil" w:sz="6" w:space="0" w:color="auto"/>
              <w:right w:val="nil" w:sz="6" w:space="0" w:color="auto"/>
            </w:tcBorders>
            <w:shd w:val="clear" w:color="auto" w:fill="F8C4F4"/>
          </w:tcPr>
          <w:p>
            <w:pPr/>
          </w:p>
        </w:tc>
        <w:tc>
          <w:tcPr>
            <w:tcW w:w="1870" w:type="dxa"/>
            <w:tcBorders>
              <w:top w:val="nil" w:sz="6" w:space="0" w:color="auto"/>
              <w:left w:val="nil" w:sz="6" w:space="0" w:color="auto"/>
              <w:bottom w:val="nil" w:sz="6" w:space="0" w:color="auto"/>
              <w:right w:val="nil" w:sz="6" w:space="0" w:color="auto"/>
            </w:tcBorders>
            <w:shd w:val="clear" w:color="auto" w:fill="F8C4F4"/>
          </w:tcPr>
          <w:p>
            <w:pPr/>
          </w:p>
        </w:tc>
        <w:tc>
          <w:tcPr>
            <w:tcW w:w="2055" w:type="dxa"/>
            <w:tcBorders>
              <w:top w:val="nil" w:sz="6" w:space="0" w:color="auto"/>
              <w:left w:val="nil" w:sz="6" w:space="0" w:color="auto"/>
              <w:bottom w:val="nil" w:sz="6" w:space="0" w:color="auto"/>
              <w:right w:val="nil" w:sz="6" w:space="0" w:color="auto"/>
            </w:tcBorders>
            <w:shd w:val="clear" w:color="auto" w:fill="F8C4F4"/>
          </w:tcPr>
          <w:p>
            <w:pPr/>
          </w:p>
        </w:tc>
        <w:tc>
          <w:tcPr>
            <w:tcW w:w="1803" w:type="dxa"/>
            <w:tcBorders>
              <w:top w:val="nil" w:sz="6" w:space="0" w:color="auto"/>
              <w:left w:val="nil" w:sz="6" w:space="0" w:color="auto"/>
              <w:bottom w:val="nil" w:sz="6" w:space="0" w:color="auto"/>
              <w:right w:val="nil" w:sz="6" w:space="0" w:color="auto"/>
            </w:tcBorders>
            <w:shd w:val="clear" w:color="auto" w:fill="F8C4F4"/>
          </w:tcPr>
          <w:p>
            <w:pPr/>
          </w:p>
        </w:tc>
      </w:tr>
      <w:tr>
        <w:trPr>
          <w:trHeight w:val="583" w:hRule="exact"/>
        </w:trPr>
        <w:tc>
          <w:tcPr>
            <w:tcW w:w="1133" w:type="dxa"/>
            <w:tcBorders>
              <w:top w:val="nil" w:sz="6" w:space="0" w:color="auto"/>
              <w:left w:val="nil" w:sz="6" w:space="0" w:color="auto"/>
              <w:bottom w:val="single" w:sz="17" w:space="0" w:color="CC3399"/>
              <w:right w:val="nil" w:sz="6" w:space="0" w:color="auto"/>
            </w:tcBorders>
          </w:tcPr>
          <w:p>
            <w:pPr>
              <w:pStyle w:val="TableParagraph"/>
              <w:spacing w:line="240" w:lineRule="auto" w:before="15"/>
              <w:ind w:left="106" w:right="122"/>
              <w:jc w:val="left"/>
              <w:rPr>
                <w:rFonts w:ascii="宋体" w:hAnsi="宋体" w:cs="宋体" w:eastAsia="宋体" w:hint="default"/>
                <w:sz w:val="18"/>
                <w:szCs w:val="18"/>
              </w:rPr>
            </w:pPr>
            <w:r>
              <w:rPr>
                <w:rFonts w:ascii="宋体" w:hAnsi="宋体" w:cs="宋体" w:eastAsia="宋体" w:hint="default"/>
                <w:spacing w:val="-2"/>
                <w:sz w:val="18"/>
                <w:szCs w:val="18"/>
              </w:rPr>
              <w:t>四、本期期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c>
          <w:tcPr>
            <w:tcW w:w="2311"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81,703,050.00</w:t>
            </w:r>
          </w:p>
        </w:tc>
        <w:tc>
          <w:tcPr>
            <w:tcW w:w="2286"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210,666,683.68</w:t>
            </w:r>
          </w:p>
        </w:tc>
        <w:tc>
          <w:tcPr>
            <w:tcW w:w="1656"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3,339,200.00</w:t>
            </w:r>
          </w:p>
        </w:tc>
        <w:tc>
          <w:tcPr>
            <w:tcW w:w="2057"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17,054,860.14</w:t>
            </w:r>
          </w:p>
        </w:tc>
        <w:tc>
          <w:tcPr>
            <w:tcW w:w="1870"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96,986,577.67</w:t>
            </w:r>
          </w:p>
        </w:tc>
        <w:tc>
          <w:tcPr>
            <w:tcW w:w="2055"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403,071,971.49</w:t>
            </w:r>
          </w:p>
        </w:tc>
        <w:tc>
          <w:tcPr>
            <w:tcW w:w="1803" w:type="dxa"/>
            <w:tcBorders>
              <w:top w:val="nil" w:sz="6" w:space="0" w:color="auto"/>
              <w:left w:val="nil" w:sz="6" w:space="0" w:color="auto"/>
              <w:bottom w:val="single" w:sz="17" w:space="0" w:color="CC3399"/>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403,071,971.49</w:t>
            </w:r>
          </w:p>
        </w:tc>
      </w:tr>
    </w:tbl>
    <w:p>
      <w:pPr>
        <w:spacing w:line="240" w:lineRule="auto" w:before="12"/>
        <w:rPr>
          <w:rFonts w:ascii="宋体" w:hAnsi="宋体" w:cs="宋体" w:eastAsia="宋体" w:hint="default"/>
          <w:sz w:val="18"/>
          <w:szCs w:val="18"/>
        </w:rPr>
      </w:pPr>
      <w:r>
        <w:rPr/>
        <w:pict>
          <v:group style="position:absolute;margin-left:40.68pt;margin-top:56.660011pt;width:760.8pt;height:2.2pt;mso-position-horizontal-relative:page;mso-position-vertical-relative:page;z-index:5200" coordorigin="814,1133" coordsize="15216,44">
            <v:group style="position:absolute;left:835;top:1155;width:1134;height:2" coordorigin="835,1155" coordsize="1134,2">
              <v:shape style="position:absolute;left:835;top:1155;width:1134;height:2" coordorigin="835,1155" coordsize="1134,0" path="m835,1155l1968,1155e" filled="false" stroked="true" strokeweight="2.16pt" strokecolor="#cc3399">
                <v:path arrowok="t"/>
              </v:shape>
            </v:group>
            <v:group style="position:absolute;left:1968;top:1155;width:44;height:2" coordorigin="1968,1155" coordsize="44,2">
              <v:shape style="position:absolute;left:1968;top:1155;width:44;height:2" coordorigin="1968,1155" coordsize="44,0" path="m1968,1155l2012,1155e" filled="false" stroked="true" strokeweight="2.16pt" strokecolor="#cc3399">
                <v:path arrowok="t"/>
              </v:shape>
            </v:group>
            <v:group style="position:absolute;left:2012;top:1155;width:13997;height:2" coordorigin="2012,1155" coordsize="13997,2">
              <v:shape style="position:absolute;left:2012;top:1155;width:13997;height:2" coordorigin="2012,1155" coordsize="13997,0" path="m2012,1155l16008,1155e" filled="false" stroked="true" strokeweight="2.16pt" strokecolor="#cc3399">
                <v:path arrowok="t"/>
              </v:shape>
            </v:group>
            <w10:wrap type="none"/>
          </v:group>
        </w:pict>
      </w:r>
    </w:p>
    <w:p>
      <w:pPr>
        <w:pStyle w:val="Heading4"/>
        <w:spacing w:line="240" w:lineRule="auto" w:before="36"/>
        <w:ind w:left="740"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740" w:right="0"/>
        <w:jc w:val="left"/>
      </w:pPr>
      <w:r>
        <w:rPr/>
        <w:t>本期金额</w:t>
      </w:r>
    </w:p>
    <w:p>
      <w:pPr>
        <w:pStyle w:val="BodyText"/>
        <w:spacing w:line="240" w:lineRule="auto" w:before="120"/>
        <w:ind w:left="0" w:right="728"/>
        <w:jc w:val="right"/>
      </w:pPr>
      <w:r>
        <w:rPr>
          <w:spacing w:val="-2"/>
        </w:rPr>
        <w:t>单位：元</w:t>
      </w:r>
    </w:p>
    <w:p>
      <w:pPr>
        <w:spacing w:line="240" w:lineRule="auto" w:before="8"/>
        <w:rPr>
          <w:rFonts w:ascii="宋体" w:hAnsi="宋体" w:cs="宋体" w:eastAsia="宋体" w:hint="default"/>
          <w:sz w:val="7"/>
          <w:szCs w:val="7"/>
        </w:rPr>
      </w:pPr>
    </w:p>
    <w:p>
      <w:pPr>
        <w:spacing w:line="988" w:lineRule="exact"/>
        <w:ind w:left="330"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739.2pt;height:49.45pt;mso-position-horizontal-relative:char;mso-position-vertical-relative:line" coordorigin="0,0" coordsize="14784,989">
            <v:group style="position:absolute;left:22;top:43;width:1561;height:298" coordorigin="22,43" coordsize="1561,298">
              <v:shape style="position:absolute;left:22;top:43;width:1561;height:298" coordorigin="22,43" coordsize="1561,298" path="m22,341l1582,341,1582,43,22,43,22,341xe" filled="true" fillcolor="#f8c4f4" stroked="false">
                <v:path arrowok="t"/>
                <v:fill type="solid"/>
              </v:shape>
            </v:group>
            <v:group style="position:absolute;left:22;top:341;width:106;height:312" coordorigin="22,341" coordsize="106,312">
              <v:shape style="position:absolute;left:22;top:341;width:106;height:312" coordorigin="22,341" coordsize="106,312" path="m22,653l127,653,127,341,22,341,22,653xe" filled="true" fillcolor="#f8c4f4" stroked="false">
                <v:path arrowok="t"/>
                <v:fill type="solid"/>
              </v:shape>
            </v:group>
            <v:group style="position:absolute;left:1471;top:341;width:111;height:312" coordorigin="1471,341" coordsize="111,312">
              <v:shape style="position:absolute;left:1471;top:341;width:111;height:312" coordorigin="1471,341" coordsize="111,312" path="m1471,653l1582,653,1582,341,1471,341,1471,653xe" filled="true" fillcolor="#f8c4f4" stroked="false">
                <v:path arrowok="t"/>
                <v:fill type="solid"/>
              </v:shape>
            </v:group>
            <v:group style="position:absolute;left:22;top:653;width:1561;height:293" coordorigin="22,653" coordsize="1561,293">
              <v:shape style="position:absolute;left:22;top:653;width:1561;height:293" coordorigin="22,653" coordsize="1561,293" path="m22,946l1582,946,1582,653,22,653,22,946xe" filled="true" fillcolor="#f8c4f4" stroked="false">
                <v:path arrowok="t"/>
                <v:fill type="solid"/>
              </v:shape>
            </v:group>
            <v:group style="position:absolute;left:127;top:341;width:1344;height:312" coordorigin="127,341" coordsize="1344,312">
              <v:shape style="position:absolute;left:127;top:341;width:1344;height:312" coordorigin="127,341" coordsize="1344,312" path="m127,653l1471,653,1471,341,127,341,127,653xe" filled="true" fillcolor="#f8c4f4" stroked="false">
                <v:path arrowok="t"/>
                <v:fill type="solid"/>
              </v:shape>
            </v:group>
            <v:group style="position:absolute;left:1582;top:43;width:106;height:317" coordorigin="1582,43" coordsize="106,317">
              <v:shape style="position:absolute;left:1582;top:43;width:106;height:317" coordorigin="1582,43" coordsize="106,317" path="m1582,360l1688,360,1688,43,1582,43,1582,360xe" filled="true" fillcolor="#f8c4f4" stroked="false">
                <v:path arrowok="t"/>
                <v:fill type="solid"/>
              </v:shape>
            </v:group>
            <v:group style="position:absolute;left:14656;top:43;width:106;height:317" coordorigin="14656,43" coordsize="106,317">
              <v:shape style="position:absolute;left:14656;top:43;width:106;height:317" coordorigin="14656,43" coordsize="106,317" path="m14656,360l14762,360,14762,43,14656,43,14656,360xe" filled="true" fillcolor="#f8c4f4" stroked="false">
                <v:path arrowok="t"/>
                <v:fill type="solid"/>
              </v:shape>
            </v:group>
            <v:group style="position:absolute;left:1688;top:43;width:12969;height:317" coordorigin="1688,43" coordsize="12969,317">
              <v:shape style="position:absolute;left:1688;top:43;width:12969;height:317" coordorigin="1688,43" coordsize="12969,317" path="m1688,360l14656,360,14656,43,1688,43,1688,360xe" filled="true" fillcolor="#f8c4f4" stroked="false">
                <v:path arrowok="t"/>
                <v:fill type="solid"/>
              </v:shape>
            </v:group>
            <v:group style="position:absolute;left:22;top:0;width:1561;height:44" coordorigin="22,0" coordsize="1561,44">
              <v:shape style="position:absolute;left:22;top:0;width:1561;height:44" coordorigin="22,0" coordsize="1561,44" path="m22,43l1582,43,1582,0,22,0,22,43xe" filled="true" fillcolor="#cc3399" stroked="false">
                <v:path arrowok="t"/>
                <v:fill type="solid"/>
              </v:shape>
            </v:group>
            <v:group style="position:absolute;left:1582;top:22;width:44;height:2" coordorigin="1582,22" coordsize="44,2">
              <v:shape style="position:absolute;left:1582;top:22;width:44;height:2" coordorigin="1582,22" coordsize="44,0" path="m1582,22l1625,22e" filled="false" stroked="true" strokeweight="2.16pt" strokecolor="#cc3399">
                <v:path arrowok="t"/>
              </v:shape>
            </v:group>
            <v:group style="position:absolute;left:1625;top:22;width:13137;height:2" coordorigin="1625,22" coordsize="13137,2">
              <v:shape style="position:absolute;left:1625;top:22;width:13137;height:2" coordorigin="1625,22" coordsize="13137,0" path="m1625,22l14762,22e" filled="false" stroked="true" strokeweight="2.16pt" strokecolor="#cc3399">
                <v:path arrowok="t"/>
              </v:shape>
            </v:group>
            <v:group style="position:absolute;left:1582;top:360;width:1416;height:135" coordorigin="1582,360" coordsize="1416,135">
              <v:shape style="position:absolute;left:1582;top:360;width:1416;height:135" coordorigin="1582,360" coordsize="1416,135" path="m1582,494l2998,494,2998,360,1582,360,1582,494xe" filled="true" fillcolor="#f8c4f4" stroked="false">
                <v:path arrowok="t"/>
                <v:fill type="solid"/>
              </v:shape>
            </v:group>
            <v:group style="position:absolute;left:1582;top:494;width:106;height:317" coordorigin="1582,494" coordsize="106,317">
              <v:shape style="position:absolute;left:1582;top:494;width:106;height:317" coordorigin="1582,494" coordsize="106,317" path="m1582,811l1688,811,1688,494,1582,494,1582,811xe" filled="true" fillcolor="#f8c4f4" stroked="false">
                <v:path arrowok="t"/>
                <v:fill type="solid"/>
              </v:shape>
            </v:group>
            <v:group style="position:absolute;left:2888;top:494;width:111;height:317" coordorigin="2888,494" coordsize="111,317">
              <v:shape style="position:absolute;left:2888;top:494;width:111;height:317" coordorigin="2888,494" coordsize="111,317" path="m2888,811l2998,811,2998,494,2888,494,2888,811xe" filled="true" fillcolor="#f8c4f4" stroked="false">
                <v:path arrowok="t"/>
                <v:fill type="solid"/>
              </v:shape>
            </v:group>
            <v:group style="position:absolute;left:1582;top:811;width:1416;height:135" coordorigin="1582,811" coordsize="1416,135">
              <v:shape style="position:absolute;left:1582;top:811;width:1416;height:135" coordorigin="1582,811" coordsize="1416,135" path="m1582,946l2998,946,2998,811,1582,811,1582,946xe" filled="true" fillcolor="#f8c4f4" stroked="false">
                <v:path arrowok="t"/>
                <v:fill type="solid"/>
              </v:shape>
            </v:group>
            <v:group style="position:absolute;left:1688;top:494;width:1200;height:317" coordorigin="1688,494" coordsize="1200,317">
              <v:shape style="position:absolute;left:1688;top:494;width:1200;height:317" coordorigin="1688,494" coordsize="1200,317" path="m1688,811l2888,811,2888,494,1688,494,1688,811xe" filled="true" fillcolor="#f8c4f4" stroked="false">
                <v:path arrowok="t"/>
                <v:fill type="solid"/>
              </v:shape>
            </v:group>
            <v:group style="position:absolute;left:2998;top:360;width:106;height:312" coordorigin="2998,360" coordsize="106,312">
              <v:shape style="position:absolute;left:2998;top:360;width:106;height:312" coordorigin="2998,360" coordsize="106,312" path="m2998,672l3104,672,3104,360,2998,360,2998,672xe" filled="true" fillcolor="#f8c4f4" stroked="false">
                <v:path arrowok="t"/>
                <v:fill type="solid"/>
              </v:shape>
            </v:group>
            <v:group style="position:absolute;left:4876;top:360;width:111;height:312" coordorigin="4876,360" coordsize="111,312">
              <v:shape style="position:absolute;left:4876;top:360;width:111;height:312" coordorigin="4876,360" coordsize="111,312" path="m4876,672l4986,672,4986,360,4876,360,4876,672xe" filled="true" fillcolor="#f8c4f4" stroked="false">
                <v:path arrowok="t"/>
                <v:fill type="solid"/>
              </v:shape>
            </v:group>
            <v:group style="position:absolute;left:3104;top:360;width:1773;height:312" coordorigin="3104,360" coordsize="1773,312">
              <v:shape style="position:absolute;left:3104;top:360;width:1773;height:312" coordorigin="3104,360" coordsize="1773,312" path="m3104,672l4876,672,4876,360,3104,360,3104,672xe" filled="true" fillcolor="#f8c4f4" stroked="false">
                <v:path arrowok="t"/>
                <v:fill type="solid"/>
              </v:shape>
            </v:group>
            <v:group style="position:absolute;left:4986;top:360;width:1556;height:135" coordorigin="4986,360" coordsize="1556,135">
              <v:shape style="position:absolute;left:4986;top:360;width:1556;height:135" coordorigin="4986,360" coordsize="1556,135" path="m4986,494l6542,494,6542,360,4986,360,4986,494xe" filled="true" fillcolor="#f8c4f4" stroked="false">
                <v:path arrowok="t"/>
                <v:fill type="solid"/>
              </v:shape>
            </v:group>
            <v:group style="position:absolute;left:4986;top:494;width:106;height:317" coordorigin="4986,494" coordsize="106,317">
              <v:shape style="position:absolute;left:4986;top:494;width:106;height:317" coordorigin="4986,494" coordsize="106,317" path="m4986,811l5092,811,5092,494,4986,494,4986,811xe" filled="true" fillcolor="#f8c4f4" stroked="false">
                <v:path arrowok="t"/>
                <v:fill type="solid"/>
              </v:shape>
            </v:group>
            <v:group style="position:absolute;left:6436;top:494;width:106;height:317" coordorigin="6436,494" coordsize="106,317">
              <v:shape style="position:absolute;left:6436;top:494;width:106;height:317" coordorigin="6436,494" coordsize="106,317" path="m6436,811l6542,811,6542,494,6436,494,6436,811xe" filled="true" fillcolor="#f8c4f4" stroked="false">
                <v:path arrowok="t"/>
                <v:fill type="solid"/>
              </v:shape>
            </v:group>
            <v:group style="position:absolute;left:4986;top:811;width:1556;height:135" coordorigin="4986,811" coordsize="1556,135">
              <v:shape style="position:absolute;left:4986;top:811;width:1556;height:135" coordorigin="4986,811" coordsize="1556,135" path="m4986,946l6542,946,6542,811,4986,811,4986,946xe" filled="true" fillcolor="#f8c4f4" stroked="false">
                <v:path arrowok="t"/>
                <v:fill type="solid"/>
              </v:shape>
            </v:group>
            <v:group style="position:absolute;left:5092;top:494;width:1344;height:317" coordorigin="5092,494" coordsize="1344,317">
              <v:shape style="position:absolute;left:5092;top:494;width:1344;height:317" coordorigin="5092,494" coordsize="1344,317" path="m5092,811l6436,811,6436,494,5092,494,5092,811xe" filled="true" fillcolor="#f8c4f4" stroked="false">
                <v:path arrowok="t"/>
                <v:fill type="solid"/>
              </v:shape>
            </v:group>
            <v:group style="position:absolute;left:6542;top:360;width:1561;height:135" coordorigin="6542,360" coordsize="1561,135">
              <v:shape style="position:absolute;left:6542;top:360;width:1561;height:135" coordorigin="6542,360" coordsize="1561,135" path="m6542,494l8102,494,8102,360,6542,360,6542,494xe" filled="true" fillcolor="#f8c4f4" stroked="false">
                <v:path arrowok="t"/>
                <v:fill type="solid"/>
              </v:shape>
            </v:group>
            <v:group style="position:absolute;left:6542;top:494;width:111;height:317" coordorigin="6542,494" coordsize="111,317">
              <v:shape style="position:absolute;left:6542;top:494;width:111;height:317" coordorigin="6542,494" coordsize="111,317" path="m6542,811l6652,811,6652,494,6542,494,6542,811xe" filled="true" fillcolor="#f8c4f4" stroked="false">
                <v:path arrowok="t"/>
                <v:fill type="solid"/>
              </v:shape>
            </v:group>
            <v:group style="position:absolute;left:7996;top:494;width:106;height:317" coordorigin="7996,494" coordsize="106,317">
              <v:shape style="position:absolute;left:7996;top:494;width:106;height:317" coordorigin="7996,494" coordsize="106,317" path="m7996,811l8102,811,8102,494,7996,494,7996,811xe" filled="true" fillcolor="#f8c4f4" stroked="false">
                <v:path arrowok="t"/>
                <v:fill type="solid"/>
              </v:shape>
            </v:group>
            <v:group style="position:absolute;left:6542;top:811;width:1561;height:135" coordorigin="6542,811" coordsize="1561,135">
              <v:shape style="position:absolute;left:6542;top:811;width:1561;height:135" coordorigin="6542,811" coordsize="1561,135" path="m6542,946l8102,946,8102,811,6542,811,6542,946xe" filled="true" fillcolor="#f8c4f4" stroked="false">
                <v:path arrowok="t"/>
                <v:fill type="solid"/>
              </v:shape>
            </v:group>
            <v:group style="position:absolute;left:6652;top:494;width:1344;height:317" coordorigin="6652,494" coordsize="1344,317">
              <v:shape style="position:absolute;left:6652;top:494;width:1344;height:317" coordorigin="6652,494" coordsize="1344,317" path="m6652,811l7996,811,7996,494,6652,494,6652,811xe" filled="true" fillcolor="#f8c4f4" stroked="false">
                <v:path arrowok="t"/>
                <v:fill type="solid"/>
              </v:shape>
            </v:group>
            <v:group style="position:absolute;left:8102;top:370;width:851;height:2" coordorigin="8102,370" coordsize="851,2">
              <v:shape style="position:absolute;left:8102;top:370;width:851;height:2" coordorigin="8102,370" coordsize="851,0" path="m8102,370l8952,370e" filled="false" stroked="true" strokeweight=".95999pt" strokecolor="#f8c4f4">
                <v:path arrowok="t"/>
              </v:shape>
            </v:group>
            <v:group style="position:absolute;left:8102;top:379;width:111;height:548" coordorigin="8102,379" coordsize="111,548">
              <v:shape style="position:absolute;left:8102;top:379;width:111;height:548" coordorigin="8102,379" coordsize="111,548" path="m8102,926l8212,926,8212,379,8102,379,8102,926xe" filled="true" fillcolor="#f8c4f4" stroked="false">
                <v:path arrowok="t"/>
                <v:fill type="solid"/>
              </v:shape>
            </v:group>
            <v:group style="position:absolute;left:8846;top:379;width:106;height:548" coordorigin="8846,379" coordsize="106,548">
              <v:shape style="position:absolute;left:8846;top:379;width:106;height:548" coordorigin="8846,379" coordsize="106,548" path="m8846,926l8952,926,8952,379,8846,379,8846,926xe" filled="true" fillcolor="#f8c4f4" stroked="false">
                <v:path arrowok="t"/>
                <v:fill type="solid"/>
              </v:shape>
            </v:group>
            <v:group style="position:absolute;left:8102;top:936;width:851;height:2" coordorigin="8102,936" coordsize="851,2">
              <v:shape style="position:absolute;left:8102;top:936;width:851;height:2" coordorigin="8102,936" coordsize="851,0" path="m8102,936l8952,936e" filled="false" stroked="true" strokeweight=".96002pt" strokecolor="#f8c4f4">
                <v:path arrowok="t"/>
              </v:shape>
            </v:group>
            <v:group style="position:absolute;left:8212;top:379;width:635;height:274" coordorigin="8212,379" coordsize="635,274">
              <v:shape style="position:absolute;left:8212;top:379;width:635;height:274" coordorigin="8212,379" coordsize="635,274" path="m8212,653l8846,653,8846,379,8212,379,8212,653xe" filled="true" fillcolor="#f8c4f4" stroked="false">
                <v:path arrowok="t"/>
                <v:fill type="solid"/>
              </v:shape>
            </v:group>
            <v:group style="position:absolute;left:8212;top:653;width:635;height:274" coordorigin="8212,653" coordsize="635,274">
              <v:shape style="position:absolute;left:8212;top:653;width:635;height:274" coordorigin="8212,653" coordsize="635,274" path="m8212,926l8846,926,8846,653,8212,653,8212,926xe" filled="true" fillcolor="#f8c4f4" stroked="false">
                <v:path arrowok="t"/>
                <v:fill type="solid"/>
              </v:shape>
            </v:group>
            <v:group style="position:absolute;left:8952;top:370;width:711;height:2" coordorigin="8952,370" coordsize="711,2">
              <v:shape style="position:absolute;left:8952;top:370;width:711;height:2" coordorigin="8952,370" coordsize="711,0" path="m8952,370l9662,370e" filled="false" stroked="true" strokeweight=".95999pt" strokecolor="#f8c4f4">
                <v:path arrowok="t"/>
              </v:shape>
            </v:group>
            <v:group style="position:absolute;left:8952;top:379;width:111;height:548" coordorigin="8952,379" coordsize="111,548">
              <v:shape style="position:absolute;left:8952;top:379;width:111;height:548" coordorigin="8952,379" coordsize="111,548" path="m8952,926l9062,926,9062,379,8952,379,8952,926xe" filled="true" fillcolor="#f8c4f4" stroked="false">
                <v:path arrowok="t"/>
                <v:fill type="solid"/>
              </v:shape>
            </v:group>
            <v:group style="position:absolute;left:9552;top:379;width:111;height:548" coordorigin="9552,379" coordsize="111,548">
              <v:shape style="position:absolute;left:9552;top:379;width:111;height:548" coordorigin="9552,379" coordsize="111,548" path="m9552,926l9662,926,9662,379,9552,379,9552,926xe" filled="true" fillcolor="#f8c4f4" stroked="false">
                <v:path arrowok="t"/>
                <v:fill type="solid"/>
              </v:shape>
            </v:group>
            <v:group style="position:absolute;left:8952;top:936;width:711;height:2" coordorigin="8952,936" coordsize="711,2">
              <v:shape style="position:absolute;left:8952;top:936;width:711;height:2" coordorigin="8952,936" coordsize="711,0" path="m8952,936l9662,936e" filled="false" stroked="true" strokeweight=".96002pt" strokecolor="#f8c4f4">
                <v:path arrowok="t"/>
              </v:shape>
            </v:group>
            <v:group style="position:absolute;left:9062;top:379;width:490;height:274" coordorigin="9062,379" coordsize="490,274">
              <v:shape style="position:absolute;left:9062;top:379;width:490;height:274" coordorigin="9062,379" coordsize="490,274" path="m9062,653l9552,653,9552,379,9062,379,9062,653xe" filled="true" fillcolor="#f8c4f4" stroked="false">
                <v:path arrowok="t"/>
                <v:fill type="solid"/>
              </v:shape>
            </v:group>
            <v:group style="position:absolute;left:9062;top:653;width:490;height:274" coordorigin="9062,653" coordsize="490,274">
              <v:shape style="position:absolute;left:9062;top:653;width:490;height:274" coordorigin="9062,653" coordsize="490,274" path="m9062,926l9552,926,9552,653,9062,653,9062,926xe" filled="true" fillcolor="#f8c4f4" stroked="false">
                <v:path arrowok="t"/>
                <v:fill type="solid"/>
              </v:shape>
            </v:group>
            <v:group style="position:absolute;left:9662;top:360;width:1417;height:135" coordorigin="9662,360" coordsize="1417,135">
              <v:shape style="position:absolute;left:9662;top:360;width:1417;height:135" coordorigin="9662,360" coordsize="1417,135" path="m9662,494l11079,494,11079,360,9662,360,9662,494xe" filled="true" fillcolor="#f8c4f4" stroked="false">
                <v:path arrowok="t"/>
                <v:fill type="solid"/>
              </v:shape>
            </v:group>
            <v:group style="position:absolute;left:9662;top:494;width:106;height:317" coordorigin="9662,494" coordsize="106,317">
              <v:shape style="position:absolute;left:9662;top:494;width:106;height:317" coordorigin="9662,494" coordsize="106,317" path="m9662,811l9768,811,9768,494,9662,494,9662,811xe" filled="true" fillcolor="#f8c4f4" stroked="false">
                <v:path arrowok="t"/>
                <v:fill type="solid"/>
              </v:shape>
            </v:group>
            <v:group style="position:absolute;left:10973;top:494;width:106;height:317" coordorigin="10973,494" coordsize="106,317">
              <v:shape style="position:absolute;left:10973;top:494;width:106;height:317" coordorigin="10973,494" coordsize="106,317" path="m10973,811l11079,811,11079,494,10973,494,10973,811xe" filled="true" fillcolor="#f8c4f4" stroked="false">
                <v:path arrowok="t"/>
                <v:fill type="solid"/>
              </v:shape>
            </v:group>
            <v:group style="position:absolute;left:9662;top:811;width:1417;height:135" coordorigin="9662,811" coordsize="1417,135">
              <v:shape style="position:absolute;left:9662;top:811;width:1417;height:135" coordorigin="9662,811" coordsize="1417,135" path="m9662,946l11079,946,11079,811,9662,811,9662,946xe" filled="true" fillcolor="#f8c4f4" stroked="false">
                <v:path arrowok="t"/>
                <v:fill type="solid"/>
              </v:shape>
            </v:group>
            <v:group style="position:absolute;left:9768;top:494;width:1206;height:317" coordorigin="9768,494" coordsize="1206,317">
              <v:shape style="position:absolute;left:9768;top:494;width:1206;height:317" coordorigin="9768,494" coordsize="1206,317" path="m9768,811l10973,811,10973,494,9768,494,9768,811xe" filled="true" fillcolor="#f8c4f4" stroked="false">
                <v:path arrowok="t"/>
                <v:fill type="solid"/>
              </v:shape>
            </v:group>
            <v:group style="position:absolute;left:11079;top:360;width:1422;height:135" coordorigin="11079,360" coordsize="1422,135">
              <v:shape style="position:absolute;left:11079;top:360;width:1422;height:135" coordorigin="11079,360" coordsize="1422,135" path="m11079,494l12500,494,12500,360,11079,360,11079,494xe" filled="true" fillcolor="#f8c4f4" stroked="false">
                <v:path arrowok="t"/>
                <v:fill type="solid"/>
              </v:shape>
            </v:group>
            <v:group style="position:absolute;left:11079;top:494;width:111;height:317" coordorigin="11079,494" coordsize="111,317">
              <v:shape style="position:absolute;left:11079;top:494;width:111;height:317" coordorigin="11079,494" coordsize="111,317" path="m11079,811l11189,811,11189,494,11079,494,11079,811xe" filled="true" fillcolor="#f8c4f4" stroked="false">
                <v:path arrowok="t"/>
                <v:fill type="solid"/>
              </v:shape>
            </v:group>
            <v:group style="position:absolute;left:12390;top:494;width:111;height:317" coordorigin="12390,494" coordsize="111,317">
              <v:shape style="position:absolute;left:12390;top:494;width:111;height:317" coordorigin="12390,494" coordsize="111,317" path="m12390,811l12500,811,12500,494,12390,494,12390,811xe" filled="true" fillcolor="#f8c4f4" stroked="false">
                <v:path arrowok="t"/>
                <v:fill type="solid"/>
              </v:shape>
            </v:group>
            <v:group style="position:absolute;left:11079;top:811;width:1422;height:135" coordorigin="11079,811" coordsize="1422,135">
              <v:shape style="position:absolute;left:11079;top:811;width:1422;height:135" coordorigin="11079,811" coordsize="1422,135" path="m11079,946l12500,946,12500,811,11079,811,11079,946xe" filled="true" fillcolor="#f8c4f4" stroked="false">
                <v:path arrowok="t"/>
                <v:fill type="solid"/>
              </v:shape>
            </v:group>
            <v:group style="position:absolute;left:11189;top:494;width:1201;height:317" coordorigin="11189,494" coordsize="1201,317">
              <v:shape style="position:absolute;left:11189;top:494;width:1201;height:317" coordorigin="11189,494" coordsize="1201,317" path="m11189,811l12390,811,12390,494,11189,494,11189,811xe" filled="true" fillcolor="#f8c4f4" stroked="false">
                <v:path arrowok="t"/>
                <v:fill type="solid"/>
              </v:shape>
            </v:group>
            <v:group style="position:absolute;left:12495;top:360;width:711;height:135" coordorigin="12495,360" coordsize="711,135">
              <v:shape style="position:absolute;left:12495;top:360;width:711;height:135" coordorigin="12495,360" coordsize="711,135" path="m12495,494l13206,494,13206,360,12495,360,12495,494xe" filled="true" fillcolor="#f8c4f4" stroked="false">
                <v:path arrowok="t"/>
                <v:fill type="solid"/>
              </v:shape>
            </v:group>
            <v:group style="position:absolute;left:12495;top:494;width:111;height:317" coordorigin="12495,494" coordsize="111,317">
              <v:shape style="position:absolute;left:12495;top:494;width:111;height:317" coordorigin="12495,494" coordsize="111,317" path="m12495,811l12606,811,12606,494,12495,494,12495,811xe" filled="true" fillcolor="#f8c4f4" stroked="false">
                <v:path arrowok="t"/>
                <v:fill type="solid"/>
              </v:shape>
            </v:group>
            <v:group style="position:absolute;left:13100;top:494;width:106;height:317" coordorigin="13100,494" coordsize="106,317">
              <v:shape style="position:absolute;left:13100;top:494;width:106;height:317" coordorigin="13100,494" coordsize="106,317" path="m13100,811l13206,811,13206,494,13100,494,13100,811xe" filled="true" fillcolor="#f8c4f4" stroked="false">
                <v:path arrowok="t"/>
                <v:fill type="solid"/>
              </v:shape>
            </v:group>
            <v:group style="position:absolute;left:12495;top:811;width:711;height:135" coordorigin="12495,811" coordsize="711,135">
              <v:shape style="position:absolute;left:12495;top:811;width:711;height:135" coordorigin="12495,811" coordsize="711,135" path="m12495,946l13206,946,13206,811,12495,811,12495,946xe" filled="true" fillcolor="#f8c4f4" stroked="false">
                <v:path arrowok="t"/>
                <v:fill type="solid"/>
              </v:shape>
            </v:group>
            <v:group style="position:absolute;left:12606;top:494;width:495;height:317" coordorigin="12606,494" coordsize="495,317">
              <v:shape style="position:absolute;left:12606;top:494;width:495;height:317" coordorigin="12606,494" coordsize="495,317" path="m12606,811l13100,811,13100,494,12606,494,12606,811xe" filled="true" fillcolor="#f8c4f4" stroked="false">
                <v:path arrowok="t"/>
                <v:fill type="solid"/>
              </v:shape>
            </v:group>
            <v:group style="position:absolute;left:13206;top:360;width:1556;height:135" coordorigin="13206,360" coordsize="1556,135">
              <v:shape style="position:absolute;left:13206;top:360;width:1556;height:135" coordorigin="13206,360" coordsize="1556,135" path="m13206,494l14761,494,14761,360,13206,360,13206,494xe" filled="true" fillcolor="#f8c4f4" stroked="false">
                <v:path arrowok="t"/>
                <v:fill type="solid"/>
              </v:shape>
            </v:group>
            <v:group style="position:absolute;left:13206;top:494;width:111;height:317" coordorigin="13206,494" coordsize="111,317">
              <v:shape style="position:absolute;left:13206;top:494;width:111;height:317" coordorigin="13206,494" coordsize="111,317" path="m13206,811l13317,811,13317,494,13206,494,13206,811xe" filled="true" fillcolor="#f8c4f4" stroked="false">
                <v:path arrowok="t"/>
                <v:fill type="solid"/>
              </v:shape>
            </v:group>
            <v:group style="position:absolute;left:14656;top:494;width:106;height:317" coordorigin="14656,494" coordsize="106,317">
              <v:shape style="position:absolute;left:14656;top:494;width:106;height:317" coordorigin="14656,494" coordsize="106,317" path="m14656,811l14762,811,14762,494,14656,494,14656,811xe" filled="true" fillcolor="#f8c4f4" stroked="false">
                <v:path arrowok="t"/>
                <v:fill type="solid"/>
              </v:shape>
            </v:group>
            <v:group style="position:absolute;left:13206;top:811;width:1556;height:135" coordorigin="13206,811" coordsize="1556,135">
              <v:shape style="position:absolute;left:13206;top:811;width:1556;height:135" coordorigin="13206,811" coordsize="1556,135" path="m13206,946l14761,946,14761,811,13206,811,13206,946xe" filled="true" fillcolor="#f8c4f4" stroked="false">
                <v:path arrowok="t"/>
                <v:fill type="solid"/>
              </v:shape>
            </v:group>
            <v:group style="position:absolute;left:13317;top:494;width:1340;height:317" coordorigin="13317,494" coordsize="1340,317">
              <v:shape style="position:absolute;left:13317;top:494;width:1340;height:317" coordorigin="13317,494" coordsize="1340,317" path="m13317,811l14656,811,14656,494,13317,494,13317,811xe" filled="true" fillcolor="#f8c4f4" stroked="false">
                <v:path arrowok="t"/>
                <v:fill type="solid"/>
              </v:shape>
            </v:group>
            <v:group style="position:absolute;left:2998;top:672;width:106;height:274" coordorigin="2998,672" coordsize="106,274">
              <v:shape style="position:absolute;left:2998;top:672;width:106;height:274" coordorigin="2998,672" coordsize="106,274" path="m2998,946l3104,946,3104,672,2998,672,2998,946xe" filled="true" fillcolor="#f8c4f4" stroked="false">
                <v:path arrowok="t"/>
                <v:fill type="solid"/>
              </v:shape>
            </v:group>
            <v:group style="position:absolute;left:3599;top:672;width:111;height:274" coordorigin="3599,672" coordsize="111,274">
              <v:shape style="position:absolute;left:3599;top:672;width:111;height:274" coordorigin="3599,672" coordsize="111,274" path="m3599,946l3709,946,3709,672,3599,672,3599,946xe" filled="true" fillcolor="#f8c4f4" stroked="false">
                <v:path arrowok="t"/>
                <v:fill type="solid"/>
              </v:shape>
            </v:group>
            <v:group style="position:absolute;left:3104;top:672;width:495;height:274" coordorigin="3104,672" coordsize="495,274">
              <v:shape style="position:absolute;left:3104;top:672;width:495;height:274" coordorigin="3104,672" coordsize="495,274" path="m3104,946l3599,946,3599,672,3104,672,3104,946xe" filled="true" fillcolor="#f8c4f4" stroked="false">
                <v:path arrowok="t"/>
                <v:fill type="solid"/>
              </v:shape>
            </v:group>
            <v:group style="position:absolute;left:3709;top:672;width:106;height:274" coordorigin="3709,672" coordsize="106,274">
              <v:shape style="position:absolute;left:3709;top:672;width:106;height:274" coordorigin="3709,672" coordsize="106,274" path="m3709,946l3815,946,3815,672,3709,672,3709,946xe" filled="true" fillcolor="#f8c4f4" stroked="false">
                <v:path arrowok="t"/>
                <v:fill type="solid"/>
              </v:shape>
            </v:group>
            <v:group style="position:absolute;left:4309;top:672;width:106;height:274" coordorigin="4309,672" coordsize="106,274">
              <v:shape style="position:absolute;left:4309;top:672;width:106;height:274" coordorigin="4309,672" coordsize="106,274" path="m4309,946l4415,946,4415,672,4309,672,4309,946xe" filled="true" fillcolor="#f8c4f4" stroked="false">
                <v:path arrowok="t"/>
                <v:fill type="solid"/>
              </v:shape>
            </v:group>
            <v:group style="position:absolute;left:3815;top:672;width:495;height:274" coordorigin="3815,672" coordsize="495,274">
              <v:shape style="position:absolute;left:3815;top:672;width:495;height:274" coordorigin="3815,672" coordsize="495,274" path="m3815,946l4309,946,4309,672,3815,672,3815,946xe" filled="true" fillcolor="#f8c4f4" stroked="false">
                <v:path arrowok="t"/>
                <v:fill type="solid"/>
              </v:shape>
            </v:group>
            <v:group style="position:absolute;left:4415;top:672;width:111;height:274" coordorigin="4415,672" coordsize="111,274">
              <v:shape style="position:absolute;left:4415;top:672;width:111;height:274" coordorigin="4415,672" coordsize="111,274" path="m4415,946l4525,946,4525,672,4415,672,4415,946xe" filled="true" fillcolor="#f8c4f4" stroked="false">
                <v:path arrowok="t"/>
                <v:fill type="solid"/>
              </v:shape>
            </v:group>
            <v:group style="position:absolute;left:4876;top:672;width:111;height:274" coordorigin="4876,672" coordsize="111,274">
              <v:shape style="position:absolute;left:4876;top:672;width:111;height:274" coordorigin="4876,672" coordsize="111,274" path="m4876,946l4986,946,4986,672,4876,672,4876,946xe" filled="true" fillcolor="#f8c4f4" stroked="false">
                <v:path arrowok="t"/>
                <v:fill type="solid"/>
              </v:shape>
            </v:group>
            <v:group style="position:absolute;left:4525;top:672;width:351;height:274" coordorigin="4525,672" coordsize="351,274">
              <v:shape style="position:absolute;left:4525;top:672;width:351;height:274" coordorigin="4525,672" coordsize="351,274" path="m4525,946l4876,946,4876,672,4525,672,4525,946xe" filled="true" fillcolor="#f8c4f4" stroked="false">
                <v:path arrowok="t"/>
                <v:fill type="solid"/>
              </v:shape>
            </v:group>
            <v:group style="position:absolute;left:22;top:967;width:1561;height:2" coordorigin="22,967" coordsize="1561,2">
              <v:shape style="position:absolute;left:22;top:967;width:1561;height:2" coordorigin="22,967" coordsize="1561,0" path="m22,967l1582,967e" filled="false" stroked="true" strokeweight="2.16pt" strokecolor="#cc3399">
                <v:path arrowok="t"/>
              </v:shape>
            </v:group>
            <v:group style="position:absolute;left:1582;top:967;width:44;height:2" coordorigin="1582,967" coordsize="44,2">
              <v:shape style="position:absolute;left:1582;top:967;width:44;height:2" coordorigin="1582,967" coordsize="44,0" path="m1582,967l1625,967e" filled="false" stroked="true" strokeweight="2.16pt" strokecolor="#cc3399">
                <v:path arrowok="t"/>
              </v:shape>
            </v:group>
            <v:group style="position:absolute;left:1625;top:967;width:1373;height:2" coordorigin="1625,967" coordsize="1373,2">
              <v:shape style="position:absolute;left:1625;top:967;width:1373;height:2" coordorigin="1625,967" coordsize="1373,0" path="m1625,967l2998,967e" filled="false" stroked="true" strokeweight="2.16pt" strokecolor="#cc3399">
                <v:path arrowok="t"/>
              </v:shape>
            </v:group>
            <v:group style="position:absolute;left:2998;top:967;width:44;height:2" coordorigin="2998,967" coordsize="44,2">
              <v:shape style="position:absolute;left:2998;top:967;width:44;height:2" coordorigin="2998,967" coordsize="44,0" path="m2998,967l3041,967e" filled="false" stroked="true" strokeweight="2.16pt" strokecolor="#cc3399">
                <v:path arrowok="t"/>
              </v:shape>
            </v:group>
            <v:group style="position:absolute;left:3041;top:967;width:668;height:2" coordorigin="3041,967" coordsize="668,2">
              <v:shape style="position:absolute;left:3041;top:967;width:668;height:2" coordorigin="3041,967" coordsize="668,0" path="m3041,967l3709,967e" filled="false" stroked="true" strokeweight="2.16pt" strokecolor="#cc3399">
                <v:path arrowok="t"/>
              </v:shape>
            </v:group>
            <v:group style="position:absolute;left:3709;top:967;width:44;height:2" coordorigin="3709,967" coordsize="44,2">
              <v:shape style="position:absolute;left:3709;top:967;width:44;height:2" coordorigin="3709,967" coordsize="44,0" path="m3709,967l3752,967e" filled="false" stroked="true" strokeweight="2.16pt" strokecolor="#cc3399">
                <v:path arrowok="t"/>
              </v:shape>
            </v:group>
            <v:group style="position:absolute;left:3752;top:967;width:663;height:2" coordorigin="3752,967" coordsize="663,2">
              <v:shape style="position:absolute;left:3752;top:967;width:663;height:2" coordorigin="3752,967" coordsize="663,0" path="m3752,967l4415,967e" filled="false" stroked="true" strokeweight="2.16pt" strokecolor="#cc3399">
                <v:path arrowok="t"/>
              </v:shape>
            </v:group>
            <v:group style="position:absolute;left:4415;top:967;width:44;height:2" coordorigin="4415,967" coordsize="44,2">
              <v:shape style="position:absolute;left:4415;top:967;width:44;height:2" coordorigin="4415,967" coordsize="44,0" path="m4415,967l4458,967e" filled="false" stroked="true" strokeweight="2.16pt" strokecolor="#cc3399">
                <v:path arrowok="t"/>
              </v:shape>
            </v:group>
            <v:group style="position:absolute;left:4458;top:967;width:529;height:2" coordorigin="4458,967" coordsize="529,2">
              <v:shape style="position:absolute;left:4458;top:967;width:529;height:2" coordorigin="4458,967" coordsize="529,0" path="m4458,967l4986,967e" filled="false" stroked="true" strokeweight="2.16pt" strokecolor="#cc3399">
                <v:path arrowok="t"/>
              </v:shape>
            </v:group>
            <v:group style="position:absolute;left:4986;top:967;width:44;height:2" coordorigin="4986,967" coordsize="44,2">
              <v:shape style="position:absolute;left:4986;top:967;width:44;height:2" coordorigin="4986,967" coordsize="44,0" path="m4986,967l5030,967e" filled="false" stroked="true" strokeweight="2.16pt" strokecolor="#cc3399">
                <v:path arrowok="t"/>
              </v:shape>
            </v:group>
            <v:group style="position:absolute;left:5030;top:967;width:1512;height:2" coordorigin="5030,967" coordsize="1512,2">
              <v:shape style="position:absolute;left:5030;top:967;width:1512;height:2" coordorigin="5030,967" coordsize="1512,0" path="m5030,967l6542,967e" filled="false" stroked="true" strokeweight="2.16pt" strokecolor="#cc3399">
                <v:path arrowok="t"/>
              </v:shape>
            </v:group>
            <v:group style="position:absolute;left:6542;top:967;width:44;height:2" coordorigin="6542,967" coordsize="44,2">
              <v:shape style="position:absolute;left:6542;top:967;width:44;height:2" coordorigin="6542,967" coordsize="44,0" path="m6542,967l6585,967e" filled="false" stroked="true" strokeweight="2.16pt" strokecolor="#cc3399">
                <v:path arrowok="t"/>
              </v:shape>
            </v:group>
            <v:group style="position:absolute;left:6585;top:967;width:1517;height:2" coordorigin="6585,967" coordsize="1517,2">
              <v:shape style="position:absolute;left:6585;top:967;width:1517;height:2" coordorigin="6585,967" coordsize="1517,0" path="m6585,967l8102,967e" filled="false" stroked="true" strokeweight="2.16pt" strokecolor="#cc3399">
                <v:path arrowok="t"/>
              </v:shape>
            </v:group>
            <v:group style="position:absolute;left:8102;top:967;width:44;height:2" coordorigin="8102,967" coordsize="44,2">
              <v:shape style="position:absolute;left:8102;top:967;width:44;height:2" coordorigin="8102,967" coordsize="44,0" path="m8102,967l8145,967e" filled="false" stroked="true" strokeweight="2.16pt" strokecolor="#cc3399">
                <v:path arrowok="t"/>
              </v:shape>
            </v:group>
            <v:group style="position:absolute;left:8145;top:967;width:807;height:2" coordorigin="8145,967" coordsize="807,2">
              <v:shape style="position:absolute;left:8145;top:967;width:807;height:2" coordorigin="8145,967" coordsize="807,0" path="m8145,967l8952,967e" filled="false" stroked="true" strokeweight="2.16pt" strokecolor="#cc3399">
                <v:path arrowok="t"/>
              </v:shape>
            </v:group>
            <v:group style="position:absolute;left:8952;top:967;width:44;height:2" coordorigin="8952,967" coordsize="44,2">
              <v:shape style="position:absolute;left:8952;top:967;width:44;height:2" coordorigin="8952,967" coordsize="44,0" path="m8952,967l8995,967e" filled="false" stroked="true" strokeweight="2.16pt" strokecolor="#cc3399">
                <v:path arrowok="t"/>
              </v:shape>
            </v:group>
            <v:group style="position:absolute;left:8995;top:967;width:668;height:2" coordorigin="8995,967" coordsize="668,2">
              <v:shape style="position:absolute;left:8995;top:967;width:668;height:2" coordorigin="8995,967" coordsize="668,0" path="m8995,967l9662,967e" filled="false" stroked="true" strokeweight="2.16pt" strokecolor="#cc3399">
                <v:path arrowok="t"/>
              </v:shape>
            </v:group>
            <v:group style="position:absolute;left:9662;top:967;width:44;height:2" coordorigin="9662,967" coordsize="44,2">
              <v:shape style="position:absolute;left:9662;top:967;width:44;height:2" coordorigin="9662,967" coordsize="44,0" path="m9662,967l9706,967e" filled="false" stroked="true" strokeweight="2.16pt" strokecolor="#cc3399">
                <v:path arrowok="t"/>
              </v:shape>
            </v:group>
            <v:group style="position:absolute;left:9706;top:967;width:1374;height:2" coordorigin="9706,967" coordsize="1374,2">
              <v:shape style="position:absolute;left:9706;top:967;width:1374;height:2" coordorigin="9706,967" coordsize="1374,0" path="m9706,967l11079,967e" filled="false" stroked="true" strokeweight="2.16pt" strokecolor="#cc3399">
                <v:path arrowok="t"/>
              </v:shape>
            </v:group>
            <v:group style="position:absolute;left:11079;top:967;width:44;height:2" coordorigin="11079,967" coordsize="44,2">
              <v:shape style="position:absolute;left:11079;top:967;width:44;height:2" coordorigin="11079,967" coordsize="44,0" path="m11079,967l11122,967e" filled="false" stroked="true" strokeweight="2.16pt" strokecolor="#cc3399">
                <v:path arrowok="t"/>
              </v:shape>
            </v:group>
            <v:group style="position:absolute;left:11122;top:967;width:1379;height:2" coordorigin="11122,967" coordsize="1379,2">
              <v:shape style="position:absolute;left:11122;top:967;width:1379;height:2" coordorigin="11122,967" coordsize="1379,0" path="m11122,967l12500,967e" filled="false" stroked="true" strokeweight="2.16pt" strokecolor="#cc3399">
                <v:path arrowok="t"/>
              </v:shape>
            </v:group>
            <v:group style="position:absolute;left:12500;top:967;width:44;height:2" coordorigin="12500,967" coordsize="44,2">
              <v:shape style="position:absolute;left:12500;top:967;width:44;height:2" coordorigin="12500,967" coordsize="44,0" path="m12500,967l12543,967e" filled="false" stroked="true" strokeweight="2.16pt" strokecolor="#cc3399">
                <v:path arrowok="t"/>
              </v:shape>
            </v:group>
            <v:group style="position:absolute;left:12543;top:967;width:663;height:2" coordorigin="12543,967" coordsize="663,2">
              <v:shape style="position:absolute;left:12543;top:967;width:663;height:2" coordorigin="12543,967" coordsize="663,0" path="m12543,967l13206,967e" filled="false" stroked="true" strokeweight="2.16pt" strokecolor="#cc3399">
                <v:path arrowok="t"/>
              </v:shape>
            </v:group>
            <v:group style="position:absolute;left:13206;top:967;width:44;height:2" coordorigin="13206,967" coordsize="44,2">
              <v:shape style="position:absolute;left:13206;top:967;width:44;height:2" coordorigin="13206,967" coordsize="44,0" path="m13206,967l13249,967e" filled="false" stroked="true" strokeweight="2.16pt" strokecolor="#cc3399">
                <v:path arrowok="t"/>
              </v:shape>
            </v:group>
            <v:group style="position:absolute;left:13249;top:967;width:1513;height:2" coordorigin="13249,967" coordsize="1513,2">
              <v:shape style="position:absolute;left:13249;top:967;width:1513;height:2" coordorigin="13249,967" coordsize="1513,0" path="m13249,967l14761,967e" filled="false" stroked="true" strokeweight="2.16pt" strokecolor="#cc3399">
                <v:path arrowok="t"/>
              </v:shape>
              <v:shape style="position:absolute;left:7785;top:107;width:768;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xbxContent>
                </v:textbox>
                <w10:wrap type="none"/>
              </v:shape>
              <v:shape style="position:absolute;left:617;top:405;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2105;top:558;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xbxContent>
                </v:textbox>
                <w10:wrap type="none"/>
              </v:shape>
              <v:shape style="position:absolute;left:3445;top:424;width:109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xbxContent>
                </v:textbox>
                <w10:wrap type="none"/>
              </v:shape>
              <v:shape style="position:absolute;left:5399;top:558;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xbxContent>
                </v:textbox>
                <w10:wrap type="none"/>
              </v:shape>
              <v:shape style="position:absolute;left:6873;top:558;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xbxContent>
                </v:textbox>
                <w10:wrap type="none"/>
              </v:shape>
              <v:shape style="position:absolute;left:8256;top:438;width:548;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合收益</w:t>
                      </w:r>
                      <w:r>
                        <w:rPr>
                          <w:rFonts w:ascii="宋体" w:hAnsi="宋体" w:cs="宋体" w:eastAsia="宋体" w:hint="default"/>
                          <w:sz w:val="18"/>
                          <w:szCs w:val="18"/>
                        </w:rPr>
                      </w:r>
                    </w:p>
                  </w:txbxContent>
                </v:textbox>
                <w10:wrap type="none"/>
              </v:shape>
              <v:shape style="position:absolute;left:9130;top:438;width:365;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储备</w:t>
                      </w:r>
                      <w:r>
                        <w:rPr>
                          <w:rFonts w:ascii="宋体" w:hAnsi="宋体" w:cs="宋体" w:eastAsia="宋体" w:hint="default"/>
                          <w:sz w:val="18"/>
                          <w:szCs w:val="18"/>
                        </w:rPr>
                      </w:r>
                    </w:p>
                  </w:txbxContent>
                </v:textbox>
                <w10:wrap type="none"/>
              </v:shape>
              <v:shape style="position:absolute;left:10004;top:558;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xbxContent>
                </v:textbox>
                <w10:wrap type="none"/>
              </v:shape>
              <v:shape style="position:absolute;left:11338;top:558;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xbxContent>
                </v:textbox>
                <w10:wrap type="none"/>
              </v:shape>
              <v:shape style="position:absolute;left:12673;top:558;width:1950;height:183" type="#_x0000_t202" filled="false" stroked="false">
                <v:textbox inset="0,0,0,0">
                  <w:txbxContent>
                    <w:p>
                      <w:pPr>
                        <w:tabs>
                          <w:tab w:pos="682"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w:t>
                        <w:tab/>
                      </w:r>
                      <w:r>
                        <w:rPr>
                          <w:rFonts w:ascii="宋体" w:hAnsi="宋体" w:cs="宋体" w:eastAsia="宋体" w:hint="default"/>
                          <w:b/>
                          <w:bCs/>
                          <w:spacing w:val="-2"/>
                          <w:sz w:val="18"/>
                          <w:szCs w:val="18"/>
                        </w:rPr>
                        <w:t>所有者权益合计</w:t>
                      </w:r>
                      <w:r>
                        <w:rPr>
                          <w:rFonts w:ascii="宋体" w:hAnsi="宋体" w:cs="宋体" w:eastAsia="宋体" w:hint="default"/>
                          <w:spacing w:val="-2"/>
                          <w:sz w:val="18"/>
                          <w:szCs w:val="18"/>
                        </w:rPr>
                      </w:r>
                    </w:p>
                  </w:txbxContent>
                </v:textbox>
                <w10:wrap type="none"/>
              </v:shape>
              <v:shape style="position:absolute;left:3171;top:731;width:1618;height:183" type="#_x0000_t202" filled="false" stroked="false">
                <v:textbox inset="0,0,0,0">
                  <w:txbxContent>
                    <w:p>
                      <w:pPr>
                        <w:tabs>
                          <w:tab w:pos="710" w:val="left" w:leader="none"/>
                          <w:tab w:pos="1435"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优先</w:t>
                        <w:tab/>
                        <w:t>永续</w:t>
                        <w:tab/>
                        <w:t>其</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9"/>
          <w:sz w:val="20"/>
          <w:szCs w:val="20"/>
        </w:rPr>
      </w:r>
    </w:p>
    <w:p>
      <w:pPr>
        <w:spacing w:after="0" w:line="988" w:lineRule="exact"/>
        <w:rPr>
          <w:rFonts w:ascii="宋体" w:hAnsi="宋体" w:cs="宋体" w:eastAsia="宋体" w:hint="default"/>
          <w:sz w:val="20"/>
          <w:szCs w:val="20"/>
        </w:rPr>
        <w:sectPr>
          <w:pgSz w:w="16840" w:h="11910" w:orient="landscape"/>
          <w:pgMar w:header="810" w:footer="974" w:top="1180" w:bottom="1160" w:left="700" w:right="700"/>
        </w:sectPr>
      </w:pPr>
    </w:p>
    <w:p>
      <w:pPr>
        <w:spacing w:line="240" w:lineRule="auto" w:before="5"/>
        <w:rPr>
          <w:rFonts w:ascii="Times New Roman" w:hAnsi="Times New Roman" w:cs="Times New Roman" w:eastAsia="Times New Roman" w:hint="default"/>
          <w:sz w:val="17"/>
          <w:szCs w:val="17"/>
        </w:rPr>
      </w:pPr>
      <w:r>
        <w:rPr/>
        <w:pict>
          <v:group style="position:absolute;margin-left:51.504002pt;margin-top:56.660011pt;width:739.2pt;height:2.2pt;mso-position-horizontal-relative:page;mso-position-vertical-relative:page;z-index:5224" coordorigin="1030,1133" coordsize="14784,44">
            <v:group style="position:absolute;left:1052;top:1155;width:1561;height:2" coordorigin="1052,1155" coordsize="1561,2">
              <v:shape style="position:absolute;left:1052;top:1155;width:1561;height:2" coordorigin="1052,1155" coordsize="1561,0" path="m1052,1155l2612,1155e" filled="false" stroked="true" strokeweight="2.16pt" strokecolor="#cc3399">
                <v:path arrowok="t"/>
              </v:shape>
            </v:group>
            <v:group style="position:absolute;left:2612;top:1155;width:44;height:2" coordorigin="2612,1155" coordsize="44,2">
              <v:shape style="position:absolute;left:2612;top:1155;width:44;height:2" coordorigin="2612,1155" coordsize="44,0" path="m2612,1155l2655,1155e" filled="false" stroked="true" strokeweight="2.16pt" strokecolor="#cc3399">
                <v:path arrowok="t"/>
              </v:shape>
            </v:group>
            <v:group style="position:absolute;left:2655;top:1155;width:13137;height:2" coordorigin="2655,1155" coordsize="13137,2">
              <v:shape style="position:absolute;left:2655;top:1155;width:13137;height:2" coordorigin="2655,1155" coordsize="13137,0" path="m2655,1155l15792,1155e" filled="false" stroked="true" strokeweight="2.16pt" strokecolor="#cc3399">
                <v:path arrowok="t"/>
              </v:shape>
            </v:group>
            <w10:wrap type="none"/>
          </v:group>
        </w:pict>
      </w:r>
      <w:r>
        <w:rPr/>
        <w:pict>
          <v:group style="position:absolute;margin-left:50.784pt;margin-top:518.35199pt;width:739.9pt;height:16.6pt;mso-position-horizontal-relative:page;mso-position-vertical-relative:page;z-index:5248" coordorigin="1016,10367" coordsize="14798,332">
            <v:shape style="position:absolute;left:5445;top:10367;width:677;height:288" type="#_x0000_t75" stroked="false">
              <v:imagedata r:id="rId41" o:title=""/>
            </v:shape>
            <v:group style="position:absolute;left:7466;top:10367;width:106;height:288" coordorigin="7466,10367" coordsize="106,288">
              <v:shape style="position:absolute;left:7466;top:10367;width:106;height:288" coordorigin="7466,10367" coordsize="106,288" path="m7466,10655l7572,10655,7572,10367,7466,10367,7466,10655xe" filled="true" fillcolor="#f8c4f4" stroked="false">
                <v:path arrowok="t"/>
                <v:fill type="solid"/>
              </v:shape>
            </v:group>
            <v:group style="position:absolute;left:6122;top:10367;width:1344;height:288" coordorigin="6122,10367" coordsize="1344,288">
              <v:shape style="position:absolute;left:6122;top:10367;width:1344;height:288" coordorigin="6122,10367" coordsize="1344,288" path="m6122,10655l7466,10655,7466,10367,6122,10367,6122,10655xe" filled="true" fillcolor="#f8c4f4" stroked="false">
                <v:path arrowok="t"/>
                <v:fill type="solid"/>
              </v:shape>
            </v:group>
            <v:group style="position:absolute;left:7572;top:10367;width:111;height:288" coordorigin="7572,10367" coordsize="111,288">
              <v:shape style="position:absolute;left:7572;top:10367;width:111;height:288" coordorigin="7572,10367" coordsize="111,288" path="m7572,10655l7682,10655,7682,10367,7572,10367,7572,10655xe" filled="true" fillcolor="#f8c4f4" stroked="false">
                <v:path arrowok="t"/>
                <v:fill type="solid"/>
              </v:shape>
            </v:group>
            <v:group style="position:absolute;left:9026;top:10367;width:106;height:288" coordorigin="9026,10367" coordsize="106,288">
              <v:shape style="position:absolute;left:9026;top:10367;width:106;height:288" coordorigin="9026,10367" coordsize="106,288" path="m9026,10655l9132,10655,9132,10367,9026,10367,9026,10655xe" filled="true" fillcolor="#f8c4f4" stroked="false">
                <v:path arrowok="t"/>
                <v:fill type="solid"/>
              </v:shape>
            </v:group>
            <v:group style="position:absolute;left:7682;top:10367;width:1344;height:288" coordorigin="7682,10367" coordsize="1344,288">
              <v:shape style="position:absolute;left:7682;top:10367;width:1344;height:288" coordorigin="7682,10367" coordsize="1344,288" path="m7682,10655l9026,10655,9026,10367,7682,10367,7682,10655xe" filled="true" fillcolor="#f8c4f4" stroked="false">
                <v:path arrowok="t"/>
                <v:fill type="solid"/>
              </v:shape>
            </v:group>
            <v:group style="position:absolute;left:9132;top:10367;width:111;height:288" coordorigin="9132,10367" coordsize="111,288">
              <v:shape style="position:absolute;left:9132;top:10367;width:111;height:288" coordorigin="9132,10367" coordsize="111,288" path="m9132,10655l9242,10655,9242,10367,9132,10367,9132,10655xe" filled="true" fillcolor="#f8c4f4" stroked="false">
                <v:path arrowok="t"/>
                <v:fill type="solid"/>
              </v:shape>
            </v:group>
            <v:group style="position:absolute;left:9876;top:10367;width:106;height:288" coordorigin="9876,10367" coordsize="106,288">
              <v:shape style="position:absolute;left:9876;top:10367;width:106;height:288" coordorigin="9876,10367" coordsize="106,288" path="m9876,10655l9982,10655,9982,10367,9876,10367,9876,10655xe" filled="true" fillcolor="#f8c4f4" stroked="false">
                <v:path arrowok="t"/>
                <v:fill type="solid"/>
              </v:shape>
            </v:group>
            <v:group style="position:absolute;left:9242;top:10367;width:635;height:288" coordorigin="9242,10367" coordsize="635,288">
              <v:shape style="position:absolute;left:9242;top:10367;width:635;height:288" coordorigin="9242,10367" coordsize="635,288" path="m9242,10655l9876,10655,9876,10367,9242,10367,9242,10655xe" filled="true" fillcolor="#f8c4f4" stroked="false">
                <v:path arrowok="t"/>
                <v:fill type="solid"/>
              </v:shape>
            </v:group>
            <v:group style="position:absolute;left:9982;top:10367;width:111;height:288" coordorigin="9982,10367" coordsize="111,288">
              <v:shape style="position:absolute;left:9982;top:10367;width:111;height:288" coordorigin="9982,10367" coordsize="111,288" path="m9982,10655l10092,10655,10092,10367,9982,10367,9982,10655xe" filled="true" fillcolor="#f8c4f4" stroked="false">
                <v:path arrowok="t"/>
                <v:fill type="solid"/>
              </v:shape>
            </v:group>
            <v:group style="position:absolute;left:10582;top:10367;width:111;height:288" coordorigin="10582,10367" coordsize="111,288">
              <v:shape style="position:absolute;left:10582;top:10367;width:111;height:288" coordorigin="10582,10367" coordsize="111,288" path="m10582,10655l10692,10655,10692,10367,10582,10367,10582,10655xe" filled="true" fillcolor="#f8c4f4" stroked="false">
                <v:path arrowok="t"/>
                <v:fill type="solid"/>
              </v:shape>
            </v:group>
            <v:group style="position:absolute;left:10092;top:10367;width:490;height:288" coordorigin="10092,10367" coordsize="490,288">
              <v:shape style="position:absolute;left:10092;top:10367;width:490;height:288" coordorigin="10092,10367" coordsize="490,288" path="m10092,10655l10582,10655,10582,10367,10092,10367,10092,10655xe" filled="true" fillcolor="#f8c4f4" stroked="false">
                <v:path arrowok="t"/>
                <v:fill type="solid"/>
              </v:shape>
            </v:group>
            <v:group style="position:absolute;left:10692;top:10367;width:106;height:288" coordorigin="10692,10367" coordsize="106,288">
              <v:shape style="position:absolute;left:10692;top:10367;width:106;height:288" coordorigin="10692,10367" coordsize="106,288" path="m10692,10655l10798,10655,10798,10367,10692,10367,10692,10655xe" filled="true" fillcolor="#f8c4f4" stroked="false">
                <v:path arrowok="t"/>
                <v:fill type="solid"/>
              </v:shape>
            </v:group>
            <v:group style="position:absolute;left:12003;top:10367;width:106;height:288" coordorigin="12003,10367" coordsize="106,288">
              <v:shape style="position:absolute;left:12003;top:10367;width:106;height:288" coordorigin="12003,10367" coordsize="106,288" path="m12003,10655l12109,10655,12109,10367,12003,10367,12003,10655xe" filled="true" fillcolor="#f8c4f4" stroked="false">
                <v:path arrowok="t"/>
                <v:fill type="solid"/>
              </v:shape>
            </v:group>
            <v:group style="position:absolute;left:10798;top:10367;width:1206;height:288" coordorigin="10798,10367" coordsize="1206,288">
              <v:shape style="position:absolute;left:10798;top:10367;width:1206;height:288" coordorigin="10798,10367" coordsize="1206,288" path="m10798,10655l12003,10655,12003,10367,10798,10367,10798,10655xe" filled="true" fillcolor="#f8c4f4" stroked="false">
                <v:path arrowok="t"/>
                <v:fill type="solid"/>
              </v:shape>
            </v:group>
            <v:group style="position:absolute;left:12109;top:10367;width:111;height:288" coordorigin="12109,10367" coordsize="111,288">
              <v:shape style="position:absolute;left:12109;top:10367;width:111;height:288" coordorigin="12109,10367" coordsize="111,288" path="m12109,10655l12219,10655,12219,10367,12109,10367,12109,10655xe" filled="true" fillcolor="#f8c4f4" stroked="false">
                <v:path arrowok="t"/>
                <v:fill type="solid"/>
              </v:shape>
            </v:group>
            <v:group style="position:absolute;left:13420;top:10367;width:111;height:288" coordorigin="13420,10367" coordsize="111,288">
              <v:shape style="position:absolute;left:13420;top:10367;width:111;height:288" coordorigin="13420,10367" coordsize="111,288" path="m13420,10655l13530,10655,13530,10367,13420,10367,13420,10655xe" filled="true" fillcolor="#f8c4f4" stroked="false">
                <v:path arrowok="t"/>
                <v:fill type="solid"/>
              </v:shape>
            </v:group>
            <v:group style="position:absolute;left:12219;top:10367;width:1201;height:288" coordorigin="12219,10367" coordsize="1201,288">
              <v:shape style="position:absolute;left:12219;top:10367;width:1201;height:288" coordorigin="12219,10367" coordsize="1201,288" path="m12219,10655l13420,10655,13420,10367,12219,10367,12219,10655xe" filled="true" fillcolor="#f8c4f4" stroked="false">
                <v:path arrowok="t"/>
                <v:fill type="solid"/>
              </v:shape>
            </v:group>
            <v:group style="position:absolute;left:13525;top:10367;width:111;height:288" coordorigin="13525,10367" coordsize="111,288">
              <v:shape style="position:absolute;left:13525;top:10367;width:111;height:288" coordorigin="13525,10367" coordsize="111,288" path="m13525,10655l13636,10655,13636,10367,13525,10367,13525,10655xe" filled="true" fillcolor="#f8c4f4" stroked="false">
                <v:path arrowok="t"/>
                <v:fill type="solid"/>
              </v:shape>
            </v:group>
            <v:group style="position:absolute;left:14130;top:10367;width:106;height:288" coordorigin="14130,10367" coordsize="106,288">
              <v:shape style="position:absolute;left:14130;top:10367;width:106;height:288" coordorigin="14130,10367" coordsize="106,288" path="m14130,10655l14236,10655,14236,10367,14130,10367,14130,10655xe" filled="true" fillcolor="#f8c4f4" stroked="false">
                <v:path arrowok="t"/>
                <v:fill type="solid"/>
              </v:shape>
            </v:group>
            <v:group style="position:absolute;left:13636;top:10367;width:495;height:288" coordorigin="13636,10367" coordsize="495,288">
              <v:shape style="position:absolute;left:13636;top:10367;width:495;height:288" coordorigin="13636,10367" coordsize="495,288" path="m13636,10655l14130,10655,14130,10367,13636,10367,13636,10655xe" filled="true" fillcolor="#f8c4f4" stroked="false">
                <v:path arrowok="t"/>
                <v:fill type="solid"/>
              </v:shape>
            </v:group>
            <v:group style="position:absolute;left:14236;top:10367;width:111;height:288" coordorigin="14236,10367" coordsize="111,288">
              <v:shape style="position:absolute;left:14236;top:10367;width:111;height:288" coordorigin="14236,10367" coordsize="111,288" path="m14236,10655l14347,10655,14347,10367,14236,10367,14236,10655xe" filled="true" fillcolor="#f8c4f4" stroked="false">
                <v:path arrowok="t"/>
                <v:fill type="solid"/>
              </v:shape>
            </v:group>
            <v:group style="position:absolute;left:15686;top:10367;width:106;height:288" coordorigin="15686,10367" coordsize="106,288">
              <v:shape style="position:absolute;left:15686;top:10367;width:106;height:288" coordorigin="15686,10367" coordsize="106,288" path="m15686,10655l15792,10655,15792,10367,15686,10367,15686,10655xe" filled="true" fillcolor="#f8c4f4" stroked="false">
                <v:path arrowok="t"/>
                <v:fill type="solid"/>
              </v:shape>
            </v:group>
            <v:group style="position:absolute;left:14347;top:10367;width:1340;height:288" coordorigin="14347,10367" coordsize="1340,288">
              <v:shape style="position:absolute;left:14347;top:10367;width:1340;height:288" coordorigin="14347,10367" coordsize="1340,288" path="m14347,10655l15686,10655,15686,10367,14347,10367,14347,10655xe" filled="true" fillcolor="#f8c4f4" stroked="false">
                <v:path arrowok="t"/>
                <v:fill type="solid"/>
              </v:shape>
            </v:group>
            <v:group style="position:absolute;left:1037;top:10677;width:1575;height:2" coordorigin="1037,10677" coordsize="1575,2">
              <v:shape style="position:absolute;left:1037;top:10677;width:1575;height:2" coordorigin="1037,10677" coordsize="1575,0" path="m1037,10677l2612,10677e" filled="false" stroked="true" strokeweight="2.16pt" strokecolor="#cc3399">
                <v:path arrowok="t"/>
              </v:shape>
            </v:group>
            <v:group style="position:absolute;left:2598;top:10677;width:44;height:2" coordorigin="2598,10677" coordsize="44,2">
              <v:shape style="position:absolute;left:2598;top:10677;width:44;height:2" coordorigin="2598,10677" coordsize="44,0" path="m2598,10677l2641,10677e" filled="false" stroked="true" strokeweight="2.16pt" strokecolor="#cc3399">
                <v:path arrowok="t"/>
              </v:shape>
            </v:group>
            <v:group style="position:absolute;left:2641;top:10677;width:1388;height:2" coordorigin="2641,10677" coordsize="1388,2">
              <v:shape style="position:absolute;left:2641;top:10677;width:1388;height:2" coordorigin="2641,10677" coordsize="1388,0" path="m2641,10677l4028,10677e" filled="false" stroked="true" strokeweight="2.16pt" strokecolor="#cc3399">
                <v:path arrowok="t"/>
              </v:shape>
            </v:group>
            <v:group style="position:absolute;left:4014;top:10677;width:44;height:2" coordorigin="4014,10677" coordsize="44,2">
              <v:shape style="position:absolute;left:4014;top:10677;width:44;height:2" coordorigin="4014,10677" coordsize="44,0" path="m4014,10677l4057,10677e" filled="false" stroked="true" strokeweight="2.16pt" strokecolor="#cc3399">
                <v:path arrowok="t"/>
              </v:shape>
            </v:group>
            <v:group style="position:absolute;left:4057;top:10677;width:683;height:2" coordorigin="4057,10677" coordsize="683,2">
              <v:shape style="position:absolute;left:4057;top:10677;width:683;height:2" coordorigin="4057,10677" coordsize="683,0" path="m4057,10677l4739,10677e" filled="false" stroked="true" strokeweight="2.16pt" strokecolor="#cc3399">
                <v:path arrowok="t"/>
              </v:shape>
            </v:group>
            <v:group style="position:absolute;left:4725;top:10677;width:44;height:2" coordorigin="4725,10677" coordsize="44,2">
              <v:shape style="position:absolute;left:4725;top:10677;width:44;height:2" coordorigin="4725,10677" coordsize="44,0" path="m4725,10677l4768,10677e" filled="false" stroked="true" strokeweight="2.16pt" strokecolor="#cc3399">
                <v:path arrowok="t"/>
              </v:shape>
            </v:group>
            <v:group style="position:absolute;left:4768;top:10677;width:677;height:2" coordorigin="4768,10677" coordsize="677,2">
              <v:shape style="position:absolute;left:4768;top:10677;width:677;height:2" coordorigin="4768,10677" coordsize="677,0" path="m4768,10677l5445,10677e" filled="false" stroked="true" strokeweight="2.16pt" strokecolor="#cc3399">
                <v:path arrowok="t"/>
              </v:shape>
            </v:group>
            <v:group style="position:absolute;left:5430;top:10677;width:44;height:2" coordorigin="5430,10677" coordsize="44,2">
              <v:shape style="position:absolute;left:5430;top:10677;width:44;height:2" coordorigin="5430,10677" coordsize="44,0" path="m5430,10677l5473,10677e" filled="false" stroked="true" strokeweight="2.16pt" strokecolor="#cc3399">
                <v:path arrowok="t"/>
              </v:shape>
            </v:group>
            <v:group style="position:absolute;left:5473;top:10677;width:543;height:2" coordorigin="5473,10677" coordsize="543,2">
              <v:shape style="position:absolute;left:5473;top:10677;width:543;height:2" coordorigin="5473,10677" coordsize="543,0" path="m5473,10677l6016,10677e" filled="false" stroked="true" strokeweight="2.16pt" strokecolor="#cc3399">
                <v:path arrowok="t"/>
              </v:shape>
            </v:group>
            <v:group style="position:absolute;left:6002;top:10677;width:44;height:2" coordorigin="6002,10677" coordsize="44,2">
              <v:shape style="position:absolute;left:6002;top:10677;width:44;height:2" coordorigin="6002,10677" coordsize="44,0" path="m6002,10677l6045,10677e" filled="false" stroked="true" strokeweight="2.16pt" strokecolor="#cc3399">
                <v:path arrowok="t"/>
              </v:shape>
            </v:group>
            <v:group style="position:absolute;left:6045;top:10677;width:1527;height:2" coordorigin="6045,10677" coordsize="1527,2">
              <v:shape style="position:absolute;left:6045;top:10677;width:1527;height:2" coordorigin="6045,10677" coordsize="1527,0" path="m6045,10677l7572,10677e" filled="false" stroked="true" strokeweight="2.16pt" strokecolor="#cc3399">
                <v:path arrowok="t"/>
              </v:shape>
            </v:group>
            <v:group style="position:absolute;left:7557;top:10677;width:44;height:2" coordorigin="7557,10677" coordsize="44,2">
              <v:shape style="position:absolute;left:7557;top:10677;width:44;height:2" coordorigin="7557,10677" coordsize="44,0" path="m7557,10677l7601,10677e" filled="false" stroked="true" strokeweight="2.16pt" strokecolor="#cc3399">
                <v:path arrowok="t"/>
              </v:shape>
            </v:group>
            <v:group style="position:absolute;left:7601;top:10677;width:1532;height:2" coordorigin="7601,10677" coordsize="1532,2">
              <v:shape style="position:absolute;left:7601;top:10677;width:1532;height:2" coordorigin="7601,10677" coordsize="1532,0" path="m7601,10677l9132,10677e" filled="false" stroked="true" strokeweight="2.16pt" strokecolor="#cc3399">
                <v:path arrowok="t"/>
              </v:shape>
            </v:group>
            <v:group style="position:absolute;left:9118;top:10677;width:44;height:2" coordorigin="9118,10677" coordsize="44,2">
              <v:shape style="position:absolute;left:9118;top:10677;width:44;height:2" coordorigin="9118,10677" coordsize="44,0" path="m9118,10677l9161,10677e" filled="false" stroked="true" strokeweight="2.16pt" strokecolor="#cc3399">
                <v:path arrowok="t"/>
              </v:shape>
            </v:group>
            <v:group style="position:absolute;left:9161;top:10677;width:822;height:2" coordorigin="9161,10677" coordsize="822,2">
              <v:shape style="position:absolute;left:9161;top:10677;width:822;height:2" coordorigin="9161,10677" coordsize="822,0" path="m9161,10677l9982,10677e" filled="false" stroked="true" strokeweight="2.16pt" strokecolor="#cc3399">
                <v:path arrowok="t"/>
              </v:shape>
            </v:group>
            <v:group style="position:absolute;left:9968;top:10677;width:44;height:2" coordorigin="9968,10677" coordsize="44,2">
              <v:shape style="position:absolute;left:9968;top:10677;width:44;height:2" coordorigin="9968,10677" coordsize="44,0" path="m9968,10677l10011,10677e" filled="false" stroked="true" strokeweight="2.16pt" strokecolor="#cc3399">
                <v:path arrowok="t"/>
              </v:shape>
            </v:group>
            <v:group style="position:absolute;left:10011;top:10677;width:682;height:2" coordorigin="10011,10677" coordsize="682,2">
              <v:shape style="position:absolute;left:10011;top:10677;width:682;height:2" coordorigin="10011,10677" coordsize="682,0" path="m10011,10677l10692,10677e" filled="false" stroked="true" strokeweight="2.16pt" strokecolor="#cc3399">
                <v:path arrowok="t"/>
              </v:shape>
            </v:group>
            <v:group style="position:absolute;left:10678;top:10677;width:44;height:2" coordorigin="10678,10677" coordsize="44,2">
              <v:shape style="position:absolute;left:10678;top:10677;width:44;height:2" coordorigin="10678,10677" coordsize="44,0" path="m10678,10677l10721,10677e" filled="false" stroked="true" strokeweight="2.16pt" strokecolor="#cc3399">
                <v:path arrowok="t"/>
              </v:shape>
            </v:group>
            <v:group style="position:absolute;left:10721;top:10677;width:1388;height:2" coordorigin="10721,10677" coordsize="1388,2">
              <v:shape style="position:absolute;left:10721;top:10677;width:1388;height:2" coordorigin="10721,10677" coordsize="1388,0" path="m10721,10677l12109,10677e" filled="false" stroked="true" strokeweight="2.16pt" strokecolor="#cc3399">
                <v:path arrowok="t"/>
              </v:shape>
            </v:group>
            <v:group style="position:absolute;left:12095;top:10677;width:44;height:2" coordorigin="12095,10677" coordsize="44,2">
              <v:shape style="position:absolute;left:12095;top:10677;width:44;height:2" coordorigin="12095,10677" coordsize="44,0" path="m12095,10677l12138,10677e" filled="false" stroked="true" strokeweight="2.16pt" strokecolor="#cc3399">
                <v:path arrowok="t"/>
              </v:shape>
            </v:group>
            <v:group style="position:absolute;left:12138;top:10677;width:1393;height:2" coordorigin="12138,10677" coordsize="1393,2">
              <v:shape style="position:absolute;left:12138;top:10677;width:1393;height:2" coordorigin="12138,10677" coordsize="1393,0" path="m12138,10677l13530,10677e" filled="false" stroked="true" strokeweight="2.16pt" strokecolor="#cc3399">
                <v:path arrowok="t"/>
              </v:shape>
            </v:group>
            <v:group style="position:absolute;left:13516;top:10677;width:44;height:2" coordorigin="13516,10677" coordsize="44,2">
              <v:shape style="position:absolute;left:13516;top:10677;width:44;height:2" coordorigin="13516,10677" coordsize="44,0" path="m13516,10677l13559,10677e" filled="false" stroked="true" strokeweight="2.16pt" strokecolor="#cc3399">
                <v:path arrowok="t"/>
              </v:shape>
            </v:group>
            <v:group style="position:absolute;left:13559;top:10677;width:677;height:2" coordorigin="13559,10677" coordsize="677,2">
              <v:shape style="position:absolute;left:13559;top:10677;width:677;height:2" coordorigin="13559,10677" coordsize="677,0" path="m13559,10677l14236,10677e" filled="false" stroked="true" strokeweight="2.16pt" strokecolor="#cc3399">
                <v:path arrowok="t"/>
              </v:shape>
            </v:group>
            <v:group style="position:absolute;left:14221;top:10677;width:44;height:2" coordorigin="14221,10677" coordsize="44,2">
              <v:shape style="position:absolute;left:14221;top:10677;width:44;height:2" coordorigin="14221,10677" coordsize="44,0" path="m14221,10677l14265,10677e" filled="false" stroked="true" strokeweight="2.16pt" strokecolor="#cc3399">
                <v:path arrowok="t"/>
              </v:shape>
            </v:group>
            <v:group style="position:absolute;left:14265;top:10677;width:1527;height:2" coordorigin="14265,10677" coordsize="1527,2">
              <v:shape style="position:absolute;left:14265;top:10677;width:1527;height:2" coordorigin="14265,10677" coordsize="1527,0" path="m14265,10677l15791,10677e" filled="false" stroked="true" strokeweight="2.16pt" strokecolor="#cc3399">
                <v:path arrowok="t"/>
              </v:shape>
            </v:group>
            <w10:wrap type="none"/>
          </v:group>
        </w:pict>
      </w:r>
      <w:r>
        <w:rPr/>
        <w:pict>
          <v:shape style="position:absolute;margin-left:52.464001pt;margin-top:58.820011pt;width:737.4pt;height:475.05pt;mso-position-horizontal-relative:page;mso-position-vertical-relative:page;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2122"/>
                    <w:gridCol w:w="674"/>
                    <w:gridCol w:w="2322"/>
                    <w:gridCol w:w="2266"/>
                    <w:gridCol w:w="2168"/>
                    <w:gridCol w:w="1830"/>
                    <w:gridCol w:w="1798"/>
                  </w:tblGrid>
                  <w:tr>
                    <w:trPr>
                      <w:trHeight w:val="297" w:hRule="exact"/>
                    </w:trPr>
                    <w:tc>
                      <w:tcPr>
                        <w:tcW w:w="156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2" w:type="dxa"/>
                        <w:tcBorders>
                          <w:top w:val="single" w:sz="2" w:space="0" w:color="FFFFFF"/>
                          <w:left w:val="nil" w:sz="6" w:space="0" w:color="auto"/>
                          <w:bottom w:val="nil" w:sz="6" w:space="0" w:color="auto"/>
                          <w:right w:val="nil" w:sz="6" w:space="0" w:color="auto"/>
                        </w:tcBorders>
                        <w:shd w:val="clear" w:color="auto" w:fill="F8C4F4"/>
                      </w:tcPr>
                      <w:p>
                        <w:pPr/>
                      </w:p>
                    </w:tc>
                    <w:tc>
                      <w:tcPr>
                        <w:tcW w:w="674" w:type="dxa"/>
                        <w:tcBorders>
                          <w:top w:val="single" w:sz="2" w:space="0" w:color="FFFFFF"/>
                          <w:left w:val="nil" w:sz="6" w:space="0" w:color="auto"/>
                          <w:bottom w:val="nil" w:sz="6" w:space="0" w:color="auto"/>
                          <w:right w:val="nil" w:sz="6" w:space="0" w:color="auto"/>
                        </w:tcBorders>
                        <w:shd w:val="clear" w:color="auto" w:fill="F8C4F4"/>
                      </w:tcPr>
                      <w:p>
                        <w:pPr/>
                      </w:p>
                    </w:tc>
                    <w:tc>
                      <w:tcPr>
                        <w:tcW w:w="2322" w:type="dxa"/>
                        <w:tcBorders>
                          <w:top w:val="single" w:sz="2" w:space="0" w:color="FFFFFF"/>
                          <w:left w:val="nil" w:sz="6" w:space="0" w:color="auto"/>
                          <w:bottom w:val="nil" w:sz="6" w:space="0" w:color="auto"/>
                          <w:right w:val="nil" w:sz="6" w:space="0" w:color="auto"/>
                        </w:tcBorders>
                        <w:shd w:val="clear" w:color="auto" w:fill="F8C4F4"/>
                      </w:tcPr>
                      <w:p>
                        <w:pPr/>
                      </w:p>
                    </w:tc>
                    <w:tc>
                      <w:tcPr>
                        <w:tcW w:w="226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10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68" w:type="dxa"/>
                        <w:tcBorders>
                          <w:top w:val="single" w:sz="2" w:space="0" w:color="FFFFFF"/>
                          <w:left w:val="nil" w:sz="6" w:space="0" w:color="auto"/>
                          <w:bottom w:val="nil" w:sz="6" w:space="0" w:color="auto"/>
                          <w:right w:val="nil" w:sz="6" w:space="0" w:color="auto"/>
                        </w:tcBorders>
                        <w:shd w:val="clear" w:color="auto" w:fill="F8C4F4"/>
                      </w:tcPr>
                      <w:p>
                        <w:pPr/>
                      </w:p>
                    </w:tc>
                    <w:tc>
                      <w:tcPr>
                        <w:tcW w:w="1830" w:type="dxa"/>
                        <w:tcBorders>
                          <w:top w:val="single" w:sz="2" w:space="0" w:color="FFFFFF"/>
                          <w:left w:val="nil" w:sz="6" w:space="0" w:color="auto"/>
                          <w:bottom w:val="nil" w:sz="6" w:space="0" w:color="auto"/>
                          <w:right w:val="nil" w:sz="6" w:space="0" w:color="auto"/>
                        </w:tcBorders>
                        <w:shd w:val="clear" w:color="auto" w:fill="F8C4F4"/>
                      </w:tcPr>
                      <w:p>
                        <w:pPr/>
                      </w:p>
                    </w:tc>
                    <w:tc>
                      <w:tcPr>
                        <w:tcW w:w="1798" w:type="dxa"/>
                        <w:tcBorders>
                          <w:top w:val="single" w:sz="2" w:space="0" w:color="FFFFFF"/>
                          <w:left w:val="nil" w:sz="6" w:space="0" w:color="auto"/>
                          <w:bottom w:val="nil" w:sz="6" w:space="0" w:color="auto"/>
                          <w:right w:val="nil" w:sz="6" w:space="0" w:color="auto"/>
                        </w:tcBorders>
                        <w:shd w:val="clear" w:color="auto" w:fill="F8C4F4"/>
                      </w:tcPr>
                      <w:p>
                        <w:pPr/>
                      </w:p>
                    </w:tc>
                  </w:tr>
                  <w:tr>
                    <w:trPr>
                      <w:trHeight w:val="291"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
                    </w:tc>
                    <w:tc>
                      <w:tcPr>
                        <w:tcW w:w="21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0" w:lineRule="exact"/>
                          <w:ind w:right="263"/>
                          <w:jc w:val="right"/>
                          <w:rPr>
                            <w:rFonts w:ascii="宋体" w:hAnsi="宋体" w:cs="宋体" w:eastAsia="宋体" w:hint="default"/>
                            <w:sz w:val="18"/>
                            <w:szCs w:val="18"/>
                          </w:rPr>
                        </w:pPr>
                        <w:r>
                          <w:rPr>
                            <w:rFonts w:ascii="宋体" w:hAnsi="宋体" w:cs="宋体" w:eastAsia="宋体" w:hint="default"/>
                            <w:b/>
                            <w:bCs/>
                            <w:w w:val="100"/>
                            <w:sz w:val="18"/>
                            <w:szCs w:val="18"/>
                          </w:rPr>
                          <w:t>股</w:t>
                        </w:r>
                        <w:r>
                          <w:rPr>
                            <w:rFonts w:ascii="宋体" w:hAnsi="宋体" w:cs="宋体" w:eastAsia="宋体" w:hint="default"/>
                            <w:w w:val="100"/>
                            <w:sz w:val="18"/>
                            <w:szCs w:val="18"/>
                          </w:rPr>
                        </w:r>
                      </w:p>
                    </w:tc>
                    <w:tc>
                      <w:tcPr>
                        <w:tcW w:w="6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0" w:lineRule="exact"/>
                          <w:ind w:left="35" w:right="0"/>
                          <w:jc w:val="center"/>
                          <w:rPr>
                            <w:rFonts w:ascii="宋体" w:hAnsi="宋体" w:cs="宋体" w:eastAsia="宋体" w:hint="default"/>
                            <w:sz w:val="18"/>
                            <w:szCs w:val="18"/>
                          </w:rPr>
                        </w:pPr>
                        <w:r>
                          <w:rPr>
                            <w:rFonts w:ascii="宋体" w:hAnsi="宋体" w:cs="宋体" w:eastAsia="宋体" w:hint="default"/>
                            <w:b/>
                            <w:bCs/>
                            <w:w w:val="100"/>
                            <w:sz w:val="18"/>
                            <w:szCs w:val="18"/>
                          </w:rPr>
                          <w:t>债</w:t>
                        </w:r>
                        <w:r>
                          <w:rPr>
                            <w:rFonts w:ascii="宋体" w:hAnsi="宋体" w:cs="宋体" w:eastAsia="宋体" w:hint="default"/>
                            <w:w w:val="100"/>
                            <w:sz w:val="18"/>
                            <w:szCs w:val="18"/>
                          </w:rPr>
                        </w:r>
                      </w:p>
                    </w:tc>
                    <w:tc>
                      <w:tcPr>
                        <w:tcW w:w="23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0" w:lineRule="exact"/>
                          <w:ind w:left="227" w:right="0"/>
                          <w:jc w:val="left"/>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5" w:right="190"/>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81,703,050.00</w:t>
                        </w: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210,666,683.68</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3,339,200.00</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17,054,860.14</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27,167,505.97</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333,252,899.79</w:t>
                        </w:r>
                      </w:p>
                    </w:tc>
                  </w:tr>
                  <w:tr>
                    <w:trPr>
                      <w:trHeight w:val="547"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190"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2122" w:type="dxa"/>
                        <w:tcBorders>
                          <w:top w:val="nil" w:sz="6" w:space="0" w:color="auto"/>
                          <w:left w:val="nil" w:sz="6" w:space="0" w:color="auto"/>
                          <w:bottom w:val="nil" w:sz="6" w:space="0" w:color="auto"/>
                          <w:right w:val="nil" w:sz="6" w:space="0" w:color="auto"/>
                        </w:tcBorders>
                        <w:shd w:val="clear" w:color="auto" w:fill="F8C4F4"/>
                      </w:tcPr>
                      <w:p>
                        <w:pP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-2,520.65</w:t>
                        </w:r>
                      </w:p>
                    </w:tc>
                    <w:tc>
                      <w:tcPr>
                        <w:tcW w:w="18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-22,685.85</w:t>
                        </w:r>
                      </w:p>
                    </w:tc>
                    <w:tc>
                      <w:tcPr>
                        <w:tcW w:w="17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-25,206.50</w:t>
                        </w:r>
                      </w:p>
                    </w:tc>
                  </w:tr>
                  <w:tr>
                    <w:trPr>
                      <w:trHeight w:val="55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
                          <w:ind w:left="825"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288"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825" w:val="left" w:leader="none"/>
                            <w:tab w:pos="1560"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122" w:type="dxa"/>
                        <w:tcBorders>
                          <w:top w:val="nil" w:sz="6" w:space="0" w:color="auto"/>
                          <w:left w:val="nil" w:sz="6" w:space="0" w:color="auto"/>
                          <w:bottom w:val="nil" w:sz="6" w:space="0" w:color="auto"/>
                          <w:right w:val="nil" w:sz="6" w:space="0" w:color="auto"/>
                        </w:tcBorders>
                        <w:shd w:val="clear" w:color="auto" w:fill="F8C4F4"/>
                      </w:tcPr>
                      <w:p>
                        <w:pP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190"/>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81,703,050.00</w:t>
                        </w: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210,666,683.68</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3,339,200.00</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17,052,339.49</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27,144,820.12</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333,227,693.29</w:t>
                        </w:r>
                      </w:p>
                    </w:tc>
                  </w:tr>
                  <w:tr>
                    <w:trPr>
                      <w:trHeight w:val="778"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05" w:right="190"/>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48,869,190.00</w:t>
                        </w: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-53,400,236.76</w:t>
                        </w:r>
                      </w:p>
                    </w:tc>
                    <w:tc>
                      <w:tcPr>
                        <w:tcW w:w="22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9,703,629.50</w:t>
                        </w:r>
                      </w:p>
                    </w:tc>
                    <w:tc>
                      <w:tcPr>
                        <w:tcW w:w="21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15,759.16</w:t>
                        </w:r>
                      </w:p>
                    </w:tc>
                    <w:tc>
                      <w:tcPr>
                        <w:tcW w:w="18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-24,350,362.55</w:t>
                        </w:r>
                      </w:p>
                    </w:tc>
                    <w:tc>
                      <w:tcPr>
                        <w:tcW w:w="17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-38,569,279.65</w:t>
                        </w:r>
                      </w:p>
                    </w:tc>
                  </w:tr>
                  <w:tr>
                    <w:trPr>
                      <w:trHeight w:val="54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190"/>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157,591.61</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157,591.61</w:t>
                        </w:r>
                      </w:p>
                    </w:tc>
                  </w:tr>
                  <w:tr>
                    <w:trPr>
                      <w:trHeight w:val="548"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05" w:right="190"/>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21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-115,200.00</w:t>
                        </w: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-4,415,846.76</w:t>
                        </w:r>
                      </w:p>
                    </w:tc>
                    <w:tc>
                      <w:tcPr>
                        <w:tcW w:w="22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9,703,629.50</w:t>
                        </w: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-14,234,676.26</w:t>
                        </w:r>
                      </w:p>
                    </w:tc>
                  </w:tr>
                  <w:tr>
                    <w:trPr>
                      <w:trHeight w:val="54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普通股</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-4,293,097.12</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-4,293,097.12</w:t>
                        </w: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548"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持有者投入资本</w:t>
                        </w:r>
                      </w:p>
                    </w:tc>
                    <w:tc>
                      <w:tcPr>
                        <w:tcW w:w="2122" w:type="dxa"/>
                        <w:tcBorders>
                          <w:top w:val="nil" w:sz="6" w:space="0" w:color="auto"/>
                          <w:left w:val="nil" w:sz="6" w:space="0" w:color="auto"/>
                          <w:bottom w:val="nil" w:sz="6" w:space="0" w:color="auto"/>
                          <w:right w:val="nil" w:sz="6" w:space="0" w:color="auto"/>
                        </w:tcBorders>
                        <w:shd w:val="clear" w:color="auto" w:fill="F8C4F4"/>
                      </w:tcPr>
                      <w:p>
                        <w:pP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79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777,539.76</w:t>
                        </w: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777,539.76</w:t>
                        </w:r>
                      </w:p>
                    </w:tc>
                  </w:tr>
                  <w:tr>
                    <w:trPr>
                      <w:trHeight w:val="284"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6"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z w:val="18"/>
                            <w:szCs w:val="18"/>
                            <w:shd w:fill="F8C4F4" w:color="auto" w:val="clear"/>
                          </w:rPr>
                          <w:t>4</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1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441" w:right="0"/>
                          <w:jc w:val="left"/>
                          <w:rPr>
                            <w:rFonts w:ascii="Times New Roman" w:hAnsi="Times New Roman" w:cs="Times New Roman" w:eastAsia="Times New Roman" w:hint="default"/>
                            <w:sz w:val="18"/>
                            <w:szCs w:val="18"/>
                          </w:rPr>
                        </w:pPr>
                        <w:r>
                          <w:rPr>
                            <w:rFonts w:ascii="Times New Roman"/>
                            <w:sz w:val="18"/>
                          </w:rPr>
                          <w:t>-115,200.00</w:t>
                        </w: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57"/>
                          <w:jc w:val="right"/>
                          <w:rPr>
                            <w:rFonts w:ascii="Times New Roman" w:hAnsi="Times New Roman" w:cs="Times New Roman" w:eastAsia="Times New Roman" w:hint="default"/>
                            <w:sz w:val="18"/>
                            <w:szCs w:val="18"/>
                          </w:rPr>
                        </w:pPr>
                        <w:r>
                          <w:rPr>
                            <w:rFonts w:ascii="Times New Roman"/>
                            <w:spacing w:val="-1"/>
                            <w:sz w:val="18"/>
                          </w:rPr>
                          <w:t>-900,289.40</w:t>
                        </w:r>
                      </w:p>
                    </w:tc>
                    <w:tc>
                      <w:tcPr>
                        <w:tcW w:w="22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259" w:right="0"/>
                          <w:jc w:val="left"/>
                          <w:rPr>
                            <w:rFonts w:ascii="Times New Roman" w:hAnsi="Times New Roman" w:cs="Times New Roman" w:eastAsia="Times New Roman" w:hint="default"/>
                            <w:sz w:val="18"/>
                            <w:szCs w:val="18"/>
                          </w:rPr>
                        </w:pPr>
                        <w:r>
                          <w:rPr>
                            <w:rFonts w:ascii="Times New Roman"/>
                            <w:sz w:val="18"/>
                          </w:rPr>
                          <w:t>13,996,726.62</w:t>
                        </w: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-15,012,216.02</w:t>
                        </w:r>
                      </w:p>
                    </w:tc>
                  </w:tr>
                  <w:tr>
                    <w:trPr>
                      <w:trHeight w:val="341"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Times New Roman" w:hAnsi="Times New Roman" w:cs="Times New Roman" w:eastAsia="Times New Roman" w:hint="default"/>
                            <w:sz w:val="18"/>
                            <w:szCs w:val="18"/>
                          </w:rPr>
                        </w:pPr>
                        <w:r>
                          <w:rPr>
                            <w:rFonts w:ascii="Times New Roman"/>
                            <w:spacing w:val="-1"/>
                            <w:sz w:val="18"/>
                          </w:rPr>
                          <w:t>15,759.16</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67"/>
                          <w:jc w:val="right"/>
                          <w:rPr>
                            <w:rFonts w:ascii="Times New Roman" w:hAnsi="Times New Roman" w:cs="Times New Roman" w:eastAsia="Times New Roman" w:hint="default"/>
                            <w:sz w:val="18"/>
                            <w:szCs w:val="18"/>
                          </w:rPr>
                        </w:pPr>
                        <w:r>
                          <w:rPr>
                            <w:rFonts w:ascii="Times New Roman"/>
                            <w:spacing w:val="-1"/>
                            <w:sz w:val="18"/>
                          </w:rPr>
                          <w:t>-24,507,954.16</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-24,492,195.00</w:t>
                        </w:r>
                      </w:p>
                    </w:tc>
                  </w:tr>
                  <w:tr>
                    <w:trPr>
                      <w:trHeight w:val="288"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pacing w:val="-3"/>
                            <w:sz w:val="18"/>
                            <w:szCs w:val="18"/>
                            <w:shd w:fill="F8C4F4" w:color="auto" w:val="clear"/>
                          </w:rPr>
                          <w:t>1</w:t>
                        </w:r>
                        <w:r>
                          <w:rPr>
                            <w:rFonts w:ascii="宋体" w:hAnsi="宋体" w:cs="宋体" w:eastAsia="宋体" w:hint="default"/>
                            <w:spacing w:val="-3"/>
                            <w:sz w:val="18"/>
                            <w:szCs w:val="18"/>
                            <w:shd w:fill="F8C4F4" w:color="auto" w:val="clear"/>
                          </w:rPr>
                          <w:t>．提取盈余公积</w:t>
                          <w:tab/>
                        </w:r>
                        <w:r>
                          <w:rPr>
                            <w:rFonts w:ascii="宋体" w:hAnsi="宋体" w:cs="宋体" w:eastAsia="宋体" w:hint="default"/>
                            <w:spacing w:val="-3"/>
                            <w:sz w:val="18"/>
                            <w:szCs w:val="18"/>
                          </w:rPr>
                        </w:r>
                      </w:p>
                    </w:tc>
                    <w:tc>
                      <w:tcPr>
                        <w:tcW w:w="2122" w:type="dxa"/>
                        <w:tcBorders>
                          <w:top w:val="nil" w:sz="6" w:space="0" w:color="auto"/>
                          <w:left w:val="nil" w:sz="6" w:space="0" w:color="auto"/>
                          <w:bottom w:val="nil" w:sz="6" w:space="0" w:color="auto"/>
                          <w:right w:val="nil" w:sz="6" w:space="0" w:color="auto"/>
                        </w:tcBorders>
                        <w:shd w:val="clear" w:color="auto" w:fill="F8C4F4"/>
                      </w:tcPr>
                      <w:p>
                        <w:pP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15,759.16</w:t>
                        </w:r>
                      </w:p>
                    </w:tc>
                    <w:tc>
                      <w:tcPr>
                        <w:tcW w:w="18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67"/>
                          <w:jc w:val="right"/>
                          <w:rPr>
                            <w:rFonts w:ascii="Times New Roman" w:hAnsi="Times New Roman" w:cs="Times New Roman" w:eastAsia="Times New Roman" w:hint="default"/>
                            <w:sz w:val="18"/>
                            <w:szCs w:val="18"/>
                          </w:rPr>
                        </w:pPr>
                        <w:r>
                          <w:rPr>
                            <w:rFonts w:ascii="Times New Roman"/>
                            <w:spacing w:val="-1"/>
                            <w:sz w:val="18"/>
                          </w:rPr>
                          <w:t>-15,759.16</w:t>
                        </w: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572"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36" w:lineRule="exact" w:before="41"/>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212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567"/>
                          <w:jc w:val="right"/>
                          <w:rPr>
                            <w:rFonts w:ascii="Times New Roman" w:hAnsi="Times New Roman" w:cs="Times New Roman" w:eastAsia="Times New Roman" w:hint="default"/>
                            <w:sz w:val="18"/>
                            <w:szCs w:val="18"/>
                          </w:rPr>
                        </w:pPr>
                        <w:r>
                          <w:rPr>
                            <w:rFonts w:ascii="Times New Roman"/>
                            <w:spacing w:val="-1"/>
                            <w:sz w:val="18"/>
                          </w:rPr>
                          <w:t>-24,492,195.00</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-24,492,195.00</w:t>
                        </w:r>
                      </w:p>
                    </w:tc>
                  </w:tr>
                  <w:tr>
                    <w:trPr>
                      <w:trHeight w:val="288"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z w:val="18"/>
                            <w:szCs w:val="18"/>
                            <w:shd w:fill="F8C4F4" w:color="auto" w:val="clear"/>
                          </w:rPr>
                          <w:t>3</w:t>
                        </w:r>
                        <w:r>
                          <w:rPr>
                            <w:rFonts w:ascii="宋体" w:hAnsi="宋体" w:cs="宋体" w:eastAsia="宋体" w:hint="default"/>
                            <w:sz w:val="18"/>
                            <w:szCs w:val="18"/>
                            <w:shd w:fill="F8C4F4" w:color="auto" w:val="clear"/>
                          </w:rPr>
                          <w:t>．其他</w:t>
                          <w:tab/>
                        </w:r>
                        <w:r>
                          <w:rPr>
                            <w:rFonts w:ascii="宋体" w:hAnsi="宋体" w:cs="宋体" w:eastAsia="宋体" w:hint="default"/>
                            <w:sz w:val="18"/>
                            <w:szCs w:val="18"/>
                          </w:rPr>
                        </w:r>
                      </w:p>
                    </w:tc>
                    <w:tc>
                      <w:tcPr>
                        <w:tcW w:w="2122" w:type="dxa"/>
                        <w:tcBorders>
                          <w:top w:val="nil" w:sz="6" w:space="0" w:color="auto"/>
                          <w:left w:val="nil" w:sz="6" w:space="0" w:color="auto"/>
                          <w:bottom w:val="nil" w:sz="6" w:space="0" w:color="auto"/>
                          <w:right w:val="nil" w:sz="6" w:space="0" w:color="auto"/>
                        </w:tcBorders>
                        <w:shd w:val="clear" w:color="auto" w:fill="F8C4F4"/>
                      </w:tcPr>
                      <w:p>
                        <w:pPr/>
                      </w:p>
                    </w:tc>
                    <w:tc>
                      <w:tcPr>
                        <w:tcW w:w="674" w:type="dxa"/>
                        <w:tcBorders>
                          <w:top w:val="nil" w:sz="6" w:space="0" w:color="auto"/>
                          <w:left w:val="nil" w:sz="6" w:space="0" w:color="auto"/>
                          <w:bottom w:val="nil" w:sz="6" w:space="0" w:color="auto"/>
                          <w:right w:val="nil" w:sz="6" w:space="0" w:color="auto"/>
                        </w:tcBorders>
                        <w:shd w:val="clear" w:color="auto" w:fill="F8C4F4"/>
                      </w:tcPr>
                      <w:p>
                        <w:pPr/>
                      </w:p>
                    </w:tc>
                    <w:tc>
                      <w:tcPr>
                        <w:tcW w:w="2322"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562"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190"/>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48,984,390.00</w:t>
                        </w: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-48,984,390.00</w:t>
                        </w:r>
                      </w:p>
                    </w:tc>
                    <w:tc>
                      <w:tcPr>
                        <w:tcW w:w="226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310"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829" w:val="left" w:leader="none"/>
                          </w:tabs>
                          <w:spacing w:line="240" w:lineRule="auto" w:before="5"/>
                          <w:ind w:right="-269"/>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pacing w:val="-3"/>
                            <w:sz w:val="18"/>
                            <w:szCs w:val="18"/>
                            <w:shd w:fill="F8C4F4" w:color="auto" w:val="clear"/>
                          </w:rPr>
                          <w:t>1</w:t>
                        </w:r>
                        <w:r>
                          <w:rPr>
                            <w:rFonts w:ascii="宋体" w:hAnsi="宋体" w:cs="宋体" w:eastAsia="宋体" w:hint="default"/>
                            <w:spacing w:val="-3"/>
                            <w:sz w:val="18"/>
                            <w:szCs w:val="18"/>
                            <w:shd w:fill="F8C4F4" w:color="auto" w:val="clear"/>
                          </w:rPr>
                          <w:t>．资本公积转增</w:t>
                          <w:tab/>
                        </w:r>
                        <w:r>
                          <w:rPr>
                            <w:rFonts w:ascii="宋体" w:hAnsi="宋体" w:cs="宋体" w:eastAsia="宋体" w:hint="default"/>
                            <w:spacing w:val="-3"/>
                            <w:sz w:val="18"/>
                            <w:szCs w:val="18"/>
                          </w:rPr>
                        </w:r>
                      </w:p>
                    </w:tc>
                    <w:tc>
                      <w:tcPr>
                        <w:tcW w:w="2122" w:type="dxa"/>
                        <w:tcBorders>
                          <w:top w:val="nil" w:sz="6" w:space="0" w:color="auto"/>
                          <w:left w:val="nil" w:sz="6" w:space="0" w:color="auto"/>
                          <w:bottom w:val="nil" w:sz="6" w:space="0" w:color="auto"/>
                          <w:right w:val="nil" w:sz="6" w:space="0" w:color="auto"/>
                        </w:tcBorders>
                      </w:tcPr>
                      <w:p>
                        <w:pPr>
                          <w:pStyle w:val="TableParagraph"/>
                          <w:tabs>
                            <w:tab w:pos="2832" w:val="left" w:leader="none"/>
                          </w:tabs>
                          <w:spacing w:line="240" w:lineRule="auto" w:before="33"/>
                          <w:ind w:left="268" w:right="-711"/>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shd w:fill="F8C4F4" w:color="auto" w:val="clear"/>
                          </w:rPr>
                          <w:t>48,984,390.00</w:t>
                          <w:tab/>
                        </w:r>
                        <w:r>
                          <w:rPr>
                            <w:rFonts w:ascii="Times New Roman"/>
                            <w:sz w:val="18"/>
                          </w:rPr>
                        </w:r>
                      </w:p>
                    </w:tc>
                    <w:tc>
                      <w:tcPr>
                        <w:tcW w:w="67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7"/>
                          <w:jc w:val="right"/>
                          <w:rPr>
                            <w:rFonts w:ascii="Times New Roman" w:hAnsi="Times New Roman" w:cs="Times New Roman" w:eastAsia="Times New Roman" w:hint="default"/>
                            <w:sz w:val="18"/>
                            <w:szCs w:val="18"/>
                          </w:rPr>
                        </w:pPr>
                        <w:r>
                          <w:rPr>
                            <w:rFonts w:ascii="Times New Roman"/>
                            <w:spacing w:val="-1"/>
                            <w:sz w:val="18"/>
                          </w:rPr>
                          <w:t>-48,984,390.00</w:t>
                        </w: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168" w:type="dxa"/>
                        <w:tcBorders>
                          <w:top w:val="nil" w:sz="6" w:space="0" w:color="auto"/>
                          <w:left w:val="nil" w:sz="6" w:space="0" w:color="auto"/>
                          <w:bottom w:val="nil" w:sz="6" w:space="0" w:color="auto"/>
                          <w:right w:val="nil" w:sz="6" w:space="0" w:color="auto"/>
                        </w:tcBorders>
                        <w:shd w:val="clear" w:color="auto" w:fill="F8C4F4"/>
                      </w:tcPr>
                      <w:p>
                        <w:pPr/>
                      </w:p>
                    </w:tc>
                    <w:tc>
                      <w:tcPr>
                        <w:tcW w:w="1830"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10" w:footer="974" w:top="1180" w:bottom="1240" w:left="900" w:right="920"/>
        </w:sectPr>
      </w:pPr>
    </w:p>
    <w:p>
      <w:pPr>
        <w:spacing w:line="240" w:lineRule="auto" w:before="0"/>
        <w:rPr>
          <w:rFonts w:ascii="Times New Roman" w:hAnsi="Times New Roman" w:cs="Times New Roman" w:eastAsia="Times New Roman" w:hint="default"/>
          <w:sz w:val="5"/>
          <w:szCs w:val="5"/>
        </w:rPr>
      </w:pPr>
      <w:r>
        <w:rPr/>
        <w:pict>
          <v:group style="position:absolute;margin-left:51.504002pt;margin-top:56.660011pt;width:739.2pt;height:2.2pt;mso-position-horizontal-relative:page;mso-position-vertical-relative:page;z-index:-858640" coordorigin="1030,1133" coordsize="14784,44">
            <v:group style="position:absolute;left:1052;top:1155;width:1561;height:2" coordorigin="1052,1155" coordsize="1561,2">
              <v:shape style="position:absolute;left:1052;top:1155;width:1561;height:2" coordorigin="1052,1155" coordsize="1561,0" path="m1052,1155l2612,1155e" filled="false" stroked="true" strokeweight="2.16pt" strokecolor="#cc3399">
                <v:path arrowok="t"/>
              </v:shape>
            </v:group>
            <v:group style="position:absolute;left:2612;top:1155;width:44;height:2" coordorigin="2612,1155" coordsize="44,2">
              <v:shape style="position:absolute;left:2612;top:1155;width:44;height:2" coordorigin="2612,1155" coordsize="44,0" path="m2612,1155l2655,1155e" filled="false" stroked="true" strokeweight="2.16pt" strokecolor="#cc3399">
                <v:path arrowok="t"/>
              </v:shape>
            </v:group>
            <v:group style="position:absolute;left:2655;top:1155;width:13137;height:2" coordorigin="2655,1155" coordsize="13137,2">
              <v:shape style="position:absolute;left:2655;top:1155;width:13137;height:2" coordorigin="2655,1155" coordsize="13137,0" path="m2655,1155l15792,1155e" filled="false" stroked="true" strokeweight="2.16pt" strokecolor="#cc3399">
                <v:path arrowok="t"/>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561"/>
        <w:gridCol w:w="2520"/>
        <w:gridCol w:w="2598"/>
        <w:gridCol w:w="2266"/>
        <w:gridCol w:w="2242"/>
        <w:gridCol w:w="1755"/>
        <w:gridCol w:w="1798"/>
      </w:tblGrid>
      <w:tr>
        <w:trPr>
          <w:trHeight w:val="297" w:hRule="exact"/>
        </w:trPr>
        <w:tc>
          <w:tcPr>
            <w:tcW w:w="156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0" w:type="dxa"/>
            <w:tcBorders>
              <w:top w:val="single" w:sz="2" w:space="0" w:color="FFFFFF"/>
              <w:left w:val="nil" w:sz="6" w:space="0" w:color="auto"/>
              <w:bottom w:val="nil" w:sz="6" w:space="0" w:color="auto"/>
              <w:right w:val="nil" w:sz="6" w:space="0" w:color="auto"/>
            </w:tcBorders>
            <w:shd w:val="clear" w:color="auto" w:fill="F8C4F4"/>
          </w:tcPr>
          <w:p>
            <w:pPr/>
          </w:p>
        </w:tc>
        <w:tc>
          <w:tcPr>
            <w:tcW w:w="2598" w:type="dxa"/>
            <w:tcBorders>
              <w:top w:val="single" w:sz="2" w:space="0" w:color="FFFFFF"/>
              <w:left w:val="nil" w:sz="6" w:space="0" w:color="auto"/>
              <w:bottom w:val="nil" w:sz="6" w:space="0" w:color="auto"/>
              <w:right w:val="nil" w:sz="6" w:space="0" w:color="auto"/>
            </w:tcBorders>
            <w:shd w:val="clear" w:color="auto" w:fill="F8C4F4"/>
          </w:tcPr>
          <w:p>
            <w:pPr/>
          </w:p>
        </w:tc>
        <w:tc>
          <w:tcPr>
            <w:tcW w:w="226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10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242" w:type="dxa"/>
            <w:tcBorders>
              <w:top w:val="single" w:sz="2" w:space="0" w:color="FFFFFF"/>
              <w:left w:val="nil" w:sz="6" w:space="0" w:color="auto"/>
              <w:bottom w:val="nil" w:sz="6" w:space="0" w:color="auto"/>
              <w:right w:val="nil" w:sz="6" w:space="0" w:color="auto"/>
            </w:tcBorders>
            <w:shd w:val="clear" w:color="auto" w:fill="F8C4F4"/>
          </w:tcPr>
          <w:p>
            <w:pPr/>
          </w:p>
        </w:tc>
        <w:tc>
          <w:tcPr>
            <w:tcW w:w="1755" w:type="dxa"/>
            <w:tcBorders>
              <w:top w:val="single" w:sz="2" w:space="0" w:color="FFFFFF"/>
              <w:left w:val="nil" w:sz="6" w:space="0" w:color="auto"/>
              <w:bottom w:val="nil" w:sz="6" w:space="0" w:color="auto"/>
              <w:right w:val="nil" w:sz="6" w:space="0" w:color="auto"/>
            </w:tcBorders>
            <w:shd w:val="clear" w:color="auto" w:fill="F8C4F4"/>
          </w:tcPr>
          <w:p>
            <w:pPr/>
          </w:p>
        </w:tc>
        <w:tc>
          <w:tcPr>
            <w:tcW w:w="1798" w:type="dxa"/>
            <w:tcBorders>
              <w:top w:val="single" w:sz="2" w:space="0" w:color="FFFFFF"/>
              <w:left w:val="nil" w:sz="6" w:space="0" w:color="auto"/>
              <w:bottom w:val="nil" w:sz="6" w:space="0" w:color="auto"/>
              <w:right w:val="nil" w:sz="6" w:space="0" w:color="auto"/>
            </w:tcBorders>
            <w:shd w:val="clear" w:color="auto" w:fill="F8C4F4"/>
          </w:tcPr>
          <w:p>
            <w:pPr/>
          </w:p>
        </w:tc>
      </w:tr>
      <w:tr>
        <w:trPr>
          <w:trHeight w:val="291"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资本（或股本）</w:t>
            </w:r>
          </w:p>
        </w:tc>
        <w:tc>
          <w:tcPr>
            <w:tcW w:w="252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242" w:type="dxa"/>
            <w:tcBorders>
              <w:top w:val="nil" w:sz="6" w:space="0" w:color="auto"/>
              <w:left w:val="nil" w:sz="6" w:space="0" w:color="auto"/>
              <w:bottom w:val="nil" w:sz="6" w:space="0" w:color="auto"/>
              <w:right w:val="nil" w:sz="6" w:space="0" w:color="auto"/>
            </w:tcBorders>
            <w:shd w:val="clear" w:color="auto" w:fill="F8C4F4"/>
          </w:tcPr>
          <w:p>
            <w:pPr/>
          </w:p>
        </w:tc>
        <w:tc>
          <w:tcPr>
            <w:tcW w:w="1755"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548"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36" w:lineRule="exact" w:before="28"/>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资本（或股本）</w:t>
            </w:r>
          </w:p>
        </w:tc>
        <w:tc>
          <w:tcPr>
            <w:tcW w:w="252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547"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亏损</w:t>
            </w:r>
          </w:p>
        </w:tc>
        <w:tc>
          <w:tcPr>
            <w:tcW w:w="252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242" w:type="dxa"/>
            <w:tcBorders>
              <w:top w:val="nil" w:sz="6" w:space="0" w:color="auto"/>
              <w:left w:val="nil" w:sz="6" w:space="0" w:color="auto"/>
              <w:bottom w:val="nil" w:sz="6" w:space="0" w:color="auto"/>
              <w:right w:val="nil" w:sz="6" w:space="0" w:color="auto"/>
            </w:tcBorders>
            <w:shd w:val="clear" w:color="auto" w:fill="F8C4F4"/>
          </w:tcPr>
          <w:p>
            <w:pPr/>
          </w:p>
        </w:tc>
        <w:tc>
          <w:tcPr>
            <w:tcW w:w="1755"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778"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30" w:lineRule="auto" w:before="14"/>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252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547" w:hRule="exact"/>
        </w:trPr>
        <w:tc>
          <w:tcPr>
            <w:tcW w:w="15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结转留存收益</w:t>
            </w:r>
          </w:p>
        </w:tc>
        <w:tc>
          <w:tcPr>
            <w:tcW w:w="252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242" w:type="dxa"/>
            <w:tcBorders>
              <w:top w:val="nil" w:sz="6" w:space="0" w:color="auto"/>
              <w:left w:val="nil" w:sz="6" w:space="0" w:color="auto"/>
              <w:bottom w:val="nil" w:sz="6" w:space="0" w:color="auto"/>
              <w:right w:val="nil" w:sz="6" w:space="0" w:color="auto"/>
            </w:tcBorders>
            <w:shd w:val="clear" w:color="auto" w:fill="F8C4F4"/>
          </w:tcPr>
          <w:p>
            <w:pPr/>
          </w:p>
        </w:tc>
        <w:tc>
          <w:tcPr>
            <w:tcW w:w="1755"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32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2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288"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3"/>
                <w:sz w:val="18"/>
                <w:szCs w:val="18"/>
                <w:shd w:fill="F8C4F4" w:color="auto" w:val="clear"/>
              </w:rPr>
              <w:t>（五）专项储备</w:t>
              <w:tab/>
            </w:r>
            <w:r>
              <w:rPr>
                <w:rFonts w:ascii="宋体" w:hAnsi="宋体" w:cs="宋体" w:eastAsia="宋体" w:hint="default"/>
                <w:spacing w:val="-3"/>
                <w:sz w:val="18"/>
                <w:szCs w:val="18"/>
              </w:rPr>
            </w:r>
          </w:p>
        </w:tc>
        <w:tc>
          <w:tcPr>
            <w:tcW w:w="252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242" w:type="dxa"/>
            <w:tcBorders>
              <w:top w:val="nil" w:sz="6" w:space="0" w:color="auto"/>
              <w:left w:val="nil" w:sz="6" w:space="0" w:color="auto"/>
              <w:bottom w:val="nil" w:sz="6" w:space="0" w:color="auto"/>
              <w:right w:val="nil" w:sz="6" w:space="0" w:color="auto"/>
            </w:tcBorders>
            <w:shd w:val="clear" w:color="auto" w:fill="F8C4F4"/>
          </w:tcPr>
          <w:p>
            <w:pPr/>
          </w:p>
        </w:tc>
        <w:tc>
          <w:tcPr>
            <w:tcW w:w="1755"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52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288"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Times New Roman" w:hAnsi="Times New Roman" w:cs="Times New Roman" w:eastAsia="Times New Roman" w:hint="default"/>
                <w:sz w:val="18"/>
                <w:szCs w:val="18"/>
                <w:shd w:fill="F8C4F4" w:color="auto" w:val="clear"/>
              </w:rPr>
              <w:t>2</w:t>
            </w:r>
            <w:r>
              <w:rPr>
                <w:rFonts w:ascii="宋体" w:hAnsi="宋体" w:cs="宋体" w:eastAsia="宋体" w:hint="default"/>
                <w:sz w:val="18"/>
                <w:szCs w:val="18"/>
                <w:shd w:fill="F8C4F4" w:color="auto" w:val="clear"/>
              </w:rPr>
              <w:t>．本期使用</w:t>
              <w:tab/>
            </w:r>
            <w:r>
              <w:rPr>
                <w:rFonts w:ascii="宋体" w:hAnsi="宋体" w:cs="宋体" w:eastAsia="宋体" w:hint="default"/>
                <w:sz w:val="18"/>
                <w:szCs w:val="18"/>
              </w:rPr>
            </w:r>
          </w:p>
        </w:tc>
        <w:tc>
          <w:tcPr>
            <w:tcW w:w="252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
        </w:tc>
        <w:tc>
          <w:tcPr>
            <w:tcW w:w="2266" w:type="dxa"/>
            <w:tcBorders>
              <w:top w:val="nil" w:sz="6" w:space="0" w:color="auto"/>
              <w:left w:val="nil" w:sz="6" w:space="0" w:color="auto"/>
              <w:bottom w:val="nil" w:sz="6" w:space="0" w:color="auto"/>
              <w:right w:val="nil" w:sz="6" w:space="0" w:color="auto"/>
            </w:tcBorders>
            <w:shd w:val="clear" w:color="auto" w:fill="F8C4F4"/>
          </w:tcPr>
          <w:p>
            <w:pPr/>
          </w:p>
        </w:tc>
        <w:tc>
          <w:tcPr>
            <w:tcW w:w="2242" w:type="dxa"/>
            <w:tcBorders>
              <w:top w:val="nil" w:sz="6" w:space="0" w:color="auto"/>
              <w:left w:val="nil" w:sz="6" w:space="0" w:color="auto"/>
              <w:bottom w:val="nil" w:sz="6" w:space="0" w:color="auto"/>
              <w:right w:val="nil" w:sz="6" w:space="0" w:color="auto"/>
            </w:tcBorders>
            <w:shd w:val="clear" w:color="auto" w:fill="F8C4F4"/>
          </w:tcPr>
          <w:p>
            <w:pPr/>
          </w:p>
        </w:tc>
        <w:tc>
          <w:tcPr>
            <w:tcW w:w="1755" w:type="dxa"/>
            <w:tcBorders>
              <w:top w:val="nil" w:sz="6" w:space="0" w:color="auto"/>
              <w:left w:val="nil" w:sz="6" w:space="0" w:color="auto"/>
              <w:bottom w:val="nil" w:sz="6" w:space="0" w:color="auto"/>
              <w:right w:val="nil" w:sz="6" w:space="0" w:color="auto"/>
            </w:tcBorders>
            <w:shd w:val="clear" w:color="auto" w:fill="F8C4F4"/>
          </w:tcPr>
          <w:p>
            <w:pPr/>
          </w:p>
        </w:tc>
        <w:tc>
          <w:tcPr>
            <w:tcW w:w="1798" w:type="dxa"/>
            <w:tcBorders>
              <w:top w:val="nil" w:sz="6" w:space="0" w:color="auto"/>
              <w:left w:val="nil" w:sz="6" w:space="0" w:color="auto"/>
              <w:bottom w:val="nil" w:sz="6" w:space="0" w:color="auto"/>
              <w:right w:val="nil" w:sz="6" w:space="0" w:color="auto"/>
            </w:tcBorders>
            <w:shd w:val="clear" w:color="auto" w:fill="F8C4F4"/>
          </w:tcPr>
          <w:p>
            <w:pPr/>
          </w:p>
        </w:tc>
      </w:tr>
      <w:tr>
        <w:trPr>
          <w:trHeight w:val="32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52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569" w:hRule="exact"/>
        </w:trPr>
        <w:tc>
          <w:tcPr>
            <w:tcW w:w="156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5"/>
              <w:ind w:left="105" w:right="190"/>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252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130,572,240.00</w:t>
            </w:r>
          </w:p>
        </w:tc>
        <w:tc>
          <w:tcPr>
            <w:tcW w:w="259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10" w:right="0"/>
              <w:jc w:val="left"/>
              <w:rPr>
                <w:rFonts w:ascii="Times New Roman" w:hAnsi="Times New Roman" w:cs="Times New Roman" w:eastAsia="Times New Roman" w:hint="default"/>
                <w:sz w:val="18"/>
                <w:szCs w:val="18"/>
              </w:rPr>
            </w:pPr>
            <w:r>
              <w:rPr>
                <w:rFonts w:ascii="Times New Roman"/>
                <w:sz w:val="18"/>
              </w:rPr>
              <w:t>157,266,446.92</w:t>
            </w:r>
          </w:p>
        </w:tc>
        <w:tc>
          <w:tcPr>
            <w:tcW w:w="22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13,042,829.50</w:t>
            </w:r>
          </w:p>
        </w:tc>
        <w:tc>
          <w:tcPr>
            <w:tcW w:w="22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965" w:right="0"/>
              <w:jc w:val="left"/>
              <w:rPr>
                <w:rFonts w:ascii="Times New Roman" w:hAnsi="Times New Roman" w:cs="Times New Roman" w:eastAsia="Times New Roman" w:hint="default"/>
                <w:sz w:val="18"/>
                <w:szCs w:val="18"/>
              </w:rPr>
            </w:pPr>
            <w:r>
              <w:rPr>
                <w:rFonts w:ascii="Times New Roman"/>
                <w:sz w:val="18"/>
              </w:rPr>
              <w:t>17,068,098.65</w:t>
            </w:r>
          </w:p>
        </w:tc>
        <w:tc>
          <w:tcPr>
            <w:tcW w:w="175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2,794,457.57</w:t>
            </w:r>
          </w:p>
        </w:tc>
        <w:tc>
          <w:tcPr>
            <w:tcW w:w="179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294,658,413.64</w:t>
            </w:r>
          </w:p>
        </w:tc>
      </w:tr>
    </w:tbl>
    <w:p>
      <w:pPr>
        <w:pStyle w:val="BodyText"/>
        <w:spacing w:line="240" w:lineRule="auto" w:before="53"/>
        <w:ind w:left="520" w:right="0"/>
        <w:jc w:val="left"/>
      </w:pPr>
      <w:r>
        <w:rPr/>
        <w:t>上期金额</w:t>
      </w:r>
    </w:p>
    <w:p>
      <w:pPr>
        <w:pStyle w:val="BodyText"/>
        <w:spacing w:line="240" w:lineRule="auto" w:before="120"/>
        <w:ind w:left="0" w:right="528"/>
        <w:jc w:val="right"/>
      </w:pPr>
      <w:r>
        <w:rPr>
          <w:spacing w:val="-2"/>
        </w:rPr>
        <w:t>单位：元</w:t>
      </w:r>
    </w:p>
    <w:p>
      <w:pPr>
        <w:spacing w:line="240" w:lineRule="auto" w:before="8"/>
        <w:rPr>
          <w:rFonts w:ascii="宋体" w:hAnsi="宋体" w:cs="宋体" w:eastAsia="宋体" w:hint="default"/>
          <w:sz w:val="7"/>
          <w:szCs w:val="7"/>
        </w:rPr>
      </w:pPr>
    </w:p>
    <w:p>
      <w:pPr>
        <w:spacing w:line="1368" w:lineRule="exact"/>
        <w:ind w:left="232"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728pt;height:68.45pt;mso-position-horizontal-relative:char;mso-position-vertical-relative:line" coordorigin="0,0" coordsize="14560,1369">
            <v:group style="position:absolute;left:0;top:43;width:1700;height:509" coordorigin="0,43" coordsize="1700,509">
              <v:shape style="position:absolute;left:0;top:43;width:1700;height:509" coordorigin="0,43" coordsize="1700,509" path="m0,552l1700,552,1700,43,0,43,0,552xe" filled="true" fillcolor="#f8c4f4" stroked="false">
                <v:path arrowok="t"/>
                <v:fill type="solid"/>
              </v:shape>
            </v:group>
            <v:group style="position:absolute;left:0;top:552;width:106;height:312" coordorigin="0,552" coordsize="106,312">
              <v:shape style="position:absolute;left:0;top:552;width:106;height:312" coordorigin="0,552" coordsize="106,312" path="m0,864l106,864,106,552,0,552,0,864xe" filled="true" fillcolor="#f8c4f4" stroked="false">
                <v:path arrowok="t"/>
                <v:fill type="solid"/>
              </v:shape>
            </v:group>
            <v:group style="position:absolute;left:1594;top:552;width:106;height:312" coordorigin="1594,552" coordsize="106,312">
              <v:shape style="position:absolute;left:1594;top:552;width:106;height:312" coordorigin="1594,552" coordsize="106,312" path="m1594,864l1700,864,1700,552,1594,552,1594,864xe" filled="true" fillcolor="#f8c4f4" stroked="false">
                <v:path arrowok="t"/>
                <v:fill type="solid"/>
              </v:shape>
            </v:group>
            <v:group style="position:absolute;left:0;top:864;width:1700;height:505" coordorigin="0,864" coordsize="1700,505">
              <v:shape style="position:absolute;left:0;top:864;width:1700;height:505" coordorigin="0,864" coordsize="1700,505" path="m0,1369l1700,1369,1700,864,0,864,0,1369xe" filled="true" fillcolor="#f8c4f4" stroked="false">
                <v:path arrowok="t"/>
                <v:fill type="solid"/>
              </v:shape>
            </v:group>
            <v:group style="position:absolute;left:106;top:552;width:1489;height:312" coordorigin="106,552" coordsize="1489,312">
              <v:shape style="position:absolute;left:106;top:552;width:1489;height:312" coordorigin="106,552" coordsize="1489,312" path="m106,864l1594,864,1594,552,106,552,106,864xe" filled="true" fillcolor="#f8c4f4" stroked="false">
                <v:path arrowok="t"/>
                <v:fill type="solid"/>
              </v:shape>
            </v:group>
            <v:group style="position:absolute;left:1700;top:62;width:12839;height:2" coordorigin="1700,62" coordsize="12839,2">
              <v:shape style="position:absolute;left:1700;top:62;width:12839;height:2" coordorigin="1700,62" coordsize="12839,0" path="m1700,62l14538,62e" filled="false" stroked="true" strokeweight="1.92pt" strokecolor="#f8c4f4">
                <v:path arrowok="t"/>
              </v:shape>
            </v:group>
            <v:group style="position:absolute;left:1700;top:82;width:111;height:312" coordorigin="1700,82" coordsize="111,312">
              <v:shape style="position:absolute;left:1700;top:82;width:111;height:312" coordorigin="1700,82" coordsize="111,312" path="m1700,394l1810,394,1810,82,1700,82,1700,394xe" filled="true" fillcolor="#f8c4f4" stroked="false">
                <v:path arrowok="t"/>
                <v:fill type="solid"/>
              </v:shape>
            </v:group>
            <v:group style="position:absolute;left:14433;top:82;width:106;height:312" coordorigin="14433,82" coordsize="106,312">
              <v:shape style="position:absolute;left:14433;top:82;width:106;height:312" coordorigin="14433,82" coordsize="106,312" path="m14433,394l14538,394,14538,82,14433,82,14433,394xe" filled="true" fillcolor="#f8c4f4" stroked="false">
                <v:path arrowok="t"/>
                <v:fill type="solid"/>
              </v:shape>
            </v:group>
            <v:group style="position:absolute;left:1700;top:413;width:12839;height:2" coordorigin="1700,413" coordsize="12839,2">
              <v:shape style="position:absolute;left:1700;top:413;width:12839;height:2" coordorigin="1700,413" coordsize="12839,0" path="m1700,413l14538,413e" filled="false" stroked="true" strokeweight="1.92pt" strokecolor="#f8c4f4">
                <v:path arrowok="t"/>
              </v:shape>
            </v:group>
            <v:group style="position:absolute;left:1810;top:82;width:12623;height:312" coordorigin="1810,82" coordsize="12623,312">
              <v:shape style="position:absolute;left:1810;top:82;width:12623;height:312" coordorigin="1810,82" coordsize="12623,312" path="m1810,394l14433,394,14433,82,1810,82,1810,394xe" filled="true" fillcolor="#f8c4f4" stroked="false">
                <v:path arrowok="t"/>
                <v:fill type="solid"/>
              </v:shape>
            </v:group>
            <v:group style="position:absolute;left:0;top:0;width:1700;height:44" coordorigin="0,0" coordsize="1700,44">
              <v:shape style="position:absolute;left:0;top:0;width:1700;height:44" coordorigin="0,0" coordsize="1700,44" path="m0,43l1700,43,1700,0,0,0,0,43xe" filled="true" fillcolor="#cc3399" stroked="false">
                <v:path arrowok="t"/>
                <v:fill type="solid"/>
              </v:shape>
            </v:group>
            <v:group style="position:absolute;left:1700;top:22;width:44;height:2" coordorigin="1700,22" coordsize="44,2">
              <v:shape style="position:absolute;left:1700;top:22;width:44;height:2" coordorigin="1700,22" coordsize="44,0" path="m1700,22l1743,22e" filled="false" stroked="true" strokeweight="2.16pt" strokecolor="#cc3399">
                <v:path arrowok="t"/>
              </v:shape>
            </v:group>
            <v:group style="position:absolute;left:1743;top:22;width:12796;height:2" coordorigin="1743,22" coordsize="12796,2">
              <v:shape style="position:absolute;left:1743;top:22;width:12796;height:2" coordorigin="1743,22" coordsize="12796,0" path="m1743,22l14538,22e" filled="false" stroked="true" strokeweight="2.16pt" strokecolor="#cc3399">
                <v:path arrowok="t"/>
              </v:shape>
            </v:group>
            <v:group style="position:absolute;left:1700;top:432;width:1422;height:312" coordorigin="1700,432" coordsize="1422,312">
              <v:shape style="position:absolute;left:1700;top:432;width:1422;height:312" coordorigin="1700,432" coordsize="1422,312" path="m1700,744l3121,744,3121,432,1700,432,1700,744xe" filled="true" fillcolor="#f8c4f4" stroked="false">
                <v:path arrowok="t"/>
                <v:fill type="solid"/>
              </v:shape>
            </v:group>
            <v:group style="position:absolute;left:1700;top:744;width:111;height:312" coordorigin="1700,744" coordsize="111,312">
              <v:shape style="position:absolute;left:1700;top:744;width:111;height:312" coordorigin="1700,744" coordsize="111,312" path="m1700,1056l1810,1056,1810,744,1700,744,1700,1056xe" filled="true" fillcolor="#f8c4f4" stroked="false">
                <v:path arrowok="t"/>
                <v:fill type="solid"/>
              </v:shape>
            </v:group>
            <v:group style="position:absolute;left:3010;top:744;width:111;height:312" coordorigin="3010,744" coordsize="111,312">
              <v:shape style="position:absolute;left:3010;top:744;width:111;height:312" coordorigin="3010,744" coordsize="111,312" path="m3010,1056l3121,1056,3121,744,3010,744,3010,1056xe" filled="true" fillcolor="#f8c4f4" stroked="false">
                <v:path arrowok="t"/>
                <v:fill type="solid"/>
              </v:shape>
            </v:group>
            <v:group style="position:absolute;left:1700;top:1056;width:1422;height:313" coordorigin="1700,1056" coordsize="1422,313">
              <v:shape style="position:absolute;left:1700;top:1056;width:1422;height:313" coordorigin="1700,1056" coordsize="1422,313" path="m1700,1369l3121,1369,3121,1056,1700,1056,1700,1369xe" filled="true" fillcolor="#f8c4f4" stroked="false">
                <v:path arrowok="t"/>
                <v:fill type="solid"/>
              </v:shape>
            </v:group>
            <v:group style="position:absolute;left:1810;top:744;width:1200;height:312" coordorigin="1810,744" coordsize="1200,312">
              <v:shape style="position:absolute;left:1810;top:744;width:1200;height:312" coordorigin="1810,744" coordsize="1200,312" path="m1810,1056l3010,1056,3010,744,1810,744,1810,1056xe" filled="true" fillcolor="#f8c4f4" stroked="false">
                <v:path arrowok="t"/>
                <v:fill type="solid"/>
              </v:shape>
            </v:group>
            <v:group style="position:absolute;left:3121;top:451;width:1983;height:2" coordorigin="3121,451" coordsize="1983,2">
              <v:shape style="position:absolute;left:3121;top:451;width:1983;height:2" coordorigin="3121,451" coordsize="1983,0" path="m3121,451l5104,451e" filled="false" stroked="true" strokeweight="1.92pt" strokecolor="#f8c4f4">
                <v:path arrowok="t"/>
              </v:shape>
            </v:group>
            <v:group style="position:absolute;left:3121;top:470;width:106;height:312" coordorigin="3121,470" coordsize="106,312">
              <v:shape style="position:absolute;left:3121;top:470;width:106;height:312" coordorigin="3121,470" coordsize="106,312" path="m3121,782l3227,782,3227,470,3121,470,3121,782xe" filled="true" fillcolor="#f8c4f4" stroked="false">
                <v:path arrowok="t"/>
                <v:fill type="solid"/>
              </v:shape>
            </v:group>
            <v:group style="position:absolute;left:4998;top:470;width:106;height:312" coordorigin="4998,470" coordsize="106,312">
              <v:shape style="position:absolute;left:4998;top:470;width:106;height:312" coordorigin="4998,470" coordsize="106,312" path="m4998,782l5104,782,5104,470,4998,470,4998,782xe" filled="true" fillcolor="#f8c4f4" stroked="false">
                <v:path arrowok="t"/>
                <v:fill type="solid"/>
              </v:shape>
            </v:group>
            <v:group style="position:absolute;left:3121;top:802;width:1983;height:2" coordorigin="3121,802" coordsize="1983,2">
              <v:shape style="position:absolute;left:3121;top:802;width:1983;height:2" coordorigin="3121,802" coordsize="1983,0" path="m3121,802l5104,802e" filled="false" stroked="true" strokeweight="1.92pt" strokecolor="#f8c4f4">
                <v:path arrowok="t"/>
              </v:shape>
            </v:group>
            <v:group style="position:absolute;left:3227;top:470;width:1772;height:312" coordorigin="3227,470" coordsize="1772,312">
              <v:shape style="position:absolute;left:3227;top:470;width:1772;height:312" coordorigin="3227,470" coordsize="1772,312" path="m3227,782l4998,782,4998,470,3227,470,3227,782xe" filled="true" fillcolor="#f8c4f4" stroked="false">
                <v:path arrowok="t"/>
                <v:fill type="solid"/>
              </v:shape>
            </v:group>
            <v:group style="position:absolute;left:5104;top:432;width:1710;height:312" coordorigin="5104,432" coordsize="1710,312">
              <v:shape style="position:absolute;left:5104;top:432;width:1710;height:312" coordorigin="5104,432" coordsize="1710,312" path="m5104,744l6813,744,6813,432,5104,432,5104,744xe" filled="true" fillcolor="#f8c4f4" stroked="false">
                <v:path arrowok="t"/>
                <v:fill type="solid"/>
              </v:shape>
            </v:group>
            <v:group style="position:absolute;left:5104;top:744;width:111;height:312" coordorigin="5104,744" coordsize="111,312">
              <v:shape style="position:absolute;left:5104;top:744;width:111;height:312" coordorigin="5104,744" coordsize="111,312" path="m5104,1056l5214,1056,5214,744,5104,744,5104,1056xe" filled="true" fillcolor="#f8c4f4" stroked="false">
                <v:path arrowok="t"/>
                <v:fill type="solid"/>
              </v:shape>
            </v:group>
            <v:group style="position:absolute;left:6708;top:744;width:106;height:312" coordorigin="6708,744" coordsize="106,312">
              <v:shape style="position:absolute;left:6708;top:744;width:106;height:312" coordorigin="6708,744" coordsize="106,312" path="m6708,1056l6813,1056,6813,744,6708,744,6708,1056xe" filled="true" fillcolor="#f8c4f4" stroked="false">
                <v:path arrowok="t"/>
                <v:fill type="solid"/>
              </v:shape>
            </v:group>
            <v:group style="position:absolute;left:5104;top:1056;width:1710;height:313" coordorigin="5104,1056" coordsize="1710,313">
              <v:shape style="position:absolute;left:5104;top:1056;width:1710;height:313" coordorigin="5104,1056" coordsize="1710,313" path="m5104,1369l6813,1369,6813,1056,5104,1056,5104,1369xe" filled="true" fillcolor="#f8c4f4" stroked="false">
                <v:path arrowok="t"/>
                <v:fill type="solid"/>
              </v:shape>
            </v:group>
            <v:group style="position:absolute;left:5214;top:744;width:1494;height:312" coordorigin="5214,744" coordsize="1494,312">
              <v:shape style="position:absolute;left:5214;top:744;width:1494;height:312" coordorigin="5214,744" coordsize="1494,312" path="m5214,1056l6708,1056,6708,744,5214,744,5214,1056xe" filled="true" fillcolor="#f8c4f4" stroked="false">
                <v:path arrowok="t"/>
                <v:fill type="solid"/>
              </v:shape>
            </v:group>
            <v:group style="position:absolute;left:6813;top:432;width:1234;height:312" coordorigin="6813,432" coordsize="1234,312">
              <v:shape style="position:absolute;left:6813;top:432;width:1234;height:312" coordorigin="6813,432" coordsize="1234,312" path="m6813,744l8047,744,8047,432,6813,432,6813,744xe" filled="true" fillcolor="#f8c4f4" stroked="false">
                <v:path arrowok="t"/>
                <v:fill type="solid"/>
              </v:shape>
            </v:group>
            <v:group style="position:absolute;left:6813;top:744;width:111;height:312" coordorigin="6813,744" coordsize="111,312">
              <v:shape style="position:absolute;left:6813;top:744;width:111;height:312" coordorigin="6813,744" coordsize="111,312" path="m6813,1056l6924,1056,6924,744,6813,744,6813,1056xe" filled="true" fillcolor="#f8c4f4" stroked="false">
                <v:path arrowok="t"/>
                <v:fill type="solid"/>
              </v:shape>
            </v:group>
            <v:group style="position:absolute;left:7941;top:744;width:106;height:312" coordorigin="7941,744" coordsize="106,312">
              <v:shape style="position:absolute;left:7941;top:744;width:106;height:312" coordorigin="7941,744" coordsize="106,312" path="m7941,1056l8047,1056,8047,744,7941,744,7941,1056xe" filled="true" fillcolor="#f8c4f4" stroked="false">
                <v:path arrowok="t"/>
                <v:fill type="solid"/>
              </v:shape>
            </v:group>
            <v:group style="position:absolute;left:6813;top:1056;width:1234;height:313" coordorigin="6813,1056" coordsize="1234,313">
              <v:shape style="position:absolute;left:6813;top:1056;width:1234;height:313" coordorigin="6813,1056" coordsize="1234,313" path="m6813,1369l8047,1369,8047,1056,6813,1056,6813,1369xe" filled="true" fillcolor="#f8c4f4" stroked="false">
                <v:path arrowok="t"/>
                <v:fill type="solid"/>
              </v:shape>
            </v:group>
            <v:group style="position:absolute;left:6924;top:744;width:1018;height:312" coordorigin="6924,744" coordsize="1018,312">
              <v:shape style="position:absolute;left:6924;top:744;width:1018;height:312" coordorigin="6924,744" coordsize="1018,312" path="m6924,1056l7941,1056,7941,744,6924,744,6924,1056xe" filled="true" fillcolor="#f8c4f4" stroked="false">
                <v:path arrowok="t"/>
                <v:fill type="solid"/>
              </v:shape>
            </v:group>
            <v:group style="position:absolute;left:8047;top:470;width:711;height:2" coordorigin="8047,470" coordsize="711,2">
              <v:shape style="position:absolute;left:8047;top:470;width:711;height:2" coordorigin="8047,470" coordsize="711,0" path="m8047,470l8758,470e" filled="false" stroked="true" strokeweight="3.84pt" strokecolor="#f8c4f4">
                <v:path arrowok="t"/>
              </v:shape>
            </v:group>
            <v:group style="position:absolute;left:8047;top:509;width:111;height:783" coordorigin="8047,509" coordsize="111,783">
              <v:shape style="position:absolute;left:8047;top:509;width:111;height:783" coordorigin="8047,509" coordsize="111,783" path="m8047,1292l8158,1292,8158,509,8047,509,8047,1292xe" filled="true" fillcolor="#f8c4f4" stroked="false">
                <v:path arrowok="t"/>
                <v:fill type="solid"/>
              </v:shape>
            </v:group>
            <v:group style="position:absolute;left:8652;top:509;width:106;height:783" coordorigin="8652,509" coordsize="106,783">
              <v:shape style="position:absolute;left:8652;top:509;width:106;height:783" coordorigin="8652,509" coordsize="106,783" path="m8652,1292l8758,1292,8758,509,8652,509,8652,1292xe" filled="true" fillcolor="#f8c4f4" stroked="false">
                <v:path arrowok="t"/>
                <v:fill type="solid"/>
              </v:shape>
            </v:group>
            <v:group style="position:absolute;left:8047;top:1330;width:711;height:2" coordorigin="8047,1330" coordsize="711,2">
              <v:shape style="position:absolute;left:8047;top:1330;width:711;height:2" coordorigin="8047,1330" coordsize="711,0" path="m8047,1330l8758,1330e" filled="false" stroked="true" strokeweight="3.84pt" strokecolor="#f8c4f4">
                <v:path arrowok="t"/>
              </v:shape>
            </v:group>
            <v:group style="position:absolute;left:8158;top:509;width:495;height:274" coordorigin="8158,509" coordsize="495,274">
              <v:shape style="position:absolute;left:8158;top:509;width:495;height:274" coordorigin="8158,509" coordsize="495,274" path="m8158,782l8652,782,8652,509,8158,509,8158,782xe" filled="true" fillcolor="#f8c4f4" stroked="false">
                <v:path arrowok="t"/>
                <v:fill type="solid"/>
              </v:shape>
            </v:group>
            <v:group style="position:absolute;left:8158;top:782;width:495;height:236" coordorigin="8158,782" coordsize="495,236">
              <v:shape style="position:absolute;left:8158;top:782;width:495;height:236" coordorigin="8158,782" coordsize="495,236" path="m8158,1018l8652,1018,8652,782,8158,782,8158,1018xe" filled="true" fillcolor="#f8c4f4" stroked="false">
                <v:path arrowok="t"/>
                <v:fill type="solid"/>
              </v:shape>
            </v:group>
            <v:group style="position:absolute;left:8158;top:1018;width:495;height:275" coordorigin="8158,1018" coordsize="495,275">
              <v:shape style="position:absolute;left:8158;top:1018;width:495;height:275" coordorigin="8158,1018" coordsize="495,275" path="m8158,1292l8652,1292,8652,1018,8158,1018,8158,1292xe" filled="true" fillcolor="#f8c4f4" stroked="false">
                <v:path arrowok="t"/>
                <v:fill type="solid"/>
              </v:shape>
            </v:group>
            <v:group style="position:absolute;left:8758;top:432;width:711;height:197" coordorigin="8758,432" coordsize="711,197">
              <v:shape style="position:absolute;left:8758;top:432;width:711;height:197" coordorigin="8758,432" coordsize="711,197" path="m8758,629l9468,629,9468,432,8758,432,8758,629xe" filled="true" fillcolor="#f8c4f4" stroked="false">
                <v:path arrowok="t"/>
                <v:fill type="solid"/>
              </v:shape>
            </v:group>
            <v:group style="position:absolute;left:8758;top:629;width:111;height:548" coordorigin="8758,629" coordsize="111,548">
              <v:shape style="position:absolute;left:8758;top:629;width:111;height:548" coordorigin="8758,629" coordsize="111,548" path="m8758,1177l8868,1177,8868,629,8758,629,8758,1177xe" filled="true" fillcolor="#f8c4f4" stroked="false">
                <v:path arrowok="t"/>
                <v:fill type="solid"/>
              </v:shape>
            </v:group>
            <v:group style="position:absolute;left:9358;top:629;width:111;height:548" coordorigin="9358,629" coordsize="111,548">
              <v:shape style="position:absolute;left:9358;top:629;width:111;height:548" coordorigin="9358,629" coordsize="111,548" path="m9358,1177l9468,1177,9468,629,9358,629,9358,1177xe" filled="true" fillcolor="#f8c4f4" stroked="false">
                <v:path arrowok="t"/>
                <v:fill type="solid"/>
              </v:shape>
            </v:group>
            <v:group style="position:absolute;left:8758;top:1177;width:711;height:192" coordorigin="8758,1177" coordsize="711,192">
              <v:shape style="position:absolute;left:8758;top:1177;width:711;height:192" coordorigin="8758,1177" coordsize="711,192" path="m8758,1369l9468,1369,9468,1177,8758,1177,8758,1369xe" filled="true" fillcolor="#f8c4f4" stroked="false">
                <v:path arrowok="t"/>
                <v:fill type="solid"/>
              </v:shape>
            </v:group>
            <v:group style="position:absolute;left:8868;top:629;width:490;height:274" coordorigin="8868,629" coordsize="490,274">
              <v:shape style="position:absolute;left:8868;top:629;width:490;height:274" coordorigin="8868,629" coordsize="490,274" path="m8868,902l9358,902,9358,629,8868,629,8868,902xe" filled="true" fillcolor="#f8c4f4" stroked="false">
                <v:path arrowok="t"/>
                <v:fill type="solid"/>
              </v:shape>
            </v:group>
            <v:group style="position:absolute;left:8868;top:903;width:490;height:275" coordorigin="8868,903" coordsize="490,275">
              <v:shape style="position:absolute;left:8868;top:903;width:490;height:275" coordorigin="8868,903" coordsize="490,275" path="m8868,1177l9358,1177,9358,903,8868,903,8868,1177xe" filled="true" fillcolor="#f8c4f4" stroked="false">
                <v:path arrowok="t"/>
                <v:fill type="solid"/>
              </v:shape>
            </v:group>
            <v:group style="position:absolute;left:9468;top:432;width:1417;height:312" coordorigin="9468,432" coordsize="1417,312">
              <v:shape style="position:absolute;left:9468;top:432;width:1417;height:312" coordorigin="9468,432" coordsize="1417,312" path="m9468,744l10884,744,10884,432,9468,432,9468,744xe" filled="true" fillcolor="#f8c4f4" stroked="false">
                <v:path arrowok="t"/>
                <v:fill type="solid"/>
              </v:shape>
            </v:group>
            <v:group style="position:absolute;left:9468;top:744;width:106;height:312" coordorigin="9468,744" coordsize="106,312">
              <v:shape style="position:absolute;left:9468;top:744;width:106;height:312" coordorigin="9468,744" coordsize="106,312" path="m9468,1056l9574,1056,9574,744,9468,744,9468,1056xe" filled="true" fillcolor="#f8c4f4" stroked="false">
                <v:path arrowok="t"/>
                <v:fill type="solid"/>
              </v:shape>
            </v:group>
            <v:group style="position:absolute;left:10774;top:744;width:111;height:312" coordorigin="10774,744" coordsize="111,312">
              <v:shape style="position:absolute;left:10774;top:744;width:111;height:312" coordorigin="10774,744" coordsize="111,312" path="m10774,1056l10885,1056,10885,744,10774,744,10774,1056xe" filled="true" fillcolor="#f8c4f4" stroked="false">
                <v:path arrowok="t"/>
                <v:fill type="solid"/>
              </v:shape>
            </v:group>
            <v:group style="position:absolute;left:9468;top:1056;width:1417;height:313" coordorigin="9468,1056" coordsize="1417,313">
              <v:shape style="position:absolute;left:9468;top:1056;width:1417;height:313" coordorigin="9468,1056" coordsize="1417,313" path="m9468,1369l10884,1369,10884,1056,9468,1056,9468,1369xe" filled="true" fillcolor="#f8c4f4" stroked="false">
                <v:path arrowok="t"/>
                <v:fill type="solid"/>
              </v:shape>
            </v:group>
            <v:group style="position:absolute;left:9574;top:744;width:1201;height:312" coordorigin="9574,744" coordsize="1201,312">
              <v:shape style="position:absolute;left:9574;top:744;width:1201;height:312" coordorigin="9574,744" coordsize="1201,312" path="m9574,1056l10774,1056,10774,744,9574,744,9574,1056xe" filled="true" fillcolor="#f8c4f4" stroked="false">
                <v:path arrowok="t"/>
                <v:fill type="solid"/>
              </v:shape>
            </v:group>
            <v:group style="position:absolute;left:10885;top:432;width:1451;height:312" coordorigin="10885,432" coordsize="1451,312">
              <v:shape style="position:absolute;left:10885;top:432;width:1451;height:312" coordorigin="10885,432" coordsize="1451,312" path="m10885,744l12335,744,12335,432,10885,432,10885,744xe" filled="true" fillcolor="#f8c4f4" stroked="false">
                <v:path arrowok="t"/>
                <v:fill type="solid"/>
              </v:shape>
            </v:group>
            <v:group style="position:absolute;left:10885;top:744;width:106;height:312" coordorigin="10885,744" coordsize="106,312">
              <v:shape style="position:absolute;left:10885;top:744;width:106;height:312" coordorigin="10885,744" coordsize="106,312" path="m10885,1056l10990,1056,10990,744,10885,744,10885,1056xe" filled="true" fillcolor="#f8c4f4" stroked="false">
                <v:path arrowok="t"/>
                <v:fill type="solid"/>
              </v:shape>
            </v:group>
            <v:group style="position:absolute;left:12229;top:744;width:106;height:312" coordorigin="12229,744" coordsize="106,312">
              <v:shape style="position:absolute;left:12229;top:744;width:106;height:312" coordorigin="12229,744" coordsize="106,312" path="m12229,1056l12335,1056,12335,744,12229,744,12229,1056xe" filled="true" fillcolor="#f8c4f4" stroked="false">
                <v:path arrowok="t"/>
                <v:fill type="solid"/>
              </v:shape>
            </v:group>
            <v:group style="position:absolute;left:10885;top:1056;width:1451;height:313" coordorigin="10885,1056" coordsize="1451,313">
              <v:shape style="position:absolute;left:10885;top:1056;width:1451;height:313" coordorigin="10885,1056" coordsize="1451,313" path="m10885,1369l12335,1369,12335,1056,10885,1056,10885,1369xe" filled="true" fillcolor="#f8c4f4" stroked="false">
                <v:path arrowok="t"/>
                <v:fill type="solid"/>
              </v:shape>
            </v:group>
            <v:group style="position:absolute;left:10990;top:744;width:1239;height:312" coordorigin="10990,744" coordsize="1239,312">
              <v:shape style="position:absolute;left:10990;top:744;width:1239;height:312" coordorigin="10990,744" coordsize="1239,312" path="m10990,1056l12229,1056,12229,744,10990,744,10990,1056xe" filled="true" fillcolor="#f8c4f4" stroked="false">
                <v:path arrowok="t"/>
                <v:fill type="solid"/>
              </v:shape>
            </v:group>
            <v:group style="position:absolute;left:12335;top:432;width:855;height:312" coordorigin="12335,432" coordsize="855,312">
              <v:shape style="position:absolute;left:12335;top:432;width:855;height:312" coordorigin="12335,432" coordsize="855,312" path="m12335,744l13189,744,13189,432,12335,432,12335,744xe" filled="true" fillcolor="#f8c4f4" stroked="false">
                <v:path arrowok="t"/>
                <v:fill type="solid"/>
              </v:shape>
            </v:group>
            <v:group style="position:absolute;left:12335;top:744;width:111;height:312" coordorigin="12335,744" coordsize="111,312">
              <v:shape style="position:absolute;left:12335;top:744;width:111;height:312" coordorigin="12335,744" coordsize="111,312" path="m12335,1056l12445,1056,12445,744,12335,744,12335,1056xe" filled="true" fillcolor="#f8c4f4" stroked="false">
                <v:path arrowok="t"/>
                <v:fill type="solid"/>
              </v:shape>
            </v:group>
            <v:group style="position:absolute;left:13079;top:744;width:111;height:312" coordorigin="13079,744" coordsize="111,312">
              <v:shape style="position:absolute;left:13079;top:744;width:111;height:312" coordorigin="13079,744" coordsize="111,312" path="m13079,1056l13189,1056,13189,744,13079,744,13079,1056xe" filled="true" fillcolor="#f8c4f4" stroked="false">
                <v:path arrowok="t"/>
                <v:fill type="solid"/>
              </v:shape>
            </v:group>
            <v:group style="position:absolute;left:12335;top:1056;width:855;height:313" coordorigin="12335,1056" coordsize="855,313">
              <v:shape style="position:absolute;left:12335;top:1056;width:855;height:313" coordorigin="12335,1056" coordsize="855,313" path="m12335,1369l13189,1369,13189,1056,12335,1056,12335,1369xe" filled="true" fillcolor="#f8c4f4" stroked="false">
                <v:path arrowok="t"/>
                <v:fill type="solid"/>
              </v:shape>
            </v:group>
            <v:group style="position:absolute;left:12445;top:744;width:634;height:312" coordorigin="12445,744" coordsize="634,312">
              <v:shape style="position:absolute;left:12445;top:744;width:634;height:312" coordorigin="12445,744" coordsize="634,312" path="m12445,1056l13079,1056,13079,744,12445,744,12445,1056xe" filled="true" fillcolor="#f8c4f4" stroked="false">
                <v:path arrowok="t"/>
                <v:fill type="solid"/>
              </v:shape>
            </v:group>
            <v:group style="position:absolute;left:13190;top:432;width:1344;height:197" coordorigin="13190,432" coordsize="1344,197">
              <v:shape style="position:absolute;left:13190;top:432;width:1344;height:197" coordorigin="13190,432" coordsize="1344,197" path="m13190,629l14534,629,14534,432,13190,432,13190,629xe" filled="true" fillcolor="#f8c4f4" stroked="false">
                <v:path arrowok="t"/>
                <v:fill type="solid"/>
              </v:shape>
            </v:group>
            <v:group style="position:absolute;left:13190;top:629;width:106;height:548" coordorigin="13190,629" coordsize="106,548">
              <v:shape style="position:absolute;left:13190;top:629;width:106;height:548" coordorigin="13190,629" coordsize="106,548" path="m13190,1177l13295,1177,13295,629,13190,629,13190,1177xe" filled="true" fillcolor="#f8c4f4" stroked="false">
                <v:path arrowok="t"/>
                <v:fill type="solid"/>
              </v:shape>
            </v:group>
            <v:group style="position:absolute;left:14423;top:629;width:111;height:548" coordorigin="14423,629" coordsize="111,548">
              <v:shape style="position:absolute;left:14423;top:629;width:111;height:548" coordorigin="14423,629" coordsize="111,548" path="m14423,1177l14534,1177,14534,629,14423,629,14423,1177xe" filled="true" fillcolor="#f8c4f4" stroked="false">
                <v:path arrowok="t"/>
                <v:fill type="solid"/>
              </v:shape>
            </v:group>
            <v:group style="position:absolute;left:13190;top:1177;width:1344;height:192" coordorigin="13190,1177" coordsize="1344,192">
              <v:shape style="position:absolute;left:13190;top:1177;width:1344;height:192" coordorigin="13190,1177" coordsize="1344,192" path="m13190,1369l14534,1369,14534,1177,13190,1177,13190,1369xe" filled="true" fillcolor="#f8c4f4" stroked="false">
                <v:path arrowok="t"/>
                <v:fill type="solid"/>
              </v:shape>
            </v:group>
            <v:group style="position:absolute;left:13295;top:629;width:1128;height:274" coordorigin="13295,629" coordsize="1128,274">
              <v:shape style="position:absolute;left:13295;top:629;width:1128;height:274" coordorigin="13295,629" coordsize="1128,274" path="m13295,902l14423,902,14423,629,13295,629,13295,902xe" filled="true" fillcolor="#f8c4f4" stroked="false">
                <v:path arrowok="t"/>
                <v:fill type="solid"/>
              </v:shape>
            </v:group>
            <v:group style="position:absolute;left:13295;top:903;width:1128;height:275" coordorigin="13295,903" coordsize="1128,275">
              <v:shape style="position:absolute;left:13295;top:903;width:1128;height:275" coordorigin="13295,903" coordsize="1128,275" path="m13295,1177l14423,1177,14423,903,13295,903,13295,1177xe" filled="true" fillcolor="#f8c4f4" stroked="false">
                <v:path arrowok="t"/>
                <v:fill type="solid"/>
              </v:shape>
            </v:group>
            <v:group style="position:absolute;left:3121;top:821;width:106;height:548" coordorigin="3121,821" coordsize="106,548">
              <v:shape style="position:absolute;left:3121;top:821;width:106;height:548" coordorigin="3121,821" coordsize="106,548" path="m3121,1369l3227,1369,3227,821,3121,821,3121,1369xe" filled="true" fillcolor="#f8c4f4" stroked="false">
                <v:path arrowok="t"/>
                <v:fill type="solid"/>
              </v:shape>
            </v:group>
            <v:group style="position:absolute;left:3721;top:821;width:106;height:548" coordorigin="3721,821" coordsize="106,548">
              <v:shape style="position:absolute;left:3721;top:821;width:106;height:548" coordorigin="3721,821" coordsize="106,548" path="m3721,1369l3827,1369,3827,821,3721,821,3721,1369xe" filled="true" fillcolor="#f8c4f4" stroked="false">
                <v:path arrowok="t"/>
                <v:fill type="solid"/>
              </v:shape>
            </v:group>
            <v:group style="position:absolute;left:3227;top:821;width:495;height:274" coordorigin="3227,821" coordsize="495,274">
              <v:shape style="position:absolute;left:3227;top:821;width:495;height:274" coordorigin="3227,821" coordsize="495,274" path="m3227,1094l3721,1094,3721,821,3227,821,3227,1094xe" filled="true" fillcolor="#f8c4f4" stroked="false">
                <v:path arrowok="t"/>
                <v:fill type="solid"/>
              </v:shape>
            </v:group>
            <v:group style="position:absolute;left:3227;top:1095;width:495;height:275" coordorigin="3227,1095" coordsize="495,275">
              <v:shape style="position:absolute;left:3227;top:1095;width:495;height:275" coordorigin="3227,1095" coordsize="495,275" path="m3227,1369l3721,1369,3721,1095,3227,1095,3227,1369xe" filled="true" fillcolor="#f8c4f4" stroked="false">
                <v:path arrowok="t"/>
                <v:fill type="solid"/>
              </v:shape>
            </v:group>
            <v:group style="position:absolute;left:3827;top:821;width:111;height:548" coordorigin="3827,821" coordsize="111,548">
              <v:shape style="position:absolute;left:3827;top:821;width:111;height:548" coordorigin="3827,821" coordsize="111,548" path="m3827,1369l3937,1369,3937,821,3827,821,3827,1369xe" filled="true" fillcolor="#f8c4f4" stroked="false">
                <v:path arrowok="t"/>
                <v:fill type="solid"/>
              </v:shape>
            </v:group>
            <v:group style="position:absolute;left:4427;top:821;width:111;height:548" coordorigin="4427,821" coordsize="111,548">
              <v:shape style="position:absolute;left:4427;top:821;width:111;height:548" coordorigin="4427,821" coordsize="111,548" path="m4427,1369l4537,1369,4537,821,4427,821,4427,1369xe" filled="true" fillcolor="#f8c4f4" stroked="false">
                <v:path arrowok="t"/>
                <v:fill type="solid"/>
              </v:shape>
            </v:group>
            <v:group style="position:absolute;left:3937;top:821;width:490;height:274" coordorigin="3937,821" coordsize="490,274">
              <v:shape style="position:absolute;left:3937;top:821;width:490;height:274" coordorigin="3937,821" coordsize="490,274" path="m3937,1094l4427,1094,4427,821,3937,821,3937,1094xe" filled="true" fillcolor="#f8c4f4" stroked="false">
                <v:path arrowok="t"/>
                <v:fill type="solid"/>
              </v:shape>
            </v:group>
            <v:group style="position:absolute;left:3937;top:1095;width:490;height:275" coordorigin="3937,1095" coordsize="490,275">
              <v:shape style="position:absolute;left:3937;top:1095;width:490;height:275" coordorigin="3937,1095" coordsize="490,275" path="m3937,1369l4427,1369,4427,1095,3937,1095,3937,1369xe" filled="true" fillcolor="#f8c4f4" stroked="false">
                <v:path arrowok="t"/>
                <v:fill type="solid"/>
              </v:shape>
            </v:group>
            <v:group style="position:absolute;left:4537;top:821;width:106;height:548" coordorigin="4537,821" coordsize="106,548">
              <v:shape style="position:absolute;left:4537;top:821;width:106;height:548" coordorigin="4537,821" coordsize="106,548" path="m4537,1369l4643,1369,4643,821,4537,821,4537,1369xe" filled="true" fillcolor="#f8c4f4" stroked="false">
                <v:path arrowok="t"/>
                <v:fill type="solid"/>
              </v:shape>
            </v:group>
            <v:group style="position:absolute;left:4998;top:821;width:106;height:548" coordorigin="4998,821" coordsize="106,548">
              <v:shape style="position:absolute;left:4998;top:821;width:106;height:548" coordorigin="4998,821" coordsize="106,548" path="m4998,1369l5104,1369,5104,821,4998,821,4998,1369xe" filled="true" fillcolor="#f8c4f4" stroked="false">
                <v:path arrowok="t"/>
                <v:fill type="solid"/>
              </v:shape>
            </v:group>
            <v:group style="position:absolute;left:4643;top:821;width:356;height:274" coordorigin="4643,821" coordsize="356,274">
              <v:shape style="position:absolute;left:4643;top:821;width:356;height:274" coordorigin="4643,821" coordsize="356,274" path="m4643,1094l4998,1094,4998,821,4643,821,4643,1094xe" filled="true" fillcolor="#f8c4f4" stroked="false">
                <v:path arrowok="t"/>
                <v:fill type="solid"/>
              </v:shape>
            </v:group>
            <v:group style="position:absolute;left:4643;top:1095;width:356;height:275" coordorigin="4643,1095" coordsize="356,275">
              <v:shape style="position:absolute;left:4643;top:1095;width:356;height:275" coordorigin="4643,1095" coordsize="356,275" path="m4643,1369l4998,1369,4998,1095,4643,1095,4643,1369xe" filled="true" fillcolor="#f8c4f4" stroked="false">
                <v:path arrowok="t"/>
                <v:fill type="solid"/>
              </v:shape>
              <v:shape style="position:absolute;left:7648;top:146;width:951;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xbxContent>
                </v:textbox>
                <w10:wrap type="none"/>
              </v:shape>
              <v:shape style="position:absolute;left:667;top:61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3567;top:534;width:109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xbxContent>
                </v:textbox>
                <w10:wrap type="none"/>
              </v:shape>
              <v:shape style="position:absolute;left:2228;top:808;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xbxContent>
                </v:textbox>
                <w10:wrap type="none"/>
              </v:shape>
              <v:shape style="position:absolute;left:3294;top:880;width:365;height:419" type="#_x0000_t202" filled="false" stroked="false">
                <v:textbox inset="0,0,0,0">
                  <w:txbxContent>
                    <w:p>
                      <w:pPr>
                        <w:spacing w:line="182" w:lineRule="exact" w:before="0"/>
                        <w:ind w:left="86" w:right="0" w:hanging="87"/>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sz w:val="18"/>
                          <w:szCs w:val="18"/>
                        </w:rPr>
                      </w:r>
                    </w:p>
                    <w:p>
                      <w:pPr>
                        <w:spacing w:before="0"/>
                        <w:ind w:left="86" w:right="0" w:firstLine="0"/>
                        <w:jc w:val="left"/>
                        <w:rPr>
                          <w:rFonts w:ascii="宋体" w:hAnsi="宋体" w:cs="宋体" w:eastAsia="宋体" w:hint="default"/>
                          <w:sz w:val="18"/>
                          <w:szCs w:val="18"/>
                        </w:rPr>
                      </w:pPr>
                      <w:r>
                        <w:rPr>
                          <w:rFonts w:ascii="宋体" w:hAnsi="宋体" w:cs="宋体" w:eastAsia="宋体" w:hint="default"/>
                          <w:b/>
                          <w:bCs/>
                          <w:w w:val="100"/>
                          <w:sz w:val="18"/>
                          <w:szCs w:val="18"/>
                        </w:rPr>
                        <w:t>股</w:t>
                      </w:r>
                      <w:r>
                        <w:rPr>
                          <w:rFonts w:ascii="宋体" w:hAnsi="宋体" w:cs="宋体" w:eastAsia="宋体" w:hint="default"/>
                          <w:w w:val="100"/>
                          <w:sz w:val="18"/>
                          <w:szCs w:val="18"/>
                        </w:rPr>
                      </w:r>
                    </w:p>
                  </w:txbxContent>
                </v:textbox>
                <w10:wrap type="none"/>
              </v:shape>
              <v:shape style="position:absolute;left:4004;top:880;width:365;height:419" type="#_x0000_t202" filled="false" stroked="false">
                <v:textbox inset="0,0,0,0">
                  <w:txbxContent>
                    <w:p>
                      <w:pPr>
                        <w:spacing w:line="182" w:lineRule="exact" w:before="0"/>
                        <w:ind w:left="86" w:right="0" w:hanging="87"/>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sz w:val="18"/>
                          <w:szCs w:val="18"/>
                        </w:rPr>
                      </w:r>
                    </w:p>
                    <w:p>
                      <w:pPr>
                        <w:spacing w:before="0"/>
                        <w:ind w:left="86" w:right="0" w:firstLine="0"/>
                        <w:jc w:val="left"/>
                        <w:rPr>
                          <w:rFonts w:ascii="宋体" w:hAnsi="宋体" w:cs="宋体" w:eastAsia="宋体" w:hint="default"/>
                          <w:sz w:val="18"/>
                          <w:szCs w:val="18"/>
                        </w:rPr>
                      </w:pPr>
                      <w:r>
                        <w:rPr>
                          <w:rFonts w:ascii="宋体" w:hAnsi="宋体" w:cs="宋体" w:eastAsia="宋体" w:hint="default"/>
                          <w:b/>
                          <w:bCs/>
                          <w:w w:val="100"/>
                          <w:sz w:val="18"/>
                          <w:szCs w:val="18"/>
                        </w:rPr>
                        <w:t>债</w:t>
                      </w:r>
                      <w:r>
                        <w:rPr>
                          <w:rFonts w:ascii="宋体" w:hAnsi="宋体" w:cs="宋体" w:eastAsia="宋体" w:hint="default"/>
                          <w:w w:val="100"/>
                          <w:sz w:val="18"/>
                          <w:szCs w:val="18"/>
                        </w:rPr>
                      </w:r>
                    </w:p>
                  </w:txbxContent>
                </v:textbox>
                <w10:wrap type="none"/>
              </v:shape>
              <v:shape style="position:absolute;left:4724;top:880;width:183;height:419"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其</w:t>
                      </w:r>
                      <w:r>
                        <w:rPr>
                          <w:rFonts w:ascii="宋体" w:hAnsi="宋体" w:cs="宋体" w:eastAsia="宋体" w:hint="default"/>
                          <w:w w:val="100"/>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他</w:t>
                      </w:r>
                      <w:r>
                        <w:rPr>
                          <w:rFonts w:ascii="宋体" w:hAnsi="宋体" w:cs="宋体" w:eastAsia="宋体" w:hint="default"/>
                          <w:w w:val="100"/>
                          <w:sz w:val="18"/>
                          <w:szCs w:val="18"/>
                        </w:rPr>
                      </w:r>
                    </w:p>
                  </w:txbxContent>
                </v:textbox>
                <w10:wrap type="none"/>
              </v:shape>
              <v:shape style="position:absolute;left:5598;top:808;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xbxContent>
                </v:textbox>
                <w10:wrap type="none"/>
              </v:shape>
              <v:shape style="position:absolute;left:6981;top:808;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xbxContent>
                </v:textbox>
                <w10:wrap type="none"/>
              </v:shape>
              <v:shape style="position:absolute;left:8225;top:568;width:365;height:654"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综合</w:t>
                      </w:r>
                      <w:r>
                        <w:rPr>
                          <w:rFonts w:ascii="宋体" w:hAnsi="宋体" w:cs="宋体" w:eastAsia="宋体" w:hint="default"/>
                          <w:b/>
                          <w:bCs/>
                          <w:spacing w:val="-88"/>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xbxContent>
                </v:textbox>
                <w10:wrap type="none"/>
              </v:shape>
              <v:shape style="position:absolute;left:8935;top:688;width:365;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sz w:val="18"/>
                          <w:szCs w:val="18"/>
                        </w:rPr>
                      </w:r>
                    </w:p>
                    <w:p>
                      <w:pPr>
                        <w:spacing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储备</w:t>
                      </w:r>
                      <w:r>
                        <w:rPr>
                          <w:rFonts w:ascii="宋体" w:hAnsi="宋体" w:cs="宋体" w:eastAsia="宋体" w:hint="default"/>
                          <w:sz w:val="18"/>
                          <w:szCs w:val="18"/>
                        </w:rPr>
                      </w:r>
                    </w:p>
                  </w:txbxContent>
                </v:textbox>
                <w10:wrap type="none"/>
              </v:shape>
              <v:shape style="position:absolute;left:9809;top:808;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xbxContent>
                </v:textbox>
                <w10:wrap type="none"/>
              </v:shape>
              <v:shape style="position:absolute;left:11158;top:808;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xbxContent>
                </v:textbox>
                <w10:wrap type="none"/>
              </v:shape>
              <v:shape style="position:absolute;left:12584;top:688;width:1820;height:418" type="#_x0000_t202" filled="false" stroked="false">
                <v:textbox inset="0,0,0,0">
                  <w:txbxContent>
                    <w:p>
                      <w:pPr>
                        <w:tabs>
                          <w:tab w:pos="730" w:val="left" w:leader="none"/>
                        </w:tabs>
                        <w:spacing w:line="158" w:lineRule="auto" w:before="18"/>
                        <w:ind w:left="1181" w:right="0" w:hanging="1182"/>
                        <w:jc w:val="left"/>
                        <w:rPr>
                          <w:rFonts w:ascii="宋体" w:hAnsi="宋体" w:cs="宋体" w:eastAsia="宋体" w:hint="default"/>
                          <w:sz w:val="18"/>
                          <w:szCs w:val="18"/>
                        </w:rPr>
                      </w:pPr>
                      <w:r>
                        <w:rPr>
                          <w:rFonts w:ascii="宋体" w:hAnsi="宋体" w:cs="宋体" w:eastAsia="宋体" w:hint="default"/>
                          <w:b/>
                          <w:bCs/>
                          <w:position w:val="-11"/>
                          <w:sz w:val="18"/>
                          <w:szCs w:val="18"/>
                        </w:rPr>
                        <w:t>其他</w:t>
                        <w:tab/>
                      </w:r>
                      <w:r>
                        <w:rPr>
                          <w:rFonts w:ascii="宋体" w:hAnsi="宋体" w:cs="宋体" w:eastAsia="宋体" w:hint="default"/>
                          <w:b/>
                          <w:bCs/>
                          <w:sz w:val="18"/>
                          <w:szCs w:val="18"/>
                        </w:rPr>
                        <w:t>所有者权益合</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计</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6"/>
          <w:sz w:val="20"/>
          <w:szCs w:val="20"/>
        </w:rPr>
      </w:r>
    </w:p>
    <w:p>
      <w:pPr>
        <w:spacing w:line="240" w:lineRule="auto" w:before="1"/>
        <w:rPr>
          <w:rFonts w:ascii="宋体" w:hAnsi="宋体" w:cs="宋体" w:eastAsia="宋体" w:hint="default"/>
          <w:sz w:val="24"/>
          <w:szCs w:val="24"/>
        </w:rPr>
      </w:pPr>
    </w:p>
    <w:p>
      <w:pPr>
        <w:pStyle w:val="BodyText"/>
        <w:tabs>
          <w:tab w:pos="2205" w:val="left" w:leader="none"/>
          <w:tab w:pos="5902" w:val="left" w:leader="none"/>
          <w:tab w:pos="9969" w:val="left" w:leader="none"/>
          <w:tab w:pos="11433" w:val="left" w:leader="none"/>
          <w:tab w:pos="13537" w:val="left" w:leader="none"/>
        </w:tabs>
        <w:spacing w:line="240" w:lineRule="auto" w:before="46"/>
        <w:ind w:left="386" w:right="0"/>
        <w:jc w:val="left"/>
        <w:rPr>
          <w:rFonts w:ascii="Times New Roman" w:hAnsi="Times New Roman" w:cs="Times New Roman" w:eastAsia="Times New Roman" w:hint="default"/>
        </w:rPr>
      </w:pPr>
      <w:r>
        <w:rPr>
          <w:spacing w:val="-2"/>
        </w:rPr>
        <w:t>一、上年期末余额</w:t>
        <w:tab/>
      </w:r>
      <w:r>
        <w:rPr>
          <w:rFonts w:ascii="Times New Roman" w:hAnsi="Times New Roman" w:cs="Times New Roman" w:eastAsia="Times New Roman" w:hint="default"/>
          <w:spacing w:val="-1"/>
        </w:rPr>
        <w:t>40,731,500.00</w:t>
        <w:tab/>
        <w:t>38,101,018.95</w:t>
        <w:tab/>
        <w:t>12,302,048.66</w:t>
        <w:tab/>
      </w:r>
      <w:r>
        <w:rPr>
          <w:rFonts w:ascii="Times New Roman" w:hAnsi="Times New Roman" w:cs="Times New Roman" w:eastAsia="Times New Roman" w:hint="default"/>
          <w:spacing w:val="-2"/>
        </w:rPr>
        <w:t>21,322,118.65</w:t>
        <w:tab/>
        <w:t>112,456,686.26</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5"/>
          <w:szCs w:val="15"/>
        </w:rPr>
      </w:pPr>
    </w:p>
    <w:p>
      <w:pPr>
        <w:spacing w:line="729" w:lineRule="exact"/>
        <w:ind w:left="1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729.45pt;height:36.5pt;mso-position-horizontal-relative:char;mso-position-vertical-relative:line" coordorigin="0,0" coordsize="14589,730">
            <v:group style="position:absolute;left:34;top:34;width:1700;height:2" coordorigin="34,34" coordsize="1700,2">
              <v:shape style="position:absolute;left:34;top:34;width:1700;height:2" coordorigin="34,34" coordsize="1700,0" path="m34,34l1733,34e" filled="false" stroked="true" strokeweight="3.36pt" strokecolor="#f8c4f4">
                <v:path arrowok="t"/>
              </v:shape>
            </v:group>
            <v:group style="position:absolute;left:34;top:67;width:106;height:548" coordorigin="34,67" coordsize="106,548">
              <v:shape style="position:absolute;left:34;top:67;width:106;height:548" coordorigin="34,67" coordsize="106,548" path="m34,614l139,614,139,67,34,67,34,614xe" filled="true" fillcolor="#f8c4f4" stroked="false">
                <v:path arrowok="t"/>
                <v:fill type="solid"/>
              </v:shape>
            </v:group>
            <v:group style="position:absolute;left:1628;top:67;width:106;height:548" coordorigin="1628,67" coordsize="106,548">
              <v:shape style="position:absolute;left:1628;top:67;width:106;height:548" coordorigin="1628,67" coordsize="106,548" path="m1628,614l1733,614,1733,67,1628,67,1628,614xe" filled="true" fillcolor="#f8c4f4" stroked="false">
                <v:path arrowok="t"/>
                <v:fill type="solid"/>
              </v:shape>
            </v:group>
            <v:group style="position:absolute;left:34;top:614;width:1700;height:72" coordorigin="34,614" coordsize="1700,72">
              <v:shape style="position:absolute;left:34;top:614;width:1700;height:72" coordorigin="34,614" coordsize="1700,72" path="m34,686l1733,686,1733,614,34,614,34,686xe" filled="true" fillcolor="#f8c4f4" stroked="false">
                <v:path arrowok="t"/>
                <v:fill type="solid"/>
              </v:shape>
            </v:group>
            <v:group style="position:absolute;left:139;top:67;width:1489;height:274" coordorigin="139,67" coordsize="1489,274">
              <v:shape style="position:absolute;left:139;top:67;width:1489;height:274" coordorigin="139,67" coordsize="1489,274" path="m139,341l1628,341,1628,67,139,67,139,341xe" filled="true" fillcolor="#f8c4f4" stroked="false">
                <v:path arrowok="t"/>
                <v:fill type="solid"/>
              </v:shape>
            </v:group>
            <v:group style="position:absolute;left:139;top:341;width:1489;height:274" coordorigin="139,341" coordsize="1489,274">
              <v:shape style="position:absolute;left:139;top:341;width:1489;height:274" coordorigin="139,341" coordsize="1489,274" path="m139,614l1628,614,1628,341,139,341,139,614xe" filled="true" fillcolor="#f8c4f4" stroked="false">
                <v:path arrowok="t"/>
                <v:fill type="solid"/>
              </v:shape>
            </v:group>
            <v:group style="position:absolute;left:1733;top:0;width:1422;height:197" coordorigin="1733,0" coordsize="1422,197">
              <v:shape style="position:absolute;left:1733;top:0;width:1422;height:197" coordorigin="1733,0" coordsize="1422,197" path="m1733,197l3155,197,3155,0,1733,0,1733,197xe" filled="true" fillcolor="#f8c4f4" stroked="false">
                <v:path arrowok="t"/>
                <v:fill type="solid"/>
              </v:shape>
            </v:group>
            <v:group style="position:absolute;left:1733;top:197;width:111;height:288" coordorigin="1733,197" coordsize="111,288">
              <v:shape style="position:absolute;left:1733;top:197;width:111;height:288" coordorigin="1733,197" coordsize="111,288" path="m1733,485l1844,485,1844,197,1733,197,1733,485xe" filled="true" fillcolor="#f8c4f4" stroked="false">
                <v:path arrowok="t"/>
                <v:fill type="solid"/>
              </v:shape>
            </v:group>
            <v:group style="position:absolute;left:3044;top:197;width:111;height:288" coordorigin="3044,197" coordsize="111,288">
              <v:shape style="position:absolute;left:3044;top:197;width:111;height:288" coordorigin="3044,197" coordsize="111,288" path="m3044,485l3155,485,3155,197,3044,197,3044,485xe" filled="true" fillcolor="#f8c4f4" stroked="false">
                <v:path arrowok="t"/>
                <v:fill type="solid"/>
              </v:shape>
            </v:group>
            <v:group style="position:absolute;left:1733;top:485;width:1422;height:202" coordorigin="1733,485" coordsize="1422,202">
              <v:shape style="position:absolute;left:1733;top:485;width:1422;height:202" coordorigin="1733,485" coordsize="1422,202" path="m1733,686l3155,686,3155,485,1733,485,1733,686xe" filled="true" fillcolor="#f8c4f4" stroked="false">
                <v:path arrowok="t"/>
                <v:fill type="solid"/>
              </v:shape>
            </v:group>
            <v:group style="position:absolute;left:1844;top:197;width:1200;height:288" coordorigin="1844,197" coordsize="1200,288">
              <v:shape style="position:absolute;left:1844;top:197;width:1200;height:288" coordorigin="1844,197" coordsize="1200,288" path="m1844,485l3044,485,3044,197,1844,197,1844,485xe" filled="true" fillcolor="#f8c4f4" stroked="false">
                <v:path arrowok="t"/>
                <v:fill type="solid"/>
              </v:shape>
            </v:group>
            <v:group style="position:absolute;left:3155;top:0;width:706;height:197" coordorigin="3155,0" coordsize="706,197">
              <v:shape style="position:absolute;left:3155;top:0;width:706;height:197" coordorigin="3155,0" coordsize="706,197" path="m3155,197l3860,197,3860,0,3155,0,3155,197xe" filled="true" fillcolor="#f8c4f4" stroked="false">
                <v:path arrowok="t"/>
                <v:fill type="solid"/>
              </v:shape>
            </v:group>
            <v:group style="position:absolute;left:3155;top:197;width:106;height:288" coordorigin="3155,197" coordsize="106,288">
              <v:shape style="position:absolute;left:3155;top:197;width:106;height:288" coordorigin="3155,197" coordsize="106,288" path="m3155,485l3260,485,3260,197,3155,197,3155,485xe" filled="true" fillcolor="#f8c4f4" stroked="false">
                <v:path arrowok="t"/>
                <v:fill type="solid"/>
              </v:shape>
            </v:group>
            <v:group style="position:absolute;left:3755;top:197;width:106;height:288" coordorigin="3755,197" coordsize="106,288">
              <v:shape style="position:absolute;left:3755;top:197;width:106;height:288" coordorigin="3755,197" coordsize="106,288" path="m3755,485l3860,485,3860,197,3755,197,3755,485xe" filled="true" fillcolor="#f8c4f4" stroked="false">
                <v:path arrowok="t"/>
                <v:fill type="solid"/>
              </v:shape>
            </v:group>
            <v:group style="position:absolute;left:3155;top:485;width:706;height:202" coordorigin="3155,485" coordsize="706,202">
              <v:shape style="position:absolute;left:3155;top:485;width:706;height:202" coordorigin="3155,485" coordsize="706,202" path="m3155,686l3860,686,3860,485,3155,485,3155,686xe" filled="true" fillcolor="#f8c4f4" stroked="false">
                <v:path arrowok="t"/>
                <v:fill type="solid"/>
              </v:shape>
            </v:group>
            <v:group style="position:absolute;left:3260;top:197;width:495;height:288" coordorigin="3260,197" coordsize="495,288">
              <v:shape style="position:absolute;left:3260;top:197;width:495;height:288" coordorigin="3260,197" coordsize="495,288" path="m3260,485l3755,485,3755,197,3260,197,3260,485xe" filled="true" fillcolor="#f8c4f4" stroked="false">
                <v:path arrowok="t"/>
                <v:fill type="solid"/>
              </v:shape>
            </v:group>
            <v:group style="position:absolute;left:3860;top:0;width:711;height:197" coordorigin="3860,0" coordsize="711,197">
              <v:shape style="position:absolute;left:3860;top:0;width:711;height:197" coordorigin="3860,0" coordsize="711,197" path="m3860,197l4571,197,4571,0,3860,0,3860,197xe" filled="true" fillcolor="#f8c4f4" stroked="false">
                <v:path arrowok="t"/>
                <v:fill type="solid"/>
              </v:shape>
            </v:group>
            <v:group style="position:absolute;left:3860;top:197;width:111;height:288" coordorigin="3860,197" coordsize="111,288">
              <v:shape style="position:absolute;left:3860;top:197;width:111;height:288" coordorigin="3860,197" coordsize="111,288" path="m3860,485l3971,485,3971,197,3860,197,3860,485xe" filled="true" fillcolor="#f8c4f4" stroked="false">
                <v:path arrowok="t"/>
                <v:fill type="solid"/>
              </v:shape>
            </v:group>
            <v:group style="position:absolute;left:4460;top:197;width:111;height:288" coordorigin="4460,197" coordsize="111,288">
              <v:shape style="position:absolute;left:4460;top:197;width:111;height:288" coordorigin="4460,197" coordsize="111,288" path="m4460,485l4571,485,4571,197,4460,197,4460,485xe" filled="true" fillcolor="#f8c4f4" stroked="false">
                <v:path arrowok="t"/>
                <v:fill type="solid"/>
              </v:shape>
            </v:group>
            <v:group style="position:absolute;left:3860;top:485;width:711;height:202" coordorigin="3860,485" coordsize="711,202">
              <v:shape style="position:absolute;left:3860;top:485;width:711;height:202" coordorigin="3860,485" coordsize="711,202" path="m3860,686l4571,686,4571,485,3860,485,3860,686xe" filled="true" fillcolor="#f8c4f4" stroked="false">
                <v:path arrowok="t"/>
                <v:fill type="solid"/>
              </v:shape>
            </v:group>
            <v:group style="position:absolute;left:3971;top:197;width:490;height:288" coordorigin="3971,197" coordsize="490,288">
              <v:shape style="position:absolute;left:3971;top:197;width:490;height:288" coordorigin="3971,197" coordsize="490,288" path="m3971,485l4460,485,4460,197,3971,197,3971,485xe" filled="true" fillcolor="#f8c4f4" stroked="false">
                <v:path arrowok="t"/>
                <v:fill type="solid"/>
              </v:shape>
            </v:group>
            <v:group style="position:absolute;left:4571;top:0;width:567;height:197" coordorigin="4571,0" coordsize="567,197">
              <v:shape style="position:absolute;left:4571;top:0;width:567;height:197" coordorigin="4571,0" coordsize="567,197" path="m4571,197l5137,197,5137,0,4571,0,4571,197xe" filled="true" fillcolor="#f8c4f4" stroked="false">
                <v:path arrowok="t"/>
                <v:fill type="solid"/>
              </v:shape>
            </v:group>
            <v:group style="position:absolute;left:4571;top:197;width:106;height:288" coordorigin="4571,197" coordsize="106,288">
              <v:shape style="position:absolute;left:4571;top:197;width:106;height:288" coordorigin="4571,197" coordsize="106,288" path="m4571,485l4676,485,4676,197,4571,197,4571,485xe" filled="true" fillcolor="#f8c4f4" stroked="false">
                <v:path arrowok="t"/>
                <v:fill type="solid"/>
              </v:shape>
            </v:group>
            <v:group style="position:absolute;left:5032;top:197;width:106;height:288" coordorigin="5032,197" coordsize="106,288">
              <v:shape style="position:absolute;left:5032;top:197;width:106;height:288" coordorigin="5032,197" coordsize="106,288" path="m5032,485l5138,485,5138,197,5032,197,5032,485xe" filled="true" fillcolor="#f8c4f4" stroked="false">
                <v:path arrowok="t"/>
                <v:fill type="solid"/>
              </v:shape>
            </v:group>
            <v:group style="position:absolute;left:4571;top:485;width:567;height:202" coordorigin="4571,485" coordsize="567,202">
              <v:shape style="position:absolute;left:4571;top:485;width:567;height:202" coordorigin="4571,485" coordsize="567,202" path="m4571,686l5137,686,5137,485,4571,485,4571,686xe" filled="true" fillcolor="#f8c4f4" stroked="false">
                <v:path arrowok="t"/>
                <v:fill type="solid"/>
              </v:shape>
            </v:group>
            <v:group style="position:absolute;left:4676;top:197;width:356;height:288" coordorigin="4676,197" coordsize="356,288">
              <v:shape style="position:absolute;left:4676;top:197;width:356;height:288" coordorigin="4676,197" coordsize="356,288" path="m4676,485l5032,485,5032,197,4676,197,4676,485xe" filled="true" fillcolor="#f8c4f4" stroked="false">
                <v:path arrowok="t"/>
                <v:fill type="solid"/>
              </v:shape>
            </v:group>
            <v:group style="position:absolute;left:5138;top:0;width:1710;height:197" coordorigin="5138,0" coordsize="1710,197">
              <v:shape style="position:absolute;left:5138;top:0;width:1710;height:197" coordorigin="5138,0" coordsize="1710,197" path="m5138,197l6847,197,6847,0,5138,0,5138,197xe" filled="true" fillcolor="#f8c4f4" stroked="false">
                <v:path arrowok="t"/>
                <v:fill type="solid"/>
              </v:shape>
            </v:group>
            <v:group style="position:absolute;left:5138;top:197;width:111;height:288" coordorigin="5138,197" coordsize="111,288">
              <v:shape style="position:absolute;left:5138;top:197;width:111;height:288" coordorigin="5138,197" coordsize="111,288" path="m5138,485l5248,485,5248,197,5138,197,5138,485xe" filled="true" fillcolor="#f8c4f4" stroked="false">
                <v:path arrowok="t"/>
                <v:fill type="solid"/>
              </v:shape>
            </v:group>
            <v:group style="position:absolute;left:6741;top:197;width:106;height:288" coordorigin="6741,197" coordsize="106,288">
              <v:shape style="position:absolute;left:6741;top:197;width:106;height:288" coordorigin="6741,197" coordsize="106,288" path="m6741,485l6847,485,6847,197,6741,197,6741,485xe" filled="true" fillcolor="#f8c4f4" stroked="false">
                <v:path arrowok="t"/>
                <v:fill type="solid"/>
              </v:shape>
            </v:group>
            <v:group style="position:absolute;left:5138;top:485;width:1710;height:202" coordorigin="5138,485" coordsize="1710,202">
              <v:shape style="position:absolute;left:5138;top:485;width:1710;height:202" coordorigin="5138,485" coordsize="1710,202" path="m5138,686l6847,686,6847,485,5138,485,5138,686xe" filled="true" fillcolor="#f8c4f4" stroked="false">
                <v:path arrowok="t"/>
                <v:fill type="solid"/>
              </v:shape>
            </v:group>
            <v:group style="position:absolute;left:5248;top:197;width:1494;height:288" coordorigin="5248,197" coordsize="1494,288">
              <v:shape style="position:absolute;left:5248;top:197;width:1494;height:288" coordorigin="5248,197" coordsize="1494,288" path="m5248,485l6741,485,6741,197,5248,197,5248,485xe" filled="true" fillcolor="#f8c4f4" stroked="false">
                <v:path arrowok="t"/>
                <v:fill type="solid"/>
              </v:shape>
            </v:group>
            <v:group style="position:absolute;left:6847;top:0;width:1234;height:197" coordorigin="6847,0" coordsize="1234,197">
              <v:shape style="position:absolute;left:6847;top:0;width:1234;height:197" coordorigin="6847,0" coordsize="1234,197" path="m6847,197l8080,197,8080,0,6847,0,6847,197xe" filled="true" fillcolor="#f8c4f4" stroked="false">
                <v:path arrowok="t"/>
                <v:fill type="solid"/>
              </v:shape>
            </v:group>
            <v:group style="position:absolute;left:6847;top:197;width:111;height:288" coordorigin="6847,197" coordsize="111,288">
              <v:shape style="position:absolute;left:6847;top:197;width:111;height:288" coordorigin="6847,197" coordsize="111,288" path="m6847,485l6957,485,6957,197,6847,197,6847,485xe" filled="true" fillcolor="#f8c4f4" stroked="false">
                <v:path arrowok="t"/>
                <v:fill type="solid"/>
              </v:shape>
            </v:group>
            <v:group style="position:absolute;left:7975;top:197;width:106;height:288" coordorigin="7975,197" coordsize="106,288">
              <v:shape style="position:absolute;left:7975;top:197;width:106;height:288" coordorigin="7975,197" coordsize="106,288" path="m7975,485l8080,485,8080,197,7975,197,7975,485xe" filled="true" fillcolor="#f8c4f4" stroked="false">
                <v:path arrowok="t"/>
                <v:fill type="solid"/>
              </v:shape>
            </v:group>
            <v:group style="position:absolute;left:6847;top:485;width:1234;height:202" coordorigin="6847,485" coordsize="1234,202">
              <v:shape style="position:absolute;left:6847;top:485;width:1234;height:202" coordorigin="6847,485" coordsize="1234,202" path="m6847,686l8080,686,8080,485,6847,485,6847,686xe" filled="true" fillcolor="#f8c4f4" stroked="false">
                <v:path arrowok="t"/>
                <v:fill type="solid"/>
              </v:shape>
            </v:group>
            <v:group style="position:absolute;left:6957;top:197;width:1018;height:288" coordorigin="6957,197" coordsize="1018,288">
              <v:shape style="position:absolute;left:6957;top:197;width:1018;height:288" coordorigin="6957,197" coordsize="1018,288" path="m6957,485l7975,485,7975,197,6957,197,6957,485xe" filled="true" fillcolor="#f8c4f4" stroked="false">
                <v:path arrowok="t"/>
                <v:fill type="solid"/>
              </v:shape>
            </v:group>
            <v:group style="position:absolute;left:8080;top:0;width:711;height:197" coordorigin="8080,0" coordsize="711,197">
              <v:shape style="position:absolute;left:8080;top:0;width:711;height:197" coordorigin="8080,0" coordsize="711,197" path="m8080,197l8791,197,8791,0,8080,0,8080,197xe" filled="true" fillcolor="#f8c4f4" stroked="false">
                <v:path arrowok="t"/>
                <v:fill type="solid"/>
              </v:shape>
            </v:group>
            <v:group style="position:absolute;left:8080;top:197;width:111;height:288" coordorigin="8080,197" coordsize="111,288">
              <v:shape style="position:absolute;left:8080;top:197;width:111;height:288" coordorigin="8080,197" coordsize="111,288" path="m8080,485l8191,485,8191,197,8080,197,8080,485xe" filled="true" fillcolor="#f8c4f4" stroked="false">
                <v:path arrowok="t"/>
                <v:fill type="solid"/>
              </v:shape>
            </v:group>
            <v:group style="position:absolute;left:8686;top:197;width:106;height:288" coordorigin="8686,197" coordsize="106,288">
              <v:shape style="position:absolute;left:8686;top:197;width:106;height:288" coordorigin="8686,197" coordsize="106,288" path="m8686,485l8791,485,8791,197,8686,197,8686,485xe" filled="true" fillcolor="#f8c4f4" stroked="false">
                <v:path arrowok="t"/>
                <v:fill type="solid"/>
              </v:shape>
            </v:group>
            <v:group style="position:absolute;left:8080;top:485;width:711;height:202" coordorigin="8080,485" coordsize="711,202">
              <v:shape style="position:absolute;left:8080;top:485;width:711;height:202" coordorigin="8080,485" coordsize="711,202" path="m8080,686l8791,686,8791,485,8080,485,8080,686xe" filled="true" fillcolor="#f8c4f4" stroked="false">
                <v:path arrowok="t"/>
                <v:fill type="solid"/>
              </v:shape>
            </v:group>
            <v:group style="position:absolute;left:8191;top:197;width:495;height:288" coordorigin="8191,197" coordsize="495,288">
              <v:shape style="position:absolute;left:8191;top:197;width:495;height:288" coordorigin="8191,197" coordsize="495,288" path="m8191,485l8686,485,8686,197,8191,197,8191,485xe" filled="true" fillcolor="#f8c4f4" stroked="false">
                <v:path arrowok="t"/>
                <v:fill type="solid"/>
              </v:shape>
            </v:group>
            <v:group style="position:absolute;left:8791;top:0;width:711;height:197" coordorigin="8791,0" coordsize="711,197">
              <v:shape style="position:absolute;left:8791;top:0;width:711;height:197" coordorigin="8791,0" coordsize="711,197" path="m8791,197l9502,197,9502,0,8791,0,8791,197xe" filled="true" fillcolor="#f8c4f4" stroked="false">
                <v:path arrowok="t"/>
                <v:fill type="solid"/>
              </v:shape>
            </v:group>
            <v:group style="position:absolute;left:8791;top:197;width:111;height:288" coordorigin="8791,197" coordsize="111,288">
              <v:shape style="position:absolute;left:8791;top:197;width:111;height:288" coordorigin="8791,197" coordsize="111,288" path="m8791,485l8902,485,8902,197,8791,197,8791,485xe" filled="true" fillcolor="#f8c4f4" stroked="false">
                <v:path arrowok="t"/>
                <v:fill type="solid"/>
              </v:shape>
            </v:group>
            <v:group style="position:absolute;left:9391;top:197;width:111;height:288" coordorigin="9391,197" coordsize="111,288">
              <v:shape style="position:absolute;left:9391;top:197;width:111;height:288" coordorigin="9391,197" coordsize="111,288" path="m9391,485l9502,485,9502,197,9391,197,9391,485xe" filled="true" fillcolor="#f8c4f4" stroked="false">
                <v:path arrowok="t"/>
                <v:fill type="solid"/>
              </v:shape>
            </v:group>
            <v:group style="position:absolute;left:8791;top:485;width:711;height:202" coordorigin="8791,485" coordsize="711,202">
              <v:shape style="position:absolute;left:8791;top:485;width:711;height:202" coordorigin="8791,485" coordsize="711,202" path="m8791,686l9502,686,9502,485,8791,485,8791,686xe" filled="true" fillcolor="#f8c4f4" stroked="false">
                <v:path arrowok="t"/>
                <v:fill type="solid"/>
              </v:shape>
            </v:group>
            <v:group style="position:absolute;left:8902;top:197;width:490;height:288" coordorigin="8902,197" coordsize="490,288">
              <v:shape style="position:absolute;left:8902;top:197;width:490;height:288" coordorigin="8902,197" coordsize="490,288" path="m8902,485l9391,485,9391,197,8902,197,8902,485xe" filled="true" fillcolor="#f8c4f4" stroked="false">
                <v:path arrowok="t"/>
                <v:fill type="solid"/>
              </v:shape>
            </v:group>
            <v:group style="position:absolute;left:9502;top:0;width:1417;height:197" coordorigin="9502,0" coordsize="1417,197">
              <v:shape style="position:absolute;left:9502;top:0;width:1417;height:197" coordorigin="9502,0" coordsize="1417,197" path="m9502,197l10918,197,10918,0,9502,0,9502,197xe" filled="true" fillcolor="#f8c4f4" stroked="false">
                <v:path arrowok="t"/>
                <v:fill type="solid"/>
              </v:shape>
            </v:group>
            <v:group style="position:absolute;left:9502;top:197;width:106;height:288" coordorigin="9502,197" coordsize="106,288">
              <v:shape style="position:absolute;left:9502;top:197;width:106;height:288" coordorigin="9502,197" coordsize="106,288" path="m9502,485l9607,485,9607,197,9502,197,9502,485xe" filled="true" fillcolor="#f8c4f4" stroked="false">
                <v:path arrowok="t"/>
                <v:fill type="solid"/>
              </v:shape>
            </v:group>
            <v:group style="position:absolute;left:10808;top:197;width:111;height:288" coordorigin="10808,197" coordsize="111,288">
              <v:shape style="position:absolute;left:10808;top:197;width:111;height:288" coordorigin="10808,197" coordsize="111,288" path="m10808,485l10918,485,10918,197,10808,197,10808,485xe" filled="true" fillcolor="#f8c4f4" stroked="false">
                <v:path arrowok="t"/>
                <v:fill type="solid"/>
              </v:shape>
            </v:group>
            <v:group style="position:absolute;left:9502;top:485;width:1417;height:202" coordorigin="9502,485" coordsize="1417,202">
              <v:shape style="position:absolute;left:9502;top:485;width:1417;height:202" coordorigin="9502,485" coordsize="1417,202" path="m9502,686l10918,686,10918,485,9502,485,9502,686xe" filled="true" fillcolor="#f8c4f4" stroked="false">
                <v:path arrowok="t"/>
                <v:fill type="solid"/>
              </v:shape>
            </v:group>
            <v:group style="position:absolute;left:9607;top:197;width:1201;height:288" coordorigin="9607,197" coordsize="1201,288">
              <v:shape style="position:absolute;left:9607;top:197;width:1201;height:288" coordorigin="9607,197" coordsize="1201,288" path="m9607,485l10808,485,10808,197,9607,197,9607,485xe" filled="true" fillcolor="#f8c4f4" stroked="false">
                <v:path arrowok="t"/>
                <v:fill type="solid"/>
              </v:shape>
            </v:group>
            <v:group style="position:absolute;left:10918;top:0;width:1451;height:197" coordorigin="10918,0" coordsize="1451,197">
              <v:shape style="position:absolute;left:10918;top:0;width:1451;height:197" coordorigin="10918,0" coordsize="1451,197" path="m10918,197l12368,197,12368,0,10918,0,10918,197xe" filled="true" fillcolor="#f8c4f4" stroked="false">
                <v:path arrowok="t"/>
                <v:fill type="solid"/>
              </v:shape>
            </v:group>
            <v:group style="position:absolute;left:10918;top:197;width:106;height:288" coordorigin="10918,197" coordsize="106,288">
              <v:shape style="position:absolute;left:10918;top:197;width:106;height:288" coordorigin="10918,197" coordsize="106,288" path="m10918,485l11024,485,11024,197,10918,197,10918,485xe" filled="true" fillcolor="#f8c4f4" stroked="false">
                <v:path arrowok="t"/>
                <v:fill type="solid"/>
              </v:shape>
            </v:group>
            <v:group style="position:absolute;left:12263;top:197;width:106;height:288" coordorigin="12263,197" coordsize="106,288">
              <v:shape style="position:absolute;left:12263;top:197;width:106;height:288" coordorigin="12263,197" coordsize="106,288" path="m12263,485l12368,485,12368,197,12263,197,12263,485xe" filled="true" fillcolor="#f8c4f4" stroked="false">
                <v:path arrowok="t"/>
                <v:fill type="solid"/>
              </v:shape>
            </v:group>
            <v:group style="position:absolute;left:10918;top:485;width:1451;height:202" coordorigin="10918,485" coordsize="1451,202">
              <v:shape style="position:absolute;left:10918;top:485;width:1451;height:202" coordorigin="10918,485" coordsize="1451,202" path="m10918,686l12368,686,12368,485,10918,485,10918,686xe" filled="true" fillcolor="#f8c4f4" stroked="false">
                <v:path arrowok="t"/>
                <v:fill type="solid"/>
              </v:shape>
            </v:group>
            <v:group style="position:absolute;left:11024;top:197;width:1239;height:288" coordorigin="11024,197" coordsize="1239,288">
              <v:shape style="position:absolute;left:11024;top:197;width:1239;height:288" coordorigin="11024,197" coordsize="1239,288" path="m11024,485l12263,485,12263,197,11024,197,11024,485xe" filled="true" fillcolor="#f8c4f4" stroked="false">
                <v:path arrowok="t"/>
                <v:fill type="solid"/>
              </v:shape>
            </v:group>
            <v:group style="position:absolute;left:12368;top:0;width:855;height:197" coordorigin="12368,0" coordsize="855,197">
              <v:shape style="position:absolute;left:12368;top:0;width:855;height:197" coordorigin="12368,0" coordsize="855,197" path="m12368,197l13223,197,13223,0,12368,0,12368,197xe" filled="true" fillcolor="#f8c4f4" stroked="false">
                <v:path arrowok="t"/>
                <v:fill type="solid"/>
              </v:shape>
            </v:group>
            <v:group style="position:absolute;left:12368;top:197;width:111;height:288" coordorigin="12368,197" coordsize="111,288">
              <v:shape style="position:absolute;left:12368;top:197;width:111;height:288" coordorigin="12368,197" coordsize="111,288" path="m12368,485l12479,485,12479,197,12368,197,12368,485xe" filled="true" fillcolor="#f8c4f4" stroked="false">
                <v:path arrowok="t"/>
                <v:fill type="solid"/>
              </v:shape>
            </v:group>
            <v:group style="position:absolute;left:13112;top:197;width:111;height:288" coordorigin="13112,197" coordsize="111,288">
              <v:shape style="position:absolute;left:13112;top:197;width:111;height:288" coordorigin="13112,197" coordsize="111,288" path="m13112,485l13223,485,13223,197,13112,197,13112,485xe" filled="true" fillcolor="#f8c4f4" stroked="false">
                <v:path arrowok="t"/>
                <v:fill type="solid"/>
              </v:shape>
            </v:group>
            <v:group style="position:absolute;left:12368;top:485;width:855;height:202" coordorigin="12368,485" coordsize="855,202">
              <v:shape style="position:absolute;left:12368;top:485;width:855;height:202" coordorigin="12368,485" coordsize="855,202" path="m12368,686l13223,686,13223,485,12368,485,12368,686xe" filled="true" fillcolor="#f8c4f4" stroked="false">
                <v:path arrowok="t"/>
                <v:fill type="solid"/>
              </v:shape>
            </v:group>
            <v:group style="position:absolute;left:12479;top:197;width:634;height:288" coordorigin="12479,197" coordsize="634,288">
              <v:shape style="position:absolute;left:12479;top:197;width:634;height:288" coordorigin="12479,197" coordsize="634,288" path="m12479,485l13112,485,13112,197,12479,197,12479,485xe" filled="true" fillcolor="#f8c4f4" stroked="false">
                <v:path arrowok="t"/>
                <v:fill type="solid"/>
              </v:shape>
            </v:group>
            <v:group style="position:absolute;left:13223;top:0;width:1344;height:197" coordorigin="13223,0" coordsize="1344,197">
              <v:shape style="position:absolute;left:13223;top:0;width:1344;height:197" coordorigin="13223,0" coordsize="1344,197" path="m13223,197l14567,197,14567,0,13223,0,13223,197xe" filled="true" fillcolor="#f8c4f4" stroked="false">
                <v:path arrowok="t"/>
                <v:fill type="solid"/>
              </v:shape>
            </v:group>
            <v:group style="position:absolute;left:13223;top:197;width:106;height:288" coordorigin="13223,197" coordsize="106,288">
              <v:shape style="position:absolute;left:13223;top:197;width:106;height:288" coordorigin="13223,197" coordsize="106,288" path="m13223,485l13329,485,13329,197,13223,197,13223,485xe" filled="true" fillcolor="#f8c4f4" stroked="false">
                <v:path arrowok="t"/>
                <v:fill type="solid"/>
              </v:shape>
            </v:group>
            <v:group style="position:absolute;left:14457;top:197;width:111;height:288" coordorigin="14457,197" coordsize="111,288">
              <v:shape style="position:absolute;left:14457;top:197;width:111;height:288" coordorigin="14457,197" coordsize="111,288" path="m14457,485l14567,485,14567,197,14457,197,14457,485xe" filled="true" fillcolor="#f8c4f4" stroked="false">
                <v:path arrowok="t"/>
                <v:fill type="solid"/>
              </v:shape>
            </v:group>
            <v:group style="position:absolute;left:13223;top:485;width:1344;height:202" coordorigin="13223,485" coordsize="1344,202">
              <v:shape style="position:absolute;left:13223;top:485;width:1344;height:202" coordorigin="13223,485" coordsize="1344,202" path="m13223,686l14567,686,14567,485,13223,485,13223,686xe" filled="true" fillcolor="#f8c4f4" stroked="false">
                <v:path arrowok="t"/>
                <v:fill type="solid"/>
              </v:shape>
            </v:group>
            <v:group style="position:absolute;left:13329;top:197;width:1128;height:288" coordorigin="13329,197" coordsize="1128,288">
              <v:shape style="position:absolute;left:13329;top:197;width:1128;height:288" coordorigin="13329,197" coordsize="1128,288" path="m13329,485l14457,485,14457,197,13329,197,13329,485xe" filled="true" fillcolor="#f8c4f4" stroked="false">
                <v:path arrowok="t"/>
                <v:fill type="solid"/>
              </v:shape>
            </v:group>
            <v:group style="position:absolute;left:19;top:686;width:1715;height:44" coordorigin="19,686" coordsize="1715,44">
              <v:shape style="position:absolute;left:19;top:686;width:1715;height:44" coordorigin="19,686" coordsize="1715,44" path="m19,730l1733,730,1733,686,19,686,19,730xe" filled="true" fillcolor="#cc3399" stroked="false">
                <v:path arrowok="t"/>
                <v:fill type="solid"/>
              </v:shape>
            </v:group>
            <v:group style="position:absolute;left:1719;top:708;width:44;height:2" coordorigin="1719,708" coordsize="44,2">
              <v:shape style="position:absolute;left:1719;top:708;width:44;height:2" coordorigin="1719,708" coordsize="44,0" path="m1719,708l1762,708e" filled="false" stroked="true" strokeweight="2.16pt" strokecolor="#cc3399">
                <v:path arrowok="t"/>
              </v:shape>
            </v:group>
            <v:group style="position:absolute;left:1762;top:708;width:1393;height:2" coordorigin="1762,708" coordsize="1393,2">
              <v:shape style="position:absolute;left:1762;top:708;width:1393;height:2" coordorigin="1762,708" coordsize="1393,0" path="m1762,708l3155,708e" filled="false" stroked="true" strokeweight="2.16pt" strokecolor="#cc3399">
                <v:path arrowok="t"/>
              </v:shape>
            </v:group>
            <v:group style="position:absolute;left:3140;top:708;width:44;height:2" coordorigin="3140,708" coordsize="44,2">
              <v:shape style="position:absolute;left:3140;top:708;width:44;height:2" coordorigin="3140,708" coordsize="44,0" path="m3140,708l3183,708e" filled="false" stroked="true" strokeweight="2.16pt" strokecolor="#cc3399">
                <v:path arrowok="t"/>
              </v:shape>
            </v:group>
            <v:group style="position:absolute;left:3183;top:708;width:677;height:2" coordorigin="3183,708" coordsize="677,2">
              <v:shape style="position:absolute;left:3183;top:708;width:677;height:2" coordorigin="3183,708" coordsize="677,0" path="m3183,708l3860,708e" filled="false" stroked="true" strokeweight="2.16pt" strokecolor="#cc3399">
                <v:path arrowok="t"/>
              </v:shape>
            </v:group>
            <v:group style="position:absolute;left:3846;top:708;width:44;height:2" coordorigin="3846,708" coordsize="44,2">
              <v:shape style="position:absolute;left:3846;top:708;width:44;height:2" coordorigin="3846,708" coordsize="44,0" path="m3846,708l3889,708e" filled="false" stroked="true" strokeweight="2.16pt" strokecolor="#cc3399">
                <v:path arrowok="t"/>
              </v:shape>
            </v:group>
            <v:group style="position:absolute;left:3889;top:708;width:682;height:2" coordorigin="3889,708" coordsize="682,2">
              <v:shape style="position:absolute;left:3889;top:708;width:682;height:2" coordorigin="3889,708" coordsize="682,0" path="m3889,708l4571,708e" filled="false" stroked="true" strokeweight="2.16pt" strokecolor="#cc3399">
                <v:path arrowok="t"/>
              </v:shape>
            </v:group>
            <v:group style="position:absolute;left:4556;top:708;width:44;height:2" coordorigin="4556,708" coordsize="44,2">
              <v:shape style="position:absolute;left:4556;top:708;width:44;height:2" coordorigin="4556,708" coordsize="44,0" path="m4556,708l4599,708e" filled="false" stroked="true" strokeweight="2.16pt" strokecolor="#cc3399">
                <v:path arrowok="t"/>
              </v:shape>
            </v:group>
            <v:group style="position:absolute;left:4599;top:708;width:539;height:2" coordorigin="4599,708" coordsize="539,2">
              <v:shape style="position:absolute;left:4599;top:708;width:539;height:2" coordorigin="4599,708" coordsize="539,0" path="m4599,708l5137,708e" filled="false" stroked="true" strokeweight="2.16pt" strokecolor="#cc3399">
                <v:path arrowok="t"/>
              </v:shape>
            </v:group>
            <v:group style="position:absolute;left:5123;top:708;width:44;height:2" coordorigin="5123,708" coordsize="44,2">
              <v:shape style="position:absolute;left:5123;top:708;width:44;height:2" coordorigin="5123,708" coordsize="44,0" path="m5123,708l5166,708e" filled="false" stroked="true" strokeweight="2.16pt" strokecolor="#cc3399">
                <v:path arrowok="t"/>
              </v:shape>
            </v:group>
            <v:group style="position:absolute;left:5166;top:708;width:1681;height:2" coordorigin="5166,708" coordsize="1681,2">
              <v:shape style="position:absolute;left:5166;top:708;width:1681;height:2" coordorigin="5166,708" coordsize="1681,0" path="m5166,708l6847,708e" filled="false" stroked="true" strokeweight="2.16pt" strokecolor="#cc3399">
                <v:path arrowok="t"/>
              </v:shape>
            </v:group>
            <v:group style="position:absolute;left:6832;top:708;width:44;height:2" coordorigin="6832,708" coordsize="44,2">
              <v:shape style="position:absolute;left:6832;top:708;width:44;height:2" coordorigin="6832,708" coordsize="44,0" path="m6832,708l6876,708e" filled="false" stroked="true" strokeweight="2.16pt" strokecolor="#cc3399">
                <v:path arrowok="t"/>
              </v:shape>
            </v:group>
            <v:group style="position:absolute;left:6876;top:708;width:1205;height:2" coordorigin="6876,708" coordsize="1205,2">
              <v:shape style="position:absolute;left:6876;top:708;width:1205;height:2" coordorigin="6876,708" coordsize="1205,0" path="m6876,708l8080,708e" filled="false" stroked="true" strokeweight="2.16pt" strokecolor="#cc3399">
                <v:path arrowok="t"/>
              </v:shape>
            </v:group>
            <v:group style="position:absolute;left:8066;top:708;width:44;height:2" coordorigin="8066,708" coordsize="44,2">
              <v:shape style="position:absolute;left:8066;top:708;width:44;height:2" coordorigin="8066,708" coordsize="44,0" path="m8066,708l8109,708e" filled="false" stroked="true" strokeweight="2.16pt" strokecolor="#cc3399">
                <v:path arrowok="t"/>
              </v:shape>
            </v:group>
            <v:group style="position:absolute;left:8109;top:708;width:683;height:2" coordorigin="8109,708" coordsize="683,2">
              <v:shape style="position:absolute;left:8109;top:708;width:683;height:2" coordorigin="8109,708" coordsize="683,0" path="m8109,708l8791,708e" filled="false" stroked="true" strokeweight="2.16pt" strokecolor="#cc3399">
                <v:path arrowok="t"/>
              </v:shape>
            </v:group>
            <v:group style="position:absolute;left:8777;top:708;width:44;height:2" coordorigin="8777,708" coordsize="44,2">
              <v:shape style="position:absolute;left:8777;top:708;width:44;height:2" coordorigin="8777,708" coordsize="44,0" path="m8777,708l8820,708e" filled="false" stroked="true" strokeweight="2.16pt" strokecolor="#cc3399">
                <v:path arrowok="t"/>
              </v:shape>
            </v:group>
            <v:group style="position:absolute;left:8820;top:708;width:682;height:2" coordorigin="8820,708" coordsize="682,2">
              <v:shape style="position:absolute;left:8820;top:708;width:682;height:2" coordorigin="8820,708" coordsize="682,0" path="m8820,708l9502,708e" filled="false" stroked="true" strokeweight="2.16pt" strokecolor="#cc3399">
                <v:path arrowok="t"/>
              </v:shape>
            </v:group>
            <v:group style="position:absolute;left:9487;top:708;width:44;height:2" coordorigin="9487,708" coordsize="44,2">
              <v:shape style="position:absolute;left:9487;top:708;width:44;height:2" coordorigin="9487,708" coordsize="44,0" path="m9487,708l9530,708e" filled="false" stroked="true" strokeweight="2.16pt" strokecolor="#cc3399">
                <v:path arrowok="t"/>
              </v:shape>
            </v:group>
            <v:group style="position:absolute;left:9530;top:708;width:1388;height:2" coordorigin="9530,708" coordsize="1388,2">
              <v:shape style="position:absolute;left:9530;top:708;width:1388;height:2" coordorigin="9530,708" coordsize="1388,0" path="m9530,708l10918,708e" filled="false" stroked="true" strokeweight="2.16pt" strokecolor="#cc3399">
                <v:path arrowok="t"/>
              </v:shape>
            </v:group>
            <v:group style="position:absolute;left:10904;top:708;width:44;height:2" coordorigin="10904,708" coordsize="44,2">
              <v:shape style="position:absolute;left:10904;top:708;width:44;height:2" coordorigin="10904,708" coordsize="44,0" path="m10904,708l10947,708e" filled="false" stroked="true" strokeweight="2.16pt" strokecolor="#cc3399">
                <v:path arrowok="t"/>
              </v:shape>
            </v:group>
            <v:group style="position:absolute;left:10947;top:708;width:1422;height:2" coordorigin="10947,708" coordsize="1422,2">
              <v:shape style="position:absolute;left:10947;top:708;width:1422;height:2" coordorigin="10947,708" coordsize="1422,0" path="m10947,708l12368,708e" filled="false" stroked="true" strokeweight="2.16pt" strokecolor="#cc3399">
                <v:path arrowok="t"/>
              </v:shape>
            </v:group>
            <v:group style="position:absolute;left:12354;top:708;width:44;height:2" coordorigin="12354,708" coordsize="44,2">
              <v:shape style="position:absolute;left:12354;top:708;width:44;height:2" coordorigin="12354,708" coordsize="44,0" path="m12354,708l12397,708e" filled="false" stroked="true" strokeweight="2.16pt" strokecolor="#cc3399">
                <v:path arrowok="t"/>
              </v:shape>
            </v:group>
            <v:group style="position:absolute;left:12397;top:708;width:827;height:2" coordorigin="12397,708" coordsize="827,2">
              <v:shape style="position:absolute;left:12397;top:708;width:827;height:2" coordorigin="12397,708" coordsize="827,0" path="m12397,708l13223,708e" filled="false" stroked="true" strokeweight="2.16pt" strokecolor="#cc3399">
                <v:path arrowok="t"/>
              </v:shape>
            </v:group>
            <v:group style="position:absolute;left:13209;top:708;width:44;height:2" coordorigin="13209,708" coordsize="44,2">
              <v:shape style="position:absolute;left:13209;top:708;width:44;height:2" coordorigin="13209,708" coordsize="44,0" path="m13209,708l13252,708e" filled="false" stroked="true" strokeweight="2.16pt" strokecolor="#cc3399">
                <v:path arrowok="t"/>
              </v:shape>
            </v:group>
            <v:group style="position:absolute;left:13252;top:708;width:1316;height:2" coordorigin="13252,708" coordsize="1316,2">
              <v:shape style="position:absolute;left:13252;top:708;width:1316;height:2" coordorigin="13252,708" coordsize="1316,0" path="m13252,708l14567,708e" filled="false" stroked="true" strokeweight="2.16pt" strokecolor="#cc3399">
                <v:path arrowok="t"/>
              </v:shape>
              <v:shape style="position:absolute;left:34;top:0;width:14534;height:709" type="#_x0000_t202" filled="false" stroked="false">
                <v:textbox inset="0,0,0,0">
                  <w:txbxContent>
                    <w:p>
                      <w:pPr>
                        <w:spacing w:line="235" w:lineRule="exact" w:before="73"/>
                        <w:ind w:left="513" w:right="0" w:firstLine="0"/>
                        <w:jc w:val="left"/>
                        <w:rPr>
                          <w:rFonts w:ascii="宋体" w:hAnsi="宋体" w:cs="宋体" w:eastAsia="宋体" w:hint="default"/>
                          <w:sz w:val="18"/>
                          <w:szCs w:val="18"/>
                        </w:rPr>
                      </w:pPr>
                      <w:r>
                        <w:rPr>
                          <w:rFonts w:ascii="宋体" w:hAnsi="宋体" w:cs="宋体" w:eastAsia="宋体" w:hint="default"/>
                          <w:sz w:val="18"/>
                          <w:szCs w:val="18"/>
                        </w:rPr>
                        <w:t>加：会计政策</w:t>
                      </w:r>
                    </w:p>
                    <w:p>
                      <w:pPr>
                        <w:spacing w:before="0"/>
                        <w:ind w:left="1233" w:right="0" w:firstLine="0"/>
                        <w:jc w:val="left"/>
                        <w:rPr>
                          <w:rFonts w:ascii="宋体" w:hAnsi="宋体" w:cs="宋体" w:eastAsia="宋体" w:hint="default"/>
                          <w:sz w:val="18"/>
                          <w:szCs w:val="18"/>
                        </w:rPr>
                      </w:pPr>
                      <w:r>
                        <w:rPr>
                          <w:rFonts w:ascii="宋体" w:hAnsi="宋体" w:cs="宋体" w:eastAsia="宋体" w:hint="default"/>
                          <w:sz w:val="18"/>
                          <w:szCs w:val="18"/>
                        </w:rPr>
                        <w:t>变更</w:t>
                      </w:r>
                    </w:p>
                  </w:txbxContent>
                </v:textbox>
                <w10:wrap type="none"/>
              </v:shape>
            </v:group>
          </v:group>
        </w:pict>
      </w:r>
      <w:r>
        <w:rPr>
          <w:rFonts w:ascii="Times New Roman" w:hAnsi="Times New Roman" w:cs="Times New Roman" w:eastAsia="Times New Roman" w:hint="default"/>
          <w:position w:val="-14"/>
          <w:sz w:val="20"/>
          <w:szCs w:val="20"/>
        </w:rPr>
      </w:r>
    </w:p>
    <w:p>
      <w:pPr>
        <w:spacing w:after="0" w:line="729" w:lineRule="exact"/>
        <w:rPr>
          <w:rFonts w:ascii="Times New Roman" w:hAnsi="Times New Roman" w:cs="Times New Roman" w:eastAsia="Times New Roman" w:hint="default"/>
          <w:sz w:val="20"/>
          <w:szCs w:val="20"/>
        </w:rPr>
        <w:sectPr>
          <w:pgSz w:w="16840" w:h="11910" w:orient="landscape"/>
          <w:pgMar w:header="810" w:footer="974" w:top="1100" w:bottom="1160" w:left="920" w:right="900"/>
        </w:sectPr>
      </w:pPr>
    </w:p>
    <w:p>
      <w:pPr>
        <w:spacing w:line="240" w:lineRule="auto" w:before="0"/>
        <w:rPr>
          <w:rFonts w:ascii="Times New Roman" w:hAnsi="Times New Roman" w:cs="Times New Roman" w:eastAsia="Times New Roman" w:hint="default"/>
          <w:sz w:val="20"/>
          <w:szCs w:val="20"/>
        </w:rPr>
      </w:pPr>
      <w:r>
        <w:rPr/>
        <w:pict>
          <v:group style="position:absolute;margin-left:57.624001pt;margin-top:40.49501pt;width:728pt;height:18.350pt;mso-position-horizontal-relative:page;mso-position-vertical-relative:page;z-index:-858568" coordorigin="1152,810" coordsize="14560,367">
            <v:group style="position:absolute;left:1412;top:1112;width:13660;height:2" coordorigin="1412,1112" coordsize="13660,2">
              <v:shape style="position:absolute;left:1412;top:1112;width:13660;height:2" coordorigin="1412,1112" coordsize="13660,0" path="m1412,1112l15071,1112e" filled="false" stroked="true" strokeweight=".72pt" strokecolor="#000000">
                <v:path arrowok="t"/>
              </v:shape>
              <v:shape style="position:absolute;left:1440;top:810;width:840;height:309" type="#_x0000_t75" stroked="false">
                <v:imagedata r:id="rId13" o:title=""/>
              </v:shape>
            </v:group>
            <v:group style="position:absolute;left:1152;top:1133;width:1700;height:44" coordorigin="1152,1133" coordsize="1700,44">
              <v:shape style="position:absolute;left:1152;top:1133;width:1700;height:44" coordorigin="1152,1133" coordsize="1700,44" path="m1152,1176l2852,1176,2852,1133,1152,1133,1152,1176xe" filled="true" fillcolor="#cc3399" stroked="false">
                <v:path arrowok="t"/>
                <v:fill type="solid"/>
              </v:shape>
            </v:group>
            <v:group style="position:absolute;left:2852;top:1155;width:44;height:2" coordorigin="2852,1155" coordsize="44,2">
              <v:shape style="position:absolute;left:2852;top:1155;width:44;height:2" coordorigin="2852,1155" coordsize="44,0" path="m2852,1155l2895,1155e" filled="false" stroked="true" strokeweight="2.16pt" strokecolor="#cc3399">
                <v:path arrowok="t"/>
              </v:shape>
            </v:group>
            <v:group style="position:absolute;left:2895;top:1155;width:12796;height:2" coordorigin="2895,1155" coordsize="12796,2">
              <v:shape style="position:absolute;left:2895;top:1155;width:12796;height:2" coordorigin="2895,1155" coordsize="12796,0" path="m2895,1155l15691,1155e" filled="false" stroked="true" strokeweight="2.16pt" strokecolor="#cc3399">
                <v:path arrowok="t"/>
              </v:shape>
              <v:shape style="position:absolute;left:1440;top:871;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12330;top:871;width:1671;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年年度报告全文</w:t>
                      </w:r>
                    </w:p>
                  </w:txbxContent>
                </v:textbox>
                <w10:wrap type="none"/>
              </v:shape>
            </v:group>
            <w10:wrap type="none"/>
          </v:group>
        </w:pict>
      </w: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786"/>
        <w:gridCol w:w="2513"/>
        <w:gridCol w:w="2554"/>
        <w:gridCol w:w="2038"/>
        <w:gridCol w:w="2098"/>
        <w:gridCol w:w="1777"/>
        <w:gridCol w:w="1772"/>
      </w:tblGrid>
      <w:tr>
        <w:trPr>
          <w:trHeight w:val="386" w:hRule="exact"/>
        </w:trPr>
        <w:tc>
          <w:tcPr>
            <w:tcW w:w="178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4"/>
              <w:ind w:right="8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3" w:type="dxa"/>
            <w:tcBorders>
              <w:top w:val="single" w:sz="2" w:space="0" w:color="FFFFFF"/>
              <w:left w:val="nil" w:sz="6" w:space="0" w:color="auto"/>
              <w:bottom w:val="nil" w:sz="6" w:space="0" w:color="auto"/>
              <w:right w:val="nil" w:sz="6" w:space="0" w:color="auto"/>
            </w:tcBorders>
            <w:shd w:val="clear" w:color="auto" w:fill="F8C4F4"/>
          </w:tcPr>
          <w:p>
            <w:pPr/>
          </w:p>
        </w:tc>
        <w:tc>
          <w:tcPr>
            <w:tcW w:w="2554" w:type="dxa"/>
            <w:tcBorders>
              <w:top w:val="single" w:sz="2" w:space="0" w:color="FFFFFF"/>
              <w:left w:val="nil" w:sz="6" w:space="0" w:color="auto"/>
              <w:bottom w:val="nil" w:sz="6" w:space="0" w:color="auto"/>
              <w:right w:val="nil" w:sz="6" w:space="0" w:color="auto"/>
            </w:tcBorders>
            <w:shd w:val="clear" w:color="auto" w:fill="F8C4F4"/>
          </w:tcPr>
          <w:p>
            <w:pPr/>
          </w:p>
        </w:tc>
        <w:tc>
          <w:tcPr>
            <w:tcW w:w="203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4"/>
              <w:ind w:left="79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c>
        <w:tc>
          <w:tcPr>
            <w:tcW w:w="2098" w:type="dxa"/>
            <w:tcBorders>
              <w:top w:val="single" w:sz="2" w:space="0" w:color="FFFFFF"/>
              <w:left w:val="nil" w:sz="6" w:space="0" w:color="auto"/>
              <w:bottom w:val="nil" w:sz="6" w:space="0" w:color="auto"/>
              <w:right w:val="nil" w:sz="6" w:space="0" w:color="auto"/>
            </w:tcBorders>
            <w:shd w:val="clear" w:color="auto" w:fill="F8C4F4"/>
          </w:tcPr>
          <w:p>
            <w:pPr/>
          </w:p>
        </w:tc>
        <w:tc>
          <w:tcPr>
            <w:tcW w:w="1777" w:type="dxa"/>
            <w:tcBorders>
              <w:top w:val="single" w:sz="2" w:space="0" w:color="FFFFFF"/>
              <w:left w:val="nil" w:sz="6" w:space="0" w:color="auto"/>
              <w:bottom w:val="nil" w:sz="6" w:space="0" w:color="auto"/>
              <w:right w:val="nil" w:sz="6" w:space="0" w:color="auto"/>
            </w:tcBorders>
            <w:shd w:val="clear" w:color="auto" w:fill="F8C4F4"/>
          </w:tcPr>
          <w:p>
            <w:pPr/>
          </w:p>
        </w:tc>
        <w:tc>
          <w:tcPr>
            <w:tcW w:w="1772" w:type="dxa"/>
            <w:tcBorders>
              <w:top w:val="single" w:sz="2" w:space="0" w:color="FFFFFF"/>
              <w:left w:val="nil" w:sz="6" w:space="0" w:color="auto"/>
              <w:bottom w:val="nil" w:sz="6" w:space="0" w:color="auto"/>
              <w:right w:val="nil" w:sz="6" w:space="0" w:color="auto"/>
            </w:tcBorders>
            <w:shd w:val="clear" w:color="auto" w:fill="F8C4F4"/>
          </w:tcPr>
          <w:p>
            <w:pPr/>
          </w:p>
        </w:tc>
      </w:tr>
      <w:tr>
        <w:trPr>
          <w:trHeight w:val="706"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5"/>
              <w:jc w:val="right"/>
              <w:rPr>
                <w:rFonts w:ascii="宋体" w:hAnsi="宋体" w:cs="宋体" w:eastAsia="宋体" w:hint="default"/>
                <w:sz w:val="18"/>
                <w:szCs w:val="18"/>
              </w:rPr>
            </w:pPr>
            <w:r>
              <w:rPr>
                <w:rFonts w:ascii="宋体" w:hAnsi="宋体" w:cs="宋体" w:eastAsia="宋体" w:hint="default"/>
                <w:spacing w:val="-2"/>
                <w:sz w:val="18"/>
                <w:szCs w:val="18"/>
              </w:rPr>
              <w:t>前期差错</w:t>
            </w: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更正</w:t>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89"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4"/>
              <w:ind w:right="185"/>
              <w:jc w:val="right"/>
              <w:rPr>
                <w:rFonts w:ascii="宋体" w:hAnsi="宋体" w:cs="宋体" w:eastAsia="宋体" w:hint="default"/>
                <w:sz w:val="18"/>
                <w:szCs w:val="18"/>
              </w:rPr>
            </w:pPr>
            <w:r>
              <w:rPr>
                <w:rFonts w:ascii="宋体" w:hAnsi="宋体" w:cs="宋体" w:eastAsia="宋体" w:hint="default"/>
                <w:sz w:val="18"/>
                <w:szCs w:val="18"/>
              </w:rPr>
              <w:t>其他</w:t>
            </w:r>
          </w:p>
        </w:tc>
        <w:tc>
          <w:tcPr>
            <w:tcW w:w="2513" w:type="dxa"/>
            <w:tcBorders>
              <w:top w:val="nil" w:sz="6" w:space="0" w:color="auto"/>
              <w:left w:val="nil" w:sz="6" w:space="0" w:color="auto"/>
              <w:bottom w:val="nil" w:sz="6" w:space="0" w:color="auto"/>
              <w:right w:val="nil" w:sz="6" w:space="0" w:color="auto"/>
            </w:tcBorders>
            <w:shd w:val="clear" w:color="auto" w:fill="F8C4F4"/>
          </w:tcPr>
          <w:p>
            <w:pPr/>
          </w:p>
        </w:tc>
        <w:tc>
          <w:tcPr>
            <w:tcW w:w="2554" w:type="dxa"/>
            <w:tcBorders>
              <w:top w:val="nil" w:sz="6" w:space="0" w:color="auto"/>
              <w:left w:val="nil" w:sz="6" w:space="0" w:color="auto"/>
              <w:bottom w:val="nil" w:sz="6" w:space="0" w:color="auto"/>
              <w:right w:val="nil" w:sz="6" w:space="0" w:color="auto"/>
            </w:tcBorders>
            <w:shd w:val="clear" w:color="auto" w:fill="F8C4F4"/>
          </w:tcPr>
          <w:p>
            <w:pPr/>
          </w:p>
        </w:tc>
        <w:tc>
          <w:tcPr>
            <w:tcW w:w="2038" w:type="dxa"/>
            <w:tcBorders>
              <w:top w:val="nil" w:sz="6" w:space="0" w:color="auto"/>
              <w:left w:val="nil" w:sz="6" w:space="0" w:color="auto"/>
              <w:bottom w:val="nil" w:sz="6" w:space="0" w:color="auto"/>
              <w:right w:val="nil" w:sz="6" w:space="0" w:color="auto"/>
            </w:tcBorders>
            <w:shd w:val="clear" w:color="auto" w:fill="F8C4F4"/>
          </w:tcPr>
          <w:p>
            <w:pPr/>
          </w:p>
        </w:tc>
        <w:tc>
          <w:tcPr>
            <w:tcW w:w="2098" w:type="dxa"/>
            <w:tcBorders>
              <w:top w:val="nil" w:sz="6" w:space="0" w:color="auto"/>
              <w:left w:val="nil" w:sz="6" w:space="0" w:color="auto"/>
              <w:bottom w:val="nil" w:sz="6" w:space="0" w:color="auto"/>
              <w:right w:val="nil" w:sz="6" w:space="0" w:color="auto"/>
            </w:tcBorders>
            <w:shd w:val="clear" w:color="auto" w:fill="F8C4F4"/>
          </w:tcPr>
          <w:p>
            <w:pPr/>
          </w:p>
        </w:tc>
        <w:tc>
          <w:tcPr>
            <w:tcW w:w="1777"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
        </w:tc>
      </w:tr>
      <w:tr>
        <w:trPr>
          <w:trHeight w:val="999"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5"/>
              <w:jc w:val="right"/>
              <w:rPr>
                <w:rFonts w:ascii="宋体" w:hAnsi="宋体" w:cs="宋体" w:eastAsia="宋体" w:hint="default"/>
                <w:sz w:val="18"/>
                <w:szCs w:val="18"/>
              </w:rPr>
            </w:pPr>
            <w:r>
              <w:rPr>
                <w:rFonts w:ascii="宋体" w:hAnsi="宋体" w:cs="宋体" w:eastAsia="宋体" w:hint="default"/>
                <w:spacing w:val="-2"/>
                <w:sz w:val="18"/>
                <w:szCs w:val="18"/>
              </w:rPr>
              <w:t>二、本年期初余额</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40,731,500.00</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1"/>
                <w:sz w:val="18"/>
              </w:rPr>
              <w:t>38,101,018.95</w:t>
            </w:r>
          </w:p>
        </w:tc>
        <w:tc>
          <w:tcPr>
            <w:tcW w:w="203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pacing w:val="-1"/>
                <w:sz w:val="18"/>
              </w:rPr>
              <w:t>12,302,048.66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21,322,118.65</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112,456,686.26</w:t>
            </w:r>
          </w:p>
        </w:tc>
      </w:tr>
      <w:tr>
        <w:trPr>
          <w:trHeight w:val="1316"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72" w:right="185" w:hanging="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17" w:lineRule="exact"/>
              <w:ind w:left="87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5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87" w:right="0"/>
              <w:jc w:val="left"/>
              <w:rPr>
                <w:rFonts w:ascii="Times New Roman" w:hAnsi="Times New Roman" w:cs="Times New Roman" w:eastAsia="Times New Roman" w:hint="default"/>
                <w:sz w:val="18"/>
                <w:szCs w:val="18"/>
              </w:rPr>
            </w:pPr>
            <w:r>
              <w:rPr>
                <w:rFonts w:ascii="Times New Roman"/>
                <w:sz w:val="18"/>
              </w:rPr>
              <w:t>40,971,550.00</w:t>
            </w:r>
          </w:p>
        </w:tc>
        <w:tc>
          <w:tcPr>
            <w:tcW w:w="25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39"/>
              <w:jc w:val="right"/>
              <w:rPr>
                <w:rFonts w:ascii="Times New Roman" w:hAnsi="Times New Roman" w:cs="Times New Roman" w:eastAsia="Times New Roman" w:hint="default"/>
                <w:sz w:val="18"/>
                <w:szCs w:val="18"/>
              </w:rPr>
            </w:pPr>
            <w:r>
              <w:rPr>
                <w:rFonts w:ascii="Times New Roman"/>
                <w:spacing w:val="-1"/>
                <w:sz w:val="18"/>
              </w:rPr>
              <w:t>172,565,664.73</w:t>
            </w:r>
          </w:p>
        </w:tc>
        <w:tc>
          <w:tcPr>
            <w:tcW w:w="20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41" w:right="0"/>
              <w:jc w:val="left"/>
              <w:rPr>
                <w:rFonts w:ascii="Times New Roman" w:hAnsi="Times New Roman" w:cs="Times New Roman" w:eastAsia="Times New Roman" w:hint="default"/>
                <w:sz w:val="18"/>
                <w:szCs w:val="18"/>
              </w:rPr>
            </w:pPr>
            <w:r>
              <w:rPr>
                <w:rFonts w:ascii="Times New Roman"/>
                <w:sz w:val="18"/>
              </w:rPr>
              <w:t>3,339,200.00</w:t>
            </w:r>
          </w:p>
        </w:tc>
        <w:tc>
          <w:tcPr>
            <w:tcW w:w="20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9"/>
              <w:jc w:val="right"/>
              <w:rPr>
                <w:rFonts w:ascii="Times New Roman" w:hAnsi="Times New Roman" w:cs="Times New Roman" w:eastAsia="Times New Roman" w:hint="default"/>
                <w:sz w:val="18"/>
                <w:szCs w:val="18"/>
              </w:rPr>
            </w:pPr>
            <w:r>
              <w:rPr>
                <w:rFonts w:ascii="Times New Roman"/>
                <w:spacing w:val="-2"/>
                <w:sz w:val="18"/>
              </w:rPr>
              <w:t>4,752,811.48</w:t>
            </w:r>
          </w:p>
        </w:tc>
        <w:tc>
          <w:tcPr>
            <w:tcW w:w="1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92" w:right="0"/>
              <w:jc w:val="left"/>
              <w:rPr>
                <w:rFonts w:ascii="Times New Roman" w:hAnsi="Times New Roman" w:cs="Times New Roman" w:eastAsia="Times New Roman" w:hint="default"/>
                <w:sz w:val="18"/>
                <w:szCs w:val="18"/>
              </w:rPr>
            </w:pPr>
            <w:r>
              <w:rPr>
                <w:rFonts w:ascii="Times New Roman"/>
                <w:sz w:val="18"/>
              </w:rPr>
              <w:t>5,845,387.32</w:t>
            </w:r>
          </w:p>
        </w:tc>
        <w:tc>
          <w:tcPr>
            <w:tcW w:w="17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8"/>
              <w:jc w:val="right"/>
              <w:rPr>
                <w:rFonts w:ascii="Times New Roman" w:hAnsi="Times New Roman" w:cs="Times New Roman" w:eastAsia="Times New Roman" w:hint="default"/>
                <w:sz w:val="18"/>
                <w:szCs w:val="18"/>
              </w:rPr>
            </w:pPr>
            <w:r>
              <w:rPr>
                <w:rFonts w:ascii="Times New Roman"/>
                <w:spacing w:val="-1"/>
                <w:sz w:val="18"/>
              </w:rPr>
              <w:t>220,796,213.53</w:t>
            </w:r>
          </w:p>
        </w:tc>
      </w:tr>
      <w:tr>
        <w:trPr>
          <w:trHeight w:val="547"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35" w:lineRule="exact" w:before="5"/>
              <w:ind w:right="185"/>
              <w:jc w:val="right"/>
              <w:rPr>
                <w:rFonts w:ascii="宋体" w:hAnsi="宋体" w:cs="宋体" w:eastAsia="宋体" w:hint="default"/>
                <w:sz w:val="18"/>
                <w:szCs w:val="18"/>
              </w:rPr>
            </w:pPr>
            <w:r>
              <w:rPr>
                <w:rFonts w:ascii="宋体" w:hAnsi="宋体" w:cs="宋体" w:eastAsia="宋体" w:hint="default"/>
                <w:spacing w:val="-2"/>
                <w:sz w:val="18"/>
                <w:szCs w:val="18"/>
              </w:rPr>
              <w:t>（一）综合收益总</w:t>
            </w: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47,528,114.80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47,528,114.80</w:t>
            </w:r>
          </w:p>
        </w:tc>
      </w:tr>
      <w:tr>
        <w:trPr>
          <w:trHeight w:val="1018"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25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13,817,200.00</w:t>
            </w:r>
          </w:p>
        </w:tc>
        <w:tc>
          <w:tcPr>
            <w:tcW w:w="25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199,720,014.73</w:t>
            </w:r>
          </w:p>
        </w:tc>
        <w:tc>
          <w:tcPr>
            <w:tcW w:w="20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3,339,200.00</w:t>
            </w:r>
          </w:p>
        </w:tc>
        <w:tc>
          <w:tcPr>
            <w:tcW w:w="2098" w:type="dxa"/>
            <w:tcBorders>
              <w:top w:val="nil" w:sz="6" w:space="0" w:color="auto"/>
              <w:left w:val="nil" w:sz="6" w:space="0" w:color="auto"/>
              <w:bottom w:val="nil" w:sz="6" w:space="0" w:color="auto"/>
              <w:right w:val="nil" w:sz="6" w:space="0" w:color="auto"/>
            </w:tcBorders>
            <w:shd w:val="clear" w:color="auto" w:fill="F8C4F4"/>
          </w:tcPr>
          <w:p>
            <w:pPr/>
          </w:p>
        </w:tc>
        <w:tc>
          <w:tcPr>
            <w:tcW w:w="1777"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210,198,014.73</w:t>
            </w:r>
          </w:p>
        </w:tc>
      </w:tr>
      <w:tr>
        <w:trPr>
          <w:trHeight w:val="999"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2" w:lineRule="exact"/>
              <w:ind w:right="185"/>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．所有者投入的普</w:t>
            </w:r>
          </w:p>
          <w:p>
            <w:pPr>
              <w:pStyle w:val="TableParagraph"/>
              <w:spacing w:line="229" w:lineRule="exact"/>
              <w:ind w:right="185"/>
              <w:jc w:val="right"/>
              <w:rPr>
                <w:rFonts w:ascii="宋体" w:hAnsi="宋体" w:cs="宋体" w:eastAsia="宋体" w:hint="default"/>
                <w:sz w:val="18"/>
                <w:szCs w:val="18"/>
              </w:rPr>
            </w:pPr>
            <w:r>
              <w:rPr>
                <w:rFonts w:ascii="宋体" w:hAnsi="宋体" w:cs="宋体" w:eastAsia="宋体" w:hint="default"/>
                <w:sz w:val="18"/>
                <w:szCs w:val="18"/>
              </w:rPr>
              <w:t>通股</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13,817,200.00</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199,241,175.73</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3,339,200.00</w:t>
            </w:r>
          </w:p>
        </w:tc>
        <w:tc>
          <w:tcPr>
            <w:tcW w:w="209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209,719,175.73</w:t>
            </w:r>
          </w:p>
        </w:tc>
      </w:tr>
      <w:tr>
        <w:trPr>
          <w:trHeight w:val="1004"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6" w:lineRule="exact"/>
              <w:ind w:left="513" w:right="185" w:hanging="40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有者投入资本</w:t>
            </w:r>
          </w:p>
        </w:tc>
        <w:tc>
          <w:tcPr>
            <w:tcW w:w="2513" w:type="dxa"/>
            <w:tcBorders>
              <w:top w:val="nil" w:sz="6" w:space="0" w:color="auto"/>
              <w:left w:val="nil" w:sz="6" w:space="0" w:color="auto"/>
              <w:bottom w:val="nil" w:sz="6" w:space="0" w:color="auto"/>
              <w:right w:val="nil" w:sz="6" w:space="0" w:color="auto"/>
            </w:tcBorders>
            <w:shd w:val="clear" w:color="auto" w:fill="F8C4F4"/>
          </w:tcPr>
          <w:p>
            <w:pPr/>
          </w:p>
        </w:tc>
        <w:tc>
          <w:tcPr>
            <w:tcW w:w="2554" w:type="dxa"/>
            <w:tcBorders>
              <w:top w:val="nil" w:sz="6" w:space="0" w:color="auto"/>
              <w:left w:val="nil" w:sz="6" w:space="0" w:color="auto"/>
              <w:bottom w:val="nil" w:sz="6" w:space="0" w:color="auto"/>
              <w:right w:val="nil" w:sz="6" w:space="0" w:color="auto"/>
            </w:tcBorders>
            <w:shd w:val="clear" w:color="auto" w:fill="F8C4F4"/>
          </w:tcPr>
          <w:p>
            <w:pPr/>
          </w:p>
        </w:tc>
        <w:tc>
          <w:tcPr>
            <w:tcW w:w="2038" w:type="dxa"/>
            <w:tcBorders>
              <w:top w:val="nil" w:sz="6" w:space="0" w:color="auto"/>
              <w:left w:val="nil" w:sz="6" w:space="0" w:color="auto"/>
              <w:bottom w:val="nil" w:sz="6" w:space="0" w:color="auto"/>
              <w:right w:val="nil" w:sz="6" w:space="0" w:color="auto"/>
            </w:tcBorders>
            <w:shd w:val="clear" w:color="auto" w:fill="F8C4F4"/>
          </w:tcPr>
          <w:p>
            <w:pPr/>
          </w:p>
        </w:tc>
        <w:tc>
          <w:tcPr>
            <w:tcW w:w="2098" w:type="dxa"/>
            <w:tcBorders>
              <w:top w:val="nil" w:sz="6" w:space="0" w:color="auto"/>
              <w:left w:val="nil" w:sz="6" w:space="0" w:color="auto"/>
              <w:bottom w:val="nil" w:sz="6" w:space="0" w:color="auto"/>
              <w:right w:val="nil" w:sz="6" w:space="0" w:color="auto"/>
            </w:tcBorders>
            <w:shd w:val="clear" w:color="auto" w:fill="F8C4F4"/>
          </w:tcPr>
          <w:p>
            <w:pPr/>
          </w:p>
        </w:tc>
        <w:tc>
          <w:tcPr>
            <w:tcW w:w="1777"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
        </w:tc>
      </w:tr>
      <w:tr>
        <w:trPr>
          <w:trHeight w:val="101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6" w:lineRule="exact"/>
              <w:ind w:left="336" w:right="185" w:hanging="23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有者权益的金额</w:t>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478,839.00</w:t>
            </w:r>
          </w:p>
        </w:tc>
        <w:tc>
          <w:tcPr>
            <w:tcW w:w="203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478,839.00</w:t>
            </w:r>
          </w:p>
        </w:tc>
      </w:tr>
      <w:tr>
        <w:trPr>
          <w:trHeight w:val="413" w:hRule="exact"/>
        </w:trPr>
        <w:tc>
          <w:tcPr>
            <w:tcW w:w="17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9"/>
              <w:ind w:right="18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．其他</w:t>
            </w:r>
          </w:p>
        </w:tc>
        <w:tc>
          <w:tcPr>
            <w:tcW w:w="2513" w:type="dxa"/>
            <w:tcBorders>
              <w:top w:val="nil" w:sz="6" w:space="0" w:color="auto"/>
              <w:left w:val="nil" w:sz="6" w:space="0" w:color="auto"/>
              <w:bottom w:val="single" w:sz="17" w:space="0" w:color="CC3399"/>
              <w:right w:val="nil" w:sz="6" w:space="0" w:color="auto"/>
            </w:tcBorders>
            <w:shd w:val="clear" w:color="auto" w:fill="F8C4F4"/>
          </w:tcPr>
          <w:p>
            <w:pPr/>
          </w:p>
        </w:tc>
        <w:tc>
          <w:tcPr>
            <w:tcW w:w="2554" w:type="dxa"/>
            <w:tcBorders>
              <w:top w:val="nil" w:sz="6" w:space="0" w:color="auto"/>
              <w:left w:val="nil" w:sz="6" w:space="0" w:color="auto"/>
              <w:bottom w:val="single" w:sz="17" w:space="0" w:color="CC3399"/>
              <w:right w:val="nil" w:sz="6" w:space="0" w:color="auto"/>
            </w:tcBorders>
            <w:shd w:val="clear" w:color="auto" w:fill="F8C4F4"/>
          </w:tcPr>
          <w:p>
            <w:pPr/>
          </w:p>
        </w:tc>
        <w:tc>
          <w:tcPr>
            <w:tcW w:w="2038" w:type="dxa"/>
            <w:tcBorders>
              <w:top w:val="nil" w:sz="6" w:space="0" w:color="auto"/>
              <w:left w:val="nil" w:sz="6" w:space="0" w:color="auto"/>
              <w:bottom w:val="single" w:sz="17" w:space="0" w:color="CC3399"/>
              <w:right w:val="nil" w:sz="6" w:space="0" w:color="auto"/>
            </w:tcBorders>
            <w:shd w:val="clear" w:color="auto" w:fill="F8C4F4"/>
          </w:tcPr>
          <w:p>
            <w:pPr/>
          </w:p>
        </w:tc>
        <w:tc>
          <w:tcPr>
            <w:tcW w:w="2098" w:type="dxa"/>
            <w:tcBorders>
              <w:top w:val="nil" w:sz="6" w:space="0" w:color="auto"/>
              <w:left w:val="nil" w:sz="6" w:space="0" w:color="auto"/>
              <w:bottom w:val="single" w:sz="17" w:space="0" w:color="CC3399"/>
              <w:right w:val="nil" w:sz="6" w:space="0" w:color="auto"/>
            </w:tcBorders>
            <w:shd w:val="clear" w:color="auto" w:fill="F8C4F4"/>
          </w:tcPr>
          <w:p>
            <w:pPr/>
          </w:p>
        </w:tc>
        <w:tc>
          <w:tcPr>
            <w:tcW w:w="1777" w:type="dxa"/>
            <w:tcBorders>
              <w:top w:val="nil" w:sz="6" w:space="0" w:color="auto"/>
              <w:left w:val="nil" w:sz="6" w:space="0" w:color="auto"/>
              <w:bottom w:val="single" w:sz="17" w:space="0" w:color="CC3399"/>
              <w:right w:val="nil" w:sz="6" w:space="0" w:color="auto"/>
            </w:tcBorders>
            <w:shd w:val="clear" w:color="auto" w:fill="F8C4F4"/>
          </w:tcPr>
          <w:p>
            <w:pPr/>
          </w:p>
        </w:tc>
        <w:tc>
          <w:tcPr>
            <w:tcW w:w="1772"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headerReference w:type="default" r:id="rId42"/>
          <w:footerReference w:type="default" r:id="rId43"/>
          <w:pgSz w:w="16840" w:h="11910" w:orient="landscape"/>
          <w:pgMar w:header="0" w:footer="974" w:top="720" w:bottom="1160" w:left="1020" w:right="1000"/>
          <w:pgNumType w:start="81"/>
        </w:sectPr>
      </w:pPr>
    </w:p>
    <w:p>
      <w:pPr>
        <w:spacing w:line="240" w:lineRule="auto" w:before="5"/>
        <w:rPr>
          <w:rFonts w:ascii="Times New Roman" w:hAnsi="Times New Roman" w:cs="Times New Roman" w:eastAsia="Times New Roman" w:hint="default"/>
          <w:sz w:val="7"/>
          <w:szCs w:val="7"/>
        </w:rPr>
      </w:pPr>
    </w:p>
    <w:p>
      <w:pPr>
        <w:spacing w:line="366"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728pt;height:18.350pt;mso-position-horizontal-relative:char;mso-position-vertical-relative:line" coordorigin="0,0" coordsize="14560,367">
            <v:group style="position:absolute;left:259;top:302;width:13660;height:2" coordorigin="259,302" coordsize="13660,2">
              <v:shape style="position:absolute;left:259;top:302;width:13660;height:2" coordorigin="259,302" coordsize="13660,0" path="m259,302l13919,302e" filled="false" stroked="true" strokeweight=".72pt" strokecolor="#000000">
                <v:path arrowok="t"/>
              </v:shape>
              <v:shape style="position:absolute;left:288;top:0;width:840;height:309" type="#_x0000_t75" stroked="false">
                <v:imagedata r:id="rId13" o:title=""/>
              </v:shape>
            </v:group>
            <v:group style="position:absolute;left:0;top:323;width:1700;height:44" coordorigin="0,323" coordsize="1700,44">
              <v:shape style="position:absolute;left:0;top:323;width:1700;height:44" coordorigin="0,323" coordsize="1700,44" path="m0,367l1700,367,1700,323,0,323,0,367xe" filled="true" fillcolor="#cc3399" stroked="false">
                <v:path arrowok="t"/>
                <v:fill type="solid"/>
              </v:shape>
            </v:group>
            <v:group style="position:absolute;left:1700;top:345;width:44;height:2" coordorigin="1700,345" coordsize="44,2">
              <v:shape style="position:absolute;left:1700;top:345;width:44;height:2" coordorigin="1700,345" coordsize="44,0" path="m1700,345l1743,345e" filled="false" stroked="true" strokeweight="2.16pt" strokecolor="#cc3399">
                <v:path arrowok="t"/>
              </v:shape>
            </v:group>
            <v:group style="position:absolute;left:1743;top:345;width:12796;height:2" coordorigin="1743,345" coordsize="12796,2">
              <v:shape style="position:absolute;left:1743;top:345;width:12796;height:2" coordorigin="1743,345" coordsize="12796,0" path="m1743,345l14538,345e" filled="false" stroked="true" strokeweight="2.16pt" strokecolor="#cc3399">
                <v:path arrowok="t"/>
              </v:shape>
              <v:shape style="position:absolute;left:288;top:61;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11177;top:61;width:1671;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Times New Roman" w:hAnsi="Times New Roman" w:cs="Times New Roman" w:eastAsia="Times New Roman" w:hint="default"/>
          <w:position w:val="-6"/>
          <w:sz w:val="20"/>
          <w:szCs w:val="20"/>
        </w:rPr>
      </w:r>
    </w:p>
    <w:p>
      <w:pPr>
        <w:spacing w:line="384"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726.95pt;height:19.2pt;mso-position-horizontal-relative:char;mso-position-vertical-relative:line" type="#_x0000_t202" filled="true" fillcolor="#f8c4f4" stroked="false">
            <w10:anchorlock/>
            <v:textbox inset="0,0,0,0">
              <w:txbxContent>
                <w:p>
                  <w:pPr>
                    <w:tabs>
                      <w:tab w:pos="7648" w:val="left" w:leader="none"/>
                    </w:tabs>
                    <w:spacing w:before="44"/>
                    <w:ind w:left="667"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xbxContent>
            </v:textbox>
            <v:fill type="solid"/>
          </v:shape>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7"/>
          <w:szCs w:val="27"/>
        </w:rPr>
      </w:pPr>
    </w:p>
    <w:p>
      <w:pPr>
        <w:pStyle w:val="BodyText"/>
        <w:tabs>
          <w:tab w:pos="9990" w:val="left" w:leader="none"/>
          <w:tab w:pos="11286" w:val="left" w:leader="none"/>
          <w:tab w:pos="13481" w:val="left" w:leader="none"/>
        </w:tabs>
        <w:spacing w:line="240" w:lineRule="auto" w:before="46"/>
        <w:ind w:left="488" w:right="0"/>
        <w:jc w:val="left"/>
        <w:rPr>
          <w:rFonts w:ascii="Times New Roman" w:hAnsi="Times New Roman" w:cs="Times New Roman" w:eastAsia="Times New Roman" w:hint="default"/>
        </w:rPr>
      </w:pPr>
      <w:r>
        <w:rPr>
          <w:spacing w:val="-3"/>
        </w:rPr>
        <w:t>（三）利润分配</w:t>
        <w:tab/>
      </w:r>
      <w:r>
        <w:rPr>
          <w:rFonts w:ascii="Times New Roman" w:hAnsi="Times New Roman" w:cs="Times New Roman" w:eastAsia="Times New Roman" w:hint="default"/>
          <w:spacing w:val="-2"/>
        </w:rPr>
        <w:t>4,752,811.48</w:t>
        <w:tab/>
      </w:r>
      <w:r>
        <w:rPr>
          <w:rFonts w:ascii="Times New Roman" w:hAnsi="Times New Roman" w:cs="Times New Roman" w:eastAsia="Times New Roman" w:hint="default"/>
          <w:spacing w:val="-1"/>
        </w:rPr>
        <w:t>-41,682,727.48</w:t>
        <w:tab/>
        <w:t>-36,929,916.00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1003"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shape style="width:726.7pt;height:50.2pt;mso-position-horizontal-relative:char;mso-position-vertical-relative:line" type="#_x0000_t202" filled="true" fillcolor="#f8c4f4" stroked="false">
            <w10:anchorlock/>
            <v:textbox inset="0,0,0,0">
              <w:txbxContent>
                <w:p>
                  <w:pPr>
                    <w:spacing w:line="240" w:lineRule="auto" w:before="0"/>
                    <w:rPr>
                      <w:rFonts w:ascii="Times New Roman" w:hAnsi="Times New Roman" w:cs="Times New Roman" w:eastAsia="Times New Roman" w:hint="default"/>
                      <w:sz w:val="18"/>
                      <w:szCs w:val="18"/>
                    </w:rPr>
                  </w:pPr>
                </w:p>
                <w:p>
                  <w:pPr>
                    <w:pStyle w:val="BodyText"/>
                    <w:tabs>
                      <w:tab w:pos="9838" w:val="left" w:leader="none"/>
                      <w:tab w:pos="11230" w:val="left" w:leader="none"/>
                    </w:tabs>
                    <w:spacing w:line="240" w:lineRule="auto" w:before="149"/>
                    <w:ind w:left="244"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．提取盈余公积</w:t>
                    <w:tab/>
                  </w:r>
                  <w:r>
                    <w:rPr>
                      <w:rFonts w:ascii="Times New Roman" w:hAnsi="Times New Roman" w:cs="Times New Roman" w:eastAsia="Times New Roman" w:hint="default"/>
                      <w:spacing w:val="-2"/>
                      <w:position w:val="1"/>
                    </w:rPr>
                    <w:t>4,752,811.48</w:t>
                    <w:tab/>
                    <w:t>-4,752,811.48</w:t>
                  </w:r>
                  <w:r>
                    <w:rPr>
                      <w:rFonts w:ascii="Times New Roman" w:hAnsi="Times New Roman" w:cs="Times New Roman" w:eastAsia="Times New Roman" w:hint="default"/>
                      <w:spacing w:val="-2"/>
                    </w:rPr>
                  </w:r>
                </w:p>
              </w:txbxContent>
            </v:textbox>
            <v:fill type="solid"/>
          </v:shape>
        </w:pict>
      </w:r>
      <w:r>
        <w:rPr>
          <w:rFonts w:ascii="Times New Roman" w:hAnsi="Times New Roman" w:cs="Times New Roman" w:eastAsia="Times New Roman" w:hint="default"/>
          <w:position w:val="-19"/>
          <w:sz w:val="20"/>
          <w:szCs w:val="20"/>
        </w:rPr>
      </w:r>
    </w:p>
    <w:p>
      <w:pPr>
        <w:spacing w:line="240" w:lineRule="auto" w:before="1"/>
        <w:rPr>
          <w:rFonts w:ascii="Times New Roman" w:hAnsi="Times New Roman" w:cs="Times New Roman" w:eastAsia="Times New Roman" w:hint="default"/>
          <w:sz w:val="16"/>
          <w:szCs w:val="16"/>
        </w:rPr>
      </w:pPr>
    </w:p>
    <w:p>
      <w:pPr>
        <w:pStyle w:val="BodyText"/>
        <w:spacing w:line="203" w:lineRule="exact" w:before="46"/>
        <w:ind w:left="258" w:right="0"/>
        <w:jc w:val="left"/>
      </w:pPr>
      <w:r>
        <w:rPr>
          <w:rFonts w:ascii="Times New Roman" w:hAnsi="Times New Roman" w:cs="Times New Roman" w:eastAsia="Times New Roman" w:hint="default"/>
          <w:spacing w:val="-7"/>
        </w:rPr>
        <w:t>2</w:t>
      </w:r>
      <w:r>
        <w:rPr>
          <w:spacing w:val="-7"/>
        </w:rPr>
        <w:t>．对所有者（或股</w:t>
      </w:r>
    </w:p>
    <w:p>
      <w:pPr>
        <w:pStyle w:val="BodyText"/>
        <w:tabs>
          <w:tab w:pos="11286" w:val="left" w:leader="none"/>
          <w:tab w:pos="13481" w:val="left" w:leader="none"/>
        </w:tabs>
        <w:spacing w:line="267" w:lineRule="exact"/>
        <w:ind w:left="848" w:right="0"/>
        <w:jc w:val="left"/>
        <w:rPr>
          <w:rFonts w:ascii="Times New Roman" w:hAnsi="Times New Roman" w:cs="Times New Roman" w:eastAsia="Times New Roman" w:hint="default"/>
        </w:rPr>
      </w:pPr>
      <w:r>
        <w:rPr>
          <w:spacing w:val="-2"/>
          <w:position w:val="-11"/>
        </w:rPr>
        <w:t>东）的分配</w:t>
        <w:tab/>
      </w:r>
      <w:r>
        <w:rPr>
          <w:rFonts w:ascii="Times New Roman" w:hAnsi="Times New Roman" w:cs="Times New Roman" w:eastAsia="Times New Roman" w:hint="default"/>
          <w:spacing w:val="-1"/>
        </w:rPr>
        <w:t>-36,929,916.00</w:t>
        <w:tab/>
        <w:t>-36,929,916.00</w:t>
      </w:r>
    </w:p>
    <w:p>
      <w:pPr>
        <w:spacing w:line="240" w:lineRule="auto" w:before="9"/>
        <w:rPr>
          <w:rFonts w:ascii="Times New Roman" w:hAnsi="Times New Roman" w:cs="Times New Roman" w:eastAsia="Times New Roman" w:hint="default"/>
          <w:sz w:val="25"/>
          <w:szCs w:val="25"/>
        </w:rPr>
      </w:pPr>
    </w:p>
    <w:p>
      <w:pPr>
        <w:spacing w:line="388"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726.7pt;height:19.45pt;mso-position-horizontal-relative:char;mso-position-vertical-relative:line" type="#_x0000_t202" filled="true" fillcolor="#f8c4f4" stroked="false">
            <w10:anchorlock/>
            <v:textbox inset="0,0,0,0">
              <w:txbxContent>
                <w:p>
                  <w:pPr>
                    <w:pStyle w:val="BodyText"/>
                    <w:spacing w:line="240" w:lineRule="auto" w:before="49"/>
                    <w:ind w:left="964" w:right="0"/>
                    <w:jc w:val="left"/>
                  </w:pPr>
                  <w:r>
                    <w:rPr>
                      <w:rFonts w:ascii="Times New Roman" w:hAnsi="Times New Roman" w:cs="Times New Roman" w:eastAsia="Times New Roman" w:hint="default"/>
                    </w:rPr>
                    <w:t>3</w:t>
                  </w:r>
                  <w:r>
                    <w:rPr/>
                    <w:t>．其他</w:t>
                  </w:r>
                </w:p>
              </w:txbxContent>
            </v:textbox>
            <v:fill type="solid"/>
          </v:shape>
        </w:pict>
      </w:r>
      <w:r>
        <w:rPr>
          <w:rFonts w:ascii="Times New Roman" w:hAnsi="Times New Roman" w:cs="Times New Roman" w:eastAsia="Times New Roman" w:hint="default"/>
          <w:position w:val="-7"/>
          <w:sz w:val="20"/>
          <w:szCs w:val="20"/>
        </w:rPr>
      </w:r>
    </w:p>
    <w:p>
      <w:pPr>
        <w:spacing w:line="240" w:lineRule="auto" w:before="2"/>
        <w:rPr>
          <w:rFonts w:ascii="Times New Roman" w:hAnsi="Times New Roman" w:cs="Times New Roman" w:eastAsia="Times New Roman" w:hint="default"/>
          <w:sz w:val="16"/>
          <w:szCs w:val="16"/>
        </w:rPr>
      </w:pPr>
    </w:p>
    <w:p>
      <w:pPr>
        <w:pStyle w:val="BodyText"/>
        <w:spacing w:line="196" w:lineRule="exact" w:before="46"/>
        <w:ind w:left="306" w:right="0"/>
        <w:jc w:val="left"/>
      </w:pPr>
      <w:r>
        <w:rPr/>
        <w:t>（四）所有者权益</w:t>
      </w:r>
    </w:p>
    <w:p>
      <w:pPr>
        <w:pStyle w:val="BodyText"/>
        <w:tabs>
          <w:tab w:pos="2125" w:val="left" w:leader="none"/>
          <w:tab w:pos="5765" w:val="left" w:leader="none"/>
        </w:tabs>
        <w:spacing w:line="274" w:lineRule="exact"/>
        <w:ind w:left="1026" w:right="0"/>
        <w:jc w:val="left"/>
        <w:rPr>
          <w:rFonts w:ascii="Times New Roman" w:hAnsi="Times New Roman" w:cs="Times New Roman" w:eastAsia="Times New Roman" w:hint="default"/>
        </w:rPr>
      </w:pPr>
      <w:r>
        <w:rPr>
          <w:spacing w:val="-2"/>
          <w:position w:val="-11"/>
        </w:rPr>
        <w:t>内部结转</w:t>
        <w:tab/>
      </w:r>
      <w:r>
        <w:rPr>
          <w:rFonts w:ascii="Times New Roman" w:hAnsi="Times New Roman" w:cs="Times New Roman" w:eastAsia="Times New Roman" w:hint="default"/>
          <w:spacing w:val="-1"/>
        </w:rPr>
        <w:t>27,154,350.00</w:t>
        <w:tab/>
        <w:t>-27,154,350.00</w:t>
      </w:r>
    </w:p>
    <w:p>
      <w:pPr>
        <w:spacing w:line="240" w:lineRule="auto" w:before="9"/>
        <w:rPr>
          <w:rFonts w:ascii="Times New Roman" w:hAnsi="Times New Roman" w:cs="Times New Roman" w:eastAsia="Times New Roman" w:hint="default"/>
          <w:sz w:val="25"/>
          <w:szCs w:val="25"/>
        </w:rPr>
      </w:pPr>
    </w:p>
    <w:p>
      <w:pPr>
        <w:spacing w:line="1018"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726.7pt;height:50.9pt;mso-position-horizontal-relative:char;mso-position-vertical-relative:line" coordorigin="0,0" coordsize="14534,1018">
            <v:group style="position:absolute;left:0;top:0;width:1700;height:236" coordorigin="0,0" coordsize="1700,236">
              <v:shape style="position:absolute;left:0;top:0;width:1700;height:236" coordorigin="0,0" coordsize="1700,236" path="m0,235l1700,235,1700,0,0,0,0,235xe" filled="true" fillcolor="#f8c4f4" stroked="false">
                <v:path arrowok="t"/>
                <v:fill type="solid"/>
              </v:shape>
            </v:group>
            <v:group style="position:absolute;left:0;top:235;width:106;height:548" coordorigin="0,235" coordsize="106,548">
              <v:shape style="position:absolute;left:0;top:235;width:106;height:548" coordorigin="0,235" coordsize="106,548" path="m0,782l106,782,106,235,0,235,0,782xe" filled="true" fillcolor="#f8c4f4" stroked="false">
                <v:path arrowok="t"/>
                <v:fill type="solid"/>
              </v:shape>
            </v:group>
            <v:group style="position:absolute;left:1594;top:235;width:106;height:548" coordorigin="1594,235" coordsize="106,548">
              <v:shape style="position:absolute;left:1594;top:235;width:106;height:548" coordorigin="1594,235" coordsize="106,548" path="m1594,782l1700,782,1700,235,1594,235,1594,782xe" filled="true" fillcolor="#f8c4f4" stroked="false">
                <v:path arrowok="t"/>
                <v:fill type="solid"/>
              </v:shape>
            </v:group>
            <v:group style="position:absolute;left:0;top:782;width:1700;height:236" coordorigin="0,782" coordsize="1700,236">
              <v:shape style="position:absolute;left:0;top:782;width:1700;height:236" coordorigin="0,782" coordsize="1700,236" path="m0,1018l1700,1018,1700,782,0,782,0,1018xe" filled="true" fillcolor="#f8c4f4" stroked="false">
                <v:path arrowok="t"/>
                <v:fill type="solid"/>
              </v:shape>
            </v:group>
            <v:group style="position:absolute;left:106;top:235;width:1489;height:274" coordorigin="106,235" coordsize="1489,274">
              <v:shape style="position:absolute;left:106;top:235;width:1489;height:274" coordorigin="106,235" coordsize="1489,274" path="m106,509l1594,509,1594,235,106,235,106,509xe" filled="true" fillcolor="#f8c4f4" stroked="false">
                <v:path arrowok="t"/>
                <v:fill type="solid"/>
              </v:shape>
            </v:group>
            <v:group style="position:absolute;left:106;top:509;width:1489;height:274" coordorigin="106,509" coordsize="1489,274">
              <v:shape style="position:absolute;left:106;top:509;width:1489;height:274" coordorigin="106,509" coordsize="1489,274" path="m106,782l1594,782,1594,509,106,509,106,782xe" filled="true" fillcolor="#f8c4f4" stroked="false">
                <v:path arrowok="t"/>
                <v:fill type="solid"/>
              </v:shape>
            </v:group>
            <v:group style="position:absolute;left:1700;top:0;width:1422;height:365" coordorigin="1700,0" coordsize="1422,365">
              <v:shape style="position:absolute;left:1700;top:0;width:1422;height:365" coordorigin="1700,0" coordsize="1422,365" path="m1700,365l3121,365,3121,0,1700,0,1700,365xe" filled="true" fillcolor="#f8c4f4" stroked="false">
                <v:path arrowok="t"/>
                <v:fill type="solid"/>
              </v:shape>
            </v:group>
            <v:group style="position:absolute;left:1700;top:365;width:111;height:288" coordorigin="1700,365" coordsize="111,288">
              <v:shape style="position:absolute;left:1700;top:365;width:111;height:288" coordorigin="1700,365" coordsize="111,288" path="m1700,653l1810,653,1810,365,1700,365,1700,653xe" filled="true" fillcolor="#f8c4f4" stroked="false">
                <v:path arrowok="t"/>
                <v:fill type="solid"/>
              </v:shape>
            </v:group>
            <v:group style="position:absolute;left:3010;top:365;width:111;height:288" coordorigin="3010,365" coordsize="111,288">
              <v:shape style="position:absolute;left:3010;top:365;width:111;height:288" coordorigin="3010,365" coordsize="111,288" path="m3010,653l3121,653,3121,365,3010,365,3010,653xe" filled="true" fillcolor="#f8c4f4" stroked="false">
                <v:path arrowok="t"/>
                <v:fill type="solid"/>
              </v:shape>
            </v:group>
            <v:group style="position:absolute;left:1700;top:653;width:1422;height:366" coordorigin="1700,653" coordsize="1422,366">
              <v:shape style="position:absolute;left:1700;top:653;width:1422;height:366" coordorigin="1700,653" coordsize="1422,366" path="m1700,1018l3121,1018,3121,653,1700,653,1700,1018xe" filled="true" fillcolor="#f8c4f4" stroked="false">
                <v:path arrowok="t"/>
                <v:fill type="solid"/>
              </v:shape>
            </v:group>
            <v:group style="position:absolute;left:1810;top:365;width:1200;height:288" coordorigin="1810,365" coordsize="1200,288">
              <v:shape style="position:absolute;left:1810;top:365;width:1200;height:288" coordorigin="1810,365" coordsize="1200,288" path="m1810,653l3010,653,3010,365,1810,365,1810,653xe" filled="true" fillcolor="#f8c4f4" stroked="false">
                <v:path arrowok="t"/>
                <v:fill type="solid"/>
              </v:shape>
            </v:group>
            <v:group style="position:absolute;left:3121;top:0;width:706;height:365" coordorigin="3121,0" coordsize="706,365">
              <v:shape style="position:absolute;left:3121;top:0;width:706;height:365" coordorigin="3121,0" coordsize="706,365" path="m3121,365l3827,365,3827,0,3121,0,3121,365xe" filled="true" fillcolor="#f8c4f4" stroked="false">
                <v:path arrowok="t"/>
                <v:fill type="solid"/>
              </v:shape>
            </v:group>
            <v:group style="position:absolute;left:3121;top:365;width:106;height:288" coordorigin="3121,365" coordsize="106,288">
              <v:shape style="position:absolute;left:3121;top:365;width:106;height:288" coordorigin="3121,365" coordsize="106,288" path="m3121,653l3227,653,3227,365,3121,365,3121,653xe" filled="true" fillcolor="#f8c4f4" stroked="false">
                <v:path arrowok="t"/>
                <v:fill type="solid"/>
              </v:shape>
            </v:group>
            <v:group style="position:absolute;left:3721;top:365;width:106;height:288" coordorigin="3721,365" coordsize="106,288">
              <v:shape style="position:absolute;left:3721;top:365;width:106;height:288" coordorigin="3721,365" coordsize="106,288" path="m3721,653l3827,653,3827,365,3721,365,3721,653xe" filled="true" fillcolor="#f8c4f4" stroked="false">
                <v:path arrowok="t"/>
                <v:fill type="solid"/>
              </v:shape>
            </v:group>
            <v:group style="position:absolute;left:3121;top:653;width:706;height:366" coordorigin="3121,653" coordsize="706,366">
              <v:shape style="position:absolute;left:3121;top:653;width:706;height:366" coordorigin="3121,653" coordsize="706,366" path="m3121,1018l3827,1018,3827,653,3121,653,3121,1018xe" filled="true" fillcolor="#f8c4f4" stroked="false">
                <v:path arrowok="t"/>
                <v:fill type="solid"/>
              </v:shape>
            </v:group>
            <v:group style="position:absolute;left:3227;top:365;width:495;height:288" coordorigin="3227,365" coordsize="495,288">
              <v:shape style="position:absolute;left:3227;top:365;width:495;height:288" coordorigin="3227,365" coordsize="495,288" path="m3227,653l3721,653,3721,365,3227,365,3227,653xe" filled="true" fillcolor="#f8c4f4" stroked="false">
                <v:path arrowok="t"/>
                <v:fill type="solid"/>
              </v:shape>
            </v:group>
            <v:group style="position:absolute;left:3827;top:0;width:711;height:365" coordorigin="3827,0" coordsize="711,365">
              <v:shape style="position:absolute;left:3827;top:0;width:711;height:365" coordorigin="3827,0" coordsize="711,365" path="m3827,365l4537,365,4537,0,3827,0,3827,365xe" filled="true" fillcolor="#f8c4f4" stroked="false">
                <v:path arrowok="t"/>
                <v:fill type="solid"/>
              </v:shape>
            </v:group>
            <v:group style="position:absolute;left:3827;top:365;width:111;height:288" coordorigin="3827,365" coordsize="111,288">
              <v:shape style="position:absolute;left:3827;top:365;width:111;height:288" coordorigin="3827,365" coordsize="111,288" path="m3827,653l3937,653,3937,365,3827,365,3827,653xe" filled="true" fillcolor="#f8c4f4" stroked="false">
                <v:path arrowok="t"/>
                <v:fill type="solid"/>
              </v:shape>
            </v:group>
            <v:group style="position:absolute;left:4427;top:365;width:111;height:288" coordorigin="4427,365" coordsize="111,288">
              <v:shape style="position:absolute;left:4427;top:365;width:111;height:288" coordorigin="4427,365" coordsize="111,288" path="m4427,653l4537,653,4537,365,4427,365,4427,653xe" filled="true" fillcolor="#f8c4f4" stroked="false">
                <v:path arrowok="t"/>
                <v:fill type="solid"/>
              </v:shape>
            </v:group>
            <v:group style="position:absolute;left:3827;top:653;width:711;height:366" coordorigin="3827,653" coordsize="711,366">
              <v:shape style="position:absolute;left:3827;top:653;width:711;height:366" coordorigin="3827,653" coordsize="711,366" path="m3827,1018l4537,1018,4537,653,3827,653,3827,1018xe" filled="true" fillcolor="#f8c4f4" stroked="false">
                <v:path arrowok="t"/>
                <v:fill type="solid"/>
              </v:shape>
            </v:group>
            <v:group style="position:absolute;left:3937;top:365;width:490;height:288" coordorigin="3937,365" coordsize="490,288">
              <v:shape style="position:absolute;left:3937;top:365;width:490;height:288" coordorigin="3937,365" coordsize="490,288" path="m3937,653l4427,653,4427,365,3937,365,3937,653xe" filled="true" fillcolor="#f8c4f4" stroked="false">
                <v:path arrowok="t"/>
                <v:fill type="solid"/>
              </v:shape>
            </v:group>
            <v:group style="position:absolute;left:4537;top:0;width:567;height:365" coordorigin="4537,0" coordsize="567,365">
              <v:shape style="position:absolute;left:4537;top:0;width:567;height:365" coordorigin="4537,0" coordsize="567,365" path="m4537,365l5104,365,5104,0,4537,0,4537,365xe" filled="true" fillcolor="#f8c4f4" stroked="false">
                <v:path arrowok="t"/>
                <v:fill type="solid"/>
              </v:shape>
            </v:group>
            <v:group style="position:absolute;left:4537;top:365;width:106;height:288" coordorigin="4537,365" coordsize="106,288">
              <v:shape style="position:absolute;left:4537;top:365;width:106;height:288" coordorigin="4537,365" coordsize="106,288" path="m4537,653l4643,653,4643,365,4537,365,4537,653xe" filled="true" fillcolor="#f8c4f4" stroked="false">
                <v:path arrowok="t"/>
                <v:fill type="solid"/>
              </v:shape>
            </v:group>
            <v:group style="position:absolute;left:4998;top:365;width:106;height:288" coordorigin="4998,365" coordsize="106,288">
              <v:shape style="position:absolute;left:4998;top:365;width:106;height:288" coordorigin="4998,365" coordsize="106,288" path="m4998,653l5104,653,5104,365,4998,365,4998,653xe" filled="true" fillcolor="#f8c4f4" stroked="false">
                <v:path arrowok="t"/>
                <v:fill type="solid"/>
              </v:shape>
            </v:group>
            <v:group style="position:absolute;left:4537;top:653;width:567;height:366" coordorigin="4537,653" coordsize="567,366">
              <v:shape style="position:absolute;left:4537;top:653;width:567;height:366" coordorigin="4537,653" coordsize="567,366" path="m4537,1018l5104,1018,5104,653,4537,653,4537,1018xe" filled="true" fillcolor="#f8c4f4" stroked="false">
                <v:path arrowok="t"/>
                <v:fill type="solid"/>
              </v:shape>
            </v:group>
            <v:group style="position:absolute;left:4643;top:365;width:356;height:288" coordorigin="4643,365" coordsize="356,288">
              <v:shape style="position:absolute;left:4643;top:365;width:356;height:288" coordorigin="4643,365" coordsize="356,288" path="m4643,653l4998,653,4998,365,4643,365,4643,653xe" filled="true" fillcolor="#f8c4f4" stroked="false">
                <v:path arrowok="t"/>
                <v:fill type="solid"/>
              </v:shape>
            </v:group>
            <v:group style="position:absolute;left:5104;top:0;width:1710;height:365" coordorigin="5104,0" coordsize="1710,365">
              <v:shape style="position:absolute;left:5104;top:0;width:1710;height:365" coordorigin="5104,0" coordsize="1710,365" path="m5104,365l6813,365,6813,0,5104,0,5104,365xe" filled="true" fillcolor="#f8c4f4" stroked="false">
                <v:path arrowok="t"/>
                <v:fill type="solid"/>
              </v:shape>
            </v:group>
            <v:group style="position:absolute;left:5104;top:365;width:111;height:288" coordorigin="5104,365" coordsize="111,288">
              <v:shape style="position:absolute;left:5104;top:365;width:111;height:288" coordorigin="5104,365" coordsize="111,288" path="m5104,653l5214,653,5214,365,5104,365,5104,653xe" filled="true" fillcolor="#f8c4f4" stroked="false">
                <v:path arrowok="t"/>
                <v:fill type="solid"/>
              </v:shape>
            </v:group>
            <v:group style="position:absolute;left:6708;top:365;width:106;height:288" coordorigin="6708,365" coordsize="106,288">
              <v:shape style="position:absolute;left:6708;top:365;width:106;height:288" coordorigin="6708,365" coordsize="106,288" path="m6708,653l6813,653,6813,365,6708,365,6708,653xe" filled="true" fillcolor="#f8c4f4" stroked="false">
                <v:path arrowok="t"/>
                <v:fill type="solid"/>
              </v:shape>
            </v:group>
            <v:group style="position:absolute;left:5104;top:653;width:1710;height:366" coordorigin="5104,653" coordsize="1710,366">
              <v:shape style="position:absolute;left:5104;top:653;width:1710;height:366" coordorigin="5104,653" coordsize="1710,366" path="m5104,1018l6813,1018,6813,653,5104,653,5104,1018xe" filled="true" fillcolor="#f8c4f4" stroked="false">
                <v:path arrowok="t"/>
                <v:fill type="solid"/>
              </v:shape>
            </v:group>
            <v:group style="position:absolute;left:5214;top:365;width:1494;height:288" coordorigin="5214,365" coordsize="1494,288">
              <v:shape style="position:absolute;left:5214;top:365;width:1494;height:288" coordorigin="5214,365" coordsize="1494,288" path="m5214,653l6708,653,6708,365,5214,365,5214,653xe" filled="true" fillcolor="#f8c4f4" stroked="false">
                <v:path arrowok="t"/>
                <v:fill type="solid"/>
              </v:shape>
            </v:group>
            <v:group style="position:absolute;left:6813;top:0;width:1234;height:365" coordorigin="6813,0" coordsize="1234,365">
              <v:shape style="position:absolute;left:6813;top:0;width:1234;height:365" coordorigin="6813,0" coordsize="1234,365" path="m6813,365l8047,365,8047,0,6813,0,6813,365xe" filled="true" fillcolor="#f8c4f4" stroked="false">
                <v:path arrowok="t"/>
                <v:fill type="solid"/>
              </v:shape>
            </v:group>
            <v:group style="position:absolute;left:6813;top:365;width:111;height:288" coordorigin="6813,365" coordsize="111,288">
              <v:shape style="position:absolute;left:6813;top:365;width:111;height:288" coordorigin="6813,365" coordsize="111,288" path="m6813,653l6924,653,6924,365,6813,365,6813,653xe" filled="true" fillcolor="#f8c4f4" stroked="false">
                <v:path arrowok="t"/>
                <v:fill type="solid"/>
              </v:shape>
            </v:group>
            <v:group style="position:absolute;left:7941;top:365;width:106;height:288" coordorigin="7941,365" coordsize="106,288">
              <v:shape style="position:absolute;left:7941;top:365;width:106;height:288" coordorigin="7941,365" coordsize="106,288" path="m7941,653l8047,653,8047,365,7941,365,7941,653xe" filled="true" fillcolor="#f8c4f4" stroked="false">
                <v:path arrowok="t"/>
                <v:fill type="solid"/>
              </v:shape>
            </v:group>
            <v:group style="position:absolute;left:6813;top:653;width:1234;height:366" coordorigin="6813,653" coordsize="1234,366">
              <v:shape style="position:absolute;left:6813;top:653;width:1234;height:366" coordorigin="6813,653" coordsize="1234,366" path="m6813,1018l8047,1018,8047,653,6813,653,6813,1018xe" filled="true" fillcolor="#f8c4f4" stroked="false">
                <v:path arrowok="t"/>
                <v:fill type="solid"/>
              </v:shape>
            </v:group>
            <v:group style="position:absolute;left:6924;top:365;width:1018;height:288" coordorigin="6924,365" coordsize="1018,288">
              <v:shape style="position:absolute;left:6924;top:365;width:1018;height:288" coordorigin="6924,365" coordsize="1018,288" path="m6924,653l7941,653,7941,365,6924,365,6924,653xe" filled="true" fillcolor="#f8c4f4" stroked="false">
                <v:path arrowok="t"/>
                <v:fill type="solid"/>
              </v:shape>
            </v:group>
            <v:group style="position:absolute;left:8047;top:0;width:711;height:365" coordorigin="8047,0" coordsize="711,365">
              <v:shape style="position:absolute;left:8047;top:0;width:711;height:365" coordorigin="8047,0" coordsize="711,365" path="m8047,365l8758,365,8758,0,8047,0,8047,365xe" filled="true" fillcolor="#f8c4f4" stroked="false">
                <v:path arrowok="t"/>
                <v:fill type="solid"/>
              </v:shape>
            </v:group>
            <v:group style="position:absolute;left:8047;top:365;width:111;height:288" coordorigin="8047,365" coordsize="111,288">
              <v:shape style="position:absolute;left:8047;top:365;width:111;height:288" coordorigin="8047,365" coordsize="111,288" path="m8047,653l8158,653,8158,365,8047,365,8047,653xe" filled="true" fillcolor="#f8c4f4" stroked="false">
                <v:path arrowok="t"/>
                <v:fill type="solid"/>
              </v:shape>
            </v:group>
            <v:group style="position:absolute;left:8652;top:365;width:106;height:288" coordorigin="8652,365" coordsize="106,288">
              <v:shape style="position:absolute;left:8652;top:365;width:106;height:288" coordorigin="8652,365" coordsize="106,288" path="m8652,653l8758,653,8758,365,8652,365,8652,653xe" filled="true" fillcolor="#f8c4f4" stroked="false">
                <v:path arrowok="t"/>
                <v:fill type="solid"/>
              </v:shape>
            </v:group>
            <v:group style="position:absolute;left:8047;top:653;width:711;height:366" coordorigin="8047,653" coordsize="711,366">
              <v:shape style="position:absolute;left:8047;top:653;width:711;height:366" coordorigin="8047,653" coordsize="711,366" path="m8047,1018l8758,1018,8758,653,8047,653,8047,1018xe" filled="true" fillcolor="#f8c4f4" stroked="false">
                <v:path arrowok="t"/>
                <v:fill type="solid"/>
              </v:shape>
            </v:group>
            <v:group style="position:absolute;left:8158;top:365;width:495;height:288" coordorigin="8158,365" coordsize="495,288">
              <v:shape style="position:absolute;left:8158;top:365;width:495;height:288" coordorigin="8158,365" coordsize="495,288" path="m8158,653l8652,653,8652,365,8158,365,8158,653xe" filled="true" fillcolor="#f8c4f4" stroked="false">
                <v:path arrowok="t"/>
                <v:fill type="solid"/>
              </v:shape>
            </v:group>
            <v:group style="position:absolute;left:8758;top:0;width:711;height:365" coordorigin="8758,0" coordsize="711,365">
              <v:shape style="position:absolute;left:8758;top:0;width:711;height:365" coordorigin="8758,0" coordsize="711,365" path="m8758,365l9468,365,9468,0,8758,0,8758,365xe" filled="true" fillcolor="#f8c4f4" stroked="false">
                <v:path arrowok="t"/>
                <v:fill type="solid"/>
              </v:shape>
            </v:group>
            <v:group style="position:absolute;left:8758;top:365;width:111;height:288" coordorigin="8758,365" coordsize="111,288">
              <v:shape style="position:absolute;left:8758;top:365;width:111;height:288" coordorigin="8758,365" coordsize="111,288" path="m8758,653l8868,653,8868,365,8758,365,8758,653xe" filled="true" fillcolor="#f8c4f4" stroked="false">
                <v:path arrowok="t"/>
                <v:fill type="solid"/>
              </v:shape>
            </v:group>
            <v:group style="position:absolute;left:9358;top:365;width:111;height:288" coordorigin="9358,365" coordsize="111,288">
              <v:shape style="position:absolute;left:9358;top:365;width:111;height:288" coordorigin="9358,365" coordsize="111,288" path="m9358,653l9468,653,9468,365,9358,365,9358,653xe" filled="true" fillcolor="#f8c4f4" stroked="false">
                <v:path arrowok="t"/>
                <v:fill type="solid"/>
              </v:shape>
            </v:group>
            <v:group style="position:absolute;left:8758;top:653;width:711;height:366" coordorigin="8758,653" coordsize="711,366">
              <v:shape style="position:absolute;left:8758;top:653;width:711;height:366" coordorigin="8758,653" coordsize="711,366" path="m8758,1018l9468,1018,9468,653,8758,653,8758,1018xe" filled="true" fillcolor="#f8c4f4" stroked="false">
                <v:path arrowok="t"/>
                <v:fill type="solid"/>
              </v:shape>
            </v:group>
            <v:group style="position:absolute;left:8868;top:365;width:490;height:288" coordorigin="8868,365" coordsize="490,288">
              <v:shape style="position:absolute;left:8868;top:365;width:490;height:288" coordorigin="8868,365" coordsize="490,288" path="m8868,653l9358,653,9358,365,8868,365,8868,653xe" filled="true" fillcolor="#f8c4f4" stroked="false">
                <v:path arrowok="t"/>
                <v:fill type="solid"/>
              </v:shape>
            </v:group>
            <v:group style="position:absolute;left:9468;top:0;width:1417;height:365" coordorigin="9468,0" coordsize="1417,365">
              <v:shape style="position:absolute;left:9468;top:0;width:1417;height:365" coordorigin="9468,0" coordsize="1417,365" path="m9468,365l10884,365,10884,0,9468,0,9468,365xe" filled="true" fillcolor="#f8c4f4" stroked="false">
                <v:path arrowok="t"/>
                <v:fill type="solid"/>
              </v:shape>
            </v:group>
            <v:group style="position:absolute;left:9468;top:365;width:106;height:288" coordorigin="9468,365" coordsize="106,288">
              <v:shape style="position:absolute;left:9468;top:365;width:106;height:288" coordorigin="9468,365" coordsize="106,288" path="m9468,653l9574,653,9574,365,9468,365,9468,653xe" filled="true" fillcolor="#f8c4f4" stroked="false">
                <v:path arrowok="t"/>
                <v:fill type="solid"/>
              </v:shape>
            </v:group>
            <v:group style="position:absolute;left:10774;top:365;width:111;height:288" coordorigin="10774,365" coordsize="111,288">
              <v:shape style="position:absolute;left:10774;top:365;width:111;height:288" coordorigin="10774,365" coordsize="111,288" path="m10774,653l10885,653,10885,365,10774,365,10774,653xe" filled="true" fillcolor="#f8c4f4" stroked="false">
                <v:path arrowok="t"/>
                <v:fill type="solid"/>
              </v:shape>
            </v:group>
            <v:group style="position:absolute;left:9468;top:653;width:1417;height:366" coordorigin="9468,653" coordsize="1417,366">
              <v:shape style="position:absolute;left:9468;top:653;width:1417;height:366" coordorigin="9468,653" coordsize="1417,366" path="m9468,1018l10884,1018,10884,653,9468,653,9468,1018xe" filled="true" fillcolor="#f8c4f4" stroked="false">
                <v:path arrowok="t"/>
                <v:fill type="solid"/>
              </v:shape>
            </v:group>
            <v:group style="position:absolute;left:9574;top:365;width:1201;height:288" coordorigin="9574,365" coordsize="1201,288">
              <v:shape style="position:absolute;left:9574;top:365;width:1201;height:288" coordorigin="9574,365" coordsize="1201,288" path="m9574,653l10774,653,10774,365,9574,365,9574,653xe" filled="true" fillcolor="#f8c4f4" stroked="false">
                <v:path arrowok="t"/>
                <v:fill type="solid"/>
              </v:shape>
            </v:group>
            <v:group style="position:absolute;left:10885;top:0;width:1451;height:365" coordorigin="10885,0" coordsize="1451,365">
              <v:shape style="position:absolute;left:10885;top:0;width:1451;height:365" coordorigin="10885,0" coordsize="1451,365" path="m10885,365l12335,365,12335,0,10885,0,10885,365xe" filled="true" fillcolor="#f8c4f4" stroked="false">
                <v:path arrowok="t"/>
                <v:fill type="solid"/>
              </v:shape>
            </v:group>
            <v:group style="position:absolute;left:10885;top:365;width:106;height:288" coordorigin="10885,365" coordsize="106,288">
              <v:shape style="position:absolute;left:10885;top:365;width:106;height:288" coordorigin="10885,365" coordsize="106,288" path="m10885,653l10990,653,10990,365,10885,365,10885,653xe" filled="true" fillcolor="#f8c4f4" stroked="false">
                <v:path arrowok="t"/>
                <v:fill type="solid"/>
              </v:shape>
            </v:group>
            <v:group style="position:absolute;left:12229;top:365;width:106;height:288" coordorigin="12229,365" coordsize="106,288">
              <v:shape style="position:absolute;left:12229;top:365;width:106;height:288" coordorigin="12229,365" coordsize="106,288" path="m12229,653l12335,653,12335,365,12229,365,12229,653xe" filled="true" fillcolor="#f8c4f4" stroked="false">
                <v:path arrowok="t"/>
                <v:fill type="solid"/>
              </v:shape>
            </v:group>
            <v:group style="position:absolute;left:10885;top:653;width:1451;height:366" coordorigin="10885,653" coordsize="1451,366">
              <v:shape style="position:absolute;left:10885;top:653;width:1451;height:366" coordorigin="10885,653" coordsize="1451,366" path="m10885,1018l12335,1018,12335,653,10885,653,10885,1018xe" filled="true" fillcolor="#f8c4f4" stroked="false">
                <v:path arrowok="t"/>
                <v:fill type="solid"/>
              </v:shape>
            </v:group>
            <v:group style="position:absolute;left:10990;top:365;width:1239;height:288" coordorigin="10990,365" coordsize="1239,288">
              <v:shape style="position:absolute;left:10990;top:365;width:1239;height:288" coordorigin="10990,365" coordsize="1239,288" path="m10990,653l12229,653,12229,365,10990,365,10990,653xe" filled="true" fillcolor="#f8c4f4" stroked="false">
                <v:path arrowok="t"/>
                <v:fill type="solid"/>
              </v:shape>
            </v:group>
            <v:group style="position:absolute;left:12335;top:0;width:855;height:365" coordorigin="12335,0" coordsize="855,365">
              <v:shape style="position:absolute;left:12335;top:0;width:855;height:365" coordorigin="12335,0" coordsize="855,365" path="m12335,365l13189,365,13189,0,12335,0,12335,365xe" filled="true" fillcolor="#f8c4f4" stroked="false">
                <v:path arrowok="t"/>
                <v:fill type="solid"/>
              </v:shape>
            </v:group>
            <v:group style="position:absolute;left:12335;top:365;width:111;height:288" coordorigin="12335,365" coordsize="111,288">
              <v:shape style="position:absolute;left:12335;top:365;width:111;height:288" coordorigin="12335,365" coordsize="111,288" path="m12335,653l12445,653,12445,365,12335,365,12335,653xe" filled="true" fillcolor="#f8c4f4" stroked="false">
                <v:path arrowok="t"/>
                <v:fill type="solid"/>
              </v:shape>
            </v:group>
            <v:group style="position:absolute;left:13079;top:365;width:111;height:288" coordorigin="13079,365" coordsize="111,288">
              <v:shape style="position:absolute;left:13079;top:365;width:111;height:288" coordorigin="13079,365" coordsize="111,288" path="m13079,653l13189,653,13189,365,13079,365,13079,653xe" filled="true" fillcolor="#f8c4f4" stroked="false">
                <v:path arrowok="t"/>
                <v:fill type="solid"/>
              </v:shape>
            </v:group>
            <v:group style="position:absolute;left:12335;top:653;width:855;height:366" coordorigin="12335,653" coordsize="855,366">
              <v:shape style="position:absolute;left:12335;top:653;width:855;height:366" coordorigin="12335,653" coordsize="855,366" path="m12335,1018l13189,1018,13189,653,12335,653,12335,1018xe" filled="true" fillcolor="#f8c4f4" stroked="false">
                <v:path arrowok="t"/>
                <v:fill type="solid"/>
              </v:shape>
            </v:group>
            <v:group style="position:absolute;left:12445;top:365;width:634;height:288" coordorigin="12445,365" coordsize="634,288">
              <v:shape style="position:absolute;left:12445;top:365;width:634;height:288" coordorigin="12445,365" coordsize="634,288" path="m12445,653l13079,653,13079,365,12445,365,12445,653xe" filled="true" fillcolor="#f8c4f4" stroked="false">
                <v:path arrowok="t"/>
                <v:fill type="solid"/>
              </v:shape>
            </v:group>
            <v:group style="position:absolute;left:13190;top:0;width:1344;height:365" coordorigin="13190,0" coordsize="1344,365">
              <v:shape style="position:absolute;left:13190;top:0;width:1344;height:365" coordorigin="13190,0" coordsize="1344,365" path="m13190,365l14534,365,14534,0,13190,0,13190,365xe" filled="true" fillcolor="#f8c4f4" stroked="false">
                <v:path arrowok="t"/>
                <v:fill type="solid"/>
              </v:shape>
            </v:group>
            <v:group style="position:absolute;left:13190;top:365;width:106;height:288" coordorigin="13190,365" coordsize="106,288">
              <v:shape style="position:absolute;left:13190;top:365;width:106;height:288" coordorigin="13190,365" coordsize="106,288" path="m13190,653l13295,653,13295,365,13190,365,13190,653xe" filled="true" fillcolor="#f8c4f4" stroked="false">
                <v:path arrowok="t"/>
                <v:fill type="solid"/>
              </v:shape>
            </v:group>
            <v:group style="position:absolute;left:14423;top:365;width:111;height:288" coordorigin="14423,365" coordsize="111,288">
              <v:shape style="position:absolute;left:14423;top:365;width:111;height:288" coordorigin="14423,365" coordsize="111,288" path="m14423,653l14534,653,14534,365,14423,365,14423,653xe" filled="true" fillcolor="#f8c4f4" stroked="false">
                <v:path arrowok="t"/>
                <v:fill type="solid"/>
              </v:shape>
            </v:group>
            <v:group style="position:absolute;left:13190;top:653;width:1344;height:366" coordorigin="13190,653" coordsize="1344,366">
              <v:shape style="position:absolute;left:13190;top:653;width:1344;height:366" coordorigin="13190,653" coordsize="1344,366" path="m13190,1018l14534,1018,14534,653,13190,653,13190,1018xe" filled="true" fillcolor="#f8c4f4" stroked="false">
                <v:path arrowok="t"/>
                <v:fill type="solid"/>
              </v:shape>
            </v:group>
            <v:group style="position:absolute;left:13295;top:365;width:1128;height:288" coordorigin="13295,365" coordsize="1128,288">
              <v:shape style="position:absolute;left:13295;top:365;width:1128;height:288" coordorigin="13295,365" coordsize="1128,288" path="m13295,653l14423,653,14423,365,13295,365,13295,653xe" filled="true" fillcolor="#f8c4f4" stroked="false">
                <v:path arrowok="t"/>
                <v:fill type="solid"/>
              </v:shape>
              <v:shape style="position:absolute;left:106;top:294;width:1493;height:418" type="#_x0000_t202" filled="false" stroked="false">
                <v:textbox inset="0,0,0,0">
                  <w:txbxContent>
                    <w:p>
                      <w:pPr>
                        <w:spacing w:line="189" w:lineRule="exact" w:before="0"/>
                        <w:ind w:left="408" w:right="0" w:hanging="40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w:t>
                      </w:r>
                    </w:p>
                    <w:p>
                      <w:pPr>
                        <w:spacing w:line="229" w:lineRule="exact" w:before="0"/>
                        <w:ind w:left="408" w:right="0" w:firstLine="0"/>
                        <w:jc w:val="left"/>
                        <w:rPr>
                          <w:rFonts w:ascii="宋体" w:hAnsi="宋体" w:cs="宋体" w:eastAsia="宋体" w:hint="default"/>
                          <w:sz w:val="18"/>
                          <w:szCs w:val="18"/>
                        </w:rPr>
                      </w:pPr>
                      <w:r>
                        <w:rPr>
                          <w:rFonts w:ascii="宋体" w:hAnsi="宋体" w:cs="宋体" w:eastAsia="宋体" w:hint="default"/>
                          <w:spacing w:val="-2"/>
                          <w:sz w:val="18"/>
                          <w:szCs w:val="18"/>
                        </w:rPr>
                        <w:t>本（或股本）</w:t>
                      </w:r>
                    </w:p>
                  </w:txbxContent>
                </v:textbox>
                <w10:wrap type="none"/>
              </v:shape>
              <v:shape style="position:absolute;left:1973;top:420;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27,154,350.00</w:t>
                      </w:r>
                    </w:p>
                  </w:txbxContent>
                </v:textbox>
                <w10:wrap type="none"/>
              </v:shape>
              <v:shape style="position:absolute;left:5613;top:420;width:109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-27,154,350.00</w:t>
                      </w:r>
                    </w:p>
                  </w:txbxContent>
                </v:textbox>
                <w10:wrap type="none"/>
              </v:shape>
            </v:group>
          </v:group>
        </w:pict>
      </w:r>
      <w:r>
        <w:rPr>
          <w:rFonts w:ascii="Times New Roman" w:hAnsi="Times New Roman" w:cs="Times New Roman" w:eastAsia="Times New Roman" w:hint="default"/>
          <w:position w:val="-19"/>
          <w:sz w:val="20"/>
          <w:szCs w:val="20"/>
        </w:rPr>
      </w:r>
    </w:p>
    <w:p>
      <w:pPr>
        <w:spacing w:line="240" w:lineRule="auto" w:before="1"/>
        <w:rPr>
          <w:rFonts w:ascii="Times New Roman" w:hAnsi="Times New Roman" w:cs="Times New Roman" w:eastAsia="Times New Roman" w:hint="default"/>
          <w:sz w:val="16"/>
          <w:szCs w:val="16"/>
        </w:rPr>
      </w:pPr>
    </w:p>
    <w:p>
      <w:pPr>
        <w:pStyle w:val="BodyText"/>
        <w:spacing w:line="236" w:lineRule="exact" w:before="68"/>
        <w:ind w:left="666" w:right="13064" w:hanging="408"/>
        <w:jc w:val="left"/>
      </w:pPr>
      <w:r>
        <w:rPr>
          <w:rFonts w:ascii="Times New Roman" w:hAnsi="Times New Roman" w:cs="Times New Roman" w:eastAsia="Times New Roman" w:hint="default"/>
          <w:spacing w:val="-7"/>
        </w:rPr>
        <w:t>2</w:t>
      </w:r>
      <w:r>
        <w:rPr>
          <w:spacing w:val="-7"/>
        </w:rPr>
        <w:t>．盈余公积转增资</w:t>
      </w:r>
      <w:r>
        <w:rPr>
          <w:spacing w:val="-66"/>
        </w:rPr>
        <w:t> </w:t>
      </w:r>
      <w:r>
        <w:rPr>
          <w:spacing w:val="-66"/>
        </w:rPr>
      </w:r>
      <w:r>
        <w:rPr>
          <w:spacing w:val="-2"/>
        </w:rPr>
        <w:t>本（或股本）</w:t>
      </w:r>
    </w:p>
    <w:p>
      <w:pPr>
        <w:spacing w:line="240" w:lineRule="auto" w:before="4"/>
        <w:rPr>
          <w:rFonts w:ascii="宋体" w:hAnsi="宋体" w:cs="宋体" w:eastAsia="宋体" w:hint="default"/>
          <w:sz w:val="21"/>
          <w:szCs w:val="21"/>
        </w:rPr>
      </w:pPr>
    </w:p>
    <w:p>
      <w:pPr>
        <w:spacing w:line="701" w:lineRule="exact"/>
        <w:ind w:left="152"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726.7pt;height:35.1pt;mso-position-horizontal-relative:char;mso-position-vertical-relative:line" type="#_x0000_t202" filled="true" fillcolor="#f8c4f4" stroked="false">
            <w10:anchorlock/>
            <v:textbox inset="0,0,0,0">
              <w:txbxContent>
                <w:p>
                  <w:pPr>
                    <w:pStyle w:val="BodyText"/>
                    <w:spacing w:line="242" w:lineRule="exact" w:before="83"/>
                    <w:ind w:left="105" w:right="0"/>
                    <w:jc w:val="left"/>
                  </w:pPr>
                  <w:r>
                    <w:rPr>
                      <w:rFonts w:ascii="Times New Roman" w:hAnsi="Times New Roman" w:cs="Times New Roman" w:eastAsia="Times New Roman" w:hint="default"/>
                      <w:spacing w:val="-7"/>
                    </w:rPr>
                    <w:t>3</w:t>
                  </w:r>
                  <w:r>
                    <w:rPr>
                      <w:spacing w:val="-7"/>
                    </w:rPr>
                    <w:t>．盈余公积弥补亏</w:t>
                  </w:r>
                </w:p>
                <w:p>
                  <w:pPr>
                    <w:pStyle w:val="BodyText"/>
                    <w:spacing w:line="229" w:lineRule="exact"/>
                    <w:ind w:left="1416" w:right="0"/>
                    <w:jc w:val="left"/>
                  </w:pPr>
                  <w:r>
                    <w:rPr>
                      <w:w w:val="101"/>
                    </w:rPr>
                    <w:t>损</w:t>
                  </w:r>
                  <w:r>
                    <w:rPr/>
                  </w:r>
                </w:p>
              </w:txbxContent>
            </v:textbox>
            <v:fill type="solid"/>
          </v:shape>
        </w:pict>
      </w:r>
      <w:r>
        <w:rPr>
          <w:rFonts w:ascii="宋体" w:hAnsi="宋体" w:cs="宋体" w:eastAsia="宋体" w:hint="default"/>
          <w:position w:val="-13"/>
          <w:sz w:val="20"/>
          <w:szCs w:val="20"/>
        </w:rPr>
      </w:r>
    </w:p>
    <w:p>
      <w:pPr>
        <w:spacing w:line="240" w:lineRule="auto" w:before="2"/>
        <w:rPr>
          <w:rFonts w:ascii="宋体" w:hAnsi="宋体" w:cs="宋体" w:eastAsia="宋体" w:hint="default"/>
          <w:sz w:val="14"/>
          <w:szCs w:val="14"/>
        </w:rPr>
      </w:pPr>
    </w:p>
    <w:p>
      <w:pPr>
        <w:pStyle w:val="BodyText"/>
        <w:spacing w:line="236" w:lineRule="exact" w:before="68"/>
        <w:ind w:left="306" w:right="13064" w:hanging="48"/>
        <w:jc w:val="left"/>
      </w:pPr>
      <w:r>
        <w:rPr>
          <w:rFonts w:ascii="Times New Roman" w:hAnsi="Times New Roman" w:cs="Times New Roman" w:eastAsia="Times New Roman" w:hint="default"/>
          <w:spacing w:val="-7"/>
        </w:rPr>
        <w:t>4</w:t>
      </w:r>
      <w:r>
        <w:rPr>
          <w:spacing w:val="-7"/>
        </w:rPr>
        <w:t>．设定受益计划变</w:t>
      </w:r>
      <w:r>
        <w:rPr>
          <w:spacing w:val="-66"/>
        </w:rPr>
        <w:t> </w:t>
      </w:r>
      <w:r>
        <w:rPr>
          <w:spacing w:val="-66"/>
        </w:rPr>
      </w:r>
      <w:r>
        <w:rPr>
          <w:spacing w:val="-2"/>
        </w:rPr>
        <w:t>动额结转留存收益</w:t>
      </w:r>
    </w:p>
    <w:p>
      <w:pPr>
        <w:spacing w:line="240" w:lineRule="auto" w:before="5"/>
        <w:rPr>
          <w:rFonts w:ascii="宋体" w:hAnsi="宋体" w:cs="宋体" w:eastAsia="宋体" w:hint="default"/>
          <w:sz w:val="21"/>
          <w:szCs w:val="21"/>
        </w:rPr>
      </w:pPr>
    </w:p>
    <w:p>
      <w:pPr>
        <w:spacing w:line="43" w:lineRule="exact"/>
        <w:ind w:left="116" w:right="0" w:firstLine="0"/>
        <w:rPr>
          <w:rFonts w:ascii="宋体" w:hAnsi="宋体" w:cs="宋体" w:eastAsia="宋体" w:hint="default"/>
          <w:sz w:val="4"/>
          <w:szCs w:val="4"/>
        </w:rPr>
      </w:pPr>
      <w:r>
        <w:rPr>
          <w:rFonts w:ascii="宋体" w:hAnsi="宋体" w:cs="宋体" w:eastAsia="宋体" w:hint="default"/>
          <w:position w:val="0"/>
          <w:sz w:val="4"/>
          <w:szCs w:val="4"/>
        </w:rPr>
        <w:pict>
          <v:group style="width:729.6pt;height:2.2pt;mso-position-horizontal-relative:char;mso-position-vertical-relative:line" coordorigin="0,0" coordsize="14592,44">
            <v:group style="position:absolute;left:22;top:22;width:1715;height:2" coordorigin="22,22" coordsize="1715,2">
              <v:shape style="position:absolute;left:22;top:22;width:1715;height:2" coordorigin="22,22" coordsize="1715,0" path="m22,22l1736,22e" filled="false" stroked="true" strokeweight="2.16pt" strokecolor="#cc3399">
                <v:path arrowok="t"/>
              </v:shape>
            </v:group>
            <v:group style="position:absolute;left:1721;top:22;width:44;height:2" coordorigin="1721,22" coordsize="44,2">
              <v:shape style="position:absolute;left:1721;top:22;width:44;height:2" coordorigin="1721,22" coordsize="44,0" path="m1721,22l1765,22e" filled="false" stroked="true" strokeweight="2.16pt" strokecolor="#cc3399">
                <v:path arrowok="t"/>
              </v:shape>
            </v:group>
            <v:group style="position:absolute;left:1765;top:22;width:1393;height:2" coordorigin="1765,22" coordsize="1393,2">
              <v:shape style="position:absolute;left:1765;top:22;width:1393;height:2" coordorigin="1765,22" coordsize="1393,0" path="m1765,22l3157,22e" filled="false" stroked="true" strokeweight="2.16pt" strokecolor="#cc3399">
                <v:path arrowok="t"/>
              </v:shape>
            </v:group>
            <v:group style="position:absolute;left:3143;top:22;width:44;height:2" coordorigin="3143,22" coordsize="44,2">
              <v:shape style="position:absolute;left:3143;top:22;width:44;height:2" coordorigin="3143,22" coordsize="44,0" path="m3143,22l3186,22e" filled="false" stroked="true" strokeweight="2.16pt" strokecolor="#cc3399">
                <v:path arrowok="t"/>
              </v:shape>
            </v:group>
            <v:group style="position:absolute;left:3186;top:22;width:677;height:2" coordorigin="3186,22" coordsize="677,2">
              <v:shape style="position:absolute;left:3186;top:22;width:677;height:2" coordorigin="3186,22" coordsize="677,0" path="m3186,22l3863,22e" filled="false" stroked="true" strokeweight="2.16pt" strokecolor="#cc3399">
                <v:path arrowok="t"/>
              </v:shape>
            </v:group>
            <v:group style="position:absolute;left:3848;top:22;width:44;height:2" coordorigin="3848,22" coordsize="44,2">
              <v:shape style="position:absolute;left:3848;top:22;width:44;height:2" coordorigin="3848,22" coordsize="44,0" path="m3848,22l3891,22e" filled="false" stroked="true" strokeweight="2.16pt" strokecolor="#cc3399">
                <v:path arrowok="t"/>
              </v:shape>
            </v:group>
            <v:group style="position:absolute;left:3891;top:22;width:682;height:2" coordorigin="3891,22" coordsize="682,2">
              <v:shape style="position:absolute;left:3891;top:22;width:682;height:2" coordorigin="3891,22" coordsize="682,0" path="m3891,22l4573,22e" filled="false" stroked="true" strokeweight="2.16pt" strokecolor="#cc3399">
                <v:path arrowok="t"/>
              </v:shape>
            </v:group>
            <v:group style="position:absolute;left:4559;top:22;width:44;height:2" coordorigin="4559,22" coordsize="44,2">
              <v:shape style="position:absolute;left:4559;top:22;width:44;height:2" coordorigin="4559,22" coordsize="44,0" path="m4559,22l4602,22e" filled="false" stroked="true" strokeweight="2.16pt" strokecolor="#cc3399">
                <v:path arrowok="t"/>
              </v:shape>
            </v:group>
            <v:group style="position:absolute;left:4602;top:22;width:539;height:2" coordorigin="4602,22" coordsize="539,2">
              <v:shape style="position:absolute;left:4602;top:22;width:539;height:2" coordorigin="4602,22" coordsize="539,0" path="m4602,22l5140,22e" filled="false" stroked="true" strokeweight="2.16pt" strokecolor="#cc3399">
                <v:path arrowok="t"/>
              </v:shape>
            </v:group>
            <v:group style="position:absolute;left:5126;top:22;width:44;height:2" coordorigin="5126,22" coordsize="44,2">
              <v:shape style="position:absolute;left:5126;top:22;width:44;height:2" coordorigin="5126,22" coordsize="44,0" path="m5126,22l5169,22e" filled="false" stroked="true" strokeweight="2.16pt" strokecolor="#cc3399">
                <v:path arrowok="t"/>
              </v:shape>
            </v:group>
            <v:group style="position:absolute;left:5169;top:22;width:1681;height:2" coordorigin="5169,22" coordsize="1681,2">
              <v:shape style="position:absolute;left:5169;top:22;width:1681;height:2" coordorigin="5169,22" coordsize="1681,0" path="m5169,22l6849,22e" filled="false" stroked="true" strokeweight="2.16pt" strokecolor="#cc3399">
                <v:path arrowok="t"/>
              </v:shape>
            </v:group>
            <v:group style="position:absolute;left:6835;top:22;width:44;height:2" coordorigin="6835,22" coordsize="44,2">
              <v:shape style="position:absolute;left:6835;top:22;width:44;height:2" coordorigin="6835,22" coordsize="44,0" path="m6835,22l6878,22e" filled="false" stroked="true" strokeweight="2.16pt" strokecolor="#cc3399">
                <v:path arrowok="t"/>
              </v:shape>
            </v:group>
            <v:group style="position:absolute;left:6878;top:22;width:1205;height:2" coordorigin="6878,22" coordsize="1205,2">
              <v:shape style="position:absolute;left:6878;top:22;width:1205;height:2" coordorigin="6878,22" coordsize="1205,0" path="m6878,22l8083,22e" filled="false" stroked="true" strokeweight="2.16pt" strokecolor="#cc3399">
                <v:path arrowok="t"/>
              </v:shape>
            </v:group>
            <v:group style="position:absolute;left:8068;top:22;width:44;height:2" coordorigin="8068,22" coordsize="44,2">
              <v:shape style="position:absolute;left:8068;top:22;width:44;height:2" coordorigin="8068,22" coordsize="44,0" path="m8068,22l8112,22e" filled="false" stroked="true" strokeweight="2.16pt" strokecolor="#cc3399">
                <v:path arrowok="t"/>
              </v:shape>
            </v:group>
            <v:group style="position:absolute;left:8112;top:22;width:683;height:2" coordorigin="8112,22" coordsize="683,2">
              <v:shape style="position:absolute;left:8112;top:22;width:683;height:2" coordorigin="8112,22" coordsize="683,0" path="m8112,22l8794,22e" filled="false" stroked="true" strokeweight="2.16pt" strokecolor="#cc3399">
                <v:path arrowok="t"/>
              </v:shape>
            </v:group>
            <v:group style="position:absolute;left:8779;top:22;width:44;height:2" coordorigin="8779,22" coordsize="44,2">
              <v:shape style="position:absolute;left:8779;top:22;width:44;height:2" coordorigin="8779,22" coordsize="44,0" path="m8779,22l8822,22e" filled="false" stroked="true" strokeweight="2.16pt" strokecolor="#cc3399">
                <v:path arrowok="t"/>
              </v:shape>
            </v:group>
            <v:group style="position:absolute;left:8822;top:22;width:682;height:2" coordorigin="8822,22" coordsize="682,2">
              <v:shape style="position:absolute;left:8822;top:22;width:682;height:2" coordorigin="8822,22" coordsize="682,0" path="m8822,22l9504,22e" filled="false" stroked="true" strokeweight="2.16pt" strokecolor="#cc3399">
                <v:path arrowok="t"/>
              </v:shape>
            </v:group>
            <v:group style="position:absolute;left:9490;top:22;width:44;height:2" coordorigin="9490,22" coordsize="44,2">
              <v:shape style="position:absolute;left:9490;top:22;width:44;height:2" coordorigin="9490,22" coordsize="44,0" path="m9490,22l9533,22e" filled="false" stroked="true" strokeweight="2.16pt" strokecolor="#cc3399">
                <v:path arrowok="t"/>
              </v:shape>
            </v:group>
            <v:group style="position:absolute;left:9533;top:22;width:1388;height:2" coordorigin="9533,22" coordsize="1388,2">
              <v:shape style="position:absolute;left:9533;top:22;width:1388;height:2" coordorigin="9533,22" coordsize="1388,0" path="m9533,22l10920,22e" filled="false" stroked="true" strokeweight="2.16pt" strokecolor="#cc3399">
                <v:path arrowok="t"/>
              </v:shape>
            </v:group>
            <v:group style="position:absolute;left:10906;top:22;width:44;height:2" coordorigin="10906,22" coordsize="44,2">
              <v:shape style="position:absolute;left:10906;top:22;width:44;height:2" coordorigin="10906,22" coordsize="44,0" path="m10906,22l10949,22e" filled="false" stroked="true" strokeweight="2.16pt" strokecolor="#cc3399">
                <v:path arrowok="t"/>
              </v:shape>
            </v:group>
            <v:group style="position:absolute;left:10949;top:22;width:1422;height:2" coordorigin="10949,22" coordsize="1422,2">
              <v:shape style="position:absolute;left:10949;top:22;width:1422;height:2" coordorigin="10949,22" coordsize="1422,0" path="m10949,22l12371,22e" filled="false" stroked="true" strokeweight="2.16pt" strokecolor="#cc3399">
                <v:path arrowok="t"/>
              </v:shape>
            </v:group>
            <v:group style="position:absolute;left:12356;top:22;width:44;height:2" coordorigin="12356,22" coordsize="44,2">
              <v:shape style="position:absolute;left:12356;top:22;width:44;height:2" coordorigin="12356,22" coordsize="44,0" path="m12356,22l12399,22e" filled="false" stroked="true" strokeweight="2.16pt" strokecolor="#cc3399">
                <v:path arrowok="t"/>
              </v:shape>
            </v:group>
            <v:group style="position:absolute;left:12399;top:22;width:827;height:2" coordorigin="12399,22" coordsize="827,2">
              <v:shape style="position:absolute;left:12399;top:22;width:827;height:2" coordorigin="12399,22" coordsize="827,0" path="m12399,22l13225,22e" filled="false" stroked="true" strokeweight="2.16pt" strokecolor="#cc3399">
                <v:path arrowok="t"/>
              </v:shape>
            </v:group>
            <v:group style="position:absolute;left:13211;top:22;width:44;height:2" coordorigin="13211,22" coordsize="44,2">
              <v:shape style="position:absolute;left:13211;top:22;width:44;height:2" coordorigin="13211,22" coordsize="44,0" path="m13211,22l13254,22e" filled="false" stroked="true" strokeweight="2.16pt" strokecolor="#cc3399">
                <v:path arrowok="t"/>
              </v:shape>
            </v:group>
            <v:group style="position:absolute;left:13254;top:22;width:1316;height:2" coordorigin="13254,22" coordsize="1316,2">
              <v:shape style="position:absolute;left:13254;top:22;width:1316;height:2" coordorigin="13254,22" coordsize="1316,0" path="m13254,22l14570,22e" filled="false" stroked="true" strokeweight="2.16pt" strokecolor="#cc3399">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headerReference w:type="default" r:id="rId44"/>
          <w:footerReference w:type="default" r:id="rId45"/>
          <w:pgSz w:w="16840" w:h="11910" w:orient="landscape"/>
          <w:pgMar w:header="0" w:footer="974" w:top="720" w:bottom="1160" w:left="1000" w:right="1020"/>
          <w:pgNumType w:start="82"/>
        </w:sectPr>
      </w:pPr>
    </w:p>
    <w:p>
      <w:pPr>
        <w:spacing w:line="240" w:lineRule="auto" w:before="0"/>
        <w:rPr>
          <w:rFonts w:ascii="Times New Roman" w:hAnsi="Times New Roman" w:cs="Times New Roman" w:eastAsia="Times New Roman" w:hint="default"/>
          <w:sz w:val="20"/>
          <w:szCs w:val="20"/>
        </w:rPr>
      </w:pPr>
      <w:r>
        <w:rPr/>
        <w:pict>
          <v:group style="position:absolute;margin-left:57.624001pt;margin-top:40.49501pt;width:728pt;height:18.350pt;mso-position-horizontal-relative:page;mso-position-vertical-relative:page;z-index:-858208" coordorigin="1152,810" coordsize="14560,367">
            <v:group style="position:absolute;left:1412;top:1112;width:13660;height:2" coordorigin="1412,1112" coordsize="13660,2">
              <v:shape style="position:absolute;left:1412;top:1112;width:13660;height:2" coordorigin="1412,1112" coordsize="13660,0" path="m1412,1112l15071,1112e" filled="false" stroked="true" strokeweight=".72pt" strokecolor="#000000">
                <v:path arrowok="t"/>
              </v:shape>
              <v:shape style="position:absolute;left:1440;top:810;width:840;height:309" type="#_x0000_t75" stroked="false">
                <v:imagedata r:id="rId13" o:title=""/>
              </v:shape>
            </v:group>
            <v:group style="position:absolute;left:1152;top:1133;width:1700;height:44" coordorigin="1152,1133" coordsize="1700,44">
              <v:shape style="position:absolute;left:1152;top:1133;width:1700;height:44" coordorigin="1152,1133" coordsize="1700,44" path="m1152,1176l2852,1176,2852,1133,1152,1133,1152,1176xe" filled="true" fillcolor="#cc3399" stroked="false">
                <v:path arrowok="t"/>
                <v:fill type="solid"/>
              </v:shape>
            </v:group>
            <v:group style="position:absolute;left:2852;top:1155;width:44;height:2" coordorigin="2852,1155" coordsize="44,2">
              <v:shape style="position:absolute;left:2852;top:1155;width:44;height:2" coordorigin="2852,1155" coordsize="44,0" path="m2852,1155l2895,1155e" filled="false" stroked="true" strokeweight="2.16pt" strokecolor="#cc3399">
                <v:path arrowok="t"/>
              </v:shape>
            </v:group>
            <v:group style="position:absolute;left:2895;top:1155;width:12796;height:2" coordorigin="2895,1155" coordsize="12796,2">
              <v:shape style="position:absolute;left:2895;top:1155;width:12796;height:2" coordorigin="2895,1155" coordsize="12796,0" path="m2895,1155l15691,1155e" filled="false" stroked="true" strokeweight="2.16pt" strokecolor="#cc3399">
                <v:path arrowok="t"/>
              </v:shape>
              <v:shape style="position:absolute;left:1440;top:871;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12330;top:871;width:1671;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年年度报告全文</w:t>
                      </w:r>
                    </w:p>
                  </w:txbxContent>
                </v:textbox>
                <w10:wrap type="none"/>
              </v:shape>
            </v:group>
            <w10:wrap type="none"/>
          </v:group>
        </w:pict>
      </w: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786"/>
        <w:gridCol w:w="2513"/>
        <w:gridCol w:w="2554"/>
        <w:gridCol w:w="1988"/>
        <w:gridCol w:w="2144"/>
        <w:gridCol w:w="1782"/>
        <w:gridCol w:w="1772"/>
      </w:tblGrid>
      <w:tr>
        <w:trPr>
          <w:trHeight w:val="485" w:hRule="exact"/>
        </w:trPr>
        <w:tc>
          <w:tcPr>
            <w:tcW w:w="1786"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4"/>
              <w:ind w:right="8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3" w:type="dxa"/>
            <w:tcBorders>
              <w:top w:val="single" w:sz="2" w:space="0" w:color="FFFFFF"/>
              <w:left w:val="nil" w:sz="6" w:space="0" w:color="auto"/>
              <w:bottom w:val="nil" w:sz="6" w:space="0" w:color="auto"/>
              <w:right w:val="nil" w:sz="6" w:space="0" w:color="auto"/>
            </w:tcBorders>
            <w:shd w:val="clear" w:color="auto" w:fill="F8C4F4"/>
          </w:tcPr>
          <w:p>
            <w:pPr/>
          </w:p>
        </w:tc>
        <w:tc>
          <w:tcPr>
            <w:tcW w:w="2554" w:type="dxa"/>
            <w:tcBorders>
              <w:top w:val="single" w:sz="2" w:space="0" w:color="FFFFFF"/>
              <w:left w:val="nil" w:sz="6" w:space="0" w:color="auto"/>
              <w:bottom w:val="nil" w:sz="6" w:space="0" w:color="auto"/>
              <w:right w:val="nil" w:sz="6" w:space="0" w:color="auto"/>
            </w:tcBorders>
            <w:shd w:val="clear" w:color="auto" w:fill="F8C4F4"/>
          </w:tcPr>
          <w:p>
            <w:pPr/>
          </w:p>
        </w:tc>
        <w:tc>
          <w:tcPr>
            <w:tcW w:w="1988"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44"/>
              <w:ind w:left="79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年年度</w:t>
            </w:r>
            <w:r>
              <w:rPr>
                <w:rFonts w:ascii="宋体" w:hAnsi="宋体" w:cs="宋体" w:eastAsia="宋体" w:hint="default"/>
                <w:sz w:val="18"/>
                <w:szCs w:val="18"/>
              </w:rPr>
            </w:r>
          </w:p>
        </w:tc>
        <w:tc>
          <w:tcPr>
            <w:tcW w:w="2144" w:type="dxa"/>
            <w:tcBorders>
              <w:top w:val="single" w:sz="2" w:space="0" w:color="FFFFFF"/>
              <w:left w:val="nil" w:sz="6" w:space="0" w:color="auto"/>
              <w:bottom w:val="nil" w:sz="6" w:space="0" w:color="auto"/>
              <w:right w:val="nil" w:sz="6" w:space="0" w:color="auto"/>
            </w:tcBorders>
            <w:shd w:val="clear" w:color="auto" w:fill="F8C4F4"/>
          </w:tcPr>
          <w:p>
            <w:pPr/>
          </w:p>
        </w:tc>
        <w:tc>
          <w:tcPr>
            <w:tcW w:w="1782" w:type="dxa"/>
            <w:tcBorders>
              <w:top w:val="single" w:sz="2" w:space="0" w:color="FFFFFF"/>
              <w:left w:val="nil" w:sz="6" w:space="0" w:color="auto"/>
              <w:bottom w:val="nil" w:sz="6" w:space="0" w:color="auto"/>
              <w:right w:val="nil" w:sz="6" w:space="0" w:color="auto"/>
            </w:tcBorders>
            <w:shd w:val="clear" w:color="auto" w:fill="F8C4F4"/>
          </w:tcPr>
          <w:p>
            <w:pPr/>
          </w:p>
        </w:tc>
        <w:tc>
          <w:tcPr>
            <w:tcW w:w="1772" w:type="dxa"/>
            <w:tcBorders>
              <w:top w:val="single" w:sz="2" w:space="0" w:color="FFFFFF"/>
              <w:left w:val="nil" w:sz="6" w:space="0" w:color="auto"/>
              <w:bottom w:val="nil" w:sz="6" w:space="0" w:color="auto"/>
              <w:right w:val="nil" w:sz="6" w:space="0" w:color="auto"/>
            </w:tcBorders>
            <w:shd w:val="clear" w:color="auto" w:fill="F8C4F4"/>
          </w:tcPr>
          <w:p>
            <w:pPr/>
          </w:p>
        </w:tc>
      </w:tr>
      <w:tr>
        <w:trPr>
          <w:trHeight w:val="906"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138"/>
              <w:ind w:left="105"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．其他综合收益结</w:t>
            </w:r>
          </w:p>
          <w:p>
            <w:pPr>
              <w:pStyle w:val="TableParagraph"/>
              <w:spacing w:line="229" w:lineRule="exact"/>
              <w:ind w:left="696"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2513" w:type="dxa"/>
            <w:tcBorders>
              <w:top w:val="nil" w:sz="6" w:space="0" w:color="auto"/>
              <w:left w:val="nil" w:sz="6" w:space="0" w:color="auto"/>
              <w:bottom w:val="nil" w:sz="6" w:space="0" w:color="auto"/>
              <w:right w:val="nil" w:sz="6" w:space="0" w:color="auto"/>
            </w:tcBorders>
            <w:shd w:val="clear" w:color="auto" w:fill="F8C4F4"/>
          </w:tcPr>
          <w:p>
            <w:pPr/>
          </w:p>
        </w:tc>
        <w:tc>
          <w:tcPr>
            <w:tcW w:w="2554" w:type="dxa"/>
            <w:tcBorders>
              <w:top w:val="nil" w:sz="6" w:space="0" w:color="auto"/>
              <w:left w:val="nil" w:sz="6" w:space="0" w:color="auto"/>
              <w:bottom w:val="nil" w:sz="6" w:space="0" w:color="auto"/>
              <w:right w:val="nil" w:sz="6" w:space="0" w:color="auto"/>
            </w:tcBorders>
            <w:shd w:val="clear" w:color="auto" w:fill="F8C4F4"/>
          </w:tcPr>
          <w:p>
            <w:pPr/>
          </w:p>
        </w:tc>
        <w:tc>
          <w:tcPr>
            <w:tcW w:w="1988" w:type="dxa"/>
            <w:tcBorders>
              <w:top w:val="nil" w:sz="6" w:space="0" w:color="auto"/>
              <w:left w:val="nil" w:sz="6" w:space="0" w:color="auto"/>
              <w:bottom w:val="nil" w:sz="6" w:space="0" w:color="auto"/>
              <w:right w:val="nil" w:sz="6" w:space="0" w:color="auto"/>
            </w:tcBorders>
            <w:shd w:val="clear" w:color="auto" w:fill="F8C4F4"/>
          </w:tcPr>
          <w:p>
            <w:pPr/>
          </w:p>
        </w:tc>
        <w:tc>
          <w:tcPr>
            <w:tcW w:w="2144" w:type="dxa"/>
            <w:tcBorders>
              <w:top w:val="nil" w:sz="6" w:space="0" w:color="auto"/>
              <w:left w:val="nil" w:sz="6" w:space="0" w:color="auto"/>
              <w:bottom w:val="nil" w:sz="6" w:space="0" w:color="auto"/>
              <w:right w:val="nil" w:sz="6" w:space="0" w:color="auto"/>
            </w:tcBorders>
            <w:shd w:val="clear" w:color="auto" w:fill="F8C4F4"/>
          </w:tcPr>
          <w:p>
            <w:pPr/>
          </w:p>
        </w:tc>
        <w:tc>
          <w:tcPr>
            <w:tcW w:w="1782"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
        </w:tc>
      </w:tr>
      <w:tr>
        <w:trPr>
          <w:trHeight w:val="389"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．其他</w:t>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701"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2513" w:type="dxa"/>
            <w:tcBorders>
              <w:top w:val="nil" w:sz="6" w:space="0" w:color="auto"/>
              <w:left w:val="nil" w:sz="6" w:space="0" w:color="auto"/>
              <w:bottom w:val="nil" w:sz="6" w:space="0" w:color="auto"/>
              <w:right w:val="nil" w:sz="6" w:space="0" w:color="auto"/>
            </w:tcBorders>
            <w:shd w:val="clear" w:color="auto" w:fill="F8C4F4"/>
          </w:tcPr>
          <w:p>
            <w:pPr/>
          </w:p>
        </w:tc>
        <w:tc>
          <w:tcPr>
            <w:tcW w:w="2554" w:type="dxa"/>
            <w:tcBorders>
              <w:top w:val="nil" w:sz="6" w:space="0" w:color="auto"/>
              <w:left w:val="nil" w:sz="6" w:space="0" w:color="auto"/>
              <w:bottom w:val="nil" w:sz="6" w:space="0" w:color="auto"/>
              <w:right w:val="nil" w:sz="6" w:space="0" w:color="auto"/>
            </w:tcBorders>
            <w:shd w:val="clear" w:color="auto" w:fill="F8C4F4"/>
          </w:tcPr>
          <w:p>
            <w:pPr/>
          </w:p>
        </w:tc>
        <w:tc>
          <w:tcPr>
            <w:tcW w:w="1988" w:type="dxa"/>
            <w:tcBorders>
              <w:top w:val="nil" w:sz="6" w:space="0" w:color="auto"/>
              <w:left w:val="nil" w:sz="6" w:space="0" w:color="auto"/>
              <w:bottom w:val="nil" w:sz="6" w:space="0" w:color="auto"/>
              <w:right w:val="nil" w:sz="6" w:space="0" w:color="auto"/>
            </w:tcBorders>
            <w:shd w:val="clear" w:color="auto" w:fill="F8C4F4"/>
          </w:tcPr>
          <w:p>
            <w:pPr/>
          </w:p>
        </w:tc>
        <w:tc>
          <w:tcPr>
            <w:tcW w:w="2144" w:type="dxa"/>
            <w:tcBorders>
              <w:top w:val="nil" w:sz="6" w:space="0" w:color="auto"/>
              <w:left w:val="nil" w:sz="6" w:space="0" w:color="auto"/>
              <w:bottom w:val="nil" w:sz="6" w:space="0" w:color="auto"/>
              <w:right w:val="nil" w:sz="6" w:space="0" w:color="auto"/>
            </w:tcBorders>
            <w:shd w:val="clear" w:color="auto" w:fill="F8C4F4"/>
          </w:tcPr>
          <w:p>
            <w:pPr/>
          </w:p>
        </w:tc>
        <w:tc>
          <w:tcPr>
            <w:tcW w:w="1782"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
        </w:tc>
      </w:tr>
      <w:tr>
        <w:trPr>
          <w:trHeight w:val="37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．本期提取</w:t>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89" w:hRule="exact"/>
        </w:trPr>
        <w:tc>
          <w:tcPr>
            <w:tcW w:w="1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9"/>
              <w:ind w:right="18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．本期使用</w:t>
            </w:r>
          </w:p>
        </w:tc>
        <w:tc>
          <w:tcPr>
            <w:tcW w:w="2513" w:type="dxa"/>
            <w:tcBorders>
              <w:top w:val="nil" w:sz="6" w:space="0" w:color="auto"/>
              <w:left w:val="nil" w:sz="6" w:space="0" w:color="auto"/>
              <w:bottom w:val="nil" w:sz="6" w:space="0" w:color="auto"/>
              <w:right w:val="nil" w:sz="6" w:space="0" w:color="auto"/>
            </w:tcBorders>
            <w:shd w:val="clear" w:color="auto" w:fill="F8C4F4"/>
          </w:tcPr>
          <w:p>
            <w:pPr/>
          </w:p>
        </w:tc>
        <w:tc>
          <w:tcPr>
            <w:tcW w:w="2554" w:type="dxa"/>
            <w:tcBorders>
              <w:top w:val="nil" w:sz="6" w:space="0" w:color="auto"/>
              <w:left w:val="nil" w:sz="6" w:space="0" w:color="auto"/>
              <w:bottom w:val="nil" w:sz="6" w:space="0" w:color="auto"/>
              <w:right w:val="nil" w:sz="6" w:space="0" w:color="auto"/>
            </w:tcBorders>
            <w:shd w:val="clear" w:color="auto" w:fill="F8C4F4"/>
          </w:tcPr>
          <w:p>
            <w:pPr/>
          </w:p>
        </w:tc>
        <w:tc>
          <w:tcPr>
            <w:tcW w:w="1988" w:type="dxa"/>
            <w:tcBorders>
              <w:top w:val="nil" w:sz="6" w:space="0" w:color="auto"/>
              <w:left w:val="nil" w:sz="6" w:space="0" w:color="auto"/>
              <w:bottom w:val="nil" w:sz="6" w:space="0" w:color="auto"/>
              <w:right w:val="nil" w:sz="6" w:space="0" w:color="auto"/>
            </w:tcBorders>
            <w:shd w:val="clear" w:color="auto" w:fill="F8C4F4"/>
          </w:tcPr>
          <w:p>
            <w:pPr/>
          </w:p>
        </w:tc>
        <w:tc>
          <w:tcPr>
            <w:tcW w:w="2144" w:type="dxa"/>
            <w:tcBorders>
              <w:top w:val="nil" w:sz="6" w:space="0" w:color="auto"/>
              <w:left w:val="nil" w:sz="6" w:space="0" w:color="auto"/>
              <w:bottom w:val="nil" w:sz="6" w:space="0" w:color="auto"/>
              <w:right w:val="nil" w:sz="6" w:space="0" w:color="auto"/>
            </w:tcBorders>
            <w:shd w:val="clear" w:color="auto" w:fill="F8C4F4"/>
          </w:tcPr>
          <w:p>
            <w:pPr/>
          </w:p>
        </w:tc>
        <w:tc>
          <w:tcPr>
            <w:tcW w:w="1782" w:type="dxa"/>
            <w:tcBorders>
              <w:top w:val="nil" w:sz="6" w:space="0" w:color="auto"/>
              <w:left w:val="nil" w:sz="6" w:space="0" w:color="auto"/>
              <w:bottom w:val="nil" w:sz="6" w:space="0" w:color="auto"/>
              <w:right w:val="nil" w:sz="6" w:space="0" w:color="auto"/>
            </w:tcBorders>
            <w:shd w:val="clear" w:color="auto" w:fill="F8C4F4"/>
          </w:tcPr>
          <w:p>
            <w:pPr/>
          </w:p>
        </w:tc>
        <w:tc>
          <w:tcPr>
            <w:tcW w:w="1772" w:type="dxa"/>
            <w:tcBorders>
              <w:top w:val="nil" w:sz="6" w:space="0" w:color="auto"/>
              <w:left w:val="nil" w:sz="6" w:space="0" w:color="auto"/>
              <w:bottom w:val="nil" w:sz="6" w:space="0" w:color="auto"/>
              <w:right w:val="nil" w:sz="6" w:space="0" w:color="auto"/>
            </w:tcBorders>
            <w:shd w:val="clear" w:color="auto" w:fill="F8C4F4"/>
          </w:tcPr>
          <w:p>
            <w:pPr/>
          </w:p>
        </w:tc>
      </w:tr>
      <w:tr>
        <w:trPr>
          <w:trHeight w:val="38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5"/>
              <w:jc w:val="right"/>
              <w:rPr>
                <w:rFonts w:ascii="宋体" w:hAnsi="宋体" w:cs="宋体" w:eastAsia="宋体" w:hint="default"/>
                <w:sz w:val="18"/>
                <w:szCs w:val="18"/>
              </w:rPr>
            </w:pPr>
            <w:r>
              <w:rPr>
                <w:rFonts w:ascii="宋体" w:hAnsi="宋体" w:cs="宋体" w:eastAsia="宋体" w:hint="default"/>
                <w:spacing w:val="-2"/>
                <w:sz w:val="18"/>
                <w:szCs w:val="18"/>
              </w:rPr>
              <w:t>（六）其他</w:t>
            </w:r>
          </w:p>
        </w:tc>
        <w:tc>
          <w:tcPr>
            <w:tcW w:w="251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1025" w:hRule="exact"/>
        </w:trPr>
        <w:tc>
          <w:tcPr>
            <w:tcW w:w="17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5"/>
              <w:jc w:val="right"/>
              <w:rPr>
                <w:rFonts w:ascii="宋体" w:hAnsi="宋体" w:cs="宋体" w:eastAsia="宋体" w:hint="default"/>
                <w:sz w:val="18"/>
                <w:szCs w:val="18"/>
              </w:rPr>
            </w:pPr>
            <w:r>
              <w:rPr>
                <w:rFonts w:ascii="宋体" w:hAnsi="宋体" w:cs="宋体" w:eastAsia="宋体" w:hint="default"/>
                <w:spacing w:val="-2"/>
                <w:sz w:val="18"/>
                <w:szCs w:val="18"/>
              </w:rPr>
              <w:t>四、本期期末余额</w:t>
            </w:r>
          </w:p>
        </w:tc>
        <w:tc>
          <w:tcPr>
            <w:tcW w:w="25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81,703,050.00</w:t>
            </w:r>
          </w:p>
        </w:tc>
        <w:tc>
          <w:tcPr>
            <w:tcW w:w="25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284" w:right="0"/>
              <w:jc w:val="left"/>
              <w:rPr>
                <w:rFonts w:ascii="Times New Roman" w:hAnsi="Times New Roman" w:cs="Times New Roman" w:eastAsia="Times New Roman" w:hint="default"/>
                <w:sz w:val="18"/>
                <w:szCs w:val="18"/>
              </w:rPr>
            </w:pPr>
            <w:r>
              <w:rPr>
                <w:rFonts w:ascii="Times New Roman"/>
                <w:sz w:val="18"/>
              </w:rPr>
              <w:t>210,666,683.68</w:t>
            </w:r>
          </w:p>
        </w:tc>
        <w:tc>
          <w:tcPr>
            <w:tcW w:w="19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3,339,200.00</w:t>
            </w:r>
          </w:p>
        </w:tc>
        <w:tc>
          <w:tcPr>
            <w:tcW w:w="21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17,054,860.14</w:t>
            </w:r>
          </w:p>
        </w:tc>
        <w:tc>
          <w:tcPr>
            <w:tcW w:w="178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27,167,505.97</w:t>
            </w:r>
          </w:p>
        </w:tc>
        <w:tc>
          <w:tcPr>
            <w:tcW w:w="17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333,252,899.79</w:t>
            </w:r>
          </w:p>
        </w:tc>
      </w:tr>
    </w:tbl>
    <w:p>
      <w:pPr>
        <w:spacing w:after="0" w:line="240" w:lineRule="auto"/>
        <w:jc w:val="left"/>
        <w:rPr>
          <w:rFonts w:ascii="Times New Roman" w:hAnsi="Times New Roman" w:cs="Times New Roman" w:eastAsia="Times New Roman" w:hint="default"/>
          <w:sz w:val="18"/>
          <w:szCs w:val="18"/>
        </w:rPr>
        <w:sectPr>
          <w:headerReference w:type="default" r:id="rId46"/>
          <w:footerReference w:type="default" r:id="rId47"/>
          <w:pgSz w:w="16840" w:h="11910" w:orient="landscape"/>
          <w:pgMar w:header="0" w:footer="974" w:top="720" w:bottom="1160" w:left="1020" w:right="1000"/>
          <w:pgNumType w:start="83"/>
        </w:sectPr>
      </w:pPr>
    </w:p>
    <w:p>
      <w:pPr>
        <w:spacing w:line="240" w:lineRule="auto" w:before="1"/>
        <w:rPr>
          <w:rFonts w:ascii="Times New Roman" w:hAnsi="Times New Roman" w:cs="Times New Roman" w:eastAsia="Times New Roman" w:hint="default"/>
          <w:sz w:val="12"/>
          <w:szCs w:val="12"/>
        </w:rPr>
      </w:pPr>
    </w:p>
    <w:p>
      <w:pPr>
        <w:pStyle w:val="Heading2"/>
        <w:spacing w:line="240" w:lineRule="auto" w:before="26"/>
        <w:ind w:left="153"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12"/>
        <w:rPr>
          <w:rFonts w:ascii="宋体" w:hAnsi="宋体" w:cs="宋体" w:eastAsia="宋体" w:hint="default"/>
          <w:b/>
          <w:bCs/>
          <w:sz w:val="23"/>
          <w:szCs w:val="23"/>
        </w:rPr>
      </w:pPr>
    </w:p>
    <w:p>
      <w:pPr>
        <w:pStyle w:val="BodyText"/>
        <w:spacing w:line="338" w:lineRule="auto"/>
        <w:ind w:left="153" w:right="1122" w:firstLine="360"/>
        <w:jc w:val="both"/>
      </w:pPr>
      <w:r>
        <w:rPr>
          <w:spacing w:val="-1"/>
        </w:rPr>
        <w:t>北京百华悦邦科技股份有限公司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日由北京百华悦邦电子科技有限责任公</w:t>
      </w:r>
      <w:r>
        <w:rPr>
          <w:w w:val="101"/>
        </w:rPr>
        <w:t> </w:t>
      </w:r>
      <w:r>
        <w:rPr>
          <w:spacing w:val="-3"/>
        </w:rPr>
        <w:t>司依法整体变更设立的股份有限公司，注册地为中华人民共和国北京市，总部地址为中华人民共和国北京市。</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spacing w:val="77"/>
        </w:rPr>
        <w:t> </w:t>
      </w:r>
      <w:r>
        <w:rPr>
          <w:spacing w:val="-7"/>
          <w:w w:val="101"/>
        </w:rPr>
        <w:t>本公司在全国中小企业股份转让系统正式挂牌，股票代码为</w:t>
      </w:r>
      <w:r>
        <w:rPr>
          <w:rFonts w:ascii="Times New Roman" w:hAnsi="Times New Roman" w:cs="Times New Roman" w:eastAsia="Times New Roman" w:hint="default"/>
          <w:spacing w:val="-7"/>
          <w:w w:val="101"/>
        </w:rPr>
        <w:t>831008</w:t>
      </w:r>
      <w:r>
        <w:rPr>
          <w:spacing w:val="-7"/>
          <w:w w:val="101"/>
        </w:rPr>
        <w:t>。</w:t>
      </w:r>
      <w:r>
        <w:rPr>
          <w:rFonts w:ascii="Times New Roman" w:hAnsi="Times New Roman" w:cs="Times New Roman" w:eastAsia="Times New Roman" w:hint="default"/>
          <w:spacing w:val="-7"/>
          <w:w w:val="101"/>
        </w:rPr>
        <w:t>2018</w:t>
      </w:r>
      <w:r>
        <w:rPr>
          <w:spacing w:val="-7"/>
          <w:w w:val="101"/>
        </w:rPr>
        <w:t>年</w:t>
      </w:r>
      <w:r>
        <w:rPr>
          <w:rFonts w:ascii="Times New Roman" w:hAnsi="Times New Roman" w:cs="Times New Roman" w:eastAsia="Times New Roman" w:hint="default"/>
          <w:spacing w:val="-7"/>
          <w:w w:val="101"/>
        </w:rPr>
        <w:t>1</w:t>
      </w:r>
      <w:r>
        <w:rPr>
          <w:spacing w:val="-7"/>
          <w:w w:val="101"/>
        </w:rPr>
        <w:t>月</w:t>
      </w:r>
      <w:r>
        <w:rPr>
          <w:rFonts w:ascii="Times New Roman" w:hAnsi="Times New Roman" w:cs="Times New Roman" w:eastAsia="Times New Roman" w:hint="default"/>
          <w:spacing w:val="-7"/>
          <w:w w:val="101"/>
        </w:rPr>
        <w:t>9</w:t>
      </w:r>
      <w:r>
        <w:rPr>
          <w:spacing w:val="-7"/>
          <w:w w:val="101"/>
        </w:rPr>
        <w:t>日，本公司在深圳证券交易所挂牌上市交易，</w:t>
      </w:r>
      <w:r>
        <w:rPr>
          <w:spacing w:val="-61"/>
          <w:w w:val="101"/>
        </w:rPr>
        <w:t> </w:t>
      </w:r>
      <w:r>
        <w:rPr>
          <w:spacing w:val="-61"/>
          <w:w w:val="101"/>
        </w:rPr>
      </w:r>
      <w:r>
        <w:rPr/>
        <w:t>股票代码为：</w:t>
      </w:r>
      <w:r>
        <w:rPr>
          <w:rFonts w:ascii="Times New Roman" w:hAnsi="Times New Roman" w:cs="Times New Roman" w:eastAsia="Times New Roman" w:hint="default"/>
        </w:rPr>
        <w:t>300736</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日，本公司的总股本为人民币</w:t>
      </w:r>
      <w:r>
        <w:rPr>
          <w:rFonts w:ascii="Times New Roman" w:hAnsi="Times New Roman" w:cs="Times New Roman" w:eastAsia="Times New Roman" w:hint="default"/>
        </w:rPr>
        <w:t>130,572,240.00</w:t>
      </w:r>
      <w:r>
        <w:rPr/>
        <w:t>元，每股面值</w:t>
      </w:r>
      <w:r>
        <w:rPr>
          <w:rFonts w:ascii="Times New Roman" w:hAnsi="Times New Roman" w:cs="Times New Roman" w:eastAsia="Times New Roman" w:hint="default"/>
        </w:rPr>
        <w:t>1</w:t>
      </w:r>
      <w:r>
        <w:rPr/>
        <w:t>元。</w:t>
      </w:r>
    </w:p>
    <w:p>
      <w:pPr>
        <w:spacing w:line="240" w:lineRule="auto" w:before="8"/>
        <w:rPr>
          <w:rFonts w:ascii="宋体" w:hAnsi="宋体" w:cs="宋体" w:eastAsia="宋体" w:hint="default"/>
          <w:sz w:val="13"/>
          <w:szCs w:val="13"/>
        </w:rPr>
      </w:pPr>
    </w:p>
    <w:p>
      <w:pPr>
        <w:pStyle w:val="BodyText"/>
        <w:spacing w:line="333" w:lineRule="auto"/>
        <w:ind w:left="153" w:right="1123" w:firstLine="360"/>
        <w:jc w:val="both"/>
      </w:pPr>
      <w:r>
        <w:rPr>
          <w:spacing w:val="-3"/>
        </w:rPr>
        <w:t>本公司及子公司</w:t>
      </w:r>
      <w:r>
        <w:rPr>
          <w:rFonts w:ascii="Times New Roman" w:hAnsi="Times New Roman" w:cs="Times New Roman" w:eastAsia="Times New Roman" w:hint="default"/>
          <w:spacing w:val="-3"/>
        </w:rPr>
        <w:t>(</w:t>
      </w:r>
      <w:r>
        <w:rPr>
          <w:spacing w:val="-3"/>
        </w:rPr>
        <w:t>以下合称“本集团”</w:t>
      </w:r>
      <w:r>
        <w:rPr>
          <w:rFonts w:ascii="Times New Roman" w:hAnsi="Times New Roman" w:cs="Times New Roman" w:eastAsia="Times New Roman" w:hint="default"/>
          <w:spacing w:val="-3"/>
        </w:rPr>
        <w:t>)</w:t>
      </w:r>
      <w:r>
        <w:rPr>
          <w:spacing w:val="-3"/>
        </w:rPr>
        <w:t>主要的经营活动包括手机通讯器材的维修及延伸增值服务、相关备件产品的销售</w:t>
      </w:r>
      <w:r>
        <w:rPr>
          <w:w w:val="101"/>
        </w:rPr>
        <w:t> </w:t>
      </w:r>
      <w:r>
        <w:rPr/>
        <w:t>和电子商务业务。</w:t>
      </w:r>
    </w:p>
    <w:p>
      <w:pPr>
        <w:pStyle w:val="BodyText"/>
        <w:spacing w:line="504" w:lineRule="exact" w:before="10"/>
        <w:ind w:left="513" w:right="0"/>
        <w:jc w:val="left"/>
      </w:pPr>
      <w:r>
        <w:rPr>
          <w:spacing w:val="-3"/>
        </w:rPr>
        <w:t>本公司的公司及合并财务报表于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日已经本公司董事会批准。</w:t>
      </w:r>
      <w:r>
        <w:rPr>
          <w:spacing w:val="15"/>
        </w:rPr>
        <w:t> </w:t>
      </w:r>
      <w:r>
        <w:rPr>
          <w:spacing w:val="15"/>
        </w:rPr>
      </w:r>
      <w:r>
        <w:rPr>
          <w:spacing w:val="-3"/>
        </w:rPr>
        <w:t>本年度合并财务报表范围参见附注</w:t>
      </w:r>
      <w:r>
        <w:rPr>
          <w:rFonts w:ascii="Times New Roman" w:hAnsi="Times New Roman" w:cs="Times New Roman" w:eastAsia="Times New Roman" w:hint="default"/>
          <w:spacing w:val="-3"/>
        </w:rPr>
        <w:t>(</w:t>
      </w:r>
      <w:r>
        <w:rPr>
          <w:spacing w:val="-3"/>
        </w:rPr>
        <w:t>九</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在其他主体中的权益</w:t>
      </w:r>
      <w:r>
        <w:rPr>
          <w:rFonts w:ascii="Times New Roman" w:hAnsi="Times New Roman" w:cs="Times New Roman" w:eastAsia="Times New Roman" w:hint="default"/>
          <w:spacing w:val="-3"/>
        </w:rPr>
        <w:t>”</w:t>
      </w:r>
      <w:r>
        <w:rPr>
          <w:spacing w:val="-3"/>
        </w:rPr>
        <w:t>。本年度合并财务报表范围变化参见附注</w:t>
      </w:r>
      <w:r>
        <w:rPr>
          <w:rFonts w:ascii="Times New Roman" w:hAnsi="Times New Roman" w:cs="Times New Roman" w:eastAsia="Times New Roman" w:hint="default"/>
          <w:spacing w:val="-3"/>
        </w:rPr>
        <w:t>(</w:t>
      </w:r>
      <w:r>
        <w:rPr>
          <w:spacing w:val="-3"/>
        </w:rPr>
        <w:t>八</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合并范围的</w:t>
      </w:r>
    </w:p>
    <w:p>
      <w:pPr>
        <w:pStyle w:val="BodyText"/>
        <w:spacing w:line="240" w:lineRule="auto" w:before="39"/>
        <w:ind w:left="153" w:right="0"/>
        <w:jc w:val="left"/>
      </w:pPr>
      <w:r>
        <w:rPr/>
        <w:t>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2"/>
        <w:spacing w:line="240" w:lineRule="auto" w:before="156"/>
        <w:ind w:left="153"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5"/>
          <w:szCs w:val="25"/>
        </w:rPr>
      </w:pPr>
    </w:p>
    <w:p>
      <w:pPr>
        <w:pStyle w:val="BodyText"/>
        <w:spacing w:line="230" w:lineRule="exact"/>
        <w:ind w:left="153" w:right="1122" w:firstLine="360"/>
        <w:jc w:val="both"/>
      </w:pPr>
      <w:r>
        <w:rPr>
          <w:spacing w:val="-4"/>
        </w:rPr>
        <w:t>本集团执行财政部颁布的企业会计准则及相关规定。此外，本集团还按照《公开发行证券的公司信息披露编报规则第</w:t>
      </w:r>
      <w:r>
        <w:rPr>
          <w:rFonts w:ascii="Times New Roman" w:hAnsi="Times New Roman" w:cs="Times New Roman" w:eastAsia="Times New Roman" w:hint="default"/>
          <w:spacing w:val="-4"/>
        </w:rPr>
        <w:t>15</w:t>
      </w:r>
      <w:r>
        <w:rPr>
          <w:rFonts w:ascii="Times New Roman" w:hAnsi="Times New Roman" w:cs="Times New Roman" w:eastAsia="Times New Roman" w:hint="default"/>
          <w:w w:val="101"/>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 </w:t>
      </w:r>
      <w:r>
        <w:rPr>
          <w:rFonts w:ascii="Times New Roman" w:hAnsi="Times New Roman" w:cs="Times New Roman" w:eastAsia="Times New Roman" w:hint="default"/>
          <w:spacing w:val="43"/>
        </w:rPr>
        <w:t> </w:t>
      </w:r>
      <w:r>
        <w:rPr>
          <w:spacing w:val="-3"/>
        </w:rPr>
        <w:t>年修订</w:t>
      </w:r>
      <w:r>
        <w:rPr>
          <w:rFonts w:ascii="Times New Roman" w:hAnsi="Times New Roman" w:cs="Times New Roman" w:eastAsia="Times New Roman" w:hint="default"/>
          <w:spacing w:val="-3"/>
        </w:rPr>
        <w:t>)</w:t>
      </w:r>
      <w:r>
        <w:rPr>
          <w:spacing w:val="-3"/>
        </w:rPr>
        <w:t>》披露有关财务信息。</w:t>
      </w:r>
    </w:p>
    <w:p>
      <w:pPr>
        <w:spacing w:line="240" w:lineRule="auto" w:before="11"/>
        <w:rPr>
          <w:rFonts w:ascii="宋体" w:hAnsi="宋体" w:cs="宋体" w:eastAsia="宋体" w:hint="default"/>
          <w:sz w:val="22"/>
          <w:szCs w:val="22"/>
        </w:rPr>
      </w:pPr>
    </w:p>
    <w:p>
      <w:pPr>
        <w:pStyle w:val="Heading4"/>
        <w:spacing w:line="240" w:lineRule="auto"/>
        <w:ind w:left="153"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3"/>
          <w:szCs w:val="23"/>
        </w:rPr>
      </w:pPr>
    </w:p>
    <w:p>
      <w:pPr>
        <w:pStyle w:val="BodyText"/>
        <w:spacing w:line="338" w:lineRule="auto"/>
        <w:ind w:left="153" w:right="1037" w:firstLine="360"/>
        <w:jc w:val="both"/>
      </w:pPr>
      <w:r>
        <w:rPr>
          <w:spacing w:val="-3"/>
        </w:rPr>
        <w:t>本集团对自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日起</w:t>
      </w:r>
      <w:r>
        <w:rPr>
          <w:rFonts w:ascii="Times New Roman" w:hAnsi="Times New Roman" w:cs="Times New Roman" w:eastAsia="Times New Roman" w:hint="default"/>
          <w:spacing w:val="-3"/>
        </w:rPr>
        <w:t>12</w:t>
      </w:r>
      <w:r>
        <w:rPr>
          <w:spacing w:val="-3"/>
        </w:rPr>
        <w:t>个月的持续经营能力进行了评价，未发现对持续经营能力产生重大怀疑的事项和情况。</w:t>
      </w:r>
      <w:r>
        <w:rPr>
          <w:w w:val="101"/>
        </w:rPr>
        <w:t> </w:t>
      </w:r>
      <w:r>
        <w:rPr>
          <w:spacing w:val="-3"/>
        </w:rPr>
        <w:t>因此，本财务报表系在持续经营假设的基础上编制。</w:t>
      </w:r>
    </w:p>
    <w:p>
      <w:pPr>
        <w:spacing w:line="240" w:lineRule="auto" w:before="0"/>
        <w:rPr>
          <w:rFonts w:ascii="宋体" w:hAnsi="宋体" w:cs="宋体" w:eastAsia="宋体" w:hint="default"/>
          <w:sz w:val="18"/>
          <w:szCs w:val="18"/>
        </w:rPr>
      </w:pPr>
    </w:p>
    <w:p>
      <w:pPr>
        <w:pStyle w:val="Heading4"/>
        <w:spacing w:line="240" w:lineRule="auto" w:before="126"/>
        <w:ind w:left="153" w:right="0"/>
        <w:jc w:val="left"/>
        <w:rPr>
          <w:b w:val="0"/>
          <w:bCs w:val="0"/>
        </w:rPr>
      </w:pPr>
      <w:bookmarkStart w:name="3、记账基础和计价原则" w:id="171"/>
      <w:bookmarkEnd w:id="171"/>
      <w:r>
        <w:rPr>
          <w:b w:val="0"/>
          <w:bCs w:val="0"/>
        </w:rPr>
      </w:r>
      <w:r>
        <w:rPr>
          <w:rFonts w:ascii="Times New Roman" w:hAnsi="Times New Roman" w:cs="Times New Roman" w:eastAsia="Times New Roman" w:hint="default"/>
        </w:rPr>
        <w:t>3</w:t>
      </w:r>
      <w:r>
        <w:rPr/>
        <w:t>、记账基础和计价原则</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153" w:right="1037" w:firstLine="360"/>
        <w:jc w:val="both"/>
      </w:pPr>
      <w:r>
        <w:rPr>
          <w:spacing w:val="-3"/>
        </w:rPr>
        <w:t>本集团会计核算以权责发生制为记账基础。除某些金融工具以公允价值计量外，本财务报表以历史成本作为计量基础。</w:t>
      </w:r>
      <w:r>
        <w:rPr>
          <w:w w:val="101"/>
        </w:rPr>
        <w:t> </w:t>
      </w:r>
      <w:r>
        <w:rPr>
          <w:spacing w:val="-3"/>
        </w:rPr>
        <w:t>资产如果发生减值，则按照相关规定计提相应的减值准备。</w:t>
      </w:r>
    </w:p>
    <w:p>
      <w:pPr>
        <w:spacing w:line="240" w:lineRule="auto" w:before="11"/>
        <w:rPr>
          <w:rFonts w:ascii="宋体" w:hAnsi="宋体" w:cs="宋体" w:eastAsia="宋体" w:hint="default"/>
          <w:sz w:val="13"/>
          <w:szCs w:val="13"/>
        </w:rPr>
      </w:pPr>
    </w:p>
    <w:p>
      <w:pPr>
        <w:pStyle w:val="BodyText"/>
        <w:spacing w:line="357" w:lineRule="auto"/>
        <w:ind w:left="153" w:right="1124" w:firstLine="360"/>
        <w:jc w:val="both"/>
      </w:pPr>
      <w:r>
        <w:rPr>
          <w:spacing w:val="-4"/>
        </w:rPr>
        <w:t>在历史成本计量下，资产按照购置时支付的现金或者现金等价物的金额或者所付出的对价的公允价值计量。负债按照因</w:t>
      </w:r>
      <w:r>
        <w:rPr>
          <w:w w:val="101"/>
        </w:rPr>
        <w:t> </w:t>
      </w:r>
      <w:r>
        <w:rPr>
          <w:spacing w:val="-4"/>
        </w:rPr>
        <w:t>承担现时义务而实际收到的款项或者资产的金额，或者承担现时义务的合同金额，或者按照日常活动中为偿还负债预期需要</w:t>
      </w:r>
      <w:r>
        <w:rPr>
          <w:spacing w:val="43"/>
        </w:rPr>
        <w:t> </w:t>
      </w:r>
      <w:r>
        <w:rPr>
          <w:spacing w:val="43"/>
        </w:rPr>
      </w:r>
      <w:r>
        <w:rPr>
          <w:spacing w:val="-3"/>
        </w:rPr>
        <w:t>支付的现金或者现金等价物的金额计量。</w:t>
      </w:r>
    </w:p>
    <w:p>
      <w:pPr>
        <w:spacing w:line="240" w:lineRule="auto" w:before="2"/>
        <w:rPr>
          <w:rFonts w:ascii="宋体" w:hAnsi="宋体" w:cs="宋体" w:eastAsia="宋体" w:hint="default"/>
          <w:sz w:val="14"/>
          <w:szCs w:val="14"/>
        </w:rPr>
      </w:pPr>
    </w:p>
    <w:p>
      <w:pPr>
        <w:pStyle w:val="BodyText"/>
        <w:spacing w:line="352" w:lineRule="auto"/>
        <w:ind w:left="153" w:right="1124" w:firstLine="360"/>
        <w:jc w:val="both"/>
      </w:pPr>
      <w:r>
        <w:rPr>
          <w:spacing w:val="-4"/>
        </w:rPr>
        <w:t>公允价值是市场参与者在计量日发生的有序交易中，出售一项资产所能收到或者转移一项负债所需支付的价格。无论公</w:t>
      </w:r>
      <w:r>
        <w:rPr>
          <w:w w:val="101"/>
        </w:rPr>
        <w:t> </w:t>
      </w:r>
      <w:r>
        <w:rPr>
          <w:spacing w:val="-3"/>
        </w:rPr>
        <w:t>允价值是可观察到的还是采用估值技术估计的，在本财务报表中计量和披露的公允价值均在此基础上予以确定</w:t>
      </w:r>
    </w:p>
    <w:p>
      <w:pPr>
        <w:spacing w:line="240" w:lineRule="auto" w:before="5"/>
        <w:rPr>
          <w:rFonts w:ascii="宋体" w:hAnsi="宋体" w:cs="宋体" w:eastAsia="宋体" w:hint="default"/>
          <w:sz w:val="14"/>
          <w:szCs w:val="14"/>
        </w:rPr>
      </w:pPr>
    </w:p>
    <w:p>
      <w:pPr>
        <w:pStyle w:val="BodyText"/>
        <w:spacing w:line="357" w:lineRule="auto"/>
        <w:ind w:left="153" w:right="1128" w:firstLine="360"/>
        <w:jc w:val="both"/>
      </w:pPr>
      <w:r>
        <w:rPr>
          <w:spacing w:val="-5"/>
          <w:w w:val="101"/>
        </w:rPr>
        <w:t>对于以交易价格作为初始确认时的公允价值，且在公允价值后续计量中使用了涉及不可观察输入值的估值技术的金融资</w:t>
      </w:r>
      <w:r>
        <w:rPr>
          <w:w w:val="101"/>
        </w:rPr>
        <w:t> </w:t>
      </w:r>
      <w:r>
        <w:rPr>
          <w:spacing w:val="-3"/>
        </w:rPr>
        <w:t>产，在估值过程中校正该估值技术，以使估值技术确定的初始确认结果与交易价格相等。</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spacing w:val="-3"/>
        </w:rPr>
        <w:t>公允价值计量基于公允价值的输入值的可观察程度以及该等输入值对公允价值计量整体的重要性，被划分为三个层次：</w:t>
      </w:r>
    </w:p>
    <w:p>
      <w:pPr>
        <w:spacing w:line="240" w:lineRule="auto" w:before="7"/>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spacing w:val="-3"/>
        </w:rPr>
        <w:t>•</w:t>
      </w:r>
      <w:r>
        <w:rPr>
          <w:spacing w:val="-3"/>
        </w:rPr>
        <w:t>第一层次输入值是在计量日能够取得的相同资产或负债在活跃市场上未经调整的报价。</w:t>
      </w:r>
    </w:p>
    <w:p>
      <w:pPr>
        <w:spacing w:line="240" w:lineRule="auto" w:before="6"/>
        <w:rPr>
          <w:rFonts w:ascii="宋体" w:hAnsi="宋体" w:cs="宋体" w:eastAsia="宋体" w:hint="default"/>
          <w:sz w:val="19"/>
          <w:szCs w:val="19"/>
        </w:rPr>
      </w:pPr>
    </w:p>
    <w:p>
      <w:pPr>
        <w:pStyle w:val="BodyText"/>
        <w:spacing w:line="240" w:lineRule="auto"/>
        <w:ind w:left="513" w:right="0"/>
        <w:jc w:val="left"/>
      </w:pPr>
      <w:r>
        <w:rPr>
          <w:rFonts w:ascii="Times New Roman" w:hAnsi="Times New Roman" w:cs="Times New Roman" w:eastAsia="Times New Roman" w:hint="default"/>
          <w:spacing w:val="-3"/>
        </w:rPr>
        <w:t>•</w:t>
      </w:r>
      <w:r>
        <w:rPr>
          <w:spacing w:val="-3"/>
        </w:rPr>
        <w:t>第二层次输入值是除第一层次输入值外相关资产或负债直接或间接可观察的输入值。</w:t>
      </w:r>
    </w:p>
    <w:p>
      <w:pPr>
        <w:spacing w:after="0" w:line="240" w:lineRule="auto"/>
        <w:jc w:val="left"/>
        <w:sectPr>
          <w:headerReference w:type="default" r:id="rId48"/>
          <w:footerReference w:type="default" r:id="rId49"/>
          <w:pgSz w:w="11910" w:h="16840"/>
          <w:pgMar w:header="854" w:footer="979" w:top="1220" w:bottom="1160" w:left="980" w:right="0"/>
          <w:pgNumType w:start="84"/>
        </w:sectPr>
      </w:pPr>
    </w:p>
    <w:p>
      <w:pPr>
        <w:spacing w:line="240" w:lineRule="auto" w:before="0"/>
        <w:rPr>
          <w:rFonts w:ascii="宋体" w:hAnsi="宋体" w:cs="宋体" w:eastAsia="宋体" w:hint="default"/>
          <w:sz w:val="10"/>
          <w:szCs w:val="10"/>
        </w:rPr>
      </w:pPr>
    </w:p>
    <w:p>
      <w:pPr>
        <w:pStyle w:val="BodyText"/>
        <w:spacing w:line="240" w:lineRule="auto" w:before="46"/>
        <w:ind w:left="513" w:right="0"/>
        <w:jc w:val="left"/>
      </w:pPr>
      <w:r>
        <w:rPr>
          <w:rFonts w:ascii="Times New Roman" w:hAnsi="Times New Roman" w:cs="Times New Roman" w:eastAsia="Times New Roman" w:hint="default"/>
          <w:spacing w:val="-3"/>
        </w:rPr>
        <w:t>•</w:t>
      </w:r>
      <w:r>
        <w:rPr>
          <w:spacing w:val="-3"/>
        </w:rPr>
        <w:t>第三层次输入值是相关资产或负债的不可观察输入值。</w:t>
      </w:r>
    </w:p>
    <w:p>
      <w:pPr>
        <w:spacing w:line="240" w:lineRule="auto" w:before="0"/>
        <w:rPr>
          <w:rFonts w:ascii="宋体" w:hAnsi="宋体" w:cs="宋体" w:eastAsia="宋体" w:hint="default"/>
          <w:sz w:val="18"/>
          <w:szCs w:val="18"/>
        </w:rPr>
      </w:pPr>
    </w:p>
    <w:p>
      <w:pPr>
        <w:pStyle w:val="Heading2"/>
        <w:spacing w:line="240" w:lineRule="auto" w:before="155"/>
        <w:ind w:left="153" w:right="0"/>
        <w:jc w:val="left"/>
        <w:rPr>
          <w:b w:val="0"/>
          <w:bCs w:val="0"/>
        </w:rPr>
      </w:pPr>
      <w:bookmarkStart w:name="五、重要会计政策及会计估计" w:id="172"/>
      <w:bookmarkEnd w:id="172"/>
      <w:r>
        <w:rPr>
          <w:b w:val="0"/>
          <w:bCs w:val="0"/>
        </w:rPr>
      </w:r>
      <w:r>
        <w:rPr/>
        <w:t>五、重要会计政策及会计估计</w:t>
      </w:r>
      <w:r>
        <w:rPr>
          <w:b w:val="0"/>
          <w:bCs w:val="0"/>
        </w:rPr>
      </w:r>
    </w:p>
    <w:p>
      <w:pPr>
        <w:pStyle w:val="BodyText"/>
        <w:spacing w:line="620" w:lineRule="atLeast" w:before="49"/>
        <w:ind w:left="513" w:right="0" w:hanging="360"/>
        <w:jc w:val="left"/>
      </w:pPr>
      <w:r>
        <w:rPr>
          <w:spacing w:val="-3"/>
        </w:rPr>
        <w:t>具体会计政策和会计估计提示：</w:t>
      </w:r>
      <w:r>
        <w:rPr>
          <w:spacing w:val="-45"/>
        </w:rPr>
        <w:t> </w:t>
      </w:r>
      <w:r>
        <w:rPr>
          <w:spacing w:val="-45"/>
        </w:rPr>
      </w:r>
      <w:r>
        <w:rPr>
          <w:spacing w:val="-3"/>
        </w:rPr>
        <w:t>本集团根据业务经营特点确定具体会计政策和会计估计，主要体现在应收款项坏账准备的计提方法、存货的计价方法、</w:t>
      </w:r>
    </w:p>
    <w:p>
      <w:pPr>
        <w:spacing w:line="240" w:lineRule="auto" w:before="12"/>
        <w:rPr>
          <w:rFonts w:ascii="宋体" w:hAnsi="宋体" w:cs="宋体" w:eastAsia="宋体" w:hint="default"/>
          <w:sz w:val="17"/>
          <w:szCs w:val="17"/>
        </w:rPr>
      </w:pPr>
    </w:p>
    <w:p>
      <w:pPr>
        <w:pStyle w:val="BodyText"/>
        <w:spacing w:line="240" w:lineRule="auto"/>
        <w:ind w:left="153" w:right="0"/>
        <w:jc w:val="left"/>
      </w:pPr>
      <w:r>
        <w:rPr>
          <w:spacing w:val="-3"/>
        </w:rPr>
        <w:t>固定资产折旧和无形资产摊销、开发支出资本化的判断标准、商誉减值的计提方法、收入的确认时点等。</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left="153"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left="153" w:right="1127" w:firstLine="360"/>
        <w:jc w:val="both"/>
      </w:pPr>
      <w:r>
        <w:rPr>
          <w:spacing w:val="-4"/>
        </w:rPr>
        <w:t>本公司编制的财务报表符合企业会计准则的要求，真实、完整地反映了本公司于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日的公司及合并财务状况</w:t>
      </w:r>
      <w:r>
        <w:rPr>
          <w:w w:val="101"/>
        </w:rPr>
        <w:t> </w:t>
      </w:r>
      <w:r>
        <w:rPr>
          <w:spacing w:val="-3"/>
        </w:rPr>
        <w:t>以及</w:t>
      </w:r>
      <w:r>
        <w:rPr>
          <w:rFonts w:ascii="Times New Roman" w:hAnsi="Times New Roman" w:cs="Times New Roman" w:eastAsia="Times New Roman" w:hint="default"/>
          <w:spacing w:val="-3"/>
        </w:rPr>
        <w:t>2019</w:t>
      </w:r>
      <w:r>
        <w:rPr>
          <w:spacing w:val="-3"/>
        </w:rPr>
        <w:t>年度的公司及合并经营成果、公司及合并股东权益变动和公司及合并现金流量。</w:t>
      </w:r>
    </w:p>
    <w:p>
      <w:pPr>
        <w:spacing w:line="240" w:lineRule="auto" w:before="12"/>
        <w:rPr>
          <w:rFonts w:ascii="宋体" w:hAnsi="宋体" w:cs="宋体" w:eastAsia="宋体" w:hint="default"/>
          <w:sz w:val="17"/>
          <w:szCs w:val="17"/>
        </w:rPr>
      </w:pPr>
    </w:p>
    <w:p>
      <w:pPr>
        <w:pStyle w:val="Heading4"/>
        <w:spacing w:line="240" w:lineRule="auto"/>
        <w:ind w:left="153"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本集团的会计年度为公历年度，即每年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left="153"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营业周期是指企业从购买用于加工的资产起至实现现金或现金等价物的期间。本公司的营业周期为</w:t>
      </w:r>
      <w:r>
        <w:rPr>
          <w:rFonts w:ascii="Times New Roman" w:hAnsi="Times New Roman" w:cs="Times New Roman" w:eastAsia="Times New Roman" w:hint="default"/>
          <w:spacing w:val="-3"/>
        </w:rPr>
        <w:t>12</w:t>
      </w:r>
      <w:r>
        <w:rPr>
          <w:spacing w:val="-3"/>
        </w:rPr>
        <w:t>个月。</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left="153"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3" w:right="1128" w:firstLine="360"/>
        <w:jc w:val="both"/>
      </w:pPr>
      <w:r>
        <w:rPr>
          <w:spacing w:val="-5"/>
        </w:rPr>
        <w:t>人民币为本公司及境内子公司经营所处的主要经济环境中的货币，本公司及境内子公司以人民币为记账本位币。本公司</w:t>
      </w:r>
      <w:r>
        <w:rPr>
          <w:w w:val="101"/>
        </w:rPr>
        <w:t> </w:t>
      </w:r>
      <w:r>
        <w:rPr>
          <w:spacing w:val="-4"/>
          <w:w w:val="101"/>
        </w:rPr>
        <w:t>之境外子公司根据其经营所处的主要经济环境中的货币确定人民币为其记账本位币。本公司编制本财务报表时所采用的货币</w:t>
      </w:r>
      <w:r>
        <w:rPr>
          <w:w w:val="101"/>
        </w:rPr>
        <w:t> </w:t>
      </w:r>
      <w:r>
        <w:rPr/>
        <w:t>为人民币。</w:t>
      </w:r>
    </w:p>
    <w:p>
      <w:pPr>
        <w:spacing w:line="240" w:lineRule="auto" w:before="3"/>
        <w:rPr>
          <w:rFonts w:ascii="宋体" w:hAnsi="宋体" w:cs="宋体" w:eastAsia="宋体" w:hint="default"/>
          <w:sz w:val="19"/>
          <w:szCs w:val="19"/>
        </w:rPr>
      </w:pPr>
    </w:p>
    <w:p>
      <w:pPr>
        <w:pStyle w:val="Heading4"/>
        <w:spacing w:line="240" w:lineRule="auto"/>
        <w:ind w:left="153"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3" w:right="1124" w:firstLine="360"/>
        <w:jc w:val="both"/>
      </w:pPr>
      <w:r>
        <w:rPr>
          <w:spacing w:val="-3"/>
        </w:rPr>
        <w:t>参与合并的企业在合并前后不受同一方或相同的多方最终控制，为非同一控制下的企业合并</w:t>
      </w:r>
      <w:r>
        <w:rPr>
          <w:spacing w:val="44"/>
        </w:rPr>
        <w:t> </w:t>
      </w:r>
      <w:r>
        <w:rPr>
          <w:spacing w:val="-3"/>
        </w:rPr>
        <w:t>。合并成本指购买方为取</w:t>
      </w:r>
      <w:r>
        <w:rPr>
          <w:w w:val="101"/>
        </w:rPr>
        <w:t> </w:t>
      </w:r>
      <w:r>
        <w:rPr>
          <w:spacing w:val="-4"/>
        </w:rPr>
        <w:t>得被购买方的控制权而付出的资产、发生或承担的负债和发行的权益性工具的公允价值。购买方为企业合并发生的审计、法</w:t>
      </w:r>
      <w:r>
        <w:rPr>
          <w:spacing w:val="43"/>
        </w:rPr>
        <w:t> </w:t>
      </w:r>
      <w:r>
        <w:rPr>
          <w:spacing w:val="43"/>
        </w:rPr>
      </w:r>
      <w:r>
        <w:rPr>
          <w:spacing w:val="-4"/>
        </w:rPr>
        <w:t>律服务、评估咨询等中介费用以及其他相关管理费用，于发生时计入当期损益。购买方在合并中所取得的被购买方符合确认</w:t>
      </w:r>
      <w:r>
        <w:rPr>
          <w:spacing w:val="43"/>
        </w:rPr>
        <w:t> </w:t>
      </w:r>
      <w:r>
        <w:rPr>
          <w:spacing w:val="43"/>
        </w:rPr>
      </w:r>
      <w:r>
        <w:rPr>
          <w:spacing w:val="-4"/>
        </w:rPr>
        <w:t>条件的可辨认资产、负债及或有负债在购买日以公允价值计量。合并成本大于合并中取得的被购买方可辨认净资产公允价值</w:t>
      </w:r>
      <w:r>
        <w:rPr>
          <w:spacing w:val="43"/>
        </w:rPr>
        <w:t> </w:t>
      </w:r>
      <w:r>
        <w:rPr>
          <w:spacing w:val="43"/>
        </w:rPr>
      </w:r>
      <w:r>
        <w:rPr>
          <w:spacing w:val="-4"/>
        </w:rPr>
        <w:t>份额的差额，作为一项资产确认为商誉并按成本进行初始计量。合并成本小于合并中取得的被购买方可辨认净资产公允价值</w:t>
      </w:r>
      <w:r>
        <w:rPr>
          <w:spacing w:val="42"/>
        </w:rPr>
        <w:t> </w:t>
      </w:r>
      <w:r>
        <w:rPr>
          <w:spacing w:val="42"/>
        </w:rPr>
      </w:r>
      <w:r>
        <w:rPr>
          <w:spacing w:val="-4"/>
        </w:rPr>
        <w:t>份额的，首先对取得的被购买方各项可辨认资产、负债及或有负债的公允价值以及合并成本的计量进行复核，复核后合并成</w:t>
      </w:r>
      <w:r>
        <w:rPr>
          <w:spacing w:val="44"/>
        </w:rPr>
        <w:t> </w:t>
      </w:r>
      <w:r>
        <w:rPr>
          <w:spacing w:val="44"/>
        </w:rPr>
      </w:r>
      <w:r>
        <w:rPr>
          <w:spacing w:val="-4"/>
        </w:rPr>
        <w:t>本仍小于合并中取得的被购买方可辨认净资产公允价值份额的，计入当期损益。因企业合并形成的商誉在合并财务报表中单</w:t>
      </w:r>
    </w:p>
    <w:p>
      <w:pPr>
        <w:spacing w:after="0" w:line="477" w:lineRule="auto"/>
        <w:jc w:val="both"/>
        <w:sectPr>
          <w:pgSz w:w="11910" w:h="16840"/>
          <w:pgMar w:header="854" w:footer="979" w:top="1220" w:bottom="1160" w:left="980" w:right="0"/>
        </w:sectPr>
      </w:pPr>
    </w:p>
    <w:p>
      <w:pPr>
        <w:spacing w:line="240" w:lineRule="auto" w:before="7"/>
        <w:rPr>
          <w:rFonts w:ascii="宋体" w:hAnsi="宋体" w:cs="宋体" w:eastAsia="宋体" w:hint="default"/>
          <w:sz w:val="19"/>
          <w:szCs w:val="19"/>
        </w:rPr>
      </w:pPr>
    </w:p>
    <w:p>
      <w:pPr>
        <w:pStyle w:val="BodyText"/>
        <w:spacing w:line="240" w:lineRule="auto" w:before="46"/>
        <w:ind w:left="153" w:right="0"/>
        <w:jc w:val="left"/>
      </w:pPr>
      <w:r>
        <w:rPr>
          <w:spacing w:val="-3"/>
        </w:rPr>
        <w:t>独列报，并按照成本扣除累计减值准备后的金额计量。</w:t>
      </w:r>
    </w:p>
    <w:p>
      <w:pPr>
        <w:spacing w:line="240" w:lineRule="auto" w:before="0"/>
        <w:rPr>
          <w:rFonts w:ascii="宋体" w:hAnsi="宋体" w:cs="宋体" w:eastAsia="宋体" w:hint="default"/>
          <w:sz w:val="18"/>
          <w:szCs w:val="18"/>
        </w:rPr>
      </w:pPr>
    </w:p>
    <w:p>
      <w:pPr>
        <w:pStyle w:val="BodyText"/>
        <w:spacing w:line="458" w:lineRule="auto" w:before="148"/>
        <w:ind w:left="153" w:right="1122" w:firstLine="360"/>
        <w:jc w:val="both"/>
      </w:pPr>
      <w:r>
        <w:rPr>
          <w:spacing w:val="-4"/>
        </w:rPr>
        <w:t>同一控制下的企业合并的会计处理方法：合并方支付的合并对价及取得的净资产均按账面价值计量，如被合并方是最终</w:t>
      </w:r>
      <w:r>
        <w:rPr>
          <w:w w:val="101"/>
        </w:rPr>
        <w:t> </w:t>
      </w:r>
      <w:r>
        <w:rPr>
          <w:spacing w:val="-3"/>
        </w:rPr>
        <w:t>控制方以前年度从第三方收购来的，则以被合并方的资产、负债</w:t>
      </w:r>
      <w:r>
        <w:rPr>
          <w:rFonts w:ascii="Times New Roman" w:hAnsi="Times New Roman" w:cs="Times New Roman" w:eastAsia="Times New Roman" w:hint="default"/>
          <w:spacing w:val="-3"/>
        </w:rPr>
        <w:t>(</w:t>
      </w:r>
      <w:r>
        <w:rPr>
          <w:spacing w:val="-3"/>
        </w:rPr>
        <w:t>包括最终控制方收购被合并方而形成的商誉</w:t>
      </w:r>
      <w:r>
        <w:rPr>
          <w:rFonts w:ascii="Times New Roman" w:hAnsi="Times New Roman" w:cs="Times New Roman" w:eastAsia="Times New Roman" w:hint="default"/>
          <w:spacing w:val="-3"/>
        </w:rPr>
        <w:t>)</w:t>
      </w:r>
      <w:r>
        <w:rPr>
          <w:spacing w:val="-3"/>
        </w:rPr>
        <w:t>在最终控制方</w:t>
      </w:r>
      <w:r>
        <w:rPr>
          <w:spacing w:val="51"/>
        </w:rPr>
        <w:t> </w:t>
      </w:r>
      <w:r>
        <w:rPr>
          <w:spacing w:val="51"/>
        </w:rPr>
      </w:r>
      <w:r>
        <w:rPr>
          <w:spacing w:val="-2"/>
        </w:rPr>
        <w:t>合并财务报表中的账面价值为基础。合并方取得的净资产账面价值与支付的合并对价账面价值的差额，调整资本公积</w:t>
      </w:r>
      <w:r>
        <w:rPr>
          <w:rFonts w:ascii="Times New Roman" w:hAnsi="Times New Roman" w:cs="Times New Roman" w:eastAsia="Times New Roman" w:hint="default"/>
          <w:spacing w:val="-2"/>
        </w:rPr>
        <w:t>(</w:t>
      </w:r>
      <w:r>
        <w:rPr>
          <w:spacing w:val="-2"/>
        </w:rPr>
        <w:t>股本</w:t>
      </w:r>
      <w:r>
        <w:rPr>
          <w:spacing w:val="48"/>
        </w:rPr>
        <w:t> </w:t>
      </w:r>
      <w:r>
        <w:rPr>
          <w:spacing w:val="-4"/>
        </w:rPr>
        <w:t>溢价</w:t>
      </w:r>
      <w:r>
        <w:rPr>
          <w:rFonts w:ascii="Times New Roman" w:hAnsi="Times New Roman" w:cs="Times New Roman" w:eastAsia="Times New Roman" w:hint="default"/>
          <w:spacing w:val="-4"/>
        </w:rPr>
        <w:t>)</w:t>
      </w:r>
      <w:r>
        <w:rPr>
          <w:spacing w:val="-4"/>
        </w:rPr>
        <w:t>；资本公积</w:t>
      </w:r>
      <w:r>
        <w:rPr>
          <w:rFonts w:ascii="Times New Roman" w:hAnsi="Times New Roman" w:cs="Times New Roman" w:eastAsia="Times New Roman" w:hint="default"/>
          <w:spacing w:val="-4"/>
        </w:rPr>
        <w:t>(</w:t>
      </w:r>
      <w:r>
        <w:rPr>
          <w:spacing w:val="-4"/>
        </w:rPr>
        <w:t>股本溢价</w:t>
      </w:r>
      <w:r>
        <w:rPr>
          <w:rFonts w:ascii="Times New Roman" w:hAnsi="Times New Roman" w:cs="Times New Roman" w:eastAsia="Times New Roman" w:hint="default"/>
          <w:spacing w:val="-4"/>
        </w:rPr>
        <w:t>)</w:t>
      </w:r>
      <w:r>
        <w:rPr>
          <w:spacing w:val="-4"/>
        </w:rPr>
        <w:t>不足以冲减的，调整留存收益。为进行企业合并发生的直接相关费用于发生时计入当期损益。为</w:t>
      </w:r>
      <w:r>
        <w:rPr>
          <w:spacing w:val="46"/>
        </w:rPr>
        <w:t> </w:t>
      </w:r>
      <w:r>
        <w:rPr>
          <w:spacing w:val="46"/>
        </w:rPr>
      </w:r>
      <w:r>
        <w:rPr>
          <w:spacing w:val="-3"/>
        </w:rPr>
        <w:t>企业合并而发行权益性证券或债务性证券的交易费用，计入权益性证券或债务性证券的初始确认金额。</w:t>
      </w:r>
    </w:p>
    <w:p>
      <w:pPr>
        <w:spacing w:line="240" w:lineRule="auto" w:before="13"/>
        <w:rPr>
          <w:rFonts w:ascii="宋体" w:hAnsi="宋体" w:cs="宋体" w:eastAsia="宋体" w:hint="default"/>
          <w:sz w:val="19"/>
          <w:szCs w:val="19"/>
        </w:rPr>
      </w:pPr>
    </w:p>
    <w:p>
      <w:pPr>
        <w:pStyle w:val="Heading4"/>
        <w:spacing w:line="240" w:lineRule="auto"/>
        <w:ind w:left="153" w:right="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32"/>
          <w:szCs w:val="32"/>
        </w:rPr>
      </w:pPr>
    </w:p>
    <w:p>
      <w:pPr>
        <w:pStyle w:val="BodyText"/>
        <w:spacing w:line="468" w:lineRule="auto"/>
        <w:ind w:left="153" w:right="1122" w:firstLine="360"/>
        <w:jc w:val="both"/>
      </w:pPr>
      <w:r>
        <w:rPr>
          <w:spacing w:val="-4"/>
        </w:rPr>
        <w:t>合并财务报表的合并范围以控制为基础予以确定。控制是指投资方拥有对被投资方的权力，通过参与被投资方的相关活</w:t>
      </w:r>
      <w:r>
        <w:rPr>
          <w:w w:val="101"/>
        </w:rPr>
        <w:t> </w:t>
      </w:r>
      <w:r>
        <w:rPr>
          <w:spacing w:val="-4"/>
        </w:rPr>
        <w:t>动而享有可变回报，并且有能力运用对被投资方的权力影响其回报金额。一旦相关事实和情况的变化导致上述控制定义涉及</w:t>
      </w:r>
      <w:r>
        <w:rPr>
          <w:spacing w:val="44"/>
        </w:rPr>
        <w:t> </w:t>
      </w:r>
      <w:r>
        <w:rPr>
          <w:spacing w:val="44"/>
        </w:rPr>
      </w:r>
      <w:r>
        <w:rPr>
          <w:spacing w:val="-4"/>
        </w:rPr>
        <w:t>的相关要素发生了变化，本集团将进行重新评估。子公司的合并起始于本集团获得对该子公司的控制权时，终止于本集团丧</w:t>
      </w:r>
      <w:r>
        <w:rPr>
          <w:spacing w:val="44"/>
        </w:rPr>
        <w:t> </w:t>
      </w:r>
      <w:r>
        <w:rPr>
          <w:spacing w:val="44"/>
        </w:rPr>
      </w:r>
      <w:r>
        <w:rPr>
          <w:spacing w:val="-3"/>
        </w:rPr>
        <w:t>失对该子公司的控制权时。对于本集团处置的子公司，处置日</w:t>
      </w:r>
      <w:r>
        <w:rPr>
          <w:rFonts w:ascii="Times New Roman" w:hAnsi="Times New Roman" w:cs="Times New Roman" w:eastAsia="Times New Roman" w:hint="default"/>
          <w:spacing w:val="-3"/>
        </w:rPr>
        <w:t>(</w:t>
      </w:r>
      <w:r>
        <w:rPr>
          <w:spacing w:val="-3"/>
        </w:rPr>
        <w:t>丧失控制权的日期</w:t>
      </w:r>
      <w:r>
        <w:rPr>
          <w:rFonts w:ascii="Times New Roman" w:hAnsi="Times New Roman" w:cs="Times New Roman" w:eastAsia="Times New Roman" w:hint="default"/>
          <w:spacing w:val="-3"/>
        </w:rPr>
        <w:t>)</w:t>
      </w:r>
      <w:r>
        <w:rPr>
          <w:spacing w:val="-3"/>
        </w:rPr>
        <w:t>前的经营成果和现金流量已经适当地包括</w:t>
      </w:r>
      <w:r>
        <w:rPr>
          <w:spacing w:val="46"/>
        </w:rPr>
        <w:t> </w:t>
      </w:r>
      <w:r>
        <w:rPr>
          <w:spacing w:val="46"/>
        </w:rPr>
      </w:r>
      <w:r>
        <w:rPr>
          <w:spacing w:val="-3"/>
        </w:rPr>
        <w:t>在合并利润表和合并现金流量表中。对于通过非同一控制下的企业合并取得的子公司，其自购买日</w:t>
      </w:r>
      <w:r>
        <w:rPr>
          <w:rFonts w:ascii="Times New Roman" w:hAnsi="Times New Roman" w:cs="Times New Roman" w:eastAsia="Times New Roman" w:hint="default"/>
          <w:spacing w:val="-3"/>
        </w:rPr>
        <w:t>(</w:t>
      </w:r>
      <w:r>
        <w:rPr>
          <w:spacing w:val="-3"/>
        </w:rPr>
        <w:t>取得控制权的日期</w:t>
      </w:r>
      <w:r>
        <w:rPr>
          <w:rFonts w:ascii="Times New Roman" w:hAnsi="Times New Roman" w:cs="Times New Roman" w:eastAsia="Times New Roman" w:hint="default"/>
          <w:spacing w:val="-3"/>
        </w:rPr>
        <w:t>)</w:t>
      </w:r>
      <w:r>
        <w:rPr>
          <w:spacing w:val="-3"/>
        </w:rPr>
        <w:t>起的</w:t>
      </w:r>
      <w:r>
        <w:rPr>
          <w:spacing w:val="52"/>
        </w:rPr>
        <w:t> </w:t>
      </w:r>
      <w:r>
        <w:rPr>
          <w:spacing w:val="-4"/>
          <w:w w:val="101"/>
        </w:rPr>
        <w:t>经营成果及现金流量已经适当地包括在合并利润表和合并现金流量表中。本公司与子公司及子公司相互之间发生的内部交易</w:t>
      </w:r>
      <w:r>
        <w:rPr>
          <w:w w:val="101"/>
        </w:rPr>
        <w:t> </w:t>
      </w:r>
      <w:r>
        <w:rPr>
          <w:spacing w:val="-3"/>
        </w:rPr>
        <w:t>对合并财务报表的影响于合并时抵销。</w:t>
      </w:r>
    </w:p>
    <w:p>
      <w:pPr>
        <w:spacing w:line="240" w:lineRule="auto" w:before="6"/>
        <w:rPr>
          <w:rFonts w:ascii="宋体" w:hAnsi="宋体" w:cs="宋体" w:eastAsia="宋体" w:hint="default"/>
          <w:sz w:val="19"/>
          <w:szCs w:val="19"/>
        </w:rPr>
      </w:pPr>
    </w:p>
    <w:p>
      <w:pPr>
        <w:pStyle w:val="Heading4"/>
        <w:spacing w:line="240" w:lineRule="auto"/>
        <w:ind w:left="153" w:right="0"/>
        <w:jc w:val="left"/>
        <w:rPr>
          <w:b w:val="0"/>
          <w:bCs w:val="0"/>
        </w:rPr>
      </w:pPr>
      <w:bookmarkStart w:name="7、现金及现金等价物的确定标准" w:id="179"/>
      <w:bookmarkEnd w:id="179"/>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153" w:right="1122" w:firstLine="360"/>
        <w:jc w:val="both"/>
      </w:pPr>
      <w:r>
        <w:rPr>
          <w:spacing w:val="-2"/>
        </w:rPr>
        <w:t>现金是指库存现金以及可以随时用于支付的存款。现金等价物是指本集团持有的期限短</w:t>
      </w:r>
      <w:r>
        <w:rPr>
          <w:rFonts w:ascii="Times New Roman" w:hAnsi="Times New Roman" w:cs="Times New Roman" w:eastAsia="Times New Roman" w:hint="default"/>
          <w:spacing w:val="-2"/>
        </w:rPr>
        <w:t>(</w:t>
      </w:r>
      <w:r>
        <w:rPr>
          <w:spacing w:val="-2"/>
        </w:rPr>
        <w:t>一般指从购买日起（三）个月</w:t>
      </w:r>
      <w:r>
        <w:rPr>
          <w:w w:val="101"/>
        </w:rPr>
        <w:t> </w:t>
      </w:r>
      <w:r>
        <w:rPr>
          <w:spacing w:val="-3"/>
        </w:rPr>
        <w:t>内到期</w:t>
      </w:r>
      <w:r>
        <w:rPr>
          <w:rFonts w:ascii="Times New Roman" w:hAnsi="Times New Roman" w:cs="Times New Roman" w:eastAsia="Times New Roman" w:hint="default"/>
          <w:spacing w:val="-3"/>
        </w:rPr>
        <w:t>)</w:t>
      </w:r>
      <w:r>
        <w:rPr>
          <w:spacing w:val="-3"/>
        </w:rPr>
        <w:t>、流动性强、易于转换为已知金额现金、价值变动风险很小的投资。</w:t>
      </w:r>
    </w:p>
    <w:p>
      <w:pPr>
        <w:spacing w:line="240" w:lineRule="auto" w:before="8"/>
        <w:rPr>
          <w:rFonts w:ascii="宋体" w:hAnsi="宋体" w:cs="宋体" w:eastAsia="宋体" w:hint="default"/>
          <w:sz w:val="18"/>
          <w:szCs w:val="18"/>
        </w:rPr>
      </w:pPr>
    </w:p>
    <w:p>
      <w:pPr>
        <w:pStyle w:val="Heading4"/>
        <w:spacing w:line="240" w:lineRule="auto"/>
        <w:ind w:left="153" w:right="0"/>
        <w:jc w:val="left"/>
        <w:rPr>
          <w:b w:val="0"/>
          <w:bCs w:val="0"/>
        </w:rPr>
      </w:pPr>
      <w:bookmarkStart w:name="8、外币业务和外币报表折算" w:id="180"/>
      <w:bookmarkEnd w:id="180"/>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left="513" w:right="0"/>
        <w:jc w:val="left"/>
      </w:pPr>
      <w:r>
        <w:rPr>
          <w:spacing w:val="-3"/>
        </w:rPr>
        <w:t>外币交易在初始确认时采用与交易发生日的即期汇率近似的汇率折算。</w:t>
      </w:r>
      <w:r>
        <w:rPr>
          <w:spacing w:val="2"/>
        </w:rPr>
        <w:t> </w:t>
      </w:r>
      <w:r>
        <w:rPr>
          <w:spacing w:val="2"/>
        </w:rPr>
      </w:r>
      <w:r>
        <w:rPr>
          <w:spacing w:val="-4"/>
        </w:rPr>
        <w:t>于资产负债表日，外币货币性项目采用该日即期汇率折算为人民币，因该日的即期汇率与初始确认时或者前一资产负债</w:t>
      </w:r>
    </w:p>
    <w:p>
      <w:pPr>
        <w:pStyle w:val="BodyText"/>
        <w:spacing w:line="475" w:lineRule="auto" w:before="58"/>
        <w:ind w:left="513" w:right="0" w:hanging="360"/>
        <w:jc w:val="left"/>
      </w:pPr>
      <w:r>
        <w:rPr>
          <w:spacing w:val="-3"/>
        </w:rPr>
        <w:t>表日即期汇率不同而产生的汇兑差额，均计入当期损益。</w:t>
      </w:r>
      <w:r>
        <w:rPr>
          <w:spacing w:val="-15"/>
        </w:rPr>
        <w:t> </w:t>
      </w:r>
      <w:r>
        <w:rPr>
          <w:spacing w:val="-15"/>
        </w:rPr>
      </w:r>
      <w:r>
        <w:rPr>
          <w:spacing w:val="-3"/>
        </w:rPr>
        <w:t>以历史成本计量的外币非货币性项目仍以交易发生日的即期汇率折算的记账本位币金额计量。</w:t>
      </w:r>
    </w:p>
    <w:p>
      <w:pPr>
        <w:spacing w:line="240" w:lineRule="auto" w:before="5"/>
        <w:rPr>
          <w:rFonts w:ascii="宋体" w:hAnsi="宋体" w:cs="宋体" w:eastAsia="宋体" w:hint="default"/>
          <w:sz w:val="19"/>
          <w:szCs w:val="19"/>
        </w:rPr>
      </w:pPr>
    </w:p>
    <w:p>
      <w:pPr>
        <w:pStyle w:val="Heading4"/>
        <w:spacing w:line="240" w:lineRule="auto"/>
        <w:ind w:left="153" w:right="0"/>
        <w:jc w:val="left"/>
        <w:rPr>
          <w:b w:val="0"/>
          <w:bCs w:val="0"/>
        </w:rPr>
      </w:pPr>
      <w:bookmarkStart w:name="9、金融工具" w:id="181"/>
      <w:bookmarkEnd w:id="181"/>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32"/>
          <w:szCs w:val="32"/>
        </w:rPr>
      </w:pPr>
    </w:p>
    <w:p>
      <w:pPr>
        <w:pStyle w:val="BodyText"/>
        <w:spacing w:line="480" w:lineRule="auto"/>
        <w:ind w:left="153" w:right="1124" w:firstLine="360"/>
        <w:jc w:val="both"/>
      </w:pPr>
      <w:r>
        <w:rPr>
          <w:spacing w:val="-5"/>
        </w:rPr>
        <w:t>本集团在成为金融工具合同的一方时确认一项金融资产或金融负债。对于以常规方式购买或出售金融资产的，在交易日</w:t>
      </w:r>
      <w:r>
        <w:rPr>
          <w:w w:val="101"/>
        </w:rPr>
        <w:t> </w:t>
      </w:r>
      <w:r>
        <w:rPr>
          <w:spacing w:val="-4"/>
        </w:rPr>
        <w:t>确认将收到的资产和为此将承担的负债，或者在交易日终止确认已出售的资产。金融资产和金融负债在初始确认时以公允价</w:t>
      </w:r>
    </w:p>
    <w:p>
      <w:pPr>
        <w:spacing w:after="0" w:line="480" w:lineRule="auto"/>
        <w:jc w:val="both"/>
        <w:sectPr>
          <w:pgSz w:w="11910" w:h="16840"/>
          <w:pgMar w:header="854" w:footer="979" w:top="1220" w:bottom="1160" w:left="980" w:right="0"/>
        </w:sectPr>
      </w:pPr>
    </w:p>
    <w:p>
      <w:pPr>
        <w:spacing w:line="240" w:lineRule="auto" w:before="7"/>
        <w:rPr>
          <w:rFonts w:ascii="宋体" w:hAnsi="宋体" w:cs="宋体" w:eastAsia="宋体" w:hint="default"/>
          <w:sz w:val="19"/>
          <w:szCs w:val="19"/>
        </w:rPr>
      </w:pPr>
    </w:p>
    <w:p>
      <w:pPr>
        <w:pStyle w:val="BodyText"/>
        <w:spacing w:line="468" w:lineRule="auto" w:before="46"/>
        <w:ind w:left="153" w:right="1123"/>
        <w:jc w:val="both"/>
      </w:pPr>
      <w:r>
        <w:rPr>
          <w:spacing w:val="-4"/>
        </w:rPr>
        <w:t>值计量。对于以公允价值计量且其变动计入当期损益的金融资产和金融负债，相关的交易费用直接计入当期损益；对于其他</w:t>
      </w:r>
      <w:r>
        <w:rPr>
          <w:spacing w:val="43"/>
        </w:rPr>
        <w:t> </w:t>
      </w:r>
      <w:r>
        <w:rPr>
          <w:spacing w:val="43"/>
        </w:rPr>
      </w:r>
      <w:r>
        <w:rPr>
          <w:spacing w:val="-6"/>
        </w:rPr>
        <w:t>类别的金融资产和金融负债，相关交易费用计入初始确认金额。当本集团按照《企业会计准则第</w:t>
      </w:r>
      <w:r>
        <w:rPr>
          <w:rFonts w:ascii="Times New Roman" w:hAnsi="Times New Roman" w:cs="Times New Roman" w:eastAsia="Times New Roman" w:hint="default"/>
          <w:spacing w:val="-6"/>
        </w:rPr>
        <w:t>14</w:t>
      </w:r>
      <w:r>
        <w:rPr>
          <w:spacing w:val="-6"/>
        </w:rPr>
        <w:t>号</w:t>
      </w:r>
      <w:r>
        <w:rPr>
          <w:rFonts w:ascii="Times New Roman" w:hAnsi="Times New Roman" w:cs="Times New Roman" w:eastAsia="Times New Roman" w:hint="default"/>
          <w:spacing w:val="-6"/>
        </w:rPr>
        <w:t>——</w:t>
      </w:r>
      <w:r>
        <w:rPr>
          <w:spacing w:val="-6"/>
        </w:rPr>
        <w:t>收入》</w:t>
      </w:r>
      <w:r>
        <w:rPr>
          <w:rFonts w:ascii="Times New Roman" w:hAnsi="Times New Roman" w:cs="Times New Roman" w:eastAsia="Times New Roman" w:hint="default"/>
          <w:spacing w:val="-6"/>
        </w:rPr>
        <w:t>(“</w:t>
      </w:r>
      <w:r>
        <w:rPr>
          <w:spacing w:val="-6"/>
        </w:rPr>
        <w:t>收入准则</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
        </w:rPr>
        <w:t> </w:t>
      </w:r>
      <w:r>
        <w:rPr>
          <w:spacing w:val="-4"/>
          <w:w w:val="101"/>
        </w:rPr>
        <w:t>初始确认未包含重大融资成分或不考虑不超过一年的合同中的融资成分的应收账款时，按照收入准则定义的交易价格进行初</w:t>
      </w:r>
      <w:r>
        <w:rPr>
          <w:w w:val="101"/>
        </w:rPr>
        <w:t> </w:t>
      </w:r>
      <w:r>
        <w:rPr>
          <w:spacing w:val="-4"/>
        </w:rPr>
        <w:t>始计量。实际利率法是指计算金融资产或金融负债的摊余成本以及将利息收入或利息费用分摊计入各会计期间的方法。实际</w:t>
      </w:r>
      <w:r>
        <w:rPr>
          <w:spacing w:val="43"/>
        </w:rPr>
        <w:t> </w:t>
      </w:r>
      <w:r>
        <w:rPr>
          <w:spacing w:val="43"/>
        </w:rPr>
      </w:r>
      <w:r>
        <w:rPr>
          <w:spacing w:val="-4"/>
        </w:rPr>
        <w:t>利率，是指将金融资产或金融负债在预计存续期的估计未来现金流量，折现为该金融资产账面余额或该金融负债摊余成本所</w:t>
      </w:r>
      <w:r>
        <w:rPr>
          <w:spacing w:val="43"/>
        </w:rPr>
        <w:t> </w:t>
      </w:r>
      <w:r>
        <w:rPr>
          <w:spacing w:val="43"/>
        </w:rPr>
      </w:r>
      <w:r>
        <w:rPr>
          <w:spacing w:val="-2"/>
        </w:rPr>
        <w:t>使用的利率。在确定实际利率时，在考虑金融资产或金融负债所有合同条款</w:t>
      </w:r>
      <w:r>
        <w:rPr>
          <w:rFonts w:ascii="Times New Roman" w:hAnsi="Times New Roman" w:cs="Times New Roman" w:eastAsia="Times New Roman" w:hint="default"/>
          <w:spacing w:val="-2"/>
        </w:rPr>
        <w:t>(</w:t>
      </w:r>
      <w:r>
        <w:rPr>
          <w:spacing w:val="-2"/>
        </w:rPr>
        <w:t>如提前还款、展期、看涨期权或其他类似期权</w:t>
      </w:r>
      <w:r>
        <w:rPr>
          <w:spacing w:val="52"/>
        </w:rPr>
        <w:t> </w:t>
      </w:r>
      <w:r>
        <w:rPr>
          <w:spacing w:val="52"/>
        </w:rPr>
      </w:r>
      <w:r>
        <w:rPr>
          <w:spacing w:val="-2"/>
        </w:rPr>
        <w:t>等</w:t>
      </w:r>
      <w:r>
        <w:rPr>
          <w:rFonts w:ascii="Times New Roman" w:hAnsi="Times New Roman" w:cs="Times New Roman" w:eastAsia="Times New Roman" w:hint="default"/>
          <w:spacing w:val="-2"/>
        </w:rPr>
        <w:t>)</w:t>
      </w:r>
      <w:r>
        <w:rPr>
          <w:spacing w:val="-2"/>
        </w:rPr>
        <w:t>的基础上估计预期现金流量，但不考虑预期信用损失。金融资产或金融负债的摊余成本是以该金融资产或金融负债的初</w:t>
      </w:r>
      <w:r>
        <w:rPr>
          <w:spacing w:val="51"/>
        </w:rPr>
        <w:t> </w:t>
      </w:r>
      <w:r>
        <w:rPr>
          <w:spacing w:val="51"/>
        </w:rPr>
      </w:r>
      <w:r>
        <w:rPr>
          <w:spacing w:val="-4"/>
          <w:w w:val="101"/>
        </w:rPr>
        <w:t>始确认金额扣除已偿还的本金，加上或减去采用实际利率法将该初始确认金额与到期日金额之间的差额进行摊销形成的累计</w:t>
      </w:r>
      <w:r>
        <w:rPr>
          <w:w w:val="101"/>
        </w:rPr>
        <w:t> </w:t>
      </w:r>
      <w:r>
        <w:rPr>
          <w:spacing w:val="-3"/>
        </w:rPr>
        <w:t>摊销额，再扣除累计计提的损失准备</w:t>
      </w:r>
      <w:r>
        <w:rPr>
          <w:rFonts w:ascii="Times New Roman" w:hAnsi="Times New Roman" w:cs="Times New Roman" w:eastAsia="Times New Roman" w:hint="default"/>
          <w:spacing w:val="-3"/>
        </w:rPr>
        <w:t>(</w:t>
      </w:r>
      <w:r>
        <w:rPr>
          <w:spacing w:val="-3"/>
        </w:rPr>
        <w:t>仅适用于金融资产</w:t>
      </w:r>
      <w:r>
        <w:rPr>
          <w:rFonts w:ascii="Times New Roman" w:hAnsi="Times New Roman" w:cs="Times New Roman" w:eastAsia="Times New Roman" w:hint="default"/>
          <w:spacing w:val="-3"/>
        </w:rPr>
        <w:t>)</w:t>
      </w:r>
      <w:r>
        <w:rPr>
          <w:spacing w:val="-3"/>
        </w:rPr>
        <w:t>。</w:t>
      </w:r>
    </w:p>
    <w:p>
      <w:pPr>
        <w:spacing w:line="240" w:lineRule="auto" w:before="11"/>
        <w:rPr>
          <w:rFonts w:ascii="宋体" w:hAnsi="宋体" w:cs="宋体" w:eastAsia="宋体" w:hint="default"/>
          <w:sz w:val="13"/>
          <w:szCs w:val="13"/>
        </w:rPr>
      </w:pPr>
    </w:p>
    <w:p>
      <w:pPr>
        <w:pStyle w:val="BodyText"/>
        <w:spacing w:line="477" w:lineRule="auto"/>
        <w:ind w:left="153" w:right="1124" w:firstLine="360"/>
        <w:jc w:val="both"/>
      </w:pPr>
      <w:r>
        <w:rPr>
          <w:spacing w:val="-5"/>
        </w:rPr>
        <w:t>金融资产的分类、确认与计量：初始确认后，本集团对不同类别的金融资产，分别以摊余成本、以公允价值计量且其变</w:t>
      </w:r>
      <w:r>
        <w:rPr>
          <w:w w:val="101"/>
        </w:rPr>
        <w:t> </w:t>
      </w:r>
      <w:r>
        <w:rPr>
          <w:spacing w:val="-4"/>
          <w:w w:val="101"/>
        </w:rPr>
        <w:t>动计入其他综合收益或以公允价值计量且其变动计入当期损益进行后续计量。金融资产的合同条款规定在特定日期产生的现</w:t>
      </w:r>
      <w:r>
        <w:rPr>
          <w:w w:val="101"/>
        </w:rPr>
        <w:t> </w:t>
      </w:r>
      <w:r>
        <w:rPr>
          <w:spacing w:val="-4"/>
          <w:w w:val="101"/>
        </w:rPr>
        <w:t>金流量仅为对本金和以未偿付本金金额为基础的利息的支付，且本集团管理该金融资产的业务模式是以收取合同现金流量为</w:t>
      </w:r>
      <w:r>
        <w:rPr>
          <w:w w:val="101"/>
        </w:rPr>
        <w:t> </w:t>
      </w:r>
      <w:r>
        <w:rPr>
          <w:spacing w:val="-8"/>
          <w:w w:val="101"/>
        </w:rPr>
        <w:t>目标，则本集团将该金融资产分类为以摊余成本计量的金融资产。此类金融资产主要包括货币资金、应收账款和其他应收款。</w:t>
      </w:r>
      <w:r>
        <w:rPr>
          <w:spacing w:val="-8"/>
        </w:rPr>
      </w:r>
    </w:p>
    <w:p>
      <w:pPr>
        <w:spacing w:line="240" w:lineRule="auto" w:before="1"/>
        <w:rPr>
          <w:rFonts w:ascii="宋体" w:hAnsi="宋体" w:cs="宋体" w:eastAsia="宋体" w:hint="default"/>
          <w:sz w:val="16"/>
          <w:szCs w:val="16"/>
        </w:rPr>
      </w:pPr>
    </w:p>
    <w:p>
      <w:pPr>
        <w:pStyle w:val="BodyText"/>
        <w:spacing w:line="240" w:lineRule="auto"/>
        <w:ind w:left="513" w:right="0"/>
        <w:jc w:val="left"/>
      </w:pPr>
      <w:r>
        <w:rPr>
          <w:spacing w:val="-3"/>
        </w:rPr>
        <w:t>金融资产满足下列条件之一的，表明本集团持有该金融资产的目的是交易性的：</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53"/>
        <w:ind w:left="513" w:right="0"/>
        <w:jc w:val="left"/>
      </w:pPr>
      <w:r>
        <w:rPr>
          <w:rFonts w:ascii="Times New Roman" w:hAnsi="Times New Roman" w:cs="Times New Roman" w:eastAsia="Times New Roman" w:hint="default"/>
        </w:rPr>
        <w:t>•</w:t>
        <w:tab/>
      </w:r>
      <w:r>
        <w:rPr>
          <w:spacing w:val="-3"/>
        </w:rPr>
        <w:t>取得相关金融资产的目的，主要是为了近期出售。</w:t>
      </w:r>
    </w:p>
    <w:p>
      <w:pPr>
        <w:spacing w:line="240" w:lineRule="auto" w:before="0"/>
        <w:rPr>
          <w:rFonts w:ascii="宋体" w:hAnsi="宋体" w:cs="宋体" w:eastAsia="宋体" w:hint="default"/>
          <w:sz w:val="18"/>
          <w:szCs w:val="18"/>
        </w:rPr>
      </w:pPr>
    </w:p>
    <w:p>
      <w:pPr>
        <w:pStyle w:val="BodyText"/>
        <w:tabs>
          <w:tab w:pos="993" w:val="left" w:leader="none"/>
        </w:tabs>
        <w:spacing w:line="453" w:lineRule="auto" w:before="139"/>
        <w:ind w:left="153" w:right="1128" w:firstLine="360"/>
        <w:jc w:val="left"/>
      </w:pPr>
      <w:r>
        <w:rPr>
          <w:rFonts w:ascii="Times New Roman" w:hAnsi="Times New Roman" w:cs="Times New Roman" w:eastAsia="Times New Roman" w:hint="default"/>
        </w:rPr>
        <w:t>•</w:t>
        <w:tab/>
      </w:r>
      <w:r>
        <w:rPr>
          <w:spacing w:val="-3"/>
        </w:rPr>
        <w:t>相关金融资产在初始确认时属于集中管理的可辨认金融工具组合的一部分，且有客观证据表明近期实际存在短期</w:t>
      </w:r>
      <w:r>
        <w:rPr>
          <w:w w:val="101"/>
        </w:rPr>
        <w:t> </w:t>
      </w:r>
      <w:r>
        <w:rPr/>
        <w:t>获利模式。</w:t>
      </w:r>
    </w:p>
    <w:p>
      <w:pPr>
        <w:spacing w:line="240" w:lineRule="auto" w:before="1"/>
        <w:rPr>
          <w:rFonts w:ascii="宋体" w:hAnsi="宋体" w:cs="宋体" w:eastAsia="宋体" w:hint="default"/>
          <w:sz w:val="17"/>
          <w:szCs w:val="17"/>
        </w:rPr>
      </w:pPr>
    </w:p>
    <w:p>
      <w:pPr>
        <w:pStyle w:val="BodyText"/>
        <w:tabs>
          <w:tab w:pos="993" w:val="left" w:leader="none"/>
        </w:tabs>
        <w:spacing w:line="240" w:lineRule="auto"/>
        <w:ind w:left="513" w:right="0"/>
        <w:jc w:val="left"/>
      </w:pPr>
      <w:r>
        <w:rPr>
          <w:rFonts w:ascii="Times New Roman" w:hAnsi="Times New Roman" w:cs="Times New Roman" w:eastAsia="Times New Roman" w:hint="default"/>
        </w:rPr>
        <w:t>•</w:t>
        <w:tab/>
      </w:r>
      <w:r>
        <w:rPr/>
        <w:t>相关金融资产属于衍生工具。但符合财务担保合同定义的衍生工具以及被指定为有效套期工具的衍生工具除外。</w:t>
      </w:r>
    </w:p>
    <w:p>
      <w:pPr>
        <w:spacing w:line="240" w:lineRule="auto" w:before="0"/>
        <w:rPr>
          <w:rFonts w:ascii="宋体" w:hAnsi="宋体" w:cs="宋体" w:eastAsia="宋体" w:hint="default"/>
          <w:sz w:val="18"/>
          <w:szCs w:val="18"/>
        </w:rPr>
      </w:pPr>
    </w:p>
    <w:p>
      <w:pPr>
        <w:pStyle w:val="BodyText"/>
        <w:spacing w:line="480" w:lineRule="auto" w:before="140"/>
        <w:ind w:left="153" w:right="0" w:firstLine="360"/>
        <w:jc w:val="left"/>
      </w:pPr>
      <w:r>
        <w:rPr>
          <w:spacing w:val="-1"/>
        </w:rPr>
        <w:t>以公允价值计量且其变动计入当期损益的金融资产包括分类为以公允价值计量且其变动计入当期损益的金融资产和指</w:t>
      </w:r>
      <w:r>
        <w:rPr>
          <w:w w:val="101"/>
        </w:rPr>
        <w:t> </w:t>
      </w:r>
      <w:r>
        <w:rPr>
          <w:spacing w:val="-3"/>
        </w:rPr>
        <w:t>定为以公允价值计量且其变动计入当期损益的金融资产：</w:t>
      </w:r>
    </w:p>
    <w:p>
      <w:pPr>
        <w:spacing w:line="240" w:lineRule="auto" w:before="12"/>
        <w:rPr>
          <w:rFonts w:ascii="宋体" w:hAnsi="宋体" w:cs="宋体" w:eastAsia="宋体" w:hint="default"/>
          <w:sz w:val="15"/>
          <w:szCs w:val="15"/>
        </w:rPr>
      </w:pPr>
    </w:p>
    <w:p>
      <w:pPr>
        <w:pStyle w:val="BodyText"/>
        <w:tabs>
          <w:tab w:pos="993" w:val="left" w:leader="none"/>
        </w:tabs>
        <w:spacing w:line="453" w:lineRule="auto"/>
        <w:ind w:left="153" w:right="1128" w:firstLine="360"/>
        <w:jc w:val="left"/>
      </w:pPr>
      <w:r>
        <w:rPr>
          <w:rFonts w:ascii="Times New Roman" w:hAnsi="Times New Roman" w:cs="Times New Roman" w:eastAsia="Times New Roman" w:hint="default"/>
        </w:rPr>
        <w:t>•</w:t>
        <w:tab/>
      </w:r>
      <w:r>
        <w:rPr>
          <w:spacing w:val="-3"/>
        </w:rPr>
        <w:t>不符合分类为以摊余成本计量的金融资产、以公允价值计量且其变动计入其他综合收益的金融资产条件的金融资</w:t>
      </w:r>
      <w:r>
        <w:rPr>
          <w:w w:val="101"/>
        </w:rPr>
        <w:t> </w:t>
      </w:r>
      <w:r>
        <w:rPr>
          <w:spacing w:val="-3"/>
        </w:rPr>
        <w:t>产均分类为以公允价值计量且其变动计入当期损益的金融资产。</w:t>
      </w:r>
    </w:p>
    <w:p>
      <w:pPr>
        <w:spacing w:line="240" w:lineRule="auto" w:before="1"/>
        <w:rPr>
          <w:rFonts w:ascii="宋体" w:hAnsi="宋体" w:cs="宋体" w:eastAsia="宋体" w:hint="default"/>
          <w:sz w:val="17"/>
          <w:szCs w:val="17"/>
        </w:rPr>
      </w:pPr>
    </w:p>
    <w:p>
      <w:pPr>
        <w:pStyle w:val="BodyText"/>
        <w:tabs>
          <w:tab w:pos="993" w:val="left" w:leader="none"/>
        </w:tabs>
        <w:spacing w:line="453" w:lineRule="auto"/>
        <w:ind w:left="153" w:right="1128" w:firstLine="360"/>
        <w:jc w:val="left"/>
      </w:pPr>
      <w:r>
        <w:rPr>
          <w:rFonts w:ascii="Times New Roman" w:hAnsi="Times New Roman" w:cs="Times New Roman" w:eastAsia="Times New Roman" w:hint="default"/>
        </w:rPr>
        <w:t>•</w:t>
        <w:tab/>
      </w:r>
      <w:r>
        <w:rPr>
          <w:spacing w:val="-3"/>
        </w:rPr>
        <w:t>在初始确认时，为消除或显著减少会计错配，本集团可以将金融资产不可撤销地指定为以公允价值计量且其变动</w:t>
      </w:r>
      <w:r>
        <w:rPr>
          <w:w w:val="101"/>
        </w:rPr>
        <w:t> </w:t>
      </w:r>
      <w:r>
        <w:rPr>
          <w:spacing w:val="-3"/>
        </w:rPr>
        <w:t>计入当期损益的金融资产。</w:t>
      </w:r>
    </w:p>
    <w:p>
      <w:pPr>
        <w:spacing w:line="240" w:lineRule="auto" w:before="6"/>
        <w:rPr>
          <w:rFonts w:ascii="宋体" w:hAnsi="宋体" w:cs="宋体" w:eastAsia="宋体" w:hint="default"/>
          <w:sz w:val="17"/>
          <w:szCs w:val="17"/>
        </w:rPr>
      </w:pPr>
    </w:p>
    <w:p>
      <w:pPr>
        <w:pStyle w:val="BodyText"/>
        <w:spacing w:line="240" w:lineRule="auto"/>
        <w:ind w:left="513" w:right="0"/>
        <w:jc w:val="left"/>
      </w:pPr>
      <w:r>
        <w:rPr>
          <w:spacing w:val="-3"/>
        </w:rPr>
        <w:t>以公允价值计量且其变动计入当期损益的金融资产列示于交易性金融资产。</w:t>
      </w:r>
    </w:p>
    <w:p>
      <w:pPr>
        <w:spacing w:line="240" w:lineRule="auto" w:before="0"/>
        <w:rPr>
          <w:rFonts w:ascii="宋体" w:hAnsi="宋体" w:cs="宋体" w:eastAsia="宋体" w:hint="default"/>
          <w:sz w:val="18"/>
          <w:szCs w:val="18"/>
        </w:rPr>
      </w:pPr>
    </w:p>
    <w:p>
      <w:pPr>
        <w:pStyle w:val="BodyText"/>
        <w:spacing w:line="240" w:lineRule="auto" w:before="153"/>
        <w:ind w:left="513" w:right="0"/>
        <w:jc w:val="left"/>
      </w:pPr>
      <w:r>
        <w:rPr>
          <w:rFonts w:ascii="Times New Roman" w:hAnsi="Times New Roman" w:cs="Times New Roman" w:eastAsia="Times New Roman" w:hint="default"/>
        </w:rPr>
        <w:t>9.1.1 </w:t>
      </w:r>
      <w:r>
        <w:rPr>
          <w:rFonts w:ascii="Times New Roman" w:hAnsi="Times New Roman" w:cs="Times New Roman" w:eastAsia="Times New Roman" w:hint="default"/>
          <w:spacing w:val="40"/>
        </w:rPr>
        <w:t> </w:t>
      </w:r>
      <w:r>
        <w:rPr>
          <w:spacing w:val="-3"/>
        </w:rPr>
        <w:t>以摊余成本计量的金融资产</w:t>
      </w:r>
    </w:p>
    <w:p>
      <w:pPr>
        <w:spacing w:after="0" w:line="240" w:lineRule="auto"/>
        <w:jc w:val="left"/>
        <w:sectPr>
          <w:pgSz w:w="11910" w:h="16840"/>
          <w:pgMar w:header="854" w:footer="979" w:top="1220" w:bottom="1160" w:left="980" w:right="0"/>
        </w:sectPr>
      </w:pPr>
    </w:p>
    <w:p>
      <w:pPr>
        <w:spacing w:line="240" w:lineRule="auto" w:before="3"/>
        <w:rPr>
          <w:rFonts w:ascii="宋体" w:hAnsi="宋体" w:cs="宋体" w:eastAsia="宋体" w:hint="default"/>
          <w:sz w:val="19"/>
          <w:szCs w:val="19"/>
        </w:rPr>
      </w:pPr>
    </w:p>
    <w:p>
      <w:pPr>
        <w:pStyle w:val="BodyText"/>
        <w:spacing w:line="480" w:lineRule="auto" w:before="46"/>
        <w:ind w:left="153" w:right="1116" w:firstLine="360"/>
        <w:jc w:val="left"/>
      </w:pPr>
      <w:r>
        <w:rPr>
          <w:spacing w:val="-4"/>
        </w:rPr>
        <w:t>以摊余成本计量的金融资产采用实际利率法，按摊余成本进行后续计量，发生减值或终止确认产生的利得或损失，计入</w:t>
      </w:r>
      <w:r>
        <w:rPr>
          <w:w w:val="101"/>
        </w:rPr>
        <w:t> </w:t>
      </w:r>
      <w:r>
        <w:rPr/>
        <w:t>当期损益。</w:t>
      </w:r>
    </w:p>
    <w:p>
      <w:pPr>
        <w:spacing w:line="240" w:lineRule="auto" w:before="13"/>
        <w:rPr>
          <w:rFonts w:ascii="宋体" w:hAnsi="宋体" w:cs="宋体" w:eastAsia="宋体" w:hint="default"/>
          <w:sz w:val="15"/>
          <w:szCs w:val="15"/>
        </w:rPr>
      </w:pPr>
    </w:p>
    <w:p>
      <w:pPr>
        <w:pStyle w:val="BodyText"/>
        <w:spacing w:line="240" w:lineRule="auto"/>
        <w:ind w:left="513" w:right="0"/>
        <w:jc w:val="left"/>
      </w:pPr>
      <w:r>
        <w:rPr>
          <w:spacing w:val="-3"/>
        </w:rPr>
        <w:t>本集团对以摊余成本计量的金融资产按照实际利率法确认利息收入。</w:t>
      </w:r>
    </w:p>
    <w:p>
      <w:pPr>
        <w:pStyle w:val="BodyText"/>
        <w:spacing w:line="610" w:lineRule="atLeast" w:before="27"/>
        <w:ind w:left="513" w:right="0"/>
        <w:jc w:val="left"/>
      </w:pPr>
      <w:r>
        <w:rPr>
          <w:rFonts w:ascii="Times New Roman" w:hAnsi="Times New Roman" w:cs="Times New Roman" w:eastAsia="Times New Roman" w:hint="default"/>
        </w:rPr>
        <w:t>9.1.2 </w:t>
      </w:r>
      <w:r>
        <w:rPr>
          <w:spacing w:val="-3"/>
        </w:rPr>
        <w:t>以公允价值计量且其变动计入当期损益的金融资产</w:t>
      </w:r>
      <w:r>
        <w:rPr>
          <w:spacing w:val="-21"/>
        </w:rPr>
        <w:t> </w:t>
      </w:r>
      <w:r>
        <w:rPr>
          <w:spacing w:val="-21"/>
        </w:rPr>
      </w:r>
      <w:r>
        <w:rPr>
          <w:spacing w:val="-5"/>
          <w:w w:val="101"/>
        </w:rPr>
        <w:t>以公允价值计量且其变动计入当期损益的金融资产以公允价值进行后续计量，公允价值变动形成的利得或损失以及与该</w:t>
      </w:r>
      <w:r>
        <w:rPr>
          <w:spacing w:val="-5"/>
        </w:rPr>
      </w:r>
    </w:p>
    <w:p>
      <w:pPr>
        <w:spacing w:line="240" w:lineRule="auto" w:before="13"/>
        <w:rPr>
          <w:rFonts w:ascii="宋体" w:hAnsi="宋体" w:cs="宋体" w:eastAsia="宋体" w:hint="default"/>
          <w:sz w:val="17"/>
          <w:szCs w:val="17"/>
        </w:rPr>
      </w:pPr>
    </w:p>
    <w:p>
      <w:pPr>
        <w:pStyle w:val="BodyText"/>
        <w:spacing w:line="240" w:lineRule="auto"/>
        <w:ind w:left="153" w:right="0"/>
        <w:jc w:val="left"/>
      </w:pPr>
      <w:r>
        <w:rPr>
          <w:spacing w:val="-3"/>
        </w:rPr>
        <w:t>金融资产相关的股利和利息收入计入当期损益。</w:t>
      </w:r>
    </w:p>
    <w:p>
      <w:pPr>
        <w:spacing w:line="240" w:lineRule="auto" w:before="0"/>
        <w:rPr>
          <w:rFonts w:ascii="宋体" w:hAnsi="宋体" w:cs="宋体" w:eastAsia="宋体" w:hint="default"/>
          <w:sz w:val="18"/>
          <w:szCs w:val="18"/>
        </w:rPr>
      </w:pPr>
    </w:p>
    <w:p>
      <w:pPr>
        <w:pStyle w:val="BodyText"/>
        <w:spacing w:line="600" w:lineRule="auto" w:before="148"/>
        <w:ind w:left="513" w:right="2115"/>
        <w:jc w:val="left"/>
      </w:pPr>
      <w:r>
        <w:rPr>
          <w:rFonts w:ascii="Times New Roman" w:hAnsi="Times New Roman" w:cs="Times New Roman" w:eastAsia="Times New Roman" w:hint="default"/>
        </w:rPr>
        <w:t>9.2 </w:t>
      </w:r>
      <w:r>
        <w:rPr/>
        <w:t>金融工具减值</w:t>
      </w:r>
      <w:r>
        <w:rPr>
          <w:spacing w:val="-85"/>
        </w:rPr>
        <w:t> </w:t>
      </w:r>
      <w:r>
        <w:rPr>
          <w:spacing w:val="-85"/>
        </w:rPr>
      </w:r>
      <w:r>
        <w:rPr>
          <w:spacing w:val="-3"/>
        </w:rPr>
        <w:t>本集团对以摊余成本计量的金融资产以预期信用损失为基础进行减值会计处理并确认损失准备。</w:t>
      </w:r>
    </w:p>
    <w:p>
      <w:pPr>
        <w:pStyle w:val="BodyText"/>
        <w:spacing w:line="240" w:lineRule="auto" w:before="119"/>
        <w:ind w:left="513" w:right="0"/>
        <w:jc w:val="left"/>
      </w:pPr>
      <w:r>
        <w:rPr>
          <w:spacing w:val="-3"/>
        </w:rPr>
        <w:t>本集团对由收入准则规范的交易形成的全部应收账款按照相当于整个存续期内预期信用损失的金额计量损失准备。</w:t>
      </w:r>
    </w:p>
    <w:p>
      <w:pPr>
        <w:spacing w:line="240" w:lineRule="auto" w:before="0"/>
        <w:rPr>
          <w:rFonts w:ascii="宋体" w:hAnsi="宋体" w:cs="宋体" w:eastAsia="宋体" w:hint="default"/>
          <w:sz w:val="18"/>
          <w:szCs w:val="18"/>
        </w:rPr>
      </w:pPr>
    </w:p>
    <w:p>
      <w:pPr>
        <w:pStyle w:val="BodyText"/>
        <w:spacing w:line="468" w:lineRule="auto" w:before="153"/>
        <w:ind w:left="153" w:right="1124" w:firstLine="360"/>
        <w:jc w:val="both"/>
      </w:pPr>
      <w:r>
        <w:rPr>
          <w:spacing w:val="-4"/>
        </w:rPr>
        <w:t>对于其他金融工具，本集团在每个资产负债表日评估相关金融工具的信用风险自初始确认后的变动情况。若该金融工具</w:t>
      </w:r>
      <w:r>
        <w:rPr>
          <w:w w:val="101"/>
        </w:rPr>
        <w:t> </w:t>
      </w:r>
      <w:r>
        <w:rPr>
          <w:spacing w:val="-4"/>
        </w:rPr>
        <w:t>的信用风险自初始确认后已显著增加，本集团按照相当于该金融工具整个存续期内预期信用损失的金额计量其损失准备；若</w:t>
      </w:r>
      <w:r>
        <w:rPr>
          <w:spacing w:val="43"/>
        </w:rPr>
        <w:t> </w:t>
      </w:r>
      <w:r>
        <w:rPr>
          <w:spacing w:val="43"/>
        </w:rPr>
      </w:r>
      <w:r>
        <w:rPr>
          <w:spacing w:val="-3"/>
        </w:rPr>
        <w:t>该金融工具的信用风险自初始确认后并未显著增加，本集团按照相当于该金融工具未来</w:t>
      </w:r>
      <w:r>
        <w:rPr>
          <w:rFonts w:ascii="Times New Roman" w:hAnsi="Times New Roman" w:cs="Times New Roman" w:eastAsia="Times New Roman" w:hint="default"/>
          <w:spacing w:val="-3"/>
        </w:rPr>
        <w:t>12 </w:t>
      </w:r>
      <w:r>
        <w:rPr>
          <w:spacing w:val="-3"/>
        </w:rPr>
        <w:t>个月内预期信用损失的金额计量</w:t>
      </w:r>
      <w:r>
        <w:rPr>
          <w:spacing w:val="-44"/>
        </w:rPr>
        <w:t> </w:t>
      </w:r>
      <w:r>
        <w:rPr>
          <w:spacing w:val="-44"/>
        </w:rPr>
      </w:r>
      <w:r>
        <w:rPr>
          <w:spacing w:val="-3"/>
        </w:rPr>
        <w:t>其损失准备。信用损失准备的增加或转回金额，作为减值损失或利得计入当期损益。</w:t>
      </w:r>
    </w:p>
    <w:p>
      <w:pPr>
        <w:spacing w:line="240" w:lineRule="auto" w:before="8"/>
        <w:rPr>
          <w:rFonts w:ascii="宋体" w:hAnsi="宋体" w:cs="宋体" w:eastAsia="宋体" w:hint="default"/>
          <w:sz w:val="16"/>
          <w:szCs w:val="16"/>
        </w:rPr>
      </w:pPr>
    </w:p>
    <w:p>
      <w:pPr>
        <w:pStyle w:val="BodyText"/>
        <w:spacing w:line="463" w:lineRule="auto"/>
        <w:ind w:left="153" w:right="1122" w:firstLine="360"/>
        <w:jc w:val="both"/>
      </w:pPr>
      <w:r>
        <w:rPr>
          <w:spacing w:val="-5"/>
          <w:w w:val="101"/>
        </w:rPr>
        <w:t>本集团在前一会计期间已经按照相当于金融工具整个存续期内预期信用损失的金额计量了损失准备，但在当期资产负债</w:t>
      </w:r>
      <w:r>
        <w:rPr>
          <w:w w:val="101"/>
        </w:rPr>
        <w:t> </w:t>
      </w:r>
      <w:r>
        <w:rPr>
          <w:spacing w:val="-4"/>
        </w:rPr>
        <w:t>表日，该金融工具已不再属于自初始确认后信用风险显著增加的情形的，本集团在当期资产负债表日按照相当于未来</w:t>
      </w:r>
      <w:r>
        <w:rPr>
          <w:rFonts w:ascii="Times New Roman" w:hAnsi="Times New Roman" w:cs="Times New Roman" w:eastAsia="Times New Roman" w:hint="default"/>
          <w:spacing w:val="-4"/>
        </w:rPr>
        <w:t>12</w:t>
      </w:r>
      <w:r>
        <w:rPr>
          <w:spacing w:val="-4"/>
        </w:rPr>
        <w:t>个月</w:t>
      </w:r>
      <w:r>
        <w:rPr>
          <w:spacing w:val="49"/>
        </w:rPr>
        <w:t> </w:t>
      </w:r>
      <w:r>
        <w:rPr>
          <w:spacing w:val="-3"/>
        </w:rPr>
        <w:t>内预期信用损失的金额计量该金融工具的损失准备，由此形成的损失准备的转回金额作为减值利得计入当期损益。</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9.2.1 </w:t>
      </w:r>
      <w:r>
        <w:rPr>
          <w:rFonts w:ascii="Times New Roman" w:hAnsi="Times New Roman" w:cs="Times New Roman" w:eastAsia="Times New Roman" w:hint="default"/>
          <w:spacing w:val="5"/>
        </w:rPr>
        <w:t> </w:t>
      </w:r>
      <w:r>
        <w:rPr/>
        <w:t>信用风险显著增加</w:t>
      </w:r>
    </w:p>
    <w:p>
      <w:pPr>
        <w:spacing w:line="240" w:lineRule="auto" w:before="0"/>
        <w:rPr>
          <w:rFonts w:ascii="宋体" w:hAnsi="宋体" w:cs="宋体" w:eastAsia="宋体" w:hint="default"/>
          <w:sz w:val="18"/>
          <w:szCs w:val="18"/>
        </w:rPr>
      </w:pPr>
    </w:p>
    <w:p>
      <w:pPr>
        <w:pStyle w:val="BodyText"/>
        <w:spacing w:line="480" w:lineRule="auto" w:before="140"/>
        <w:ind w:left="153" w:right="0" w:firstLine="360"/>
        <w:jc w:val="left"/>
      </w:pPr>
      <w:r>
        <w:rPr>
          <w:spacing w:val="-5"/>
          <w:w w:val="101"/>
        </w:rPr>
        <w:t>本集团利用可获得的合理且有依据的前瞻性信息，通过比较金融工具在资产负债表日发生违约的风险与在初始确认日发</w:t>
      </w:r>
      <w:r>
        <w:rPr>
          <w:w w:val="101"/>
        </w:rPr>
        <w:t> </w:t>
      </w:r>
      <w:r>
        <w:rPr>
          <w:spacing w:val="-3"/>
        </w:rPr>
        <w:t>生违约的风险，以确定金融工具的信用风险自初始确认后是否已显著增加。</w:t>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spacing w:val="-3"/>
        </w:rPr>
        <w:t>本集团在评估信用风险是否显著增加时会考虑如下因素：</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53"/>
        <w:ind w:left="513" w:right="0"/>
        <w:jc w:val="left"/>
      </w:pPr>
      <w:r>
        <w:rPr>
          <w:rFonts w:ascii="Times New Roman" w:hAnsi="Times New Roman" w:cs="Times New Roman" w:eastAsia="Times New Roman" w:hint="default"/>
        </w:rPr>
        <w:t>1.</w:t>
        <w:tab/>
      </w:r>
      <w:r>
        <w:rPr>
          <w:spacing w:val="-3"/>
        </w:rPr>
        <w:t>信用风险变化所导致的内部价格指标是否发生显著变化。</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39"/>
        <w:ind w:left="513" w:right="0"/>
        <w:jc w:val="left"/>
      </w:pPr>
      <w:r>
        <w:rPr>
          <w:rFonts w:ascii="Times New Roman" w:hAnsi="Times New Roman" w:cs="Times New Roman" w:eastAsia="Times New Roman" w:hint="default"/>
        </w:rPr>
        <w:t>2.</w:t>
        <w:tab/>
      </w:r>
      <w:r>
        <w:rPr>
          <w:spacing w:val="-3"/>
        </w:rPr>
        <w:t>对债务人实际或预期的内部信用评级是否下调。</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39"/>
        <w:ind w:left="513" w:right="0"/>
        <w:jc w:val="left"/>
      </w:pPr>
      <w:r>
        <w:rPr>
          <w:rFonts w:ascii="Times New Roman" w:hAnsi="Times New Roman" w:cs="Times New Roman" w:eastAsia="Times New Roman" w:hint="default"/>
        </w:rPr>
        <w:t>3.</w:t>
        <w:tab/>
      </w:r>
      <w:r>
        <w:rPr>
          <w:spacing w:val="-3"/>
        </w:rPr>
        <w:t>预期将导致债务人履行其偿债义务的能力发生显著变化的业务、财务或经济状况是否发生不利变化。</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40"/>
        <w:ind w:left="513" w:right="0"/>
        <w:jc w:val="left"/>
      </w:pPr>
      <w:r>
        <w:rPr>
          <w:rFonts w:ascii="Times New Roman" w:hAnsi="Times New Roman" w:cs="Times New Roman" w:eastAsia="Times New Roman" w:hint="default"/>
        </w:rPr>
        <w:t>4.</w:t>
        <w:tab/>
      </w:r>
      <w:r>
        <w:rPr>
          <w:spacing w:val="-3"/>
        </w:rPr>
        <w:t>债务人经营成果实际或预期是否发生显著变化。</w:t>
      </w:r>
    </w:p>
    <w:p>
      <w:pPr>
        <w:spacing w:after="0" w:line="240" w:lineRule="auto"/>
        <w:jc w:val="left"/>
        <w:sectPr>
          <w:pgSz w:w="11910" w:h="16840"/>
          <w:pgMar w:header="854" w:footer="979" w:top="1220" w:bottom="1160" w:left="980" w:right="0"/>
        </w:sectPr>
      </w:pPr>
    </w:p>
    <w:p>
      <w:pPr>
        <w:spacing w:line="240" w:lineRule="auto" w:before="3"/>
        <w:rPr>
          <w:rFonts w:ascii="宋体" w:hAnsi="宋体" w:cs="宋体" w:eastAsia="宋体" w:hint="default"/>
          <w:sz w:val="19"/>
          <w:szCs w:val="19"/>
        </w:rPr>
      </w:pPr>
    </w:p>
    <w:p>
      <w:pPr>
        <w:pStyle w:val="BodyText"/>
        <w:tabs>
          <w:tab w:pos="993" w:val="left" w:leader="none"/>
        </w:tabs>
        <w:spacing w:line="240" w:lineRule="auto" w:before="46"/>
        <w:ind w:left="513" w:right="0"/>
        <w:jc w:val="left"/>
      </w:pPr>
      <w:r>
        <w:rPr>
          <w:rFonts w:ascii="Times New Roman" w:hAnsi="Times New Roman" w:cs="Times New Roman" w:eastAsia="Times New Roman" w:hint="default"/>
        </w:rPr>
        <w:t>5.</w:t>
        <w:tab/>
      </w:r>
      <w:r>
        <w:rPr>
          <w:spacing w:val="-3"/>
        </w:rPr>
        <w:t>债务人所处的监管、经济或技术环境是否发生显著不利变化。</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39"/>
        <w:ind w:left="513" w:right="0"/>
        <w:jc w:val="left"/>
      </w:pPr>
      <w:r>
        <w:rPr>
          <w:rFonts w:ascii="Times New Roman" w:hAnsi="Times New Roman" w:cs="Times New Roman" w:eastAsia="Times New Roman" w:hint="default"/>
        </w:rPr>
        <w:t>6.</w:t>
        <w:tab/>
      </w:r>
      <w:r>
        <w:rPr>
          <w:spacing w:val="-3"/>
        </w:rPr>
        <w:t>预期将降低借款人按合同约定期限还款的经济动机是否发生显著变化。</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40"/>
        <w:ind w:left="513" w:right="0"/>
        <w:jc w:val="left"/>
      </w:pPr>
      <w:r>
        <w:rPr>
          <w:rFonts w:ascii="Times New Roman" w:hAnsi="Times New Roman" w:cs="Times New Roman" w:eastAsia="Times New Roman" w:hint="default"/>
        </w:rPr>
        <w:t>7.</w:t>
        <w:tab/>
      </w:r>
      <w:r>
        <w:rPr>
          <w:spacing w:val="-3"/>
        </w:rPr>
        <w:t>债务人预期表现和还款行为是否发生显著变化。</w:t>
      </w:r>
    </w:p>
    <w:p>
      <w:pPr>
        <w:pStyle w:val="BodyText"/>
        <w:tabs>
          <w:tab w:pos="993" w:val="left" w:leader="none"/>
        </w:tabs>
        <w:spacing w:line="610" w:lineRule="atLeast" w:before="14"/>
        <w:ind w:left="513" w:right="1128"/>
        <w:jc w:val="left"/>
      </w:pPr>
      <w:r>
        <w:rPr>
          <w:rFonts w:ascii="Times New Roman" w:hAnsi="Times New Roman" w:cs="Times New Roman" w:eastAsia="Times New Roman" w:hint="default"/>
        </w:rPr>
        <w:t>8.</w:t>
        <w:tab/>
      </w:r>
      <w:r>
        <w:rPr>
          <w:spacing w:val="-3"/>
        </w:rPr>
        <w:t>本集团对金融工具信用管理方法是否发生变化</w:t>
      </w:r>
      <w:r>
        <w:rPr>
          <w:spacing w:val="-27"/>
        </w:rPr>
        <w:t> </w:t>
      </w:r>
      <w:r>
        <w:rPr>
          <w:spacing w:val="-27"/>
        </w:rPr>
      </w:r>
      <w:r>
        <w:rPr>
          <w:spacing w:val="-4"/>
        </w:rPr>
        <w:t>于资产负债表日，若本集团判断金融工具只具有较低的信用风险，则本集团假定该金融工具的信用风险自初始确认后并</w:t>
      </w:r>
    </w:p>
    <w:p>
      <w:pPr>
        <w:spacing w:line="240" w:lineRule="auto" w:before="12"/>
        <w:rPr>
          <w:rFonts w:ascii="宋体" w:hAnsi="宋体" w:cs="宋体" w:eastAsia="宋体" w:hint="default"/>
          <w:sz w:val="17"/>
          <w:szCs w:val="17"/>
        </w:rPr>
      </w:pPr>
    </w:p>
    <w:p>
      <w:pPr>
        <w:pStyle w:val="BodyText"/>
        <w:spacing w:line="480" w:lineRule="auto"/>
        <w:ind w:left="153" w:right="0"/>
        <w:jc w:val="left"/>
      </w:pPr>
      <w:r>
        <w:rPr>
          <w:spacing w:val="-4"/>
        </w:rPr>
        <w:t>未显著增加。如果金融工具的违约风险较低，借款人在短期内履行其合同现金流量义务的能力很强，并且即使较长时期内经</w:t>
      </w:r>
      <w:r>
        <w:rPr>
          <w:spacing w:val="43"/>
        </w:rPr>
        <w:t> </w:t>
      </w:r>
      <w:r>
        <w:rPr>
          <w:spacing w:val="43"/>
        </w:rPr>
      </w:r>
      <w:r>
        <w:rPr>
          <w:spacing w:val="-3"/>
        </w:rPr>
        <w:t>济形势和经营环境存在不利变化但未必一定降低借款人履行其合同现金义务，则该金融工具被视为具有较低的信用风险。</w:t>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9.2.2 </w:t>
      </w:r>
      <w:r>
        <w:rPr>
          <w:rFonts w:ascii="Times New Roman" w:hAnsi="Times New Roman" w:cs="Times New Roman" w:eastAsia="Times New Roman" w:hint="default"/>
          <w:spacing w:val="40"/>
        </w:rPr>
        <w:t> </w:t>
      </w:r>
      <w:r>
        <w:rPr>
          <w:spacing w:val="-3"/>
        </w:rPr>
        <w:t>已发生信用减值的金融资产</w:t>
      </w:r>
    </w:p>
    <w:p>
      <w:pPr>
        <w:spacing w:line="240" w:lineRule="auto" w:before="0"/>
        <w:rPr>
          <w:rFonts w:ascii="宋体" w:hAnsi="宋体" w:cs="宋体" w:eastAsia="宋体" w:hint="default"/>
          <w:sz w:val="18"/>
          <w:szCs w:val="18"/>
        </w:rPr>
      </w:pPr>
    </w:p>
    <w:p>
      <w:pPr>
        <w:pStyle w:val="BodyText"/>
        <w:spacing w:line="480" w:lineRule="auto" w:before="140"/>
        <w:ind w:left="153" w:right="0" w:firstLine="360"/>
        <w:jc w:val="left"/>
      </w:pPr>
      <w:r>
        <w:rPr>
          <w:spacing w:val="-5"/>
          <w:w w:val="101"/>
        </w:rPr>
        <w:t>当本集团预期对金融资产未来现金流量具有不利影响的一项或多项事件发生时，该金融资产成为已发生信用减值的金融</w:t>
      </w:r>
      <w:r>
        <w:rPr>
          <w:w w:val="101"/>
        </w:rPr>
        <w:t> </w:t>
      </w:r>
      <w:r>
        <w:rPr>
          <w:spacing w:val="-3"/>
        </w:rPr>
        <w:t>资产。金融资产已发生信用减值的证据包括下列可观察信息：</w:t>
      </w:r>
      <w:r>
        <w:rPr/>
      </w:r>
    </w:p>
    <w:p>
      <w:pPr>
        <w:spacing w:line="240" w:lineRule="auto" w:before="12"/>
        <w:rPr>
          <w:rFonts w:ascii="宋体" w:hAnsi="宋体" w:cs="宋体" w:eastAsia="宋体" w:hint="default"/>
          <w:sz w:val="15"/>
          <w:szCs w:val="15"/>
        </w:rPr>
      </w:pPr>
    </w:p>
    <w:p>
      <w:pPr>
        <w:pStyle w:val="BodyText"/>
        <w:tabs>
          <w:tab w:pos="993" w:val="left" w:leader="none"/>
        </w:tabs>
        <w:spacing w:line="240" w:lineRule="auto"/>
        <w:ind w:left="513" w:right="0"/>
        <w:jc w:val="left"/>
      </w:pPr>
      <w:r>
        <w:rPr>
          <w:rFonts w:ascii="Times New Roman" w:hAnsi="Times New Roman" w:cs="Times New Roman" w:eastAsia="Times New Roman" w:hint="default"/>
        </w:rPr>
        <w:t>1.</w:t>
        <w:tab/>
      </w:r>
      <w:r>
        <w:rPr>
          <w:spacing w:val="-3"/>
        </w:rPr>
        <w:t>发行方或债务人发生重大财务困难；</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39"/>
        <w:ind w:left="513" w:right="0"/>
        <w:jc w:val="left"/>
      </w:pPr>
      <w:r>
        <w:rPr>
          <w:rFonts w:ascii="Times New Roman" w:hAnsi="Times New Roman" w:cs="Times New Roman" w:eastAsia="Times New Roman" w:hint="default"/>
        </w:rPr>
        <w:t>2.</w:t>
        <w:tab/>
      </w:r>
      <w:r>
        <w:rPr>
          <w:spacing w:val="-3"/>
        </w:rPr>
        <w:t>债务人违反合同，如偿付利息或本金违约或逾期等；</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39"/>
        <w:ind w:left="513" w:right="0"/>
        <w:jc w:val="left"/>
      </w:pPr>
      <w:r>
        <w:rPr>
          <w:rFonts w:ascii="Times New Roman" w:hAnsi="Times New Roman" w:cs="Times New Roman" w:eastAsia="Times New Roman" w:hint="default"/>
        </w:rPr>
        <w:t>3.</w:t>
        <w:tab/>
      </w:r>
      <w:r>
        <w:rPr>
          <w:spacing w:val="-3"/>
        </w:rPr>
        <w:t>债权人出于与债务人财务困难有关的经济或合同考虑，给予债务人在任何其他情况下都不会做出的让步；</w:t>
      </w:r>
    </w:p>
    <w:p>
      <w:pPr>
        <w:pStyle w:val="BodyText"/>
        <w:tabs>
          <w:tab w:pos="993" w:val="left" w:leader="none"/>
        </w:tabs>
        <w:spacing w:line="610" w:lineRule="atLeast" w:before="14"/>
        <w:ind w:left="513" w:right="1128"/>
        <w:jc w:val="left"/>
      </w:pPr>
      <w:r>
        <w:rPr>
          <w:rFonts w:ascii="Times New Roman" w:hAnsi="Times New Roman" w:cs="Times New Roman" w:eastAsia="Times New Roman" w:hint="default"/>
        </w:rPr>
        <w:t>4.</w:t>
        <w:tab/>
      </w:r>
      <w:r>
        <w:rPr>
          <w:spacing w:val="-3"/>
        </w:rPr>
        <w:t>债务人很可能破产或进行其他财务重组。</w:t>
      </w:r>
      <w:r>
        <w:rPr>
          <w:spacing w:val="-33"/>
        </w:rPr>
        <w:t> </w:t>
      </w:r>
      <w:r>
        <w:rPr>
          <w:spacing w:val="-33"/>
        </w:rPr>
      </w:r>
      <w:r>
        <w:rPr>
          <w:spacing w:val="-5"/>
          <w:w w:val="101"/>
        </w:rPr>
        <w:t>基于本集团内部信用风险管理，当内部建议的或外部获取的信息中表明金融工具债务人不能全额偿付包括本集团在内的</w:t>
      </w:r>
      <w:r>
        <w:rPr>
          <w:spacing w:val="-5"/>
        </w:rPr>
      </w:r>
    </w:p>
    <w:p>
      <w:pPr>
        <w:spacing w:line="240" w:lineRule="auto" w:before="12"/>
        <w:rPr>
          <w:rFonts w:ascii="宋体" w:hAnsi="宋体" w:cs="宋体" w:eastAsia="宋体" w:hint="default"/>
          <w:sz w:val="17"/>
          <w:szCs w:val="17"/>
        </w:rPr>
      </w:pPr>
    </w:p>
    <w:p>
      <w:pPr>
        <w:pStyle w:val="BodyText"/>
        <w:spacing w:line="240" w:lineRule="auto"/>
        <w:ind w:left="153" w:right="0"/>
        <w:jc w:val="left"/>
      </w:pPr>
      <w:r>
        <w:rPr>
          <w:spacing w:val="-3"/>
        </w:rPr>
        <w:t>债权人</w:t>
      </w:r>
      <w:r>
        <w:rPr>
          <w:rFonts w:ascii="Times New Roman" w:hAnsi="Times New Roman" w:cs="Times New Roman" w:eastAsia="Times New Roman" w:hint="default"/>
          <w:spacing w:val="-3"/>
        </w:rPr>
        <w:t>(</w:t>
      </w:r>
      <w:r>
        <w:rPr>
          <w:spacing w:val="-3"/>
        </w:rPr>
        <w:t>不考虑本集团取得的任何担保</w:t>
      </w:r>
      <w:r>
        <w:rPr>
          <w:rFonts w:ascii="Times New Roman" w:hAnsi="Times New Roman" w:cs="Times New Roman" w:eastAsia="Times New Roman" w:hint="default"/>
          <w:spacing w:val="-3"/>
        </w:rPr>
        <w:t>)</w:t>
      </w:r>
      <w:r>
        <w:rPr>
          <w:spacing w:val="-3"/>
        </w:rPr>
        <w:t>，则本集团认为发生违约事件。</w:t>
      </w:r>
    </w:p>
    <w:p>
      <w:pPr>
        <w:pStyle w:val="BodyText"/>
        <w:spacing w:line="610" w:lineRule="atLeast" w:before="9"/>
        <w:ind w:left="513" w:right="0"/>
        <w:jc w:val="left"/>
      </w:pPr>
      <w:r>
        <w:rPr>
          <w:rFonts w:ascii="Times New Roman" w:hAnsi="Times New Roman" w:cs="Times New Roman" w:eastAsia="Times New Roman" w:hint="default"/>
        </w:rPr>
        <w:t>9.2.3 </w:t>
      </w:r>
      <w:r>
        <w:rPr>
          <w:spacing w:val="-3"/>
        </w:rPr>
        <w:t>预期信用损失的确定</w:t>
      </w:r>
      <w:r>
        <w:rPr>
          <w:spacing w:val="-61"/>
        </w:rPr>
        <w:t> </w:t>
      </w:r>
      <w:r>
        <w:rPr>
          <w:spacing w:val="-61"/>
        </w:rPr>
      </w:r>
      <w:r>
        <w:rPr>
          <w:spacing w:val="-4"/>
        </w:rPr>
        <w:t>本集团对应收账款、其他应收款除个别已发生信用减值的资产单独计提信用损失准备外，其余在组合基础上采用减值矩</w:t>
      </w:r>
    </w:p>
    <w:p>
      <w:pPr>
        <w:spacing w:line="240" w:lineRule="auto" w:before="12"/>
        <w:rPr>
          <w:rFonts w:ascii="宋体" w:hAnsi="宋体" w:cs="宋体" w:eastAsia="宋体" w:hint="default"/>
          <w:sz w:val="17"/>
          <w:szCs w:val="17"/>
        </w:rPr>
      </w:pPr>
    </w:p>
    <w:p>
      <w:pPr>
        <w:pStyle w:val="BodyText"/>
        <w:spacing w:line="480" w:lineRule="auto"/>
        <w:ind w:left="153" w:right="0"/>
        <w:jc w:val="left"/>
      </w:pPr>
      <w:r>
        <w:rPr>
          <w:spacing w:val="-4"/>
        </w:rPr>
        <w:t>阵确定相关金融工具的信用损失。本集团以共同风险特征为依据，将金融工具分为不同组别。本集团采用的共同信用风险特</w:t>
      </w:r>
      <w:r>
        <w:rPr>
          <w:spacing w:val="43"/>
        </w:rPr>
        <w:t> </w:t>
      </w:r>
      <w:r>
        <w:rPr>
          <w:spacing w:val="43"/>
        </w:rPr>
      </w:r>
      <w:r>
        <w:rPr>
          <w:spacing w:val="-3"/>
        </w:rPr>
        <w:t>征包括：金融工具类型、信用风险评级、初始确认日期、剩余合同期限、债务人所处行业、债务人所处地理位置等。</w:t>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spacing w:val="-3"/>
        </w:rPr>
        <w:t>本集团按照下列方法确定相关金融工具的预期信用损失：</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53"/>
        <w:ind w:left="513" w:right="0"/>
        <w:jc w:val="left"/>
      </w:pPr>
      <w:r>
        <w:rPr>
          <w:rFonts w:ascii="Times New Roman" w:hAnsi="Times New Roman" w:cs="Times New Roman" w:eastAsia="Times New Roman" w:hint="default"/>
        </w:rPr>
        <w:t>•</w:t>
        <w:tab/>
      </w:r>
      <w:r>
        <w:rPr>
          <w:spacing w:val="-3"/>
        </w:rPr>
        <w:t>对于金融资产，信用损失为本集团应收取的合同现金流量与预期收取的现金流量之间差额的现值。</w:t>
      </w:r>
    </w:p>
    <w:p>
      <w:pPr>
        <w:spacing w:line="240" w:lineRule="auto" w:before="0"/>
        <w:rPr>
          <w:rFonts w:ascii="宋体" w:hAnsi="宋体" w:cs="宋体" w:eastAsia="宋体" w:hint="default"/>
          <w:sz w:val="18"/>
          <w:szCs w:val="18"/>
        </w:rPr>
      </w:pPr>
    </w:p>
    <w:p>
      <w:pPr>
        <w:pStyle w:val="BodyText"/>
        <w:tabs>
          <w:tab w:pos="993" w:val="left" w:leader="none"/>
        </w:tabs>
        <w:spacing w:line="453" w:lineRule="auto" w:before="140"/>
        <w:ind w:left="153" w:right="1128" w:firstLine="360"/>
        <w:jc w:val="left"/>
      </w:pPr>
      <w:r>
        <w:rPr>
          <w:rFonts w:ascii="Times New Roman" w:hAnsi="Times New Roman" w:cs="Times New Roman" w:eastAsia="Times New Roman" w:hint="default"/>
        </w:rPr>
        <w:t>•</w:t>
        <w:tab/>
      </w:r>
      <w:r>
        <w:rPr>
          <w:spacing w:val="-3"/>
        </w:rPr>
        <w:t>对于资产负债表日已发生信用减值但并非购买或源生已发生信用减值的金融资产，信用损失为该金融资产账面余</w:t>
      </w:r>
      <w:r>
        <w:rPr>
          <w:w w:val="101"/>
        </w:rPr>
        <w:t> </w:t>
      </w:r>
      <w:r>
        <w:rPr>
          <w:spacing w:val="-3"/>
        </w:rPr>
        <w:t>额与按原实际利率折现的估计未来现金流量的现值之间的差额。</w:t>
      </w:r>
    </w:p>
    <w:p>
      <w:pPr>
        <w:spacing w:after="0" w:line="453" w:lineRule="auto"/>
        <w:jc w:val="left"/>
        <w:sectPr>
          <w:pgSz w:w="11910" w:h="16840"/>
          <w:pgMar w:header="854" w:footer="979" w:top="1220" w:bottom="1160" w:left="980" w:right="0"/>
        </w:sectPr>
      </w:pPr>
    </w:p>
    <w:p>
      <w:pPr>
        <w:spacing w:line="240" w:lineRule="auto" w:before="3"/>
        <w:rPr>
          <w:rFonts w:ascii="宋体" w:hAnsi="宋体" w:cs="宋体" w:eastAsia="宋体" w:hint="default"/>
          <w:sz w:val="19"/>
          <w:szCs w:val="19"/>
        </w:rPr>
      </w:pPr>
    </w:p>
    <w:p>
      <w:pPr>
        <w:pStyle w:val="BodyText"/>
        <w:spacing w:line="480" w:lineRule="auto" w:before="46"/>
        <w:ind w:left="153" w:right="935" w:firstLine="360"/>
        <w:jc w:val="left"/>
      </w:pPr>
      <w:r>
        <w:rPr>
          <w:spacing w:val="-4"/>
          <w:w w:val="101"/>
        </w:rPr>
        <w:t>本集团计量金融工具预期信用损失的方法反映的因素包括：通过评价一系列可能的结果而确定的无偏概率加权平均金额；</w:t>
      </w:r>
      <w:r>
        <w:rPr>
          <w:w w:val="101"/>
        </w:rPr>
        <w:t> </w:t>
      </w:r>
      <w:r>
        <w:rPr>
          <w:spacing w:val="-4"/>
        </w:rPr>
        <w:t>货币时间价值；在资产负债表日无须付出不必要的额外成本或努力即可获得的有关过去事项、当前状况以及未来经济状况预</w:t>
      </w:r>
      <w:r>
        <w:rPr>
          <w:spacing w:val="43"/>
        </w:rPr>
        <w:t> </w:t>
      </w:r>
      <w:r>
        <w:rPr>
          <w:spacing w:val="43"/>
        </w:rPr>
      </w:r>
      <w:r>
        <w:rPr>
          <w:spacing w:val="-3"/>
        </w:rPr>
        <w:t>测的合理且有依据的信息。</w:t>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9.2.4 </w:t>
      </w:r>
      <w:r>
        <w:rPr>
          <w:rFonts w:ascii="Times New Roman" w:hAnsi="Times New Roman" w:cs="Times New Roman" w:eastAsia="Times New Roman" w:hint="default"/>
          <w:spacing w:val="5"/>
        </w:rPr>
        <w:t> </w:t>
      </w:r>
      <w:r>
        <w:rPr/>
        <w:t>减记金融资产</w:t>
      </w:r>
    </w:p>
    <w:p>
      <w:pPr>
        <w:spacing w:line="240" w:lineRule="auto" w:before="0"/>
        <w:rPr>
          <w:rFonts w:ascii="宋体" w:hAnsi="宋体" w:cs="宋体" w:eastAsia="宋体" w:hint="default"/>
          <w:sz w:val="18"/>
          <w:szCs w:val="18"/>
        </w:rPr>
      </w:pPr>
    </w:p>
    <w:p>
      <w:pPr>
        <w:pStyle w:val="BodyText"/>
        <w:spacing w:line="480" w:lineRule="auto" w:before="139"/>
        <w:ind w:left="153" w:right="0" w:firstLine="360"/>
        <w:jc w:val="left"/>
      </w:pPr>
      <w:r>
        <w:rPr>
          <w:spacing w:val="-5"/>
        </w:rPr>
        <w:t>当本集团不再合理预期金融资产合同现金流量能够全部或部分收回的，直接减记该金融资产的账面余额。这种减记构成</w:t>
      </w:r>
      <w:r>
        <w:rPr>
          <w:w w:val="101"/>
        </w:rPr>
        <w:t> </w:t>
      </w:r>
      <w:r>
        <w:rPr>
          <w:spacing w:val="-3"/>
        </w:rPr>
        <w:t>相关金融资产的终止确认。</w:t>
      </w:r>
    </w:p>
    <w:p>
      <w:pPr>
        <w:spacing w:line="240" w:lineRule="auto" w:before="12"/>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9.3 </w:t>
      </w:r>
      <w:r>
        <w:rPr>
          <w:rFonts w:ascii="Times New Roman" w:hAnsi="Times New Roman" w:cs="Times New Roman" w:eastAsia="Times New Roman" w:hint="default"/>
          <w:spacing w:val="40"/>
        </w:rPr>
        <w:t> </w:t>
      </w:r>
      <w:r>
        <w:rPr>
          <w:spacing w:val="-3"/>
        </w:rPr>
        <w:t>金融负债和权益工具的分类</w:t>
      </w:r>
    </w:p>
    <w:p>
      <w:pPr>
        <w:spacing w:line="240" w:lineRule="auto" w:before="0"/>
        <w:rPr>
          <w:rFonts w:ascii="宋体" w:hAnsi="宋体" w:cs="宋体" w:eastAsia="宋体" w:hint="default"/>
          <w:sz w:val="18"/>
          <w:szCs w:val="18"/>
        </w:rPr>
      </w:pPr>
    </w:p>
    <w:p>
      <w:pPr>
        <w:pStyle w:val="BodyText"/>
        <w:spacing w:line="480" w:lineRule="auto" w:before="139"/>
        <w:ind w:left="153" w:right="0" w:firstLine="360"/>
        <w:jc w:val="left"/>
      </w:pPr>
      <w:r>
        <w:rPr>
          <w:spacing w:val="-5"/>
        </w:rPr>
        <w:t>本集团根据所发行金融工具的合同条款及其所反映的经济实质而非仅以法律形式，结合金融负债和权益工具的定义，在</w:t>
      </w:r>
      <w:r>
        <w:rPr>
          <w:w w:val="101"/>
        </w:rPr>
        <w:t> </w:t>
      </w:r>
      <w:r>
        <w:rPr>
          <w:spacing w:val="-3"/>
        </w:rPr>
        <w:t>初始确认时将该金融工具或其组成部分分类为金融负债或权益工具。</w:t>
      </w:r>
    </w:p>
    <w:p>
      <w:pPr>
        <w:spacing w:line="240" w:lineRule="auto" w:before="7"/>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9.3.1 </w:t>
      </w:r>
      <w:r>
        <w:rPr>
          <w:rFonts w:ascii="Times New Roman" w:hAnsi="Times New Roman" w:cs="Times New Roman" w:eastAsia="Times New Roman" w:hint="default"/>
          <w:spacing w:val="41"/>
        </w:rPr>
        <w:t> </w:t>
      </w:r>
      <w:r>
        <w:rPr>
          <w:spacing w:val="-3"/>
        </w:rPr>
        <w:t>金融负债的分类、确认及计量</w:t>
      </w:r>
    </w:p>
    <w:p>
      <w:pPr>
        <w:spacing w:line="240" w:lineRule="auto" w:before="0"/>
        <w:rPr>
          <w:rFonts w:ascii="宋体" w:hAnsi="宋体" w:cs="宋体" w:eastAsia="宋体" w:hint="default"/>
          <w:sz w:val="18"/>
          <w:szCs w:val="18"/>
        </w:rPr>
      </w:pPr>
    </w:p>
    <w:p>
      <w:pPr>
        <w:pStyle w:val="BodyText"/>
        <w:spacing w:line="480" w:lineRule="auto" w:before="139"/>
        <w:ind w:left="153" w:right="0" w:firstLine="360"/>
        <w:jc w:val="left"/>
      </w:pPr>
      <w:r>
        <w:rPr>
          <w:spacing w:val="-5"/>
          <w:w w:val="101"/>
        </w:rPr>
        <w:t>金融负债在初始确认时划分为以公允价值计量且其变动计入当期损益的金融负债和其他金融负债。本集团的金融负债均</w:t>
      </w:r>
      <w:r>
        <w:rPr>
          <w:w w:val="101"/>
        </w:rPr>
        <w:t> </w:t>
      </w:r>
      <w:r>
        <w:rPr/>
        <w:t>为其他金融负债。</w:t>
      </w:r>
    </w:p>
    <w:p>
      <w:pPr>
        <w:spacing w:line="240" w:lineRule="auto" w:before="12"/>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9.3.1.1 </w:t>
      </w:r>
      <w:r>
        <w:rPr>
          <w:rFonts w:ascii="Times New Roman" w:hAnsi="Times New Roman" w:cs="Times New Roman" w:eastAsia="Times New Roman" w:hint="default"/>
          <w:spacing w:val="4"/>
        </w:rPr>
        <w:t> </w:t>
      </w:r>
      <w:r>
        <w:rPr/>
        <w:t>其他金融负债</w:t>
      </w:r>
    </w:p>
    <w:p>
      <w:pPr>
        <w:spacing w:line="240" w:lineRule="auto" w:before="0"/>
        <w:rPr>
          <w:rFonts w:ascii="宋体" w:hAnsi="宋体" w:cs="宋体" w:eastAsia="宋体" w:hint="default"/>
          <w:sz w:val="18"/>
          <w:szCs w:val="18"/>
        </w:rPr>
      </w:pPr>
    </w:p>
    <w:p>
      <w:pPr>
        <w:pStyle w:val="BodyText"/>
        <w:spacing w:line="480" w:lineRule="auto" w:before="139"/>
        <w:ind w:left="153" w:right="1116" w:firstLine="360"/>
        <w:jc w:val="left"/>
      </w:pPr>
      <w:r>
        <w:rPr>
          <w:spacing w:val="-4"/>
        </w:rPr>
        <w:t>其他金融负债分类为以摊余成本计量的金融负债，按摊余成本进行后续计量，终止确认或摊销产生的利得或损失计入当</w:t>
      </w:r>
      <w:r>
        <w:rPr>
          <w:w w:val="101"/>
        </w:rPr>
        <w:t> </w:t>
      </w:r>
      <w:r>
        <w:rPr/>
        <w:t>期损益。</w:t>
      </w:r>
    </w:p>
    <w:p>
      <w:pPr>
        <w:spacing w:line="240" w:lineRule="auto" w:before="7"/>
        <w:rPr>
          <w:rFonts w:ascii="宋体" w:hAnsi="宋体" w:cs="宋体" w:eastAsia="宋体" w:hint="default"/>
          <w:sz w:val="15"/>
          <w:szCs w:val="15"/>
        </w:rPr>
      </w:pPr>
    </w:p>
    <w:p>
      <w:pPr>
        <w:pStyle w:val="BodyText"/>
        <w:spacing w:line="477" w:lineRule="auto"/>
        <w:ind w:left="153" w:right="1122" w:firstLine="360"/>
        <w:jc w:val="both"/>
      </w:pPr>
      <w:r>
        <w:rPr>
          <w:spacing w:val="-4"/>
        </w:rPr>
        <w:t>本集团与交易对手方修改或重新议定合同，未导致按摊余成本进行后续计量的金融负债终止确认，但导致合同现金流量</w:t>
      </w:r>
      <w:r>
        <w:rPr>
          <w:w w:val="101"/>
        </w:rPr>
        <w:t> </w:t>
      </w:r>
      <w:r>
        <w:rPr>
          <w:spacing w:val="-4"/>
        </w:rPr>
        <w:t>发生变化的，本集团重新计算该金融负债的账面价值，并将相关利得或损失计入当期损益。重新计算的该金融负债的账面价</w:t>
      </w:r>
      <w:r>
        <w:rPr>
          <w:spacing w:val="43"/>
        </w:rPr>
        <w:t> </w:t>
      </w:r>
      <w:r>
        <w:rPr>
          <w:spacing w:val="43"/>
        </w:rPr>
      </w:r>
      <w:r>
        <w:rPr>
          <w:spacing w:val="-4"/>
        </w:rPr>
        <w:t>值，本集团根据将重新议定或修改的合同现金流量按金融负债的原实际利率折现的现值确定。对于修改或重新议定合同所产</w:t>
      </w:r>
      <w:r>
        <w:rPr>
          <w:spacing w:val="42"/>
        </w:rPr>
        <w:t> </w:t>
      </w:r>
      <w:r>
        <w:rPr>
          <w:spacing w:val="42"/>
        </w:rPr>
      </w:r>
      <w:r>
        <w:rPr>
          <w:spacing w:val="-3"/>
        </w:rPr>
        <w:t>生的所有成本或费用，本集团调整修改后的金融负债的账面价值，并在修改后金融负债的剩余期限内进行摊销。</w:t>
      </w:r>
    </w:p>
    <w:p>
      <w:pPr>
        <w:spacing w:line="240" w:lineRule="auto" w:before="1"/>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9.3.2 </w:t>
      </w:r>
      <w:r>
        <w:rPr>
          <w:rFonts w:ascii="Times New Roman" w:hAnsi="Times New Roman" w:cs="Times New Roman" w:eastAsia="Times New Roman" w:hint="default"/>
          <w:spacing w:val="29"/>
        </w:rPr>
        <w:t> </w:t>
      </w:r>
      <w:r>
        <w:rPr>
          <w:spacing w:val="-3"/>
        </w:rPr>
        <w:t>金融负债的终止确认</w:t>
      </w:r>
    </w:p>
    <w:p>
      <w:pPr>
        <w:spacing w:line="240" w:lineRule="auto" w:before="0"/>
        <w:rPr>
          <w:rFonts w:ascii="宋体" w:hAnsi="宋体" w:cs="宋体" w:eastAsia="宋体" w:hint="default"/>
          <w:sz w:val="18"/>
          <w:szCs w:val="18"/>
        </w:rPr>
      </w:pPr>
    </w:p>
    <w:p>
      <w:pPr>
        <w:pStyle w:val="BodyText"/>
        <w:spacing w:line="463" w:lineRule="auto" w:before="139"/>
        <w:ind w:left="153" w:right="1031" w:firstLine="360"/>
        <w:jc w:val="both"/>
      </w:pPr>
      <w:r>
        <w:rPr>
          <w:spacing w:val="-5"/>
        </w:rPr>
        <w:t>金融负债的现时义务全部或部分已经解除的，终止确认该金融负债或其一部分。本集团</w:t>
      </w:r>
      <w:r>
        <w:rPr>
          <w:rFonts w:ascii="Times New Roman" w:hAnsi="Times New Roman" w:cs="Times New Roman" w:eastAsia="Times New Roman" w:hint="default"/>
          <w:spacing w:val="-5"/>
        </w:rPr>
        <w:t>(</w:t>
      </w:r>
      <w:r>
        <w:rPr>
          <w:spacing w:val="-5"/>
        </w:rPr>
        <w:t>借入方</w:t>
      </w:r>
      <w:r>
        <w:rPr>
          <w:rFonts w:ascii="Times New Roman" w:hAnsi="Times New Roman" w:cs="Times New Roman" w:eastAsia="Times New Roman" w:hint="default"/>
          <w:spacing w:val="-5"/>
        </w:rPr>
        <w:t>)</w:t>
      </w:r>
      <w:r>
        <w:rPr>
          <w:spacing w:val="-5"/>
        </w:rPr>
        <w:t>与借出方之间签订协议，</w:t>
      </w:r>
      <w:r>
        <w:rPr>
          <w:w w:val="101"/>
        </w:rPr>
        <w:t> </w:t>
      </w:r>
      <w:r>
        <w:rPr>
          <w:spacing w:val="-6"/>
          <w:w w:val="101"/>
        </w:rPr>
        <w:t>以承担新金融负债方式替换原金融负债，且新金融负债与原金融负债的合同条款实质上不同的，本集团终止确认原金融负债，</w:t>
      </w:r>
      <w:r>
        <w:rPr>
          <w:spacing w:val="-71"/>
          <w:w w:val="101"/>
        </w:rPr>
        <w:t> </w:t>
      </w:r>
      <w:r>
        <w:rPr>
          <w:spacing w:val="-71"/>
          <w:w w:val="101"/>
        </w:rPr>
      </w:r>
      <w:r>
        <w:rPr>
          <w:spacing w:val="-3"/>
        </w:rPr>
        <w:t>并同时确认新金融负债。</w:t>
      </w:r>
    </w:p>
    <w:p>
      <w:pPr>
        <w:spacing w:line="240" w:lineRule="auto" w:before="12"/>
        <w:rPr>
          <w:rFonts w:ascii="宋体" w:hAnsi="宋体" w:cs="宋体" w:eastAsia="宋体" w:hint="default"/>
          <w:sz w:val="16"/>
          <w:szCs w:val="16"/>
        </w:rPr>
      </w:pPr>
    </w:p>
    <w:p>
      <w:pPr>
        <w:pStyle w:val="BodyText"/>
        <w:spacing w:line="453" w:lineRule="auto"/>
        <w:ind w:left="153" w:right="0" w:firstLine="360"/>
        <w:jc w:val="left"/>
      </w:pPr>
      <w:r>
        <w:rPr>
          <w:spacing w:val="-2"/>
        </w:rPr>
        <w:t>金融负债全部或部分终止确认的，将终止确认部分的账面价值与支付的对价</w:t>
      </w:r>
      <w:r>
        <w:rPr>
          <w:rFonts w:ascii="Times New Roman" w:hAnsi="Times New Roman" w:cs="Times New Roman" w:eastAsia="Times New Roman" w:hint="default"/>
          <w:spacing w:val="-2"/>
        </w:rPr>
        <w:t>(</w:t>
      </w:r>
      <w:r>
        <w:rPr>
          <w:spacing w:val="-2"/>
        </w:rPr>
        <w:t>包括转出的非现金资产或承担的新金融负</w:t>
      </w:r>
      <w:r>
        <w:rPr>
          <w:w w:val="101"/>
        </w:rPr>
        <w:t> </w:t>
      </w:r>
      <w:r>
        <w:rPr>
          <w:spacing w:val="-3"/>
        </w:rPr>
        <w:t>债</w:t>
      </w:r>
      <w:r>
        <w:rPr>
          <w:rFonts w:ascii="Times New Roman" w:hAnsi="Times New Roman" w:cs="Times New Roman" w:eastAsia="Times New Roman" w:hint="default"/>
          <w:spacing w:val="-3"/>
        </w:rPr>
        <w:t>)</w:t>
      </w:r>
      <w:r>
        <w:rPr>
          <w:spacing w:val="-3"/>
        </w:rPr>
        <w:t>之间的差额，计入当期损益。</w:t>
      </w:r>
    </w:p>
    <w:p>
      <w:pPr>
        <w:spacing w:after="0" w:line="453" w:lineRule="auto"/>
        <w:jc w:val="left"/>
        <w:sectPr>
          <w:pgSz w:w="11910" w:h="16840"/>
          <w:pgMar w:header="854" w:footer="979" w:top="1220" w:bottom="1160" w:left="980" w:right="0"/>
        </w:sectPr>
      </w:pPr>
    </w:p>
    <w:p>
      <w:pPr>
        <w:spacing w:line="240" w:lineRule="auto" w:before="3"/>
        <w:rPr>
          <w:rFonts w:ascii="宋体" w:hAnsi="宋体" w:cs="宋体" w:eastAsia="宋体" w:hint="default"/>
          <w:sz w:val="19"/>
          <w:szCs w:val="19"/>
        </w:rPr>
      </w:pPr>
    </w:p>
    <w:p>
      <w:pPr>
        <w:pStyle w:val="BodyText"/>
        <w:spacing w:line="240" w:lineRule="auto" w:before="46"/>
        <w:ind w:left="513" w:right="0"/>
        <w:jc w:val="left"/>
      </w:pPr>
      <w:r>
        <w:rPr>
          <w:rFonts w:ascii="Times New Roman" w:hAnsi="Times New Roman" w:cs="Times New Roman" w:eastAsia="Times New Roman" w:hint="default"/>
        </w:rPr>
        <w:t>9.3.3 </w:t>
      </w:r>
      <w:r>
        <w:rPr>
          <w:rFonts w:ascii="Times New Roman" w:hAnsi="Times New Roman" w:cs="Times New Roman" w:eastAsia="Times New Roman" w:hint="default"/>
          <w:spacing w:val="5"/>
        </w:rPr>
        <w:t> </w:t>
      </w:r>
      <w:r>
        <w:rPr/>
        <w:t>权益工具</w:t>
      </w:r>
    </w:p>
    <w:p>
      <w:pPr>
        <w:spacing w:line="240" w:lineRule="auto" w:before="0"/>
        <w:rPr>
          <w:rFonts w:ascii="宋体" w:hAnsi="宋体" w:cs="宋体" w:eastAsia="宋体" w:hint="default"/>
          <w:sz w:val="18"/>
          <w:szCs w:val="18"/>
        </w:rPr>
      </w:pPr>
    </w:p>
    <w:p>
      <w:pPr>
        <w:pStyle w:val="BodyText"/>
        <w:spacing w:line="453" w:lineRule="auto" w:before="139"/>
        <w:ind w:left="153" w:right="1036" w:firstLine="360"/>
        <w:jc w:val="both"/>
      </w:pPr>
      <w:r>
        <w:rPr>
          <w:spacing w:val="-3"/>
        </w:rPr>
        <w:t>权益工具是指能证明拥有本集团在扣除所有负债后的资产中的剩余权益的合同。本集团发行</w:t>
      </w:r>
      <w:r>
        <w:rPr>
          <w:rFonts w:ascii="Times New Roman" w:hAnsi="Times New Roman" w:cs="Times New Roman" w:eastAsia="Times New Roman" w:hint="default"/>
          <w:spacing w:val="-3"/>
        </w:rPr>
        <w:t>(</w:t>
      </w:r>
      <w:r>
        <w:rPr>
          <w:spacing w:val="-3"/>
        </w:rPr>
        <w:t>含再融资</w:t>
      </w:r>
      <w:r>
        <w:rPr>
          <w:rFonts w:ascii="Times New Roman" w:hAnsi="Times New Roman" w:cs="Times New Roman" w:eastAsia="Times New Roman" w:hint="default"/>
          <w:spacing w:val="-3"/>
        </w:rPr>
        <w:t>)</w:t>
      </w:r>
      <w:r>
        <w:rPr>
          <w:spacing w:val="-3"/>
        </w:rPr>
        <w:t>、回购、出售或</w:t>
      </w:r>
      <w:r>
        <w:rPr>
          <w:w w:val="101"/>
        </w:rPr>
        <w:t> </w:t>
      </w:r>
      <w:r>
        <w:rPr>
          <w:spacing w:val="-3"/>
        </w:rPr>
        <w:t>注销权益工具作为权益的变动处理。本集团不确认权益工具的公允价值变动。与权益性交易相关的交易费用从权益中扣减。</w:t>
      </w:r>
    </w:p>
    <w:p>
      <w:pPr>
        <w:spacing w:line="240" w:lineRule="auto" w:before="6"/>
        <w:rPr>
          <w:rFonts w:ascii="宋体" w:hAnsi="宋体" w:cs="宋体" w:eastAsia="宋体" w:hint="default"/>
          <w:sz w:val="17"/>
          <w:szCs w:val="17"/>
        </w:rPr>
      </w:pPr>
    </w:p>
    <w:p>
      <w:pPr>
        <w:pStyle w:val="BodyText"/>
        <w:spacing w:line="240" w:lineRule="auto"/>
        <w:ind w:left="513" w:right="0"/>
        <w:jc w:val="left"/>
      </w:pPr>
      <w:r>
        <w:rPr>
          <w:spacing w:val="-3"/>
        </w:rPr>
        <w:t>本集团对权益工具持有方的分配作为利润分配处理，发放的股票股利不影响股东权益总额。</w:t>
      </w:r>
    </w:p>
    <w:p>
      <w:pPr>
        <w:pStyle w:val="BodyText"/>
        <w:spacing w:line="610" w:lineRule="atLeast" w:before="27"/>
        <w:ind w:left="513" w:right="0"/>
        <w:jc w:val="left"/>
      </w:pPr>
      <w:r>
        <w:rPr>
          <w:rFonts w:ascii="Times New Roman" w:hAnsi="Times New Roman" w:cs="Times New Roman" w:eastAsia="Times New Roman" w:hint="default"/>
        </w:rPr>
        <w:t>9.4 </w:t>
      </w:r>
      <w:r>
        <w:rPr>
          <w:spacing w:val="-3"/>
        </w:rPr>
        <w:t>金融资产和金融负债的抵销</w:t>
      </w:r>
      <w:r>
        <w:rPr>
          <w:spacing w:val="-50"/>
        </w:rPr>
        <w:t> </w:t>
      </w:r>
      <w:r>
        <w:rPr>
          <w:spacing w:val="-50"/>
        </w:rPr>
      </w:r>
      <w:r>
        <w:rPr>
          <w:spacing w:val="-5"/>
        </w:rPr>
        <w:t>当本集团具有抵销已确认金融资产和金融负债金额的法定权利，且该种法定权利是当前可执行的，同时本集团计划以净</w:t>
      </w:r>
    </w:p>
    <w:p>
      <w:pPr>
        <w:spacing w:line="240" w:lineRule="auto" w:before="12"/>
        <w:rPr>
          <w:rFonts w:ascii="宋体" w:hAnsi="宋体" w:cs="宋体" w:eastAsia="宋体" w:hint="default"/>
          <w:sz w:val="17"/>
          <w:szCs w:val="17"/>
        </w:rPr>
      </w:pPr>
    </w:p>
    <w:p>
      <w:pPr>
        <w:pStyle w:val="BodyText"/>
        <w:spacing w:line="475" w:lineRule="auto"/>
        <w:ind w:left="153" w:right="0"/>
        <w:jc w:val="left"/>
      </w:pPr>
      <w:r>
        <w:rPr>
          <w:spacing w:val="-4"/>
        </w:rPr>
        <w:t>额结算或同时变现该金融资产和清偿该金融负债时，金融资产和金融负债以相互抵销后的金额在资产负债表内列示。除此以</w:t>
      </w:r>
      <w:r>
        <w:rPr>
          <w:spacing w:val="43"/>
        </w:rPr>
        <w:t> </w:t>
      </w:r>
      <w:r>
        <w:rPr>
          <w:spacing w:val="43"/>
        </w:rPr>
      </w:r>
      <w:r>
        <w:rPr>
          <w:spacing w:val="-3"/>
        </w:rPr>
        <w:t>外，金融资产和金融负债在资产负债表内分别列示，不予相互抵销。</w:t>
      </w:r>
    </w:p>
    <w:p>
      <w:pPr>
        <w:spacing w:line="240" w:lineRule="auto" w:before="6"/>
        <w:rPr>
          <w:rFonts w:ascii="宋体" w:hAnsi="宋体" w:cs="宋体" w:eastAsia="宋体" w:hint="default"/>
          <w:sz w:val="19"/>
          <w:szCs w:val="19"/>
        </w:rPr>
      </w:pPr>
    </w:p>
    <w:p>
      <w:pPr>
        <w:pStyle w:val="Heading4"/>
        <w:spacing w:line="240" w:lineRule="auto"/>
        <w:ind w:left="153" w:right="0"/>
        <w:jc w:val="left"/>
        <w:rPr>
          <w:b w:val="0"/>
          <w:bCs w:val="0"/>
        </w:rPr>
      </w:pPr>
      <w:bookmarkStart w:name="10、存货" w:id="182"/>
      <w:bookmarkEnd w:id="182"/>
      <w:r>
        <w:rPr>
          <w:b w:val="0"/>
          <w:bCs w:val="0"/>
        </w:rPr>
      </w: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left="153" w:right="1124" w:firstLine="360"/>
        <w:jc w:val="both"/>
      </w:pPr>
      <w:r>
        <w:rPr>
          <w:spacing w:val="-4"/>
        </w:rPr>
        <w:t>存货的分类：本集团的存货主要包括库存商品和低值易耗品等。存货按成本进行初始计量，存货成本包括采购成本和其</w:t>
      </w:r>
      <w:r>
        <w:rPr>
          <w:w w:val="101"/>
        </w:rPr>
        <w:t> </w:t>
      </w:r>
      <w:r>
        <w:rPr>
          <w:spacing w:val="-3"/>
        </w:rPr>
        <w:t>他使存货达到目前场所和状态所发生的支出。</w:t>
      </w:r>
    </w:p>
    <w:p>
      <w:pPr>
        <w:spacing w:line="240" w:lineRule="auto" w:before="8"/>
        <w:rPr>
          <w:rFonts w:ascii="宋体" w:hAnsi="宋体" w:cs="宋体" w:eastAsia="宋体" w:hint="default"/>
          <w:sz w:val="15"/>
          <w:szCs w:val="15"/>
        </w:rPr>
      </w:pPr>
    </w:p>
    <w:p>
      <w:pPr>
        <w:pStyle w:val="BodyText"/>
        <w:spacing w:line="240" w:lineRule="auto"/>
        <w:ind w:left="513" w:right="0"/>
        <w:jc w:val="left"/>
      </w:pPr>
      <w:r>
        <w:rPr>
          <w:spacing w:val="-3"/>
        </w:rPr>
        <w:t>发出存货的计价方法：存货发出时，采用移动加权平均法确定发出存货的实际成本。</w:t>
      </w:r>
    </w:p>
    <w:p>
      <w:pPr>
        <w:spacing w:line="240" w:lineRule="auto" w:before="0"/>
        <w:rPr>
          <w:rFonts w:ascii="宋体" w:hAnsi="宋体" w:cs="宋体" w:eastAsia="宋体" w:hint="default"/>
          <w:sz w:val="18"/>
          <w:szCs w:val="18"/>
        </w:rPr>
      </w:pPr>
    </w:p>
    <w:p>
      <w:pPr>
        <w:pStyle w:val="BodyText"/>
        <w:spacing w:line="477" w:lineRule="auto" w:before="153"/>
        <w:ind w:left="153" w:right="1122" w:firstLine="360"/>
        <w:jc w:val="both"/>
      </w:pPr>
      <w:r>
        <w:rPr>
          <w:spacing w:val="-5"/>
        </w:rPr>
        <w:t>存货可变现净值的确定依据：资产负债表日，存货按照成本与可变现净值孰低计量。当其可变现净值低于成本时，提取</w:t>
      </w:r>
      <w:r>
        <w:rPr>
          <w:w w:val="101"/>
        </w:rPr>
        <w:t> </w:t>
      </w:r>
      <w:r>
        <w:rPr>
          <w:spacing w:val="-4"/>
        </w:rPr>
        <w:t>存货跌价准备。可变现净值是指在日常活动中，存货的估计售价减去至完工时估计将要发生的成本、估计的销售费用以及相</w:t>
      </w:r>
      <w:r>
        <w:rPr>
          <w:spacing w:val="43"/>
        </w:rPr>
        <w:t> </w:t>
      </w:r>
      <w:r>
        <w:rPr>
          <w:spacing w:val="43"/>
        </w:rPr>
      </w:r>
      <w:r>
        <w:rPr>
          <w:spacing w:val="-4"/>
        </w:rPr>
        <w:t>关税费后的金额。在确定存货的可变现净值时，以取得的确凿证据为基础，同时考虑持有存货的目的以及资产负债表日后事</w:t>
      </w:r>
      <w:r>
        <w:rPr>
          <w:spacing w:val="44"/>
        </w:rPr>
        <w:t> </w:t>
      </w:r>
      <w:r>
        <w:rPr>
          <w:spacing w:val="44"/>
        </w:rPr>
      </w:r>
      <w:r>
        <w:rPr>
          <w:spacing w:val="-4"/>
        </w:rPr>
        <w:t>项的影响。存货按单个存货项目的成本高于其可变现净值的差额提取存货跌价准备。计提存货跌价准备后，如果以前减记存</w:t>
      </w:r>
      <w:r>
        <w:rPr>
          <w:spacing w:val="43"/>
        </w:rPr>
        <w:t> </w:t>
      </w:r>
      <w:r>
        <w:rPr>
          <w:spacing w:val="43"/>
        </w:rPr>
      </w:r>
      <w:r>
        <w:rPr>
          <w:spacing w:val="-4"/>
        </w:rPr>
        <w:t>货价值的影响因素已经消失，导致存货的可变现净值高于其账面价值的，在原已计提的存货跌价准备金额内予以转回，转回</w:t>
      </w:r>
      <w:r>
        <w:rPr>
          <w:spacing w:val="43"/>
        </w:rPr>
        <w:t> </w:t>
      </w:r>
      <w:r>
        <w:rPr>
          <w:spacing w:val="43"/>
        </w:rPr>
      </w:r>
      <w:r>
        <w:rPr/>
        <w:t>的金额计入当期损益。</w:t>
      </w:r>
    </w:p>
    <w:p>
      <w:pPr>
        <w:spacing w:line="240" w:lineRule="auto" w:before="1"/>
        <w:rPr>
          <w:rFonts w:ascii="宋体" w:hAnsi="宋体" w:cs="宋体" w:eastAsia="宋体" w:hint="default"/>
          <w:sz w:val="16"/>
          <w:szCs w:val="16"/>
        </w:rPr>
      </w:pPr>
    </w:p>
    <w:p>
      <w:pPr>
        <w:pStyle w:val="BodyText"/>
        <w:spacing w:line="636" w:lineRule="auto"/>
        <w:ind w:left="513" w:right="2115"/>
        <w:jc w:val="left"/>
      </w:pPr>
      <w:r>
        <w:rPr>
          <w:spacing w:val="-3"/>
        </w:rPr>
        <w:t>存货的盘存制度：存货盘存制度为永续盘存制。</w:t>
      </w:r>
      <w:r>
        <w:rPr>
          <w:spacing w:val="-27"/>
        </w:rPr>
        <w:t> </w:t>
      </w:r>
      <w:r>
        <w:rPr>
          <w:spacing w:val="-27"/>
        </w:rPr>
      </w:r>
      <w:r>
        <w:rPr>
          <w:spacing w:val="-3"/>
        </w:rPr>
        <w:t>低值易耗品的摊销方法：低值易耗品领用时采用分次摊销法摊销。</w:t>
      </w:r>
    </w:p>
    <w:p>
      <w:pPr>
        <w:pStyle w:val="Heading4"/>
        <w:spacing w:line="240" w:lineRule="auto" w:before="133"/>
        <w:ind w:left="153" w:right="0"/>
        <w:jc w:val="left"/>
        <w:rPr>
          <w:b w:val="0"/>
          <w:bCs w:val="0"/>
        </w:rPr>
      </w:pPr>
      <w:bookmarkStart w:name="11、长期股权投资" w:id="183"/>
      <w:bookmarkEnd w:id="183"/>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3" w:right="1123" w:firstLine="360"/>
        <w:jc w:val="both"/>
      </w:pPr>
      <w:r>
        <w:rPr>
          <w:spacing w:val="-4"/>
        </w:rPr>
        <w:t>初始投资成本的确定：对于非同一控制下的企业合并取得的长期股权投资，在购买日按照合并成本作为长期股权投资的</w:t>
      </w:r>
      <w:r>
        <w:rPr>
          <w:w w:val="101"/>
        </w:rPr>
        <w:t> </w:t>
      </w:r>
      <w:r>
        <w:rPr>
          <w:spacing w:val="-4"/>
        </w:rPr>
        <w:t>初始投资成本。合并方或购买方为企业合并发生的审计、法律服务、评估咨询等中介费用以及其他相关管理费用，于发生时</w:t>
      </w:r>
      <w:r>
        <w:rPr>
          <w:spacing w:val="40"/>
        </w:rPr>
        <w:t> </w:t>
      </w:r>
      <w:r>
        <w:rPr>
          <w:spacing w:val="40"/>
        </w:rPr>
      </w:r>
      <w:r>
        <w:rPr>
          <w:spacing w:val="-3"/>
        </w:rPr>
        <w:t>计入当期损益。除企业合并形成的长期股权投资外其他方式取得的长期股权投资，按成本进行初始计量。</w:t>
      </w:r>
    </w:p>
    <w:p>
      <w:pPr>
        <w:spacing w:line="240" w:lineRule="auto" w:before="1"/>
        <w:rPr>
          <w:rFonts w:ascii="宋体" w:hAnsi="宋体" w:cs="宋体" w:eastAsia="宋体" w:hint="default"/>
          <w:sz w:val="16"/>
          <w:szCs w:val="16"/>
        </w:rPr>
      </w:pPr>
    </w:p>
    <w:p>
      <w:pPr>
        <w:pStyle w:val="BodyText"/>
        <w:spacing w:line="240" w:lineRule="auto"/>
        <w:ind w:left="513" w:right="0"/>
        <w:jc w:val="left"/>
      </w:pPr>
      <w:r>
        <w:rPr>
          <w:spacing w:val="-3"/>
        </w:rPr>
        <w:t>后续计量及损益确认方法</w:t>
      </w:r>
      <w:r>
        <w:rPr>
          <w:rFonts w:ascii="Times New Roman" w:hAnsi="Times New Roman" w:cs="Times New Roman" w:eastAsia="Times New Roman" w:hint="default"/>
          <w:spacing w:val="-3"/>
        </w:rPr>
        <w:t>:</w:t>
      </w:r>
      <w:r>
        <w:rPr>
          <w:spacing w:val="-3"/>
        </w:rPr>
        <w:t>按成本法核算的长期股权投资</w:t>
      </w:r>
      <w:r>
        <w:rPr>
          <w:rFonts w:ascii="Times New Roman" w:hAnsi="Times New Roman" w:cs="Times New Roman" w:eastAsia="Times New Roman" w:hint="default"/>
          <w:spacing w:val="-3"/>
        </w:rPr>
        <w:t>,</w:t>
      </w:r>
      <w:r>
        <w:rPr>
          <w:spacing w:val="-3"/>
        </w:rPr>
        <w:t>公司财务报表采用成本法核算对子公司的长期股权投资。子公</w:t>
      </w:r>
    </w:p>
    <w:p>
      <w:pPr>
        <w:spacing w:after="0" w:line="240" w:lineRule="auto"/>
        <w:jc w:val="left"/>
        <w:sectPr>
          <w:pgSz w:w="11910" w:h="16840"/>
          <w:pgMar w:header="854" w:footer="979" w:top="1220" w:bottom="1160" w:left="980" w:right="0"/>
        </w:sectPr>
      </w:pPr>
    </w:p>
    <w:p>
      <w:pPr>
        <w:spacing w:line="240" w:lineRule="auto" w:before="7"/>
        <w:rPr>
          <w:rFonts w:ascii="宋体" w:hAnsi="宋体" w:cs="宋体" w:eastAsia="宋体" w:hint="default"/>
          <w:sz w:val="19"/>
          <w:szCs w:val="19"/>
        </w:rPr>
      </w:pPr>
    </w:p>
    <w:p>
      <w:pPr>
        <w:pStyle w:val="BodyText"/>
        <w:spacing w:line="475" w:lineRule="auto" w:before="46"/>
        <w:ind w:right="935"/>
        <w:jc w:val="left"/>
      </w:pPr>
      <w:r>
        <w:rPr>
          <w:spacing w:val="-4"/>
        </w:rPr>
        <w:t>司是指本集团能够对其实施控制的被投资主体。采用成本法核算的长期股权投资按初始投资成本计量。追加或收回投资调整</w:t>
      </w:r>
      <w:r>
        <w:rPr>
          <w:spacing w:val="43"/>
        </w:rPr>
        <w:t> </w:t>
      </w:r>
      <w:r>
        <w:rPr>
          <w:spacing w:val="43"/>
        </w:rPr>
      </w:r>
      <w:r>
        <w:rPr>
          <w:spacing w:val="-3"/>
        </w:rPr>
        <w:t>长期股权投资的成本。当期投资收益按照享有被投资单位宣告发放的现金股利或利润确认。</w:t>
      </w:r>
    </w:p>
    <w:p>
      <w:pPr>
        <w:spacing w:line="240" w:lineRule="auto" w:before="3"/>
        <w:rPr>
          <w:rFonts w:ascii="宋体" w:hAnsi="宋体" w:cs="宋体" w:eastAsia="宋体" w:hint="default"/>
          <w:sz w:val="16"/>
          <w:szCs w:val="16"/>
        </w:rPr>
      </w:pPr>
    </w:p>
    <w:p>
      <w:pPr>
        <w:pStyle w:val="BodyText"/>
        <w:spacing w:line="240" w:lineRule="auto"/>
        <w:ind w:left="593" w:right="2295"/>
        <w:jc w:val="left"/>
      </w:pPr>
      <w:r>
        <w:rPr>
          <w:spacing w:val="-3"/>
        </w:rPr>
        <w:t>长期股权投资处置</w:t>
      </w:r>
      <w:r>
        <w:rPr>
          <w:rFonts w:ascii="Times New Roman" w:hAnsi="Times New Roman" w:cs="Times New Roman" w:eastAsia="Times New Roman" w:hint="default"/>
          <w:spacing w:val="-3"/>
        </w:rPr>
        <w:t>:</w:t>
      </w:r>
      <w:r>
        <w:rPr>
          <w:spacing w:val="-3"/>
        </w:rPr>
        <w:t>处置长期股权投资时，其账面价值与实际取得价款的差额，计入当期损益。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2295"/>
        <w:jc w:val="left"/>
        <w:rPr>
          <w:b w:val="0"/>
          <w:bCs w:val="0"/>
        </w:rPr>
      </w:pPr>
      <w:bookmarkStart w:name="12、固定资产" w:id="184"/>
      <w:bookmarkEnd w:id="18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right="1122" w:firstLine="360"/>
        <w:jc w:val="both"/>
      </w:pPr>
      <w:r>
        <w:rPr>
          <w:spacing w:val="-5"/>
        </w:rPr>
        <w:t>固定资产是指为生产商品、提供劳务、出租或经营管理而持有的，使用寿命超过一个会计年度的有形资产。固定资产仅</w:t>
      </w:r>
      <w:r>
        <w:rPr>
          <w:w w:val="101"/>
        </w:rPr>
        <w:t> </w:t>
      </w:r>
      <w:r>
        <w:rPr>
          <w:spacing w:val="-4"/>
        </w:rPr>
        <w:t>在与其有关的经济利益很可能流入本集团，且其成本能够可靠地计量时才予以确认。固定资产按成本进行初始计量。与固定</w:t>
      </w:r>
      <w:r>
        <w:rPr>
          <w:spacing w:val="43"/>
        </w:rPr>
        <w:t> </w:t>
      </w:r>
      <w:r>
        <w:rPr>
          <w:spacing w:val="43"/>
        </w:rPr>
      </w:r>
      <w:r>
        <w:rPr>
          <w:spacing w:val="-4"/>
        </w:rPr>
        <w:t>资产有关的后续支出，如果与该固定资产有关的经济利益很可能流入且其成本能可靠地计量，则计入固定资产成本，并终止</w:t>
      </w:r>
      <w:r>
        <w:rPr>
          <w:spacing w:val="43"/>
        </w:rPr>
        <w:t> </w:t>
      </w:r>
      <w:r>
        <w:rPr>
          <w:spacing w:val="43"/>
        </w:rPr>
      </w:r>
      <w:r>
        <w:rPr>
          <w:spacing w:val="-8"/>
          <w:w w:val="101"/>
        </w:rPr>
        <w:t>确认被替换部分的账面价值。除此以外的其他后续支出，在发生时计入当期损益。本集团固定资产包括办公设备、运输工具、</w:t>
      </w:r>
      <w:r>
        <w:rPr>
          <w:spacing w:val="-47"/>
          <w:w w:val="101"/>
        </w:rPr>
        <w:t> </w:t>
      </w:r>
      <w:r>
        <w:rPr>
          <w:spacing w:val="-47"/>
          <w:w w:val="101"/>
        </w:rPr>
      </w:r>
      <w:r>
        <w:rPr/>
        <w:t>电子设备等。</w:t>
      </w:r>
    </w:p>
    <w:p>
      <w:pPr>
        <w:spacing w:line="240" w:lineRule="auto" w:before="3"/>
        <w:rPr>
          <w:rFonts w:ascii="宋体" w:hAnsi="宋体" w:cs="宋体" w:eastAsia="宋体" w:hint="default"/>
          <w:sz w:val="19"/>
          <w:szCs w:val="19"/>
        </w:rPr>
      </w:pPr>
    </w:p>
    <w:p>
      <w:pPr>
        <w:pStyle w:val="Heading4"/>
        <w:spacing w:line="240" w:lineRule="auto"/>
        <w:ind w:right="2295"/>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579"/>
        <w:gridCol w:w="2007"/>
        <w:gridCol w:w="1913"/>
        <w:gridCol w:w="1868"/>
        <w:gridCol w:w="2201"/>
      </w:tblGrid>
      <w:tr>
        <w:trPr>
          <w:trHeight w:val="334" w:hRule="exact"/>
        </w:trPr>
        <w:tc>
          <w:tcPr>
            <w:tcW w:w="15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7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27" w:right="0"/>
              <w:jc w:val="left"/>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35" w:right="0"/>
              <w:jc w:val="left"/>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8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22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81"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17"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8" w:right="0"/>
              <w:jc w:val="left"/>
              <w:rPr>
                <w:rFonts w:ascii="Times New Roman" w:hAnsi="Times New Roman" w:cs="Times New Roman" w:eastAsia="Times New Roman" w:hint="default"/>
                <w:sz w:val="18"/>
                <w:szCs w:val="18"/>
              </w:rPr>
            </w:pPr>
            <w:r>
              <w:rPr>
                <w:rFonts w:ascii="Times New Roman"/>
                <w:sz w:val="18"/>
              </w:rPr>
              <w:t>5%</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6" w:right="0"/>
              <w:jc w:val="left"/>
              <w:rPr>
                <w:rFonts w:ascii="Times New Roman" w:hAnsi="Times New Roman" w:cs="Times New Roman" w:eastAsia="Times New Roman" w:hint="default"/>
                <w:sz w:val="18"/>
                <w:szCs w:val="18"/>
              </w:rPr>
            </w:pPr>
            <w:r>
              <w:rPr>
                <w:rFonts w:ascii="Times New Roman"/>
                <w:sz w:val="18"/>
              </w:rPr>
              <w:t>31.67%</w:t>
            </w:r>
          </w:p>
        </w:tc>
      </w:tr>
      <w:tr>
        <w:trPr>
          <w:trHeight w:val="312" w:hRule="exact"/>
        </w:trPr>
        <w:tc>
          <w:tcPr>
            <w:tcW w:w="15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00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348" w:right="0"/>
              <w:jc w:val="left"/>
              <w:rPr>
                <w:rFonts w:ascii="Times New Roman" w:hAnsi="Times New Roman" w:cs="Times New Roman" w:eastAsia="Times New Roman" w:hint="default"/>
                <w:sz w:val="18"/>
                <w:szCs w:val="18"/>
              </w:rPr>
            </w:pPr>
            <w:r>
              <w:rPr>
                <w:rFonts w:ascii="Times New Roman"/>
                <w:sz w:val="18"/>
              </w:rPr>
              <w:t>5%</w:t>
            </w:r>
          </w:p>
        </w:tc>
        <w:tc>
          <w:tcPr>
            <w:tcW w:w="22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396" w:right="0"/>
              <w:jc w:val="left"/>
              <w:rPr>
                <w:rFonts w:ascii="Times New Roman" w:hAnsi="Times New Roman" w:cs="Times New Roman" w:eastAsia="Times New Roman" w:hint="default"/>
                <w:sz w:val="18"/>
                <w:szCs w:val="18"/>
              </w:rPr>
            </w:pPr>
            <w:r>
              <w:rPr>
                <w:rFonts w:ascii="Times New Roman"/>
                <w:sz w:val="18"/>
              </w:rPr>
              <w:t>19.00%</w:t>
            </w:r>
          </w:p>
        </w:tc>
      </w:tr>
      <w:tr>
        <w:trPr>
          <w:trHeight w:val="338" w:hRule="exact"/>
        </w:trPr>
        <w:tc>
          <w:tcPr>
            <w:tcW w:w="157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0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348" w:right="0"/>
              <w:jc w:val="left"/>
              <w:rPr>
                <w:rFonts w:ascii="Times New Roman" w:hAnsi="Times New Roman" w:cs="Times New Roman" w:eastAsia="Times New Roman" w:hint="default"/>
                <w:sz w:val="18"/>
                <w:szCs w:val="18"/>
              </w:rPr>
            </w:pPr>
            <w:r>
              <w:rPr>
                <w:rFonts w:ascii="Times New Roman"/>
                <w:sz w:val="18"/>
              </w:rPr>
              <w:t>5%</w:t>
            </w:r>
          </w:p>
        </w:tc>
        <w:tc>
          <w:tcPr>
            <w:tcW w:w="220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396" w:right="0"/>
              <w:jc w:val="left"/>
              <w:rPr>
                <w:rFonts w:ascii="Times New Roman" w:hAnsi="Times New Roman" w:cs="Times New Roman" w:eastAsia="Times New Roman" w:hint="default"/>
                <w:sz w:val="18"/>
                <w:szCs w:val="18"/>
              </w:rPr>
            </w:pPr>
            <w:r>
              <w:rPr>
                <w:rFonts w:ascii="Times New Roman"/>
                <w:sz w:val="18"/>
              </w:rPr>
              <w:t>31.67%</w:t>
            </w:r>
          </w:p>
        </w:tc>
      </w:tr>
    </w:tbl>
    <w:p>
      <w:pPr>
        <w:spacing w:line="240" w:lineRule="auto" w:before="1"/>
        <w:rPr>
          <w:rFonts w:ascii="宋体" w:hAnsi="宋体" w:cs="宋体" w:eastAsia="宋体" w:hint="default"/>
          <w:b/>
          <w:bCs/>
          <w:sz w:val="6"/>
          <w:szCs w:val="6"/>
        </w:rPr>
      </w:pPr>
    </w:p>
    <w:p>
      <w:pPr>
        <w:pStyle w:val="BodyText"/>
        <w:spacing w:line="352" w:lineRule="auto" w:before="46"/>
        <w:ind w:right="935" w:firstLine="360"/>
        <w:jc w:val="left"/>
      </w:pPr>
      <w:r>
        <w:rPr>
          <w:spacing w:val="-4"/>
          <w:w w:val="101"/>
        </w:rPr>
        <w:t>固定资产从达到预定可使用状态的次月起，按其入账价值减去预计净残值后在预计使用寿命内采用年限平均法计提折旧。</w:t>
      </w:r>
      <w:r>
        <w:rPr>
          <w:w w:val="101"/>
        </w:rPr>
        <w:t> </w:t>
      </w:r>
      <w:r>
        <w:rPr>
          <w:spacing w:val="-3"/>
        </w:rPr>
        <w:t>对计提了减值准备的固定资产，则在未来期间按扣除减值准备后的账面价值及依据尚可使用年限确定折旧额。</w:t>
      </w:r>
    </w:p>
    <w:p>
      <w:pPr>
        <w:spacing w:line="240" w:lineRule="auto" w:before="5"/>
        <w:rPr>
          <w:rFonts w:ascii="宋体" w:hAnsi="宋体" w:cs="宋体" w:eastAsia="宋体" w:hint="default"/>
          <w:sz w:val="14"/>
          <w:szCs w:val="14"/>
        </w:rPr>
      </w:pPr>
    </w:p>
    <w:p>
      <w:pPr>
        <w:pStyle w:val="BodyText"/>
        <w:spacing w:line="357" w:lineRule="auto"/>
        <w:ind w:right="935" w:firstLine="360"/>
        <w:jc w:val="left"/>
      </w:pPr>
      <w:r>
        <w:rPr>
          <w:spacing w:val="-5"/>
          <w:w w:val="101"/>
        </w:rPr>
        <w:t>预计净残值是指假定固定资产预计使用寿命已满并处于使用寿命终了时的预期状态，本集团目前从该项资产处置中获得</w:t>
      </w:r>
      <w:r>
        <w:rPr>
          <w:w w:val="101"/>
        </w:rPr>
        <w:t> </w:t>
      </w:r>
      <w:r>
        <w:rPr>
          <w:spacing w:val="-3"/>
        </w:rPr>
        <w:t>的扣除预计处置费用后的金额。各类固定资产的折旧方法、使用寿命、预计净残值和年折旧率如上。</w:t>
      </w:r>
    </w:p>
    <w:p>
      <w:pPr>
        <w:spacing w:line="240" w:lineRule="auto" w:before="7"/>
        <w:rPr>
          <w:rFonts w:ascii="宋体" w:hAnsi="宋体" w:cs="宋体" w:eastAsia="宋体" w:hint="default"/>
          <w:sz w:val="26"/>
          <w:szCs w:val="26"/>
        </w:rPr>
      </w:pPr>
    </w:p>
    <w:p>
      <w:pPr>
        <w:pStyle w:val="Heading4"/>
        <w:spacing w:line="240" w:lineRule="auto"/>
        <w:ind w:right="2295"/>
        <w:jc w:val="left"/>
        <w:rPr>
          <w:b w:val="0"/>
          <w:bCs w:val="0"/>
        </w:rPr>
      </w:pPr>
      <w:bookmarkStart w:name="（3）其他说明" w:id="187"/>
      <w:bookmarkEnd w:id="18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right="935" w:firstLine="360"/>
        <w:jc w:val="left"/>
      </w:pPr>
      <w:r>
        <w:rPr>
          <w:spacing w:val="-5"/>
        </w:rPr>
        <w:t>当固定资产处置时或预期通过使用或处置不能产生经济利益时，终止确认该固定资产。固定资产出售、转让、报废或毁</w:t>
      </w:r>
      <w:r>
        <w:rPr>
          <w:w w:val="101"/>
        </w:rPr>
        <w:t> </w:t>
      </w:r>
      <w:r>
        <w:rPr>
          <w:spacing w:val="-3"/>
        </w:rPr>
        <w:t>损的处置收入扣除其账面价值和相关税费后的差额计入当期损益。</w:t>
      </w:r>
    </w:p>
    <w:p>
      <w:pPr>
        <w:spacing w:line="240" w:lineRule="auto" w:before="2"/>
        <w:rPr>
          <w:rFonts w:ascii="宋体" w:hAnsi="宋体" w:cs="宋体" w:eastAsia="宋体" w:hint="default"/>
          <w:sz w:val="14"/>
          <w:szCs w:val="14"/>
        </w:rPr>
      </w:pPr>
    </w:p>
    <w:p>
      <w:pPr>
        <w:pStyle w:val="BodyText"/>
        <w:spacing w:line="240" w:lineRule="auto"/>
        <w:ind w:left="593" w:right="935"/>
        <w:jc w:val="left"/>
      </w:pPr>
      <w:r>
        <w:rPr>
          <w:w w:val="101"/>
        </w:rPr>
        <w:t>本</w:t>
      </w:r>
      <w:r>
        <w:rPr>
          <w:spacing w:val="-5"/>
          <w:w w:val="101"/>
        </w:rPr>
        <w:t>集</w:t>
      </w:r>
      <w:r>
        <w:rPr>
          <w:w w:val="101"/>
        </w:rPr>
        <w:t>团</w:t>
      </w:r>
      <w:r>
        <w:rPr>
          <w:spacing w:val="-5"/>
          <w:w w:val="101"/>
        </w:rPr>
        <w:t>至</w:t>
      </w:r>
      <w:r>
        <w:rPr>
          <w:w w:val="101"/>
        </w:rPr>
        <w:t>少</w:t>
      </w:r>
      <w:r>
        <w:rPr>
          <w:spacing w:val="-5"/>
          <w:w w:val="101"/>
        </w:rPr>
        <w:t>于</w:t>
      </w:r>
      <w:r>
        <w:rPr>
          <w:w w:val="101"/>
        </w:rPr>
        <w:t>年</w:t>
      </w:r>
      <w:r>
        <w:rPr>
          <w:spacing w:val="-5"/>
          <w:w w:val="101"/>
        </w:rPr>
        <w:t>度</w:t>
      </w:r>
      <w:r>
        <w:rPr>
          <w:w w:val="101"/>
        </w:rPr>
        <w:t>终</w:t>
      </w:r>
      <w:r>
        <w:rPr>
          <w:spacing w:val="-5"/>
          <w:w w:val="101"/>
        </w:rPr>
        <w:t>了</w:t>
      </w:r>
      <w:r>
        <w:rPr>
          <w:w w:val="101"/>
        </w:rPr>
        <w:t>对</w:t>
      </w:r>
      <w:r>
        <w:rPr>
          <w:spacing w:val="-5"/>
          <w:w w:val="101"/>
        </w:rPr>
        <w:t>固</w:t>
      </w:r>
      <w:r>
        <w:rPr>
          <w:w w:val="101"/>
        </w:rPr>
        <w:t>定</w:t>
      </w:r>
      <w:r>
        <w:rPr>
          <w:spacing w:val="-5"/>
          <w:w w:val="101"/>
        </w:rPr>
        <w:t>资</w:t>
      </w:r>
      <w:r>
        <w:rPr>
          <w:w w:val="101"/>
        </w:rPr>
        <w:t>产</w:t>
      </w:r>
      <w:r>
        <w:rPr>
          <w:spacing w:val="-5"/>
          <w:w w:val="101"/>
        </w:rPr>
        <w:t>的</w:t>
      </w:r>
      <w:r>
        <w:rPr>
          <w:w w:val="101"/>
        </w:rPr>
        <w:t>使</w:t>
      </w:r>
      <w:r>
        <w:rPr>
          <w:spacing w:val="-5"/>
          <w:w w:val="101"/>
        </w:rPr>
        <w:t>用</w:t>
      </w:r>
      <w:r>
        <w:rPr>
          <w:w w:val="101"/>
        </w:rPr>
        <w:t>寿</w:t>
      </w:r>
      <w:r>
        <w:rPr>
          <w:spacing w:val="-5"/>
          <w:w w:val="101"/>
        </w:rPr>
        <w:t>命</w:t>
      </w:r>
      <w:r>
        <w:rPr>
          <w:spacing w:val="-87"/>
          <w:w w:val="101"/>
        </w:rPr>
        <w:t>、</w:t>
      </w:r>
      <w:r>
        <w:rPr>
          <w:spacing w:val="-5"/>
          <w:w w:val="101"/>
        </w:rPr>
        <w:t>预</w:t>
      </w:r>
      <w:r>
        <w:rPr>
          <w:w w:val="101"/>
        </w:rPr>
        <w:t>计</w:t>
      </w:r>
      <w:r>
        <w:rPr>
          <w:spacing w:val="-5"/>
          <w:w w:val="101"/>
        </w:rPr>
        <w:t>净</w:t>
      </w:r>
      <w:r>
        <w:rPr>
          <w:w w:val="101"/>
        </w:rPr>
        <w:t>残</w:t>
      </w:r>
      <w:r>
        <w:rPr>
          <w:spacing w:val="-5"/>
          <w:w w:val="101"/>
        </w:rPr>
        <w:t>值和</w:t>
      </w:r>
      <w:r>
        <w:rPr>
          <w:w w:val="101"/>
        </w:rPr>
        <w:t>折</w:t>
      </w:r>
      <w:r>
        <w:rPr>
          <w:spacing w:val="-5"/>
          <w:w w:val="101"/>
        </w:rPr>
        <w:t>旧</w:t>
      </w:r>
      <w:r>
        <w:rPr>
          <w:w w:val="101"/>
        </w:rPr>
        <w:t>方</w:t>
      </w:r>
      <w:r>
        <w:rPr>
          <w:spacing w:val="-5"/>
          <w:w w:val="101"/>
        </w:rPr>
        <w:t>法</w:t>
      </w:r>
      <w:r>
        <w:rPr>
          <w:w w:val="101"/>
        </w:rPr>
        <w:t>进</w:t>
      </w:r>
      <w:r>
        <w:rPr>
          <w:spacing w:val="-5"/>
          <w:w w:val="101"/>
        </w:rPr>
        <w:t>行</w:t>
      </w:r>
      <w:r>
        <w:rPr>
          <w:w w:val="101"/>
        </w:rPr>
        <w:t>复核</w:t>
      </w:r>
      <w:r>
        <w:rPr>
          <w:spacing w:val="-92"/>
          <w:w w:val="101"/>
        </w:rPr>
        <w:t>，</w:t>
      </w:r>
      <w:r>
        <w:rPr>
          <w:w w:val="101"/>
        </w:rPr>
        <w:t>如</w:t>
      </w:r>
      <w:r>
        <w:rPr>
          <w:spacing w:val="-5"/>
          <w:w w:val="101"/>
        </w:rPr>
        <w:t>发</w:t>
      </w:r>
      <w:r>
        <w:rPr>
          <w:w w:val="101"/>
        </w:rPr>
        <w:t>生</w:t>
      </w:r>
      <w:r>
        <w:rPr>
          <w:spacing w:val="-5"/>
          <w:w w:val="101"/>
        </w:rPr>
        <w:t>改变</w:t>
      </w:r>
      <w:r>
        <w:rPr>
          <w:w w:val="101"/>
        </w:rPr>
        <w:t>则</w:t>
      </w:r>
      <w:r>
        <w:rPr>
          <w:spacing w:val="-5"/>
          <w:w w:val="101"/>
        </w:rPr>
        <w:t>作</w:t>
      </w:r>
      <w:r>
        <w:rPr>
          <w:w w:val="101"/>
        </w:rPr>
        <w:t>为</w:t>
      </w:r>
      <w:r>
        <w:rPr>
          <w:spacing w:val="-5"/>
          <w:w w:val="101"/>
        </w:rPr>
        <w:t>会</w:t>
      </w:r>
      <w:r>
        <w:rPr>
          <w:w w:val="101"/>
        </w:rPr>
        <w:t>计</w:t>
      </w:r>
      <w:r>
        <w:rPr>
          <w:spacing w:val="-5"/>
          <w:w w:val="101"/>
        </w:rPr>
        <w:t>估</w:t>
      </w:r>
      <w:r>
        <w:rPr>
          <w:w w:val="101"/>
        </w:rPr>
        <w:t>计</w:t>
      </w:r>
      <w:r>
        <w:rPr>
          <w:spacing w:val="-5"/>
          <w:w w:val="101"/>
        </w:rPr>
        <w:t>变</w:t>
      </w:r>
      <w:r>
        <w:rPr>
          <w:w w:val="101"/>
        </w:rPr>
        <w:t>更</w:t>
      </w:r>
      <w:r>
        <w:rPr>
          <w:spacing w:val="-5"/>
          <w:w w:val="101"/>
        </w:rPr>
        <w:t>处</w:t>
      </w:r>
      <w:r>
        <w:rPr>
          <w:w w:val="101"/>
        </w:rPr>
        <w:t>理。</w:t>
      </w:r>
      <w:r>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2295"/>
        <w:jc w:val="left"/>
        <w:rPr>
          <w:b w:val="0"/>
          <w:bCs w:val="0"/>
        </w:rPr>
      </w:pPr>
      <w:bookmarkStart w:name="13、无形资产" w:id="188"/>
      <w:bookmarkEnd w:id="188"/>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5"/>
        <w:rPr>
          <w:rFonts w:ascii="宋体" w:hAnsi="宋体" w:cs="宋体" w:eastAsia="宋体" w:hint="default"/>
          <w:b/>
          <w:bCs/>
          <w:sz w:val="24"/>
          <w:szCs w:val="24"/>
        </w:rPr>
      </w:pPr>
    </w:p>
    <w:p>
      <w:pPr>
        <w:spacing w:line="491" w:lineRule="auto" w:before="0"/>
        <w:ind w:left="593" w:right="4240" w:hanging="360"/>
        <w:jc w:val="left"/>
        <w:rPr>
          <w:rFonts w:ascii="宋体" w:hAnsi="宋体" w:cs="宋体" w:eastAsia="宋体" w:hint="default"/>
          <w:sz w:val="18"/>
          <w:szCs w:val="18"/>
        </w:rPr>
      </w:pPr>
      <w:bookmarkStart w:name="（1）计价方法、使用寿命、减值测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、无形资产计价方法、使用寿命、减值测试</w:t>
      </w:r>
      <w:r>
        <w:rPr>
          <w:rFonts w:ascii="宋体" w:hAnsi="宋体" w:cs="宋体" w:eastAsia="宋体" w:hint="default"/>
          <w:w w:val="101"/>
          <w:sz w:val="18"/>
          <w:szCs w:val="18"/>
        </w:rPr>
        <w:t> </w:t>
      </w:r>
      <w:r>
        <w:rPr>
          <w:rFonts w:ascii="宋体" w:hAnsi="宋体" w:cs="宋体" w:eastAsia="宋体" w:hint="default"/>
          <w:spacing w:val="-3"/>
          <w:sz w:val="18"/>
          <w:szCs w:val="18"/>
        </w:rPr>
        <w:t>无形资产包括软件、外观设计专利、商标及专利、合同权利及授权资质等。</w:t>
      </w:r>
    </w:p>
    <w:p>
      <w:pPr>
        <w:spacing w:after="0" w:line="491" w:lineRule="auto"/>
        <w:jc w:val="left"/>
        <w:rPr>
          <w:rFonts w:ascii="宋体" w:hAnsi="宋体" w:cs="宋体" w:eastAsia="宋体" w:hint="default"/>
          <w:sz w:val="18"/>
          <w:szCs w:val="18"/>
        </w:rPr>
        <w:sectPr>
          <w:pgSz w:w="11910" w:h="16840"/>
          <w:pgMar w:header="854" w:footer="979" w:top="1220" w:bottom="1160" w:left="900" w:right="0"/>
        </w:sectPr>
      </w:pPr>
    </w:p>
    <w:p>
      <w:pPr>
        <w:spacing w:line="240" w:lineRule="auto" w:before="0"/>
        <w:rPr>
          <w:rFonts w:ascii="宋体" w:hAnsi="宋体" w:cs="宋体" w:eastAsia="宋体" w:hint="default"/>
          <w:sz w:val="10"/>
          <w:szCs w:val="10"/>
        </w:rPr>
      </w:pPr>
    </w:p>
    <w:p>
      <w:pPr>
        <w:pStyle w:val="BodyText"/>
        <w:spacing w:line="357" w:lineRule="auto" w:before="46"/>
        <w:ind w:right="935" w:firstLine="360"/>
        <w:jc w:val="left"/>
      </w:pPr>
      <w:r>
        <w:rPr>
          <w:spacing w:val="-4"/>
        </w:rPr>
        <w:t>无形资产按成本进行初始计量。使用寿命有限的无形资产自可供使用时起，对其原值减去预计净残值和已计提的减值准</w:t>
      </w:r>
      <w:r>
        <w:rPr>
          <w:w w:val="101"/>
        </w:rPr>
        <w:t> </w:t>
      </w:r>
      <w:r>
        <w:rPr>
          <w:spacing w:val="-3"/>
        </w:rPr>
        <w:t>备累计金额在其预计使用寿命内采用直线法分期平均摊销。各类无形资产的摊销方法、使用寿命和预计净残值如下：</w:t>
      </w:r>
    </w:p>
    <w:p>
      <w:pPr>
        <w:spacing w:line="240" w:lineRule="auto" w:before="7"/>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361"/>
        <w:gridCol w:w="3234"/>
        <w:gridCol w:w="2878"/>
      </w:tblGrid>
      <w:tr>
        <w:trPr>
          <w:trHeight w:val="257" w:hRule="exact"/>
        </w:trPr>
        <w:tc>
          <w:tcPr>
            <w:tcW w:w="3361" w:type="dxa"/>
            <w:tcBorders>
              <w:top w:val="single" w:sz="17" w:space="0" w:color="CC3399"/>
              <w:left w:val="nil" w:sz="6" w:space="0" w:color="auto"/>
              <w:bottom w:val="nil" w:sz="6" w:space="0" w:color="auto"/>
              <w:right w:val="nil" w:sz="6" w:space="0" w:color="auto"/>
            </w:tcBorders>
            <w:shd w:val="clear" w:color="auto" w:fill="F8C4F4"/>
          </w:tcPr>
          <w:p>
            <w:pPr/>
          </w:p>
        </w:tc>
        <w:tc>
          <w:tcPr>
            <w:tcW w:w="323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960"/>
              <w:jc w:val="right"/>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28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17" w:lineRule="exact"/>
              <w:ind w:left="78"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使用寿命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36"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234" w:type="dxa"/>
            <w:tcBorders>
              <w:top w:val="nil" w:sz="6" w:space="0" w:color="auto"/>
              <w:left w:val="nil" w:sz="6" w:space="0" w:color="auto"/>
              <w:bottom w:val="nil" w:sz="6" w:space="0" w:color="auto"/>
              <w:right w:val="nil" w:sz="6" w:space="0" w:color="auto"/>
            </w:tcBorders>
          </w:tcPr>
          <w:p>
            <w:pPr>
              <w:pStyle w:val="TableParagraph"/>
              <w:spacing w:line="204" w:lineRule="exact"/>
              <w:ind w:right="1056"/>
              <w:jc w:val="right"/>
              <w:rPr>
                <w:rFonts w:ascii="宋体" w:hAnsi="宋体" w:cs="宋体" w:eastAsia="宋体" w:hint="default"/>
                <w:sz w:val="18"/>
                <w:szCs w:val="18"/>
              </w:rPr>
            </w:pPr>
            <w:r>
              <w:rPr>
                <w:rFonts w:ascii="宋体" w:hAnsi="宋体" w:cs="宋体" w:eastAsia="宋体" w:hint="default"/>
                <w:spacing w:val="-2"/>
                <w:sz w:val="18"/>
                <w:szCs w:val="18"/>
              </w:rPr>
              <w:t>直线法</w:t>
            </w:r>
          </w:p>
        </w:tc>
        <w:tc>
          <w:tcPr>
            <w:tcW w:w="2878" w:type="dxa"/>
            <w:tcBorders>
              <w:top w:val="nil" w:sz="6" w:space="0" w:color="auto"/>
              <w:left w:val="nil" w:sz="6" w:space="0" w:color="auto"/>
              <w:bottom w:val="nil" w:sz="6" w:space="0" w:color="auto"/>
              <w:right w:val="nil" w:sz="6" w:space="0" w:color="auto"/>
            </w:tcBorders>
          </w:tcPr>
          <w:p>
            <w:pPr>
              <w:pStyle w:val="TableParagraph"/>
              <w:spacing w:line="217" w:lineRule="exact"/>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宋体" w:hAnsi="宋体" w:cs="宋体" w:eastAsia="宋体" w:hint="default"/>
                <w:sz w:val="18"/>
                <w:szCs w:val="18"/>
              </w:rPr>
              <w:t>年</w:t>
            </w:r>
          </w:p>
        </w:tc>
      </w:tr>
      <w:tr>
        <w:trPr>
          <w:trHeight w:val="230" w:hRule="exact"/>
        </w:trPr>
        <w:tc>
          <w:tcPr>
            <w:tcW w:w="33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2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1056"/>
              <w:jc w:val="right"/>
              <w:rPr>
                <w:rFonts w:ascii="宋体" w:hAnsi="宋体" w:cs="宋体" w:eastAsia="宋体" w:hint="default"/>
                <w:sz w:val="18"/>
                <w:szCs w:val="18"/>
              </w:rPr>
            </w:pPr>
            <w:r>
              <w:rPr>
                <w:rFonts w:ascii="宋体" w:hAnsi="宋体" w:cs="宋体" w:eastAsia="宋体" w:hint="default"/>
                <w:spacing w:val="-2"/>
                <w:sz w:val="18"/>
                <w:szCs w:val="18"/>
              </w:rPr>
              <w:t>直线法</w:t>
            </w:r>
          </w:p>
        </w:tc>
        <w:tc>
          <w:tcPr>
            <w:tcW w:w="28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257" w:hRule="exact"/>
        </w:trPr>
        <w:tc>
          <w:tcPr>
            <w:tcW w:w="3361"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合同权利及授权资质</w:t>
            </w:r>
          </w:p>
        </w:tc>
        <w:tc>
          <w:tcPr>
            <w:tcW w:w="3234" w:type="dxa"/>
            <w:tcBorders>
              <w:top w:val="nil" w:sz="6" w:space="0" w:color="auto"/>
              <w:left w:val="nil" w:sz="6" w:space="0" w:color="auto"/>
              <w:bottom w:val="single" w:sz="17" w:space="0" w:color="CC3399"/>
              <w:right w:val="nil" w:sz="6" w:space="0" w:color="auto"/>
            </w:tcBorders>
          </w:tcPr>
          <w:p>
            <w:pPr>
              <w:pStyle w:val="TableParagraph"/>
              <w:spacing w:line="203" w:lineRule="exact"/>
              <w:ind w:right="1056"/>
              <w:jc w:val="right"/>
              <w:rPr>
                <w:rFonts w:ascii="宋体" w:hAnsi="宋体" w:cs="宋体" w:eastAsia="宋体" w:hint="default"/>
                <w:sz w:val="18"/>
                <w:szCs w:val="18"/>
              </w:rPr>
            </w:pPr>
            <w:r>
              <w:rPr>
                <w:rFonts w:ascii="宋体" w:hAnsi="宋体" w:cs="宋体" w:eastAsia="宋体" w:hint="default"/>
                <w:spacing w:val="-2"/>
                <w:sz w:val="18"/>
                <w:szCs w:val="18"/>
              </w:rPr>
              <w:t>直线法</w:t>
            </w:r>
          </w:p>
        </w:tc>
        <w:tc>
          <w:tcPr>
            <w:tcW w:w="2878" w:type="dxa"/>
            <w:tcBorders>
              <w:top w:val="nil" w:sz="6" w:space="0" w:color="auto"/>
              <w:left w:val="nil" w:sz="6" w:space="0" w:color="auto"/>
              <w:bottom w:val="single" w:sz="17" w:space="0" w:color="CC3399"/>
              <w:right w:val="nil" w:sz="6" w:space="0" w:color="auto"/>
            </w:tcBorders>
          </w:tcPr>
          <w:p>
            <w:pPr>
              <w:pStyle w:val="TableParagraph"/>
              <w:spacing w:line="217" w:lineRule="exact"/>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1"/>
        <w:rPr>
          <w:rFonts w:ascii="宋体" w:hAnsi="宋体" w:cs="宋体" w:eastAsia="宋体" w:hint="default"/>
          <w:sz w:val="6"/>
          <w:szCs w:val="6"/>
        </w:rPr>
      </w:pPr>
    </w:p>
    <w:p>
      <w:pPr>
        <w:pStyle w:val="BodyText"/>
        <w:spacing w:line="518" w:lineRule="auto" w:before="46"/>
        <w:ind w:left="593" w:right="2295"/>
        <w:jc w:val="left"/>
      </w:pPr>
      <w:r>
        <w:rPr>
          <w:spacing w:val="-3"/>
        </w:rPr>
        <w:t>年末，对使用寿命有限的无形资产的使用寿命和摊销方法进行复核，必要时进行调整。</w:t>
      </w:r>
      <w:r>
        <w:rPr>
          <w:spacing w:val="20"/>
        </w:rPr>
        <w:t> </w:t>
      </w:r>
      <w:r>
        <w:rPr>
          <w:spacing w:val="20"/>
        </w:rPr>
      </w:r>
      <w:r>
        <w:rPr>
          <w:spacing w:val="-3"/>
        </w:rPr>
        <w:t>有关无形资产的减值测试，具体参见附注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)“14</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3"/>
        <w:rPr>
          <w:rFonts w:ascii="宋体" w:hAnsi="宋体" w:cs="宋体" w:eastAsia="宋体" w:hint="default"/>
          <w:sz w:val="14"/>
          <w:szCs w:val="14"/>
        </w:rPr>
      </w:pPr>
    </w:p>
    <w:p>
      <w:pPr>
        <w:pStyle w:val="Heading4"/>
        <w:spacing w:line="240" w:lineRule="auto"/>
        <w:ind w:right="2295"/>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3"/>
          <w:szCs w:val="23"/>
        </w:rPr>
      </w:pPr>
    </w:p>
    <w:p>
      <w:pPr>
        <w:pStyle w:val="BodyText"/>
        <w:tabs>
          <w:tab w:pos="1073" w:val="left" w:leader="none"/>
        </w:tabs>
        <w:spacing w:line="518" w:lineRule="auto"/>
        <w:ind w:left="593" w:right="1767"/>
        <w:jc w:val="left"/>
      </w:pPr>
      <w:r>
        <w:rPr>
          <w:spacing w:val="-3"/>
        </w:rPr>
        <w:t>研究阶段的支出，于发生时计入当期损益。</w:t>
      </w:r>
      <w:r>
        <w:rPr>
          <w:spacing w:val="-33"/>
        </w:rPr>
        <w:t> </w:t>
      </w:r>
      <w:r>
        <w:rPr>
          <w:spacing w:val="-33"/>
        </w:rPr>
      </w:r>
      <w:r>
        <w:rPr>
          <w:spacing w:val="-3"/>
        </w:rPr>
        <w:t>开发阶段的支出同时满足下列条件的，确认为无形资产，不能满足下述条件的开发阶段的支出计入当期损益：</w:t>
      </w:r>
      <w:r>
        <w:rPr>
          <w:spacing w:val="49"/>
        </w:rPr>
        <w:t> </w:t>
      </w:r>
      <w:r>
        <w:rPr>
          <w:spacing w:val="49"/>
        </w:rPr>
      </w:r>
      <w:r>
        <w:rPr>
          <w:rFonts w:ascii="Times New Roman" w:hAnsi="Times New Roman" w:cs="Times New Roman" w:eastAsia="Times New Roman" w:hint="default"/>
        </w:rPr>
        <w:t>(1)</w:t>
        <w:tab/>
      </w:r>
      <w:r>
        <w:rPr>
          <w:spacing w:val="-3"/>
        </w:rPr>
        <w:t>完成该无形资产以使其能够使用或出售在技术上具有可行性；</w:t>
      </w:r>
    </w:p>
    <w:p>
      <w:pPr>
        <w:pStyle w:val="BodyText"/>
        <w:tabs>
          <w:tab w:pos="1073" w:val="left" w:leader="none"/>
        </w:tabs>
        <w:spacing w:line="240" w:lineRule="auto" w:before="23"/>
        <w:ind w:left="593" w:right="2295"/>
        <w:jc w:val="left"/>
      </w:pPr>
      <w:r>
        <w:rPr>
          <w:rFonts w:ascii="Times New Roman" w:hAnsi="Times New Roman" w:cs="Times New Roman" w:eastAsia="Times New Roman" w:hint="default"/>
        </w:rPr>
        <w:t>(2)</w:t>
        <w:tab/>
      </w:r>
      <w:r>
        <w:rPr>
          <w:spacing w:val="-3"/>
        </w:rPr>
        <w:t>具有完成该无形资产并使用或出售的意图；</w:t>
      </w:r>
    </w:p>
    <w:p>
      <w:pPr>
        <w:spacing w:line="240" w:lineRule="auto" w:before="11"/>
        <w:rPr>
          <w:rFonts w:ascii="宋体" w:hAnsi="宋体" w:cs="宋体" w:eastAsia="宋体" w:hint="default"/>
          <w:sz w:val="19"/>
          <w:szCs w:val="19"/>
        </w:rPr>
      </w:pPr>
    </w:p>
    <w:p>
      <w:pPr>
        <w:pStyle w:val="BodyText"/>
        <w:spacing w:line="333" w:lineRule="auto"/>
        <w:ind w:right="112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spacing w:val="-3"/>
        </w:rPr>
        <w:t>无形资产产生经济利益的方式，包括能够证明运用该无形资产生产的产品存在市场或无形资产自身存在市场，无</w:t>
      </w:r>
      <w:r>
        <w:rPr>
          <w:w w:val="101"/>
        </w:rPr>
        <w:t> </w:t>
      </w:r>
      <w:r>
        <w:rPr>
          <w:spacing w:val="-3"/>
        </w:rPr>
        <w:t>形资产将在内部使用的，能够证明其有用性；</w:t>
      </w:r>
    </w:p>
    <w:p>
      <w:pPr>
        <w:spacing w:line="240" w:lineRule="auto" w:before="7"/>
        <w:rPr>
          <w:rFonts w:ascii="宋体" w:hAnsi="宋体" w:cs="宋体" w:eastAsia="宋体" w:hint="default"/>
          <w:sz w:val="15"/>
          <w:szCs w:val="15"/>
        </w:rPr>
      </w:pPr>
    </w:p>
    <w:p>
      <w:pPr>
        <w:pStyle w:val="BodyText"/>
        <w:tabs>
          <w:tab w:pos="1073" w:val="left" w:leader="none"/>
        </w:tabs>
        <w:spacing w:line="240" w:lineRule="auto"/>
        <w:ind w:left="593" w:right="935"/>
        <w:jc w:val="left"/>
      </w:pPr>
      <w:r>
        <w:rPr>
          <w:rFonts w:ascii="Times New Roman" w:hAnsi="Times New Roman" w:cs="Times New Roman" w:eastAsia="Times New Roman" w:hint="default"/>
        </w:rPr>
        <w:t>(4)</w:t>
        <w:tab/>
      </w:r>
      <w:r>
        <w:rPr>
          <w:spacing w:val="-3"/>
        </w:rPr>
        <w:t>有足够的技术、财务资源和其他资源支持，以完成该无形资产的开发，并有能力使用或出售该无形资产；</w:t>
      </w:r>
    </w:p>
    <w:p>
      <w:pPr>
        <w:pStyle w:val="BodyText"/>
        <w:tabs>
          <w:tab w:pos="1073" w:val="left" w:leader="none"/>
        </w:tabs>
        <w:spacing w:line="490" w:lineRule="atLeast" w:before="14"/>
        <w:ind w:left="593" w:right="1125"/>
        <w:jc w:val="left"/>
      </w:pPr>
      <w:r>
        <w:rPr>
          <w:rFonts w:ascii="Times New Roman" w:hAnsi="Times New Roman" w:cs="Times New Roman" w:eastAsia="Times New Roman" w:hint="default"/>
        </w:rPr>
        <w:t>(5)</w:t>
        <w:tab/>
      </w:r>
      <w:r>
        <w:rPr>
          <w:spacing w:val="-3"/>
        </w:rPr>
        <w:t>归属于该无形资产开发阶段的支出能够可靠地计量。</w:t>
      </w:r>
      <w:r>
        <w:rPr>
          <w:spacing w:val="-21"/>
        </w:rPr>
        <w:t> </w:t>
      </w:r>
      <w:r>
        <w:rPr>
          <w:spacing w:val="-21"/>
        </w:rPr>
      </w:r>
      <w:r>
        <w:rPr>
          <w:spacing w:val="-4"/>
        </w:rPr>
        <w:t>无法区分研究阶段支出和开发阶段支出的，将发生的研发支出全部计入当期损益。内部开发活动形成的无形资产的成本</w:t>
      </w:r>
    </w:p>
    <w:p>
      <w:pPr>
        <w:pStyle w:val="BodyText"/>
        <w:spacing w:line="357" w:lineRule="auto" w:before="110"/>
        <w:ind w:right="1117"/>
        <w:jc w:val="left"/>
      </w:pPr>
      <w:r>
        <w:rPr>
          <w:spacing w:val="-4"/>
          <w:w w:val="101"/>
        </w:rPr>
        <w:t>仅包括满足资本化条件的时点至无形资产达到预定用途前发生的支出总额，对于同一项无形资产在开发过程中达到资本化条</w:t>
      </w:r>
      <w:r>
        <w:rPr>
          <w:w w:val="101"/>
        </w:rPr>
        <w:t> </w:t>
      </w:r>
      <w:r>
        <w:rPr>
          <w:spacing w:val="-3"/>
        </w:rPr>
        <w:t>件之前已经费用化计入损益的支出不再进行调整。</w:t>
      </w:r>
    </w:p>
    <w:p>
      <w:pPr>
        <w:spacing w:line="240" w:lineRule="auto" w:before="7"/>
        <w:rPr>
          <w:rFonts w:ascii="宋体" w:hAnsi="宋体" w:cs="宋体" w:eastAsia="宋体" w:hint="default"/>
          <w:sz w:val="26"/>
          <w:szCs w:val="26"/>
        </w:rPr>
      </w:pPr>
    </w:p>
    <w:p>
      <w:pPr>
        <w:pStyle w:val="Heading4"/>
        <w:spacing w:line="240" w:lineRule="auto"/>
        <w:ind w:right="2295"/>
        <w:jc w:val="left"/>
        <w:rPr>
          <w:b w:val="0"/>
          <w:bCs w:val="0"/>
        </w:rPr>
      </w:pPr>
      <w:bookmarkStart w:name="14、长期资产减值" w:id="191"/>
      <w:bookmarkEnd w:id="191"/>
      <w:r>
        <w:rPr>
          <w:b w:val="0"/>
          <w:bCs w:val="0"/>
        </w:rPr>
      </w:r>
      <w:r>
        <w:rPr>
          <w:rFonts w:ascii="Times New Roman" w:hAnsi="Times New Roman" w:cs="Times New Roman" w:eastAsia="Times New Roman" w:hint="default"/>
        </w:rPr>
        <w:t>14</w:t>
      </w:r>
      <w:r>
        <w:rPr/>
        <w:t>、长期资产减值</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037" w:firstLine="360"/>
        <w:jc w:val="both"/>
      </w:pPr>
      <w:r>
        <w:rPr>
          <w:spacing w:val="-3"/>
        </w:rPr>
        <w:t>本集团在每一个资产负债表日检查长期股权投资、固定资产、使用寿命确定的无形资产是否存在可能发生减值的迹象。</w:t>
      </w:r>
      <w:r>
        <w:rPr>
          <w:w w:val="101"/>
        </w:rPr>
        <w:t> </w:t>
      </w:r>
      <w:r>
        <w:rPr>
          <w:spacing w:val="-3"/>
        </w:rPr>
        <w:t>如果该等资产存在减值迹象，则估计其可收回金额。</w:t>
      </w:r>
    </w:p>
    <w:p>
      <w:pPr>
        <w:spacing w:line="240" w:lineRule="auto" w:before="10"/>
        <w:rPr>
          <w:rFonts w:ascii="宋体" w:hAnsi="宋体" w:cs="宋体" w:eastAsia="宋体" w:hint="default"/>
          <w:sz w:val="13"/>
          <w:szCs w:val="13"/>
        </w:rPr>
      </w:pPr>
    </w:p>
    <w:p>
      <w:pPr>
        <w:pStyle w:val="BodyText"/>
        <w:spacing w:line="357" w:lineRule="auto"/>
        <w:ind w:right="1124" w:firstLine="360"/>
        <w:jc w:val="both"/>
      </w:pPr>
      <w:r>
        <w:rPr>
          <w:spacing w:val="-4"/>
        </w:rPr>
        <w:t>估计资产的可收回金额以单项资产为基础，如果难以对单项资产的可收回金额进行估计的，则以该资产所属的资产组为</w:t>
      </w:r>
      <w:r>
        <w:rPr>
          <w:w w:val="101"/>
        </w:rPr>
        <w:t> </w:t>
      </w:r>
      <w:r>
        <w:rPr>
          <w:spacing w:val="-4"/>
          <w:w w:val="101"/>
        </w:rPr>
        <w:t>基础确定资产组的可收回金额。可收回金额为资产或者资产组的公允价值减去处置费用后的净额与其预计未来现金流量的现</w:t>
      </w:r>
      <w:r>
        <w:rPr>
          <w:w w:val="101"/>
        </w:rPr>
        <w:t> </w:t>
      </w:r>
      <w:r>
        <w:rPr/>
        <w:t>值两者之中的较高者。</w:t>
      </w:r>
    </w:p>
    <w:p>
      <w:pPr>
        <w:spacing w:line="240" w:lineRule="auto" w:before="2"/>
        <w:rPr>
          <w:rFonts w:ascii="宋体" w:hAnsi="宋体" w:cs="宋体" w:eastAsia="宋体" w:hint="default"/>
          <w:sz w:val="14"/>
          <w:szCs w:val="14"/>
        </w:rPr>
      </w:pPr>
    </w:p>
    <w:p>
      <w:pPr>
        <w:pStyle w:val="BodyText"/>
        <w:spacing w:line="240" w:lineRule="auto"/>
        <w:ind w:left="593" w:right="2295"/>
        <w:jc w:val="left"/>
      </w:pPr>
      <w:r>
        <w:rPr>
          <w:spacing w:val="-3"/>
        </w:rPr>
        <w:t>如果资产的可收回金额低于其账面价值，按其差额计提资产减值准备，并计入当期损益。</w:t>
      </w:r>
    </w:p>
    <w:p>
      <w:pPr>
        <w:spacing w:line="240" w:lineRule="auto" w:before="7"/>
        <w:rPr>
          <w:rFonts w:ascii="宋体" w:hAnsi="宋体" w:cs="宋体" w:eastAsia="宋体" w:hint="default"/>
          <w:sz w:val="20"/>
          <w:szCs w:val="20"/>
        </w:rPr>
      </w:pPr>
    </w:p>
    <w:p>
      <w:pPr>
        <w:pStyle w:val="BodyText"/>
        <w:spacing w:line="357" w:lineRule="auto"/>
        <w:ind w:right="1123" w:firstLine="360"/>
        <w:jc w:val="both"/>
      </w:pPr>
      <w:r>
        <w:rPr>
          <w:spacing w:val="-4"/>
        </w:rPr>
        <w:t>商誉至少在每年年度终了进行减值测试。对商誉进行减值测试时，结合与其相关的资产组组合进行。即，自购买日起将</w:t>
      </w:r>
      <w:r>
        <w:rPr>
          <w:w w:val="101"/>
        </w:rPr>
        <w:t> </w:t>
      </w:r>
      <w:r>
        <w:rPr>
          <w:spacing w:val="-4"/>
          <w:w w:val="101"/>
        </w:rPr>
        <w:t>商誉的账面价值按照合理的方法分摊到能够从企业合并的协同效应中受益的资产组组合，如包含分摊的商誉的资产组组合的</w:t>
      </w:r>
      <w:r>
        <w:rPr>
          <w:w w:val="101"/>
        </w:rPr>
        <w:t> </w:t>
      </w:r>
      <w:r>
        <w:rPr>
          <w:spacing w:val="-4"/>
        </w:rPr>
        <w:t>可收回金额低于其账面价值的，确认相应的减值损失。减值损失金额首先抵减分摊到该资产组组合的商誉的账面价值，再根</w:t>
      </w:r>
      <w:r>
        <w:rPr>
          <w:spacing w:val="43"/>
        </w:rPr>
        <w:t> </w:t>
      </w:r>
      <w:r>
        <w:rPr>
          <w:spacing w:val="43"/>
        </w:rPr>
      </w:r>
      <w:r>
        <w:rPr>
          <w:spacing w:val="-3"/>
        </w:rPr>
        <w:t>据资产组组合中除商誉以外的其他各项资产的账面价值所占比重，按比例抵减其他各项资产的账面价值。</w:t>
      </w:r>
    </w:p>
    <w:p>
      <w:pPr>
        <w:spacing w:line="240" w:lineRule="auto" w:before="2"/>
        <w:rPr>
          <w:rFonts w:ascii="宋体" w:hAnsi="宋体" w:cs="宋体" w:eastAsia="宋体" w:hint="default"/>
          <w:sz w:val="14"/>
          <w:szCs w:val="14"/>
        </w:rPr>
      </w:pPr>
    </w:p>
    <w:p>
      <w:pPr>
        <w:pStyle w:val="BodyText"/>
        <w:spacing w:line="240" w:lineRule="auto"/>
        <w:ind w:left="593" w:right="2295"/>
        <w:jc w:val="left"/>
      </w:pPr>
      <w:r>
        <w:rPr>
          <w:spacing w:val="-3"/>
        </w:rPr>
        <w:t>上述资产减值损失一经确认，在以后会计期间不予转回。</w:t>
      </w:r>
    </w:p>
    <w:p>
      <w:pPr>
        <w:spacing w:after="0" w:line="240" w:lineRule="auto"/>
        <w:jc w:val="left"/>
        <w:sectPr>
          <w:pgSz w:w="11910" w:h="16840"/>
          <w:pgMar w:header="854" w:footer="979" w:top="1220" w:bottom="1160" w:left="900" w:right="0"/>
        </w:sectPr>
      </w:pPr>
    </w:p>
    <w:p>
      <w:pPr>
        <w:spacing w:line="240" w:lineRule="auto" w:before="7"/>
        <w:rPr>
          <w:rFonts w:ascii="宋体" w:hAnsi="宋体" w:cs="宋体" w:eastAsia="宋体" w:hint="default"/>
          <w:sz w:val="12"/>
          <w:szCs w:val="12"/>
        </w:rPr>
      </w:pPr>
    </w:p>
    <w:p>
      <w:pPr>
        <w:pStyle w:val="Heading4"/>
        <w:spacing w:line="240" w:lineRule="auto" w:before="36"/>
        <w:ind w:left="153" w:right="0"/>
        <w:jc w:val="left"/>
        <w:rPr>
          <w:b w:val="0"/>
          <w:bCs w:val="0"/>
        </w:rPr>
      </w:pPr>
      <w:bookmarkStart w:name="15、长期待摊费用" w:id="192"/>
      <w:bookmarkEnd w:id="192"/>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left="153" w:right="1124" w:firstLine="360"/>
        <w:jc w:val="both"/>
      </w:pPr>
      <w:r>
        <w:rPr>
          <w:spacing w:val="-4"/>
          <w:w w:val="101"/>
        </w:rPr>
        <w:t>长期待摊费用为已经发生但应由本年度和以后各期负担的分摊期限在一年以上的各项费用，包括经营租入固定资产改良</w:t>
      </w:r>
      <w:r>
        <w:rPr>
          <w:w w:val="101"/>
        </w:rPr>
        <w:t> </w:t>
      </w:r>
      <w:r>
        <w:rPr>
          <w:spacing w:val="-4"/>
        </w:rPr>
        <w:t>及其他已经发生但应由本年度和以后各期负担的、分摊期限在一年以上的各项费用。长期待摊费用在预计受益期间分期平均</w:t>
      </w:r>
      <w:r>
        <w:rPr>
          <w:spacing w:val="42"/>
        </w:rPr>
        <w:t> </w:t>
      </w:r>
      <w:r>
        <w:rPr>
          <w:spacing w:val="42"/>
        </w:rPr>
      </w:r>
      <w:r>
        <w:rPr>
          <w:spacing w:val="-3"/>
        </w:rPr>
        <w:t>摊销，并以实际支出减去累计摊销后的净额列示。</w:t>
      </w:r>
    </w:p>
    <w:p>
      <w:pPr>
        <w:spacing w:line="240" w:lineRule="auto" w:before="7"/>
        <w:rPr>
          <w:rFonts w:ascii="宋体" w:hAnsi="宋体" w:cs="宋体" w:eastAsia="宋体" w:hint="default"/>
          <w:sz w:val="26"/>
          <w:szCs w:val="26"/>
        </w:rPr>
      </w:pPr>
    </w:p>
    <w:p>
      <w:pPr>
        <w:pStyle w:val="Heading4"/>
        <w:spacing w:line="240" w:lineRule="auto"/>
        <w:ind w:left="153" w:right="0"/>
        <w:jc w:val="left"/>
        <w:rPr>
          <w:b w:val="0"/>
          <w:bCs w:val="0"/>
        </w:rPr>
      </w:pPr>
      <w:bookmarkStart w:name="16、职工薪酬" w:id="193"/>
      <w:bookmarkEnd w:id="193"/>
      <w:r>
        <w:rPr>
          <w:b w:val="0"/>
          <w:bCs w:val="0"/>
        </w:rPr>
      </w:r>
      <w:r>
        <w:rPr>
          <w:rFonts w:ascii="Times New Roman" w:hAnsi="Times New Roman" w:cs="Times New Roman" w:eastAsia="Times New Roman" w:hint="default"/>
        </w:rPr>
        <w:t>16</w:t>
      </w:r>
      <w:r>
        <w:rPr/>
        <w:t>、职工薪酬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53"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153" w:right="1124" w:firstLine="360"/>
        <w:jc w:val="both"/>
      </w:pPr>
      <w:r>
        <w:rPr>
          <w:spacing w:val="-4"/>
        </w:rPr>
        <w:t>本集团在职工为其提供服务的会计期间，将实际发生的短期薪酬确认为负债，并计入当期损益或相关资产成本。本集团</w:t>
      </w:r>
      <w:r>
        <w:rPr>
          <w:w w:val="101"/>
        </w:rPr>
        <w:t> </w:t>
      </w:r>
      <w:r>
        <w:rPr>
          <w:spacing w:val="-4"/>
        </w:rPr>
        <w:t>发生的职工福利费，在实际发生时根据实际发生额计入当期损益或相关资产成本。职工福利费为非货币性福利的，按照公允</w:t>
      </w:r>
      <w:r>
        <w:rPr>
          <w:spacing w:val="43"/>
        </w:rPr>
        <w:t> </w:t>
      </w:r>
      <w:r>
        <w:rPr>
          <w:spacing w:val="43"/>
        </w:rPr>
      </w:r>
      <w:r>
        <w:rPr/>
        <w:t>价值计量。</w:t>
      </w:r>
    </w:p>
    <w:p>
      <w:pPr>
        <w:spacing w:line="240" w:lineRule="auto" w:before="2"/>
        <w:rPr>
          <w:rFonts w:ascii="宋体" w:hAnsi="宋体" w:cs="宋体" w:eastAsia="宋体" w:hint="default"/>
          <w:sz w:val="14"/>
          <w:szCs w:val="14"/>
        </w:rPr>
      </w:pPr>
    </w:p>
    <w:p>
      <w:pPr>
        <w:pStyle w:val="BodyText"/>
        <w:spacing w:line="355" w:lineRule="auto"/>
        <w:ind w:left="153" w:right="0" w:firstLine="360"/>
        <w:jc w:val="left"/>
      </w:pPr>
      <w:r>
        <w:rPr>
          <w:spacing w:val="-4"/>
        </w:rPr>
        <w:t>本集团为职工缴纳的医疗保险费、工伤保险费、生育保险费等社会保险费和住房公积金，以及本集团按规定提取的工会</w:t>
      </w:r>
      <w:r>
        <w:rPr>
          <w:w w:val="101"/>
        </w:rPr>
        <w:t> </w:t>
      </w:r>
      <w:r>
        <w:rPr>
          <w:spacing w:val="-6"/>
          <w:w w:val="101"/>
        </w:rPr>
        <w:t>经费和职工教育经费，在职工为本集团提供服务的会计期间，根据规定的计提基础和计提比例计算确定相应的职工薪酬金额，</w:t>
      </w:r>
      <w:r>
        <w:rPr>
          <w:spacing w:val="-66"/>
          <w:w w:val="101"/>
        </w:rPr>
        <w:t> </w:t>
      </w:r>
      <w:r>
        <w:rPr>
          <w:spacing w:val="-66"/>
          <w:w w:val="101"/>
        </w:rPr>
      </w:r>
      <w:r>
        <w:rPr>
          <w:spacing w:val="-3"/>
        </w:rPr>
        <w:t>确认相应负债，并计入当期损益或相关资产成本</w:t>
      </w:r>
    </w:p>
    <w:p>
      <w:pPr>
        <w:spacing w:line="240" w:lineRule="auto" w:before="8"/>
        <w:rPr>
          <w:rFonts w:ascii="宋体" w:hAnsi="宋体" w:cs="宋体" w:eastAsia="宋体" w:hint="default"/>
          <w:sz w:val="26"/>
          <w:szCs w:val="26"/>
        </w:rPr>
      </w:pPr>
    </w:p>
    <w:p>
      <w:pPr>
        <w:pStyle w:val="Heading4"/>
        <w:spacing w:line="240" w:lineRule="auto"/>
        <w:ind w:left="153"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510" w:lineRule="atLeast" w:before="27"/>
        <w:ind w:left="513" w:right="0"/>
        <w:jc w:val="left"/>
      </w:pPr>
      <w:r>
        <w:rPr>
          <w:spacing w:val="-3"/>
        </w:rPr>
        <w:t>离职后福利分类为设定提存计划和设定受益计划。</w:t>
      </w:r>
      <w:r>
        <w:rPr>
          <w:spacing w:val="-22"/>
        </w:rPr>
        <w:t> </w:t>
      </w:r>
      <w:r>
        <w:rPr>
          <w:spacing w:val="-22"/>
        </w:rPr>
      </w:r>
      <w:r>
        <w:rPr>
          <w:spacing w:val="-4"/>
        </w:rPr>
        <w:t>本集团在职工为其提供服务的会计期间，将根据设定提存计划计算的应缴存金额确认为负债，并计入当期损益或相关资</w:t>
      </w:r>
    </w:p>
    <w:p>
      <w:pPr>
        <w:pStyle w:val="BodyText"/>
        <w:spacing w:line="240" w:lineRule="auto" w:before="115"/>
        <w:ind w:left="153" w:right="0"/>
        <w:jc w:val="left"/>
      </w:pPr>
      <w:r>
        <w:rPr/>
        <w:t>产成本。</w:t>
      </w:r>
    </w:p>
    <w:p>
      <w:pPr>
        <w:spacing w:line="240" w:lineRule="auto" w:before="7"/>
        <w:rPr>
          <w:rFonts w:ascii="宋体" w:hAnsi="宋体" w:cs="宋体" w:eastAsia="宋体" w:hint="default"/>
          <w:sz w:val="20"/>
          <w:szCs w:val="20"/>
        </w:rPr>
      </w:pPr>
    </w:p>
    <w:p>
      <w:pPr>
        <w:pStyle w:val="BodyText"/>
        <w:spacing w:line="357" w:lineRule="auto"/>
        <w:ind w:left="153" w:right="1124" w:firstLine="360"/>
        <w:jc w:val="both"/>
      </w:pPr>
      <w:r>
        <w:rPr>
          <w:spacing w:val="-4"/>
        </w:rPr>
        <w:t>设定提存计划是本集团向独立的基金缴存固定费用后，不再承担进一步支付义务的离职后福利计划；设定受益计划是除</w:t>
      </w:r>
      <w:r>
        <w:rPr>
          <w:w w:val="101"/>
        </w:rPr>
        <w:t> </w:t>
      </w:r>
      <w:r>
        <w:rPr>
          <w:spacing w:val="-4"/>
        </w:rPr>
        <w:t>设定提存计划以外的离职后福利计划。于报告期内，本集团的离职后福利主要是为员工缴纳的基本养老保险和失业保险，均</w:t>
      </w:r>
      <w:r>
        <w:rPr>
          <w:spacing w:val="43"/>
        </w:rPr>
        <w:t> </w:t>
      </w:r>
      <w:r>
        <w:rPr>
          <w:spacing w:val="43"/>
        </w:rPr>
      </w:r>
      <w:r>
        <w:rPr>
          <w:spacing w:val="-3"/>
        </w:rPr>
        <w:t>属于设定提存计划。</w:t>
      </w:r>
    </w:p>
    <w:p>
      <w:pPr>
        <w:spacing w:line="240" w:lineRule="auto" w:before="7"/>
        <w:rPr>
          <w:rFonts w:ascii="宋体" w:hAnsi="宋体" w:cs="宋体" w:eastAsia="宋体" w:hint="default"/>
          <w:sz w:val="26"/>
          <w:szCs w:val="26"/>
        </w:rPr>
      </w:pPr>
    </w:p>
    <w:p>
      <w:pPr>
        <w:pStyle w:val="Heading4"/>
        <w:spacing w:line="240" w:lineRule="auto"/>
        <w:ind w:left="153"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3" w:right="939" w:firstLine="360"/>
        <w:jc w:val="left"/>
      </w:pPr>
      <w:r>
        <w:rPr>
          <w:spacing w:val="-4"/>
        </w:rPr>
        <w:t>本集团向职工提供辞退福利的，在下列两者孰早日确认辞退福利产生的职工薪酬负债，并计入当期损益：本集团不能单</w:t>
      </w:r>
      <w:r>
        <w:rPr>
          <w:w w:val="101"/>
        </w:rPr>
        <w:t> </w:t>
      </w:r>
      <w:r>
        <w:rPr>
          <w:spacing w:val="-4"/>
          <w:w w:val="101"/>
        </w:rPr>
        <w:t>方面撤回因解除劳动关系计划或裁减建议所提供的辞退福利时；本集团确认与涉及支付辞退福利的重组相关的成本或费用时。</w:t>
      </w:r>
      <w:r>
        <w:rPr>
          <w:spacing w:val="-4"/>
        </w:rPr>
      </w:r>
    </w:p>
    <w:p>
      <w:pPr>
        <w:spacing w:line="240" w:lineRule="auto" w:before="7"/>
        <w:rPr>
          <w:rFonts w:ascii="宋体" w:hAnsi="宋体" w:cs="宋体" w:eastAsia="宋体" w:hint="default"/>
          <w:sz w:val="26"/>
          <w:szCs w:val="26"/>
        </w:rPr>
      </w:pPr>
    </w:p>
    <w:p>
      <w:pPr>
        <w:pStyle w:val="Heading4"/>
        <w:spacing w:line="240" w:lineRule="auto"/>
        <w:ind w:left="153" w:right="0"/>
        <w:jc w:val="left"/>
        <w:rPr>
          <w:b w:val="0"/>
          <w:bCs w:val="0"/>
        </w:rPr>
      </w:pPr>
      <w:bookmarkStart w:name="17、预计负债" w:id="197"/>
      <w:bookmarkEnd w:id="197"/>
      <w:r>
        <w:rPr>
          <w:b w:val="0"/>
          <w:bCs w:val="0"/>
        </w:rPr>
      </w:r>
      <w:r>
        <w:rPr>
          <w:rFonts w:ascii="Times New Roman" w:hAnsi="Times New Roman" w:cs="Times New Roman" w:eastAsia="Times New Roman" w:hint="default"/>
        </w:rPr>
        <w:t>17</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3" w:right="1123" w:firstLine="360"/>
        <w:jc w:val="both"/>
      </w:pPr>
      <w:r>
        <w:rPr>
          <w:spacing w:val="-4"/>
        </w:rPr>
        <w:t>当与或有事项相关的义务是本集团承担的现时义务，且履行该义务很可能导致经济利益流出，以及该义务的金额能够可</w:t>
      </w:r>
      <w:r>
        <w:rPr>
          <w:w w:val="101"/>
        </w:rPr>
        <w:t> </w:t>
      </w:r>
      <w:r>
        <w:rPr>
          <w:spacing w:val="-3"/>
        </w:rPr>
        <w:t>靠地计量，则确认为预计负债。</w:t>
      </w:r>
    </w:p>
    <w:p>
      <w:pPr>
        <w:spacing w:line="240" w:lineRule="auto" w:before="2"/>
        <w:rPr>
          <w:rFonts w:ascii="宋体" w:hAnsi="宋体" w:cs="宋体" w:eastAsia="宋体" w:hint="default"/>
          <w:sz w:val="14"/>
          <w:szCs w:val="14"/>
        </w:rPr>
      </w:pPr>
    </w:p>
    <w:p>
      <w:pPr>
        <w:pStyle w:val="BodyText"/>
        <w:spacing w:line="357" w:lineRule="auto"/>
        <w:ind w:left="153" w:right="1124" w:firstLine="360"/>
        <w:jc w:val="both"/>
      </w:pPr>
      <w:r>
        <w:rPr>
          <w:spacing w:val="-4"/>
        </w:rPr>
        <w:t>在资产负债表日，考虑与或有事项有关的风险、不确定性和货币时间价值等因素，按照履行相关现时义务所需支出的最</w:t>
      </w:r>
      <w:r>
        <w:rPr>
          <w:w w:val="101"/>
        </w:rPr>
        <w:t> </w:t>
      </w:r>
      <w:r>
        <w:rPr>
          <w:spacing w:val="-3"/>
        </w:rPr>
        <w:t>佳估计数对预计负债进行计量。如果货币时间价值影响重大，则以预计未来现金流出折现后的金额确定最佳估计数。</w:t>
      </w:r>
    </w:p>
    <w:p>
      <w:pPr>
        <w:spacing w:line="240" w:lineRule="auto" w:before="2"/>
        <w:rPr>
          <w:rFonts w:ascii="宋体" w:hAnsi="宋体" w:cs="宋体" w:eastAsia="宋体" w:hint="default"/>
          <w:sz w:val="14"/>
          <w:szCs w:val="14"/>
        </w:rPr>
      </w:pPr>
    </w:p>
    <w:p>
      <w:pPr>
        <w:pStyle w:val="BodyText"/>
        <w:spacing w:line="352" w:lineRule="auto"/>
        <w:ind w:left="153" w:right="1124" w:firstLine="360"/>
        <w:jc w:val="both"/>
      </w:pPr>
      <w:r>
        <w:rPr>
          <w:spacing w:val="-4"/>
        </w:rPr>
        <w:t>如果清偿预计负债所需支出全部或部分预期由第三方补偿的，补偿金额在基本确定能够收到时，作为资产单独确认，且</w:t>
      </w:r>
      <w:r>
        <w:rPr>
          <w:w w:val="101"/>
        </w:rPr>
        <w:t> </w:t>
      </w:r>
      <w:r>
        <w:rPr>
          <w:spacing w:val="-3"/>
        </w:rPr>
        <w:t>确认的补偿金额不超过预计负债的账面价值。</w:t>
      </w:r>
    </w:p>
    <w:p>
      <w:pPr>
        <w:spacing w:after="0" w:line="352" w:lineRule="auto"/>
        <w:jc w:val="both"/>
        <w:sectPr>
          <w:pgSz w:w="11910" w:h="16840"/>
          <w:pgMar w:header="854" w:footer="979" w:top="1220" w:bottom="1160" w:left="980" w:right="0"/>
        </w:sectPr>
      </w:pPr>
    </w:p>
    <w:p>
      <w:pPr>
        <w:spacing w:line="240" w:lineRule="auto" w:before="7"/>
        <w:rPr>
          <w:rFonts w:ascii="宋体" w:hAnsi="宋体" w:cs="宋体" w:eastAsia="宋体" w:hint="default"/>
          <w:sz w:val="12"/>
          <w:szCs w:val="12"/>
        </w:rPr>
      </w:pPr>
    </w:p>
    <w:p>
      <w:pPr>
        <w:pStyle w:val="BodyText"/>
        <w:spacing w:line="506" w:lineRule="auto" w:before="36"/>
        <w:ind w:left="513" w:right="3087" w:hanging="360"/>
        <w:jc w:val="left"/>
      </w:pPr>
      <w:bookmarkStart w:name="18、股份支付" w:id="198"/>
      <w:bookmarkEnd w:id="19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、股份支付</w:t>
      </w:r>
      <w:r>
        <w:rPr>
          <w:rFonts w:ascii="宋体" w:hAnsi="宋体" w:cs="宋体" w:eastAsia="宋体" w:hint="default"/>
          <w:b/>
          <w:bCs/>
          <w:spacing w:val="-103"/>
          <w:sz w:val="21"/>
          <w:szCs w:val="21"/>
        </w:rPr>
        <w:t> </w:t>
      </w:r>
      <w:r>
        <w:rPr>
          <w:spacing w:val="-3"/>
        </w:rPr>
        <w:t>本集团的股份支付是为了获取员工提供服务而授予权益工具或者承担以权益工具为基础确</w:t>
      </w:r>
      <w:r>
        <w:rPr>
          <w:w w:val="101"/>
        </w:rPr>
        <w:t> </w:t>
      </w:r>
      <w:r>
        <w:rPr>
          <w:spacing w:val="-3"/>
        </w:rPr>
        <w:t>定的负债的交易。本集团的股份支付全部为以权益结算的股份支付。</w:t>
      </w:r>
      <w:r>
        <w:rPr>
          <w:w w:val="101"/>
        </w:rPr>
        <w:t> </w:t>
      </w:r>
      <w:r>
        <w:rPr>
          <w:rFonts w:ascii="Times New Roman" w:hAnsi="Times New Roman" w:cs="Times New Roman" w:eastAsia="Times New Roman" w:hint="default"/>
          <w:spacing w:val="-3"/>
        </w:rPr>
        <w:t>1</w:t>
      </w:r>
      <w:r>
        <w:rPr>
          <w:spacing w:val="-3"/>
        </w:rPr>
        <w:t>、以权益结算的股份支付</w:t>
      </w:r>
    </w:p>
    <w:p>
      <w:pPr>
        <w:pStyle w:val="BodyText"/>
        <w:spacing w:line="240" w:lineRule="auto" w:before="38"/>
        <w:ind w:left="513" w:right="0"/>
        <w:jc w:val="left"/>
      </w:pPr>
      <w:r>
        <w:rPr>
          <w:spacing w:val="-3"/>
        </w:rPr>
        <w:t>授予职工的以权益结算的股份支付</w:t>
      </w:r>
    </w:p>
    <w:p>
      <w:pPr>
        <w:spacing w:line="240" w:lineRule="auto" w:before="7"/>
        <w:rPr>
          <w:rFonts w:ascii="宋体" w:hAnsi="宋体" w:cs="宋体" w:eastAsia="宋体" w:hint="default"/>
          <w:sz w:val="20"/>
          <w:szCs w:val="20"/>
        </w:rPr>
      </w:pPr>
    </w:p>
    <w:p>
      <w:pPr>
        <w:pStyle w:val="BodyText"/>
        <w:spacing w:line="357" w:lineRule="auto"/>
        <w:ind w:left="153" w:right="0" w:firstLine="360"/>
        <w:jc w:val="left"/>
      </w:pPr>
      <w:r>
        <w:rPr>
          <w:spacing w:val="-4"/>
        </w:rPr>
        <w:t>对于用以换取职工提供的服务的以权益结算的股份支付，本集团以授予职工权益工具在授予日的公允价值计量。该公允</w:t>
      </w:r>
      <w:r>
        <w:rPr>
          <w:w w:val="101"/>
        </w:rPr>
        <w:t> </w:t>
      </w:r>
      <w:r>
        <w:rPr>
          <w:spacing w:val="-6"/>
          <w:w w:val="101"/>
        </w:rPr>
        <w:t>价值的金额在等待期内以对可行权权益工具数量的最佳估计为基础，按直线法计算计入相关成本或费用，相应增加资本公积。</w:t>
      </w:r>
      <w:r>
        <w:rPr>
          <w:spacing w:val="-6"/>
        </w:rPr>
      </w:r>
    </w:p>
    <w:p>
      <w:pPr>
        <w:spacing w:line="240" w:lineRule="auto" w:before="10"/>
        <w:rPr>
          <w:rFonts w:ascii="宋体" w:hAnsi="宋体" w:cs="宋体" w:eastAsia="宋体" w:hint="default"/>
          <w:sz w:val="13"/>
          <w:szCs w:val="13"/>
        </w:rPr>
      </w:pPr>
    </w:p>
    <w:p>
      <w:pPr>
        <w:pStyle w:val="BodyText"/>
        <w:spacing w:line="357" w:lineRule="auto"/>
        <w:ind w:left="153" w:right="0" w:firstLine="360"/>
        <w:jc w:val="left"/>
      </w:pPr>
      <w:r>
        <w:rPr>
          <w:spacing w:val="-4"/>
        </w:rPr>
        <w:t>在等待期内每个资产负债表日，本集团根据最新取得的可行权员工人数变动等后续信息做出最佳估计，修正预计可行权</w:t>
      </w:r>
      <w:r>
        <w:rPr>
          <w:w w:val="101"/>
        </w:rPr>
        <w:t> </w:t>
      </w:r>
      <w:r>
        <w:rPr>
          <w:spacing w:val="-3"/>
        </w:rPr>
        <w:t>的权益工具数量。上述估计的影响计入当期相关成本或费用，并相应调整资本公积。</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、实施、修改、终止股份支付计划的相关会计处理</w:t>
      </w:r>
    </w:p>
    <w:p>
      <w:pPr>
        <w:spacing w:line="240" w:lineRule="auto" w:before="6"/>
        <w:rPr>
          <w:rFonts w:ascii="宋体" w:hAnsi="宋体" w:cs="宋体" w:eastAsia="宋体" w:hint="default"/>
          <w:sz w:val="19"/>
          <w:szCs w:val="19"/>
        </w:rPr>
      </w:pPr>
    </w:p>
    <w:p>
      <w:pPr>
        <w:pStyle w:val="BodyText"/>
        <w:spacing w:line="357" w:lineRule="auto"/>
        <w:ind w:left="153" w:right="0" w:firstLine="360"/>
        <w:jc w:val="left"/>
      </w:pPr>
      <w:r>
        <w:rPr>
          <w:spacing w:val="-4"/>
        </w:rPr>
        <w:t>本集团对股份支付计划进行修改时，若修改增加了所授予权益工具的公允价值，按照权益工具公允价值的增加相应地确</w:t>
      </w:r>
      <w:r>
        <w:rPr>
          <w:w w:val="101"/>
        </w:rPr>
        <w:t> </w:t>
      </w:r>
      <w:r>
        <w:rPr>
          <w:spacing w:val="-3"/>
        </w:rPr>
        <w:t>认取得服务的增加；若修改增加了所授予权益工具的数量，则将增加的权益工具的公允价值相应地确认为取得服务的增加。</w:t>
      </w:r>
      <w:r>
        <w:rPr>
          <w:spacing w:val="75"/>
        </w:rPr>
        <w:t> </w:t>
      </w:r>
      <w:r>
        <w:rPr>
          <w:spacing w:val="75"/>
        </w:rPr>
      </w:r>
      <w:r>
        <w:rPr>
          <w:spacing w:val="-4"/>
          <w:w w:val="101"/>
        </w:rPr>
        <w:t>权益工具公允价值的增加是指修改前后的权益工具在修改日的公允价值之间的差额。若修改减少了股份支付公允价值总额或</w:t>
      </w:r>
      <w:r>
        <w:rPr>
          <w:w w:val="101"/>
        </w:rPr>
        <w:t> </w:t>
      </w:r>
      <w:r>
        <w:rPr>
          <w:spacing w:val="-6"/>
          <w:w w:val="101"/>
        </w:rPr>
        <w:t>采用了其他不利于职工的方式修改股份支付计划的条款和条件，则仍继续对取得的服务进行会计处理，视同该变更从未发生，</w:t>
      </w:r>
      <w:r>
        <w:rPr>
          <w:spacing w:val="-71"/>
          <w:w w:val="101"/>
        </w:rPr>
        <w:t> </w:t>
      </w:r>
      <w:r>
        <w:rPr>
          <w:spacing w:val="-71"/>
          <w:w w:val="101"/>
        </w:rPr>
      </w:r>
      <w:r>
        <w:rPr>
          <w:spacing w:val="-3"/>
        </w:rPr>
        <w:t>除非本集团取消了部分或全部已授予的权益工具。</w:t>
      </w:r>
    </w:p>
    <w:p>
      <w:pPr>
        <w:spacing w:line="240" w:lineRule="auto" w:before="2"/>
        <w:rPr>
          <w:rFonts w:ascii="宋体" w:hAnsi="宋体" w:cs="宋体" w:eastAsia="宋体" w:hint="default"/>
          <w:sz w:val="14"/>
          <w:szCs w:val="14"/>
        </w:rPr>
      </w:pPr>
    </w:p>
    <w:p>
      <w:pPr>
        <w:pStyle w:val="BodyText"/>
        <w:spacing w:line="355" w:lineRule="auto"/>
        <w:ind w:left="153" w:right="1124" w:firstLine="360"/>
        <w:jc w:val="both"/>
      </w:pPr>
      <w:r>
        <w:rPr>
          <w:spacing w:val="-4"/>
        </w:rPr>
        <w:t>在等待期内，如果取消了授予的权益工具，本集团对取消所授予的权益性工具作为加速行权处理，将剩余等待期内应确</w:t>
      </w:r>
      <w:r>
        <w:rPr>
          <w:w w:val="101"/>
        </w:rPr>
        <w:t> </w:t>
      </w:r>
      <w:r>
        <w:rPr>
          <w:spacing w:val="-4"/>
        </w:rPr>
        <w:t>认的金额立即计入当期损益，同时确认资本公积。职工或其他方能够选择满足非可行权条件但在等待期内未满足的，本集团</w:t>
      </w:r>
      <w:r>
        <w:rPr>
          <w:spacing w:val="43"/>
        </w:rPr>
        <w:t> </w:t>
      </w:r>
      <w:r>
        <w:rPr>
          <w:spacing w:val="43"/>
        </w:rPr>
      </w:r>
      <w:r>
        <w:rPr>
          <w:spacing w:val="-3"/>
        </w:rPr>
        <w:t>将其作为授予权益工具的取消处理。</w:t>
      </w:r>
    </w:p>
    <w:p>
      <w:pPr>
        <w:spacing w:line="240" w:lineRule="auto" w:before="9"/>
        <w:rPr>
          <w:rFonts w:ascii="宋体" w:hAnsi="宋体" w:cs="宋体" w:eastAsia="宋体" w:hint="default"/>
          <w:sz w:val="26"/>
          <w:szCs w:val="26"/>
        </w:rPr>
      </w:pPr>
    </w:p>
    <w:p>
      <w:pPr>
        <w:pStyle w:val="Heading4"/>
        <w:spacing w:line="240" w:lineRule="auto"/>
        <w:ind w:left="153" w:right="0"/>
        <w:jc w:val="left"/>
        <w:rPr>
          <w:b w:val="0"/>
          <w:bCs w:val="0"/>
        </w:rPr>
      </w:pPr>
      <w:bookmarkStart w:name="19、收入" w:id="199"/>
      <w:bookmarkEnd w:id="199"/>
      <w:r>
        <w:rPr>
          <w:b w:val="0"/>
          <w:bCs w:val="0"/>
        </w:rPr>
      </w:r>
      <w:r>
        <w:rPr>
          <w:rFonts w:ascii="Times New Roman" w:hAnsi="Times New Roman" w:cs="Times New Roman" w:eastAsia="Times New Roman" w:hint="default"/>
        </w:rPr>
        <w:t>19</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是否已执行新收入准则</w:t>
      </w:r>
    </w:p>
    <w:p>
      <w:pPr>
        <w:pStyle w:val="BodyText"/>
        <w:spacing w:line="240" w:lineRule="auto" w:before="119"/>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13"/>
          <w:szCs w:val="13"/>
        </w:rPr>
      </w:pPr>
    </w:p>
    <w:p>
      <w:pPr>
        <w:pStyle w:val="BodyText"/>
        <w:spacing w:line="352" w:lineRule="auto"/>
        <w:ind w:left="153" w:right="0" w:firstLine="360"/>
        <w:jc w:val="left"/>
      </w:pPr>
      <w:r>
        <w:rPr>
          <w:spacing w:val="-5"/>
        </w:rPr>
        <w:t>收入的金额按照本集团在日常经营活动中销售商品和提供劳务时，已收或应收合同或协议价款的公允价值确定。收入按</w:t>
      </w:r>
      <w:r>
        <w:rPr>
          <w:w w:val="101"/>
        </w:rPr>
        <w:t> </w:t>
      </w:r>
      <w:r>
        <w:rPr>
          <w:spacing w:val="-3"/>
        </w:rPr>
        <w:t>扣除销售折让及销售退回的净额列示。</w:t>
      </w:r>
    </w:p>
    <w:p>
      <w:pPr>
        <w:spacing w:line="240" w:lineRule="auto" w:before="5"/>
        <w:rPr>
          <w:rFonts w:ascii="宋体" w:hAnsi="宋体" w:cs="宋体" w:eastAsia="宋体" w:hint="default"/>
          <w:sz w:val="14"/>
          <w:szCs w:val="14"/>
        </w:rPr>
      </w:pPr>
    </w:p>
    <w:p>
      <w:pPr>
        <w:pStyle w:val="BodyText"/>
        <w:spacing w:line="352" w:lineRule="auto"/>
        <w:ind w:left="153" w:right="0" w:firstLine="360"/>
        <w:jc w:val="left"/>
      </w:pPr>
      <w:r>
        <w:rPr>
          <w:spacing w:val="-3"/>
        </w:rPr>
        <w:t>与交易相关的经济利益很可能流入本集团，相关的收入能够可靠计量且满足下列各项经营活动的特定收入确认标准时，</w:t>
      </w:r>
      <w:r>
        <w:rPr>
          <w:w w:val="101"/>
        </w:rPr>
        <w:t> </w:t>
      </w:r>
      <w:r>
        <w:rPr/>
        <w:t>确认相关的收入：</w:t>
      </w:r>
    </w:p>
    <w:p>
      <w:pPr>
        <w:spacing w:line="240" w:lineRule="auto" w:before="6"/>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1</w:t>
      </w:r>
      <w:r>
        <w:rPr/>
        <w:t>、提供维修劳务</w:t>
      </w:r>
    </w:p>
    <w:p>
      <w:pPr>
        <w:spacing w:line="240" w:lineRule="auto" w:before="11"/>
        <w:rPr>
          <w:rFonts w:ascii="宋体" w:hAnsi="宋体" w:cs="宋体" w:eastAsia="宋体" w:hint="default"/>
          <w:sz w:val="19"/>
          <w:szCs w:val="19"/>
        </w:rPr>
      </w:pPr>
    </w:p>
    <w:p>
      <w:pPr>
        <w:pStyle w:val="BodyText"/>
        <w:spacing w:line="355" w:lineRule="auto"/>
        <w:ind w:left="153" w:right="1124" w:firstLine="360"/>
        <w:jc w:val="both"/>
      </w:pPr>
      <w:r>
        <w:rPr>
          <w:spacing w:val="-4"/>
        </w:rPr>
        <w:t>本集团根据手机厂商授权的维修服务协议，对在相关手机保修期内进行的售后维修，按照协议确定的价格向厂商收取维</w:t>
      </w:r>
      <w:r>
        <w:rPr>
          <w:w w:val="101"/>
        </w:rPr>
        <w:t> </w:t>
      </w:r>
      <w:r>
        <w:rPr>
          <w:spacing w:val="-4"/>
        </w:rPr>
        <w:t>修服务费。根据服务协议之规定，本集团和厂商定期核对已完成的保修期内服务量信息及其他支持资料，本集团于维修劳务</w:t>
      </w:r>
      <w:r>
        <w:rPr>
          <w:spacing w:val="43"/>
        </w:rPr>
        <w:t> </w:t>
      </w:r>
      <w:r>
        <w:rPr>
          <w:spacing w:val="43"/>
        </w:rPr>
      </w:r>
      <w:r>
        <w:rPr>
          <w:spacing w:val="-3"/>
        </w:rPr>
        <w:t>完成之时，确认保修期内维修收入。</w:t>
      </w:r>
    </w:p>
    <w:p>
      <w:pPr>
        <w:spacing w:line="240" w:lineRule="auto" w:before="4"/>
        <w:rPr>
          <w:rFonts w:ascii="宋体" w:hAnsi="宋体" w:cs="宋体" w:eastAsia="宋体" w:hint="default"/>
          <w:sz w:val="14"/>
          <w:szCs w:val="14"/>
        </w:rPr>
      </w:pPr>
    </w:p>
    <w:p>
      <w:pPr>
        <w:pStyle w:val="BodyText"/>
        <w:spacing w:line="357" w:lineRule="auto"/>
        <w:ind w:left="153" w:right="1116" w:firstLine="360"/>
        <w:jc w:val="left"/>
      </w:pPr>
      <w:r>
        <w:rPr>
          <w:spacing w:val="-8"/>
          <w:w w:val="101"/>
        </w:rPr>
        <w:t>对在相关厂商商品保修期外的手机维修服务，本集团直接向消费者提供保外维修服务后，收取现金价款，于劳务完成时，</w:t>
      </w:r>
      <w:r>
        <w:rPr>
          <w:w w:val="101"/>
        </w:rPr>
        <w:t> </w:t>
      </w:r>
      <w:r>
        <w:rPr/>
        <w:t>确认收入。</w:t>
      </w:r>
    </w:p>
    <w:p>
      <w:pPr>
        <w:spacing w:after="0" w:line="357" w:lineRule="auto"/>
        <w:jc w:val="left"/>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240" w:lineRule="auto" w:before="46"/>
        <w:ind w:left="513" w:right="0"/>
        <w:jc w:val="left"/>
      </w:pPr>
      <w:r>
        <w:rPr>
          <w:rFonts w:ascii="Times New Roman" w:hAnsi="Times New Roman" w:cs="Times New Roman" w:eastAsia="Times New Roman" w:hint="default"/>
        </w:rPr>
        <w:t>2</w:t>
      </w:r>
      <w:r>
        <w:rPr/>
        <w:t>、销售商品</w:t>
      </w:r>
    </w:p>
    <w:p>
      <w:pPr>
        <w:spacing w:line="240" w:lineRule="auto" w:before="11"/>
        <w:rPr>
          <w:rFonts w:ascii="宋体" w:hAnsi="宋体" w:cs="宋体" w:eastAsia="宋体" w:hint="default"/>
          <w:sz w:val="19"/>
          <w:szCs w:val="19"/>
        </w:rPr>
      </w:pPr>
    </w:p>
    <w:p>
      <w:pPr>
        <w:pStyle w:val="BodyText"/>
        <w:spacing w:line="355" w:lineRule="auto"/>
        <w:ind w:left="153" w:right="1124" w:firstLine="360"/>
        <w:jc w:val="both"/>
      </w:pPr>
      <w:r>
        <w:rPr>
          <w:spacing w:val="-4"/>
        </w:rPr>
        <w:t>本集团在全国地区通过实体店和电子商务平台销售全新手机、二手机及手机保护壳、移动电源、蓝牙耳机和数据线等手</w:t>
      </w:r>
      <w:r>
        <w:rPr>
          <w:w w:val="101"/>
        </w:rPr>
        <w:t> </w:t>
      </w:r>
      <w:r>
        <w:rPr>
          <w:spacing w:val="-4"/>
        </w:rPr>
        <w:t>机配件商品。通过实体店的销售商品收入于本集团销售商品给客户时确认。通过电子商务平台的销售商品收入于存货的风险</w:t>
      </w:r>
      <w:r>
        <w:rPr>
          <w:spacing w:val="42"/>
        </w:rPr>
        <w:t> </w:t>
      </w:r>
      <w:r>
        <w:rPr>
          <w:spacing w:val="42"/>
        </w:rPr>
      </w:r>
      <w:r>
        <w:rPr>
          <w:spacing w:val="-3"/>
        </w:rPr>
        <w:t>及回报转移至客户时</w:t>
      </w:r>
      <w:r>
        <w:rPr>
          <w:rFonts w:ascii="Times New Roman" w:hAnsi="Times New Roman" w:cs="Times New Roman" w:eastAsia="Times New Roman" w:hint="default"/>
          <w:spacing w:val="-3"/>
        </w:rPr>
        <w:t>(</w:t>
      </w:r>
      <w:r>
        <w:rPr>
          <w:spacing w:val="-3"/>
        </w:rPr>
        <w:t>即客户签收货品时</w:t>
      </w:r>
      <w:r>
        <w:rPr>
          <w:rFonts w:ascii="Times New Roman" w:hAnsi="Times New Roman" w:cs="Times New Roman" w:eastAsia="Times New Roman" w:hint="default"/>
          <w:spacing w:val="-3"/>
        </w:rPr>
        <w:t>)</w:t>
      </w:r>
      <w:r>
        <w:rPr>
          <w:spacing w:val="-3"/>
        </w:rPr>
        <w:t>确认。</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rFonts w:ascii="Times New Roman" w:hAnsi="Times New Roman" w:cs="Times New Roman" w:eastAsia="Times New Roman" w:hint="default"/>
        </w:rPr>
        <w:t>3</w:t>
      </w:r>
      <w:r>
        <w:rPr/>
        <w:t>、提供增值服务</w:t>
      </w:r>
    </w:p>
    <w:p>
      <w:pPr>
        <w:spacing w:line="240" w:lineRule="auto" w:before="11"/>
        <w:rPr>
          <w:rFonts w:ascii="宋体" w:hAnsi="宋体" w:cs="宋体" w:eastAsia="宋体" w:hint="default"/>
          <w:sz w:val="19"/>
          <w:szCs w:val="19"/>
        </w:rPr>
      </w:pPr>
    </w:p>
    <w:p>
      <w:pPr>
        <w:pStyle w:val="BodyText"/>
        <w:spacing w:line="352" w:lineRule="auto"/>
        <w:ind w:left="153" w:right="0" w:firstLine="360"/>
        <w:jc w:val="left"/>
      </w:pPr>
      <w:r>
        <w:rPr>
          <w:spacing w:val="-4"/>
        </w:rPr>
        <w:t>本集团还面向消费者提供手机保障等增值服务。手机保障服务收入在满足下列所有条件时确认：与消费者签订保障协议</w:t>
      </w:r>
      <w:r>
        <w:rPr>
          <w:w w:val="101"/>
        </w:rPr>
        <w:t> </w:t>
      </w:r>
      <w:r>
        <w:rPr>
          <w:spacing w:val="-3"/>
        </w:rPr>
        <w:t>并承担相应合同责任；与保障协议相关的经济利益很可能流入；与保障协议相关的收入能够可靠地计量。</w:t>
      </w:r>
    </w:p>
    <w:p>
      <w:pPr>
        <w:spacing w:line="240" w:lineRule="auto" w:before="6"/>
        <w:rPr>
          <w:rFonts w:ascii="宋体" w:hAnsi="宋体" w:cs="宋体" w:eastAsia="宋体" w:hint="default"/>
          <w:sz w:val="14"/>
          <w:szCs w:val="14"/>
        </w:rPr>
      </w:pPr>
    </w:p>
    <w:p>
      <w:pPr>
        <w:pStyle w:val="BodyText"/>
        <w:spacing w:line="357" w:lineRule="auto"/>
        <w:ind w:left="153" w:right="0" w:firstLine="360"/>
        <w:jc w:val="left"/>
      </w:pPr>
      <w:r>
        <w:rPr>
          <w:spacing w:val="-4"/>
        </w:rPr>
        <w:t>于资产负债表日，本集团对在保障协议覆盖的服务期间内未到期部分的保障收入确认为递延收入，记录在其他流动负债</w:t>
      </w:r>
      <w:r>
        <w:rPr>
          <w:w w:val="101"/>
        </w:rPr>
        <w:t> </w:t>
      </w:r>
      <w:r>
        <w:rPr>
          <w:spacing w:val="-3"/>
        </w:rPr>
        <w:t>科目，待收入确认条件满足时，在保障协议服务覆盖的期间按月摊销确认营业收入。</w:t>
      </w:r>
    </w:p>
    <w:p>
      <w:pPr>
        <w:spacing w:line="240" w:lineRule="auto" w:before="2"/>
        <w:rPr>
          <w:rFonts w:ascii="宋体" w:hAnsi="宋体" w:cs="宋体" w:eastAsia="宋体" w:hint="default"/>
          <w:sz w:val="14"/>
          <w:szCs w:val="14"/>
        </w:rPr>
      </w:pPr>
    </w:p>
    <w:p>
      <w:pPr>
        <w:pStyle w:val="BodyText"/>
        <w:spacing w:line="487" w:lineRule="auto"/>
        <w:ind w:left="513" w:right="7388"/>
        <w:jc w:val="left"/>
      </w:pPr>
      <w:r>
        <w:rPr>
          <w:rFonts w:ascii="Times New Roman" w:hAnsi="Times New Roman" w:cs="Times New Roman" w:eastAsia="Times New Roman" w:hint="default"/>
        </w:rPr>
        <w:t>4</w:t>
      </w:r>
      <w:r>
        <w:rPr/>
        <w:t>、其他收入</w:t>
      </w:r>
      <w:r>
        <w:rPr>
          <w:spacing w:val="-87"/>
        </w:rPr>
        <w:t> </w:t>
      </w:r>
      <w:r>
        <w:rPr>
          <w:spacing w:val="-87"/>
        </w:rPr>
      </w:r>
      <w:r>
        <w:rPr>
          <w:spacing w:val="-3"/>
        </w:rPr>
        <w:t>对合作商提供管理咨询服务</w:t>
      </w:r>
    </w:p>
    <w:p>
      <w:pPr>
        <w:pStyle w:val="BodyText"/>
        <w:spacing w:line="357" w:lineRule="auto" w:before="83"/>
        <w:ind w:left="153" w:right="0" w:firstLine="360"/>
        <w:jc w:val="left"/>
      </w:pPr>
      <w:r>
        <w:rPr>
          <w:spacing w:val="-5"/>
          <w:w w:val="101"/>
        </w:rPr>
        <w:t>本集团与若干合作门店和联盟商门店签订业务合作协议，授权合作门店和联盟商门店在协议规定的范围内使用本集团的</w:t>
      </w:r>
      <w:r>
        <w:rPr>
          <w:w w:val="101"/>
        </w:rPr>
        <w:t> </w:t>
      </w:r>
      <w:r>
        <w:rPr>
          <w:spacing w:val="-8"/>
        </w:rPr>
        <w:t>商标、服务标记、商号等，在统一商业形象下开展业务，本集团提供经营管理指导与咨询，本集团定期收取管理咨询服务费。</w:t>
      </w:r>
      <w:r>
        <w:rPr>
          <w:spacing w:val="1"/>
        </w:rPr>
        <w:t> </w:t>
      </w:r>
      <w:r>
        <w:rPr>
          <w:spacing w:val="1"/>
        </w:rPr>
      </w:r>
      <w:r>
        <w:rPr>
          <w:spacing w:val="-4"/>
        </w:rPr>
        <w:t>管理咨询服务收入在满足下列所有条件时确认：业务合作协议成立并承担相应合同责任；与业务合作协议相关的经济利益很</w:t>
      </w:r>
      <w:r>
        <w:rPr>
          <w:spacing w:val="43"/>
        </w:rPr>
        <w:t> </w:t>
      </w:r>
      <w:r>
        <w:rPr>
          <w:spacing w:val="43"/>
        </w:rPr>
      </w:r>
      <w:r>
        <w:rPr>
          <w:spacing w:val="-3"/>
        </w:rPr>
        <w:t>可能流入；与业务合作协议相关的收入能够可靠地计量。管理咨询服务在授权合作门店和联盟商门店在使用本集团的商标、</w:t>
      </w:r>
      <w:r>
        <w:rPr>
          <w:spacing w:val="76"/>
        </w:rPr>
        <w:t> </w:t>
      </w:r>
      <w:r>
        <w:rPr>
          <w:spacing w:val="76"/>
        </w:rPr>
      </w:r>
      <w:r>
        <w:rPr>
          <w:spacing w:val="-3"/>
        </w:rPr>
        <w:t>服务标记、商号等期间确认收入。</w:t>
      </w:r>
    </w:p>
    <w:p>
      <w:pPr>
        <w:spacing w:line="240" w:lineRule="auto" w:before="7"/>
        <w:rPr>
          <w:rFonts w:ascii="宋体" w:hAnsi="宋体" w:cs="宋体" w:eastAsia="宋体" w:hint="default"/>
          <w:sz w:val="26"/>
          <w:szCs w:val="26"/>
        </w:rPr>
      </w:pPr>
    </w:p>
    <w:p>
      <w:pPr>
        <w:pStyle w:val="Heading4"/>
        <w:spacing w:line="240" w:lineRule="auto"/>
        <w:ind w:left="153" w:right="0"/>
        <w:jc w:val="left"/>
        <w:rPr>
          <w:b w:val="0"/>
          <w:bCs w:val="0"/>
        </w:rPr>
      </w:pPr>
      <w:bookmarkStart w:name="20、政府补助" w:id="200"/>
      <w:bookmarkEnd w:id="200"/>
      <w:r>
        <w:rPr>
          <w:b w:val="0"/>
          <w:bCs w:val="0"/>
        </w:rPr>
      </w:r>
      <w:r>
        <w:rPr>
          <w:rFonts w:ascii="Times New Roman" w:hAnsi="Times New Roman" w:cs="Times New Roman" w:eastAsia="Times New Roman" w:hint="default"/>
        </w:rPr>
        <w:t>20</w:t>
      </w:r>
      <w:r>
        <w:rPr/>
        <w:t>、政府补助</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left="153" w:right="1116" w:firstLine="360"/>
        <w:jc w:val="left"/>
      </w:pPr>
      <w:r>
        <w:rPr>
          <w:spacing w:val="-5"/>
          <w:w w:val="101"/>
        </w:rPr>
        <w:t>政府补助是指本集团从政府无偿取得货币性资产和非货币性资产。政府补助在能够满足政府补助所附条件且能够收到时</w:t>
      </w:r>
      <w:r>
        <w:rPr>
          <w:w w:val="101"/>
        </w:rPr>
        <w:t> </w:t>
      </w:r>
      <w:r>
        <w:rPr/>
        <w:t>予以确认。</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spacing w:val="-3"/>
        </w:rPr>
        <w:t>于报告期内，政府补助均为本集团所取得的货币性资产，按照收到或应收的金额计量。</w:t>
      </w:r>
    </w:p>
    <w:p>
      <w:pPr>
        <w:spacing w:line="240" w:lineRule="auto" w:before="7"/>
        <w:rPr>
          <w:rFonts w:ascii="宋体" w:hAnsi="宋体" w:cs="宋体" w:eastAsia="宋体" w:hint="default"/>
          <w:sz w:val="20"/>
          <w:szCs w:val="20"/>
        </w:rPr>
      </w:pPr>
    </w:p>
    <w:p>
      <w:pPr>
        <w:pStyle w:val="BodyText"/>
        <w:spacing w:line="357" w:lineRule="auto"/>
        <w:ind w:left="153" w:right="1124" w:firstLine="360"/>
        <w:jc w:val="both"/>
      </w:pPr>
      <w:r>
        <w:rPr>
          <w:spacing w:val="-4"/>
        </w:rPr>
        <w:t>本集团将取得的、用于购建或以其他方式形成长期资产的政府补助划分为与资产相关的政府补助，除上述之外的政府补</w:t>
      </w:r>
      <w:r>
        <w:rPr>
          <w:w w:val="101"/>
        </w:rPr>
        <w:t> </w:t>
      </w:r>
      <w:r>
        <w:rPr>
          <w:spacing w:val="-4"/>
        </w:rPr>
        <w:t>助为与收益相关的政府补助。本集团将难以区分性质的政府补助整体归类为与收益相关的政府补助。本集团报告期内取得的</w:t>
      </w:r>
      <w:r>
        <w:rPr>
          <w:spacing w:val="44"/>
        </w:rPr>
        <w:t> </w:t>
      </w:r>
      <w:r>
        <w:rPr>
          <w:spacing w:val="44"/>
        </w:rPr>
      </w:r>
      <w:r>
        <w:rPr>
          <w:spacing w:val="-3"/>
        </w:rPr>
        <w:t>政府补助均为与收益相关的政府补助。</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spacing w:val="-3"/>
        </w:rPr>
        <w:t>与收益相关的政府补助判断依据及会计处理方法</w:t>
      </w:r>
    </w:p>
    <w:p>
      <w:pPr>
        <w:spacing w:line="240" w:lineRule="auto" w:before="7"/>
        <w:rPr>
          <w:rFonts w:ascii="宋体" w:hAnsi="宋体" w:cs="宋体" w:eastAsia="宋体" w:hint="default"/>
          <w:sz w:val="20"/>
          <w:szCs w:val="20"/>
        </w:rPr>
      </w:pPr>
    </w:p>
    <w:p>
      <w:pPr>
        <w:pStyle w:val="BodyText"/>
        <w:spacing w:line="357" w:lineRule="auto"/>
        <w:ind w:left="153" w:right="0" w:firstLine="360"/>
        <w:jc w:val="left"/>
      </w:pPr>
      <w:r>
        <w:rPr>
          <w:spacing w:val="-4"/>
        </w:rPr>
        <w:t>与收益相关的政府补助，用于补偿以后期间的相关成本费用和损失的，确认为递延收益，并在确认相关成本费用或损失</w:t>
      </w:r>
      <w:r>
        <w:rPr>
          <w:w w:val="101"/>
        </w:rPr>
        <w:t> </w:t>
      </w:r>
      <w:r>
        <w:rPr>
          <w:spacing w:val="-3"/>
        </w:rPr>
        <w:t>的期间，计入当期损益；用于补偿已经发生的相关成本费用和损失的，直接计入当期损益。</w:t>
      </w:r>
    </w:p>
    <w:p>
      <w:pPr>
        <w:spacing w:line="240" w:lineRule="auto" w:before="2"/>
        <w:rPr>
          <w:rFonts w:ascii="宋体" w:hAnsi="宋体" w:cs="宋体" w:eastAsia="宋体" w:hint="default"/>
          <w:sz w:val="14"/>
          <w:szCs w:val="14"/>
        </w:rPr>
      </w:pPr>
    </w:p>
    <w:p>
      <w:pPr>
        <w:pStyle w:val="BodyText"/>
        <w:spacing w:line="352" w:lineRule="auto"/>
        <w:ind w:left="153" w:right="1116" w:firstLine="360"/>
        <w:jc w:val="left"/>
      </w:pPr>
      <w:r>
        <w:rPr>
          <w:spacing w:val="-4"/>
        </w:rPr>
        <w:t>与本集团日常活动相关的政府补助，按照经济业务实质，计入其他收益。与本集团日常活动无关的政府补助，计入营业</w:t>
      </w:r>
      <w:r>
        <w:rPr>
          <w:w w:val="101"/>
        </w:rPr>
        <w:t> </w:t>
      </w:r>
      <w:r>
        <w:rPr/>
        <w:t>外收入。</w:t>
      </w:r>
    </w:p>
    <w:p>
      <w:pPr>
        <w:spacing w:line="240" w:lineRule="auto" w:before="10"/>
        <w:rPr>
          <w:rFonts w:ascii="宋体" w:hAnsi="宋体" w:cs="宋体" w:eastAsia="宋体" w:hint="default"/>
          <w:sz w:val="26"/>
          <w:szCs w:val="26"/>
        </w:rPr>
      </w:pPr>
    </w:p>
    <w:p>
      <w:pPr>
        <w:spacing w:line="504" w:lineRule="auto" w:before="0"/>
        <w:ind w:left="513" w:right="7336" w:hanging="360"/>
        <w:jc w:val="both"/>
        <w:rPr>
          <w:rFonts w:ascii="宋体" w:hAnsi="宋体" w:cs="宋体" w:eastAsia="宋体" w:hint="default"/>
          <w:sz w:val="18"/>
          <w:szCs w:val="18"/>
        </w:rPr>
      </w:pPr>
      <w:bookmarkStart w:name="21、递延所得税资产/递延所得税负债" w:id="201"/>
      <w:bookmarkEnd w:id="201"/>
      <w:r>
        <w:rPr/>
      </w:r>
      <w:r>
        <w:rPr>
          <w:rFonts w:ascii="Times New Roman" w:hAnsi="Times New Roman" w:cs="Times New Roman" w:eastAsia="Times New Roman" w:hint="default"/>
          <w:b/>
          <w:bCs/>
          <w:spacing w:val="-1"/>
          <w:sz w:val="21"/>
          <w:szCs w:val="21"/>
        </w:rPr>
        <w:t>21</w:t>
      </w:r>
      <w:r>
        <w:rPr>
          <w:rFonts w:ascii="宋体" w:hAnsi="宋体" w:cs="宋体" w:eastAsia="宋体" w:hint="default"/>
          <w:b/>
          <w:bCs/>
          <w:spacing w:val="-1"/>
          <w:sz w:val="21"/>
          <w:szCs w:val="21"/>
        </w:rPr>
        <w:t>、递延所得税资产</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递延所得税负债</w:t>
      </w:r>
      <w:r>
        <w:rPr>
          <w:rFonts w:ascii="宋体" w:hAnsi="宋体" w:cs="宋体" w:eastAsia="宋体" w:hint="default"/>
          <w:b/>
          <w:bCs/>
          <w:spacing w:val="-87"/>
          <w:sz w:val="21"/>
          <w:szCs w:val="21"/>
        </w:rPr>
        <w:t> </w:t>
      </w:r>
      <w:r>
        <w:rPr>
          <w:rFonts w:ascii="宋体" w:hAnsi="宋体" w:cs="宋体" w:eastAsia="宋体" w:hint="default"/>
          <w:spacing w:val="-3"/>
          <w:sz w:val="18"/>
          <w:szCs w:val="18"/>
        </w:rPr>
        <w:t>所得税包括当期所得税和递延所得税。</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、当期所得税</w:t>
      </w:r>
    </w:p>
    <w:p>
      <w:pPr>
        <w:spacing w:after="0" w:line="504" w:lineRule="auto"/>
        <w:jc w:val="both"/>
        <w:rPr>
          <w:rFonts w:ascii="宋体" w:hAnsi="宋体" w:cs="宋体" w:eastAsia="宋体" w:hint="default"/>
          <w:sz w:val="18"/>
          <w:szCs w:val="18"/>
        </w:rPr>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338" w:lineRule="auto" w:before="46"/>
        <w:ind w:left="153" w:right="1116" w:firstLine="360"/>
        <w:jc w:val="left"/>
      </w:pPr>
      <w:r>
        <w:rPr>
          <w:spacing w:val="-2"/>
        </w:rPr>
        <w:t>资产负债表日，对于当期和以前期间形成的当期所得税负债</w:t>
      </w:r>
      <w:r>
        <w:rPr>
          <w:rFonts w:ascii="Times New Roman" w:hAnsi="Times New Roman" w:cs="Times New Roman" w:eastAsia="Times New Roman" w:hint="default"/>
          <w:spacing w:val="-2"/>
        </w:rPr>
        <w:t>(</w:t>
      </w:r>
      <w:r>
        <w:rPr>
          <w:spacing w:val="-2"/>
        </w:rPr>
        <w:t>或资产</w:t>
      </w:r>
      <w:r>
        <w:rPr>
          <w:rFonts w:ascii="Times New Roman" w:hAnsi="Times New Roman" w:cs="Times New Roman" w:eastAsia="Times New Roman" w:hint="default"/>
          <w:spacing w:val="-2"/>
        </w:rPr>
        <w:t>)</w:t>
      </w:r>
      <w:r>
        <w:rPr>
          <w:spacing w:val="-2"/>
        </w:rPr>
        <w:t>，以按照税法规定计算的预期应交纳</w:t>
      </w:r>
      <w:r>
        <w:rPr>
          <w:rFonts w:ascii="Times New Roman" w:hAnsi="Times New Roman" w:cs="Times New Roman" w:eastAsia="Times New Roman" w:hint="default"/>
          <w:spacing w:val="-2"/>
        </w:rPr>
        <w:t>(</w:t>
      </w:r>
      <w:r>
        <w:rPr>
          <w:spacing w:val="-2"/>
        </w:rPr>
        <w:t>或返还</w:t>
      </w:r>
      <w:r>
        <w:rPr>
          <w:rFonts w:ascii="Times New Roman" w:hAnsi="Times New Roman" w:cs="Times New Roman" w:eastAsia="Times New Roman" w:hint="default"/>
          <w:spacing w:val="-2"/>
        </w:rPr>
        <w:t>)</w:t>
      </w:r>
      <w:r>
        <w:rPr>
          <w:spacing w:val="-2"/>
        </w:rPr>
        <w:t>的所</w:t>
      </w:r>
      <w:r>
        <w:rPr>
          <w:spacing w:val="-5"/>
          <w:w w:val="101"/>
        </w:rPr>
        <w:t> </w:t>
      </w:r>
      <w:r>
        <w:rPr>
          <w:spacing w:val="-3"/>
        </w:rPr>
        <w:t>得税金额计量。</w:t>
      </w:r>
    </w:p>
    <w:p>
      <w:pPr>
        <w:pStyle w:val="BodyText"/>
        <w:spacing w:line="504" w:lineRule="exact" w:before="6"/>
        <w:ind w:left="513" w:right="0"/>
        <w:jc w:val="left"/>
      </w:pPr>
      <w:r>
        <w:rPr>
          <w:rFonts w:ascii="Times New Roman" w:hAnsi="Times New Roman" w:cs="Times New Roman" w:eastAsia="Times New Roman" w:hint="default"/>
          <w:spacing w:val="-3"/>
        </w:rPr>
        <w:t>2</w:t>
      </w:r>
      <w:r>
        <w:rPr>
          <w:spacing w:val="-3"/>
        </w:rPr>
        <w:t>、递延所得税资产及递延所得税负债</w:t>
      </w:r>
      <w:r>
        <w:rPr>
          <w:spacing w:val="-35"/>
        </w:rPr>
        <w:t> </w:t>
      </w:r>
      <w:r>
        <w:rPr>
          <w:spacing w:val="-35"/>
        </w:rPr>
      </w:r>
      <w:r>
        <w:rPr>
          <w:spacing w:val="-4"/>
        </w:rPr>
        <w:t>对于某些资产、负债项目的账面价值与其计税基础之间的差额，以及未作为资产和负债确认但按照税法规定可以确定其</w:t>
      </w:r>
    </w:p>
    <w:p>
      <w:pPr>
        <w:pStyle w:val="BodyText"/>
        <w:spacing w:line="357" w:lineRule="auto" w:before="39"/>
        <w:ind w:left="153" w:right="1117"/>
        <w:jc w:val="left"/>
      </w:pPr>
      <w:r>
        <w:rPr>
          <w:spacing w:val="-4"/>
          <w:w w:val="101"/>
        </w:rPr>
        <w:t>计税基础的项目的账面价值与计税基础之间的差额产生的暂时性差异，采用资产负债表债务法确认递延所得税资产及递延所</w:t>
      </w:r>
      <w:r>
        <w:rPr>
          <w:w w:val="101"/>
        </w:rPr>
        <w:t> </w:t>
      </w:r>
      <w:r>
        <w:rPr/>
        <w:t>得税负债。</w:t>
      </w:r>
    </w:p>
    <w:p>
      <w:pPr>
        <w:spacing w:line="240" w:lineRule="auto" w:before="2"/>
        <w:rPr>
          <w:rFonts w:ascii="宋体" w:hAnsi="宋体" w:cs="宋体" w:eastAsia="宋体" w:hint="default"/>
          <w:sz w:val="14"/>
          <w:szCs w:val="14"/>
        </w:rPr>
      </w:pPr>
    </w:p>
    <w:p>
      <w:pPr>
        <w:pStyle w:val="BodyText"/>
        <w:spacing w:line="348" w:lineRule="auto"/>
        <w:ind w:left="153" w:right="0" w:firstLine="360"/>
        <w:jc w:val="left"/>
      </w:pPr>
      <w:r>
        <w:rPr>
          <w:spacing w:val="-4"/>
        </w:rPr>
        <w:t>一般情况下所有暂时性差异均确认相关的递延所得税。但对于可抵扣暂时性差异，本集团以很可能取得用来抵扣可抵扣</w:t>
      </w:r>
      <w:r>
        <w:rPr>
          <w:w w:val="101"/>
        </w:rPr>
        <w:t> </w:t>
      </w:r>
      <w:r>
        <w:rPr>
          <w:spacing w:val="-3"/>
        </w:rPr>
        <w:t>暂时性差异的应纳税所得额为限，确认相关的递延所得税资产。此外，与商誉的初始确认相关的，以及与既不是企业合并、</w:t>
      </w:r>
      <w:r>
        <w:rPr>
          <w:spacing w:val="76"/>
        </w:rPr>
        <w:t> </w:t>
      </w:r>
      <w:r>
        <w:rPr>
          <w:spacing w:val="76"/>
        </w:rPr>
      </w:r>
      <w:r>
        <w:rPr>
          <w:spacing w:val="-3"/>
        </w:rPr>
        <w:t>发生时也不影响会计利润和应纳税所得额</w:t>
      </w:r>
      <w:r>
        <w:rPr>
          <w:rFonts w:ascii="Times New Roman" w:hAnsi="Times New Roman" w:cs="Times New Roman" w:eastAsia="Times New Roman" w:hint="default"/>
          <w:spacing w:val="-3"/>
        </w:rPr>
        <w:t>(</w:t>
      </w:r>
      <w:r>
        <w:rPr>
          <w:spacing w:val="-3"/>
        </w:rPr>
        <w:t>或可抵扣亏损</w:t>
      </w:r>
      <w:r>
        <w:rPr>
          <w:rFonts w:ascii="Times New Roman" w:hAnsi="Times New Roman" w:cs="Times New Roman" w:eastAsia="Times New Roman" w:hint="default"/>
          <w:spacing w:val="-3"/>
        </w:rPr>
        <w:t>)</w:t>
      </w:r>
      <w:r>
        <w:rPr>
          <w:spacing w:val="-3"/>
        </w:rPr>
        <w:t>的交易中产生的资产或负债的初始确认有关的暂时性差异，不予确</w:t>
      </w:r>
      <w:r>
        <w:rPr>
          <w:spacing w:val="50"/>
        </w:rPr>
        <w:t> </w:t>
      </w:r>
      <w:r>
        <w:rPr>
          <w:spacing w:val="50"/>
        </w:rPr>
      </w:r>
      <w:r>
        <w:rPr>
          <w:spacing w:val="-3"/>
        </w:rPr>
        <w:t>认有关的递延所得税资产或负债。</w:t>
      </w:r>
    </w:p>
    <w:p>
      <w:pPr>
        <w:spacing w:line="240" w:lineRule="auto" w:before="9"/>
        <w:rPr>
          <w:rFonts w:ascii="宋体" w:hAnsi="宋体" w:cs="宋体" w:eastAsia="宋体" w:hint="default"/>
          <w:sz w:val="14"/>
          <w:szCs w:val="14"/>
        </w:rPr>
      </w:pPr>
    </w:p>
    <w:p>
      <w:pPr>
        <w:pStyle w:val="BodyText"/>
        <w:spacing w:line="352" w:lineRule="auto"/>
        <w:ind w:left="153" w:right="0" w:firstLine="360"/>
        <w:jc w:val="left"/>
      </w:pPr>
      <w:r>
        <w:rPr>
          <w:spacing w:val="-5"/>
          <w:w w:val="101"/>
        </w:rPr>
        <w:t>对于能够结转以后年度的可抵扣亏损及税款抵减，以很可能获得用来抵扣可抵扣亏损和税款抵减的未来应纳税所得额为</w:t>
      </w:r>
      <w:r>
        <w:rPr>
          <w:w w:val="101"/>
        </w:rPr>
        <w:t> </w:t>
      </w:r>
      <w:r>
        <w:rPr>
          <w:spacing w:val="-3"/>
        </w:rPr>
        <w:t>限，确认相应的递延所得税资产。</w:t>
      </w:r>
    </w:p>
    <w:p>
      <w:pPr>
        <w:spacing w:line="240" w:lineRule="auto" w:before="5"/>
        <w:rPr>
          <w:rFonts w:ascii="宋体" w:hAnsi="宋体" w:cs="宋体" w:eastAsia="宋体" w:hint="default"/>
          <w:sz w:val="14"/>
          <w:szCs w:val="14"/>
        </w:rPr>
      </w:pPr>
    </w:p>
    <w:p>
      <w:pPr>
        <w:pStyle w:val="BodyText"/>
        <w:spacing w:line="357" w:lineRule="auto"/>
        <w:ind w:left="153" w:right="935" w:firstLine="360"/>
        <w:jc w:val="left"/>
      </w:pPr>
      <w:r>
        <w:rPr>
          <w:spacing w:val="-4"/>
          <w:w w:val="101"/>
        </w:rPr>
        <w:t>本集团确认与子公司投资相关的应纳税暂时性差异产生的递延所得税负债，除非本集团能够控制暂时性差异转回的时间，</w:t>
      </w:r>
      <w:r>
        <w:rPr>
          <w:w w:val="101"/>
        </w:rPr>
        <w:t> </w:t>
      </w:r>
      <w:r>
        <w:rPr>
          <w:spacing w:val="-4"/>
        </w:rPr>
        <w:t>而且该暂时性差异在可预见的未来很可能不会转回。对于与子公司投资相关的可抵扣暂时性差异，只有当暂时性差异在可预</w:t>
      </w:r>
      <w:r>
        <w:rPr>
          <w:spacing w:val="43"/>
        </w:rPr>
        <w:t> </w:t>
      </w:r>
      <w:r>
        <w:rPr>
          <w:spacing w:val="43"/>
        </w:rPr>
      </w:r>
      <w:r>
        <w:rPr>
          <w:spacing w:val="-3"/>
        </w:rPr>
        <w:t>见的未来很可能转回，且未来很可能获得用来抵扣可抵扣暂时性差异的应纳税所得额时，本集团才确认递延所得税资产。</w:t>
      </w:r>
    </w:p>
    <w:p>
      <w:pPr>
        <w:spacing w:line="240" w:lineRule="auto" w:before="2"/>
        <w:rPr>
          <w:rFonts w:ascii="宋体" w:hAnsi="宋体" w:cs="宋体" w:eastAsia="宋体" w:hint="default"/>
          <w:sz w:val="14"/>
          <w:szCs w:val="14"/>
        </w:rPr>
      </w:pPr>
    </w:p>
    <w:p>
      <w:pPr>
        <w:pStyle w:val="BodyText"/>
        <w:spacing w:line="352" w:lineRule="auto"/>
        <w:ind w:left="153" w:right="1116" w:firstLine="360"/>
        <w:jc w:val="left"/>
      </w:pPr>
      <w:r>
        <w:rPr>
          <w:spacing w:val="-4"/>
        </w:rPr>
        <w:t>资产负债表日，对于递延所得税资产和递延所得税负债，根据税法规定，按照预期收回相关资产或清偿相关负债期间的</w:t>
      </w:r>
      <w:r>
        <w:rPr>
          <w:w w:val="101"/>
        </w:rPr>
        <w:t> </w:t>
      </w:r>
      <w:r>
        <w:rPr>
          <w:spacing w:val="-3"/>
        </w:rPr>
        <w:t>适用税率计量。</w:t>
      </w:r>
    </w:p>
    <w:p>
      <w:pPr>
        <w:spacing w:line="240" w:lineRule="auto" w:before="5"/>
        <w:rPr>
          <w:rFonts w:ascii="宋体" w:hAnsi="宋体" w:cs="宋体" w:eastAsia="宋体" w:hint="default"/>
          <w:sz w:val="14"/>
          <w:szCs w:val="14"/>
        </w:rPr>
      </w:pPr>
    </w:p>
    <w:p>
      <w:pPr>
        <w:pStyle w:val="BodyText"/>
        <w:spacing w:line="357" w:lineRule="auto"/>
        <w:ind w:left="153" w:right="0" w:firstLine="360"/>
        <w:jc w:val="left"/>
      </w:pPr>
      <w:r>
        <w:rPr>
          <w:spacing w:val="-5"/>
          <w:w w:val="101"/>
        </w:rPr>
        <w:t>除与直接计入其他综合收益或股东权益的交易和事项相关的当期所得税和递延所得税计入其他综合收益或股东权益，以</w:t>
      </w:r>
      <w:r>
        <w:rPr>
          <w:w w:val="101"/>
        </w:rPr>
        <w:t> </w:t>
      </w:r>
      <w:r>
        <w:rPr>
          <w:spacing w:val="-3"/>
        </w:rPr>
        <w:t>及企业合并产生的递延所得税调整商誉的账面价值外，其余当期所得税和递延所得税费用或收益计入当期损益。</w:t>
      </w:r>
    </w:p>
    <w:p>
      <w:pPr>
        <w:spacing w:line="240" w:lineRule="auto" w:before="2"/>
        <w:rPr>
          <w:rFonts w:ascii="宋体" w:hAnsi="宋体" w:cs="宋体" w:eastAsia="宋体" w:hint="default"/>
          <w:sz w:val="14"/>
          <w:szCs w:val="14"/>
        </w:rPr>
      </w:pPr>
    </w:p>
    <w:p>
      <w:pPr>
        <w:pStyle w:val="BodyText"/>
        <w:spacing w:line="352" w:lineRule="auto"/>
        <w:ind w:left="153" w:right="0" w:firstLine="360"/>
        <w:jc w:val="left"/>
      </w:pPr>
      <w:r>
        <w:rPr>
          <w:spacing w:val="-5"/>
        </w:rPr>
        <w:t>资产负债表日，对递延所得税资产的账面价值进行复核，如果未来很可能无法获得足够的应纳税所得额用以抵扣递延所</w:t>
      </w:r>
      <w:r>
        <w:rPr>
          <w:w w:val="101"/>
        </w:rPr>
        <w:t> </w:t>
      </w:r>
      <w:r>
        <w:rPr>
          <w:spacing w:val="-3"/>
        </w:rPr>
        <w:t>得税资产的利益，则减记递延所得税资产的账面价值。在很可能获得足够的应纳税所得额时，减记的金额予以转回。</w:t>
      </w:r>
    </w:p>
    <w:p>
      <w:pPr>
        <w:spacing w:line="240" w:lineRule="auto" w:before="5"/>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3</w:t>
      </w:r>
      <w:r>
        <w:rPr/>
        <w:t>、所得税的抵销</w:t>
      </w:r>
    </w:p>
    <w:p>
      <w:pPr>
        <w:spacing w:line="240" w:lineRule="auto" w:before="6"/>
        <w:rPr>
          <w:rFonts w:ascii="宋体" w:hAnsi="宋体" w:cs="宋体" w:eastAsia="宋体" w:hint="default"/>
          <w:sz w:val="19"/>
          <w:szCs w:val="19"/>
        </w:rPr>
      </w:pPr>
    </w:p>
    <w:p>
      <w:pPr>
        <w:pStyle w:val="BodyText"/>
        <w:spacing w:line="357" w:lineRule="auto"/>
        <w:ind w:left="153" w:right="0" w:firstLine="360"/>
        <w:jc w:val="left"/>
      </w:pPr>
      <w:r>
        <w:rPr>
          <w:spacing w:val="-4"/>
        </w:rPr>
        <w:t>当拥有以净额结算的法定权利，且意图以净额结算或取得资产、清偿负债同时进行时，本集团当期所得税资产及当期所</w:t>
      </w:r>
      <w:r>
        <w:rPr>
          <w:w w:val="101"/>
        </w:rPr>
        <w:t> </w:t>
      </w:r>
      <w:r>
        <w:rPr>
          <w:spacing w:val="-3"/>
        </w:rPr>
        <w:t>得税负债以抵销后的净额列报。</w:t>
      </w:r>
    </w:p>
    <w:p>
      <w:pPr>
        <w:spacing w:line="240" w:lineRule="auto" w:before="2"/>
        <w:rPr>
          <w:rFonts w:ascii="宋体" w:hAnsi="宋体" w:cs="宋体" w:eastAsia="宋体" w:hint="default"/>
          <w:sz w:val="14"/>
          <w:szCs w:val="14"/>
        </w:rPr>
      </w:pPr>
    </w:p>
    <w:p>
      <w:pPr>
        <w:pStyle w:val="BodyText"/>
        <w:spacing w:line="355" w:lineRule="auto"/>
        <w:ind w:left="153" w:right="1124" w:firstLine="360"/>
        <w:jc w:val="both"/>
      </w:pPr>
      <w:r>
        <w:rPr>
          <w:spacing w:val="-5"/>
          <w:w w:val="101"/>
        </w:rPr>
        <w:t>当拥有以净额结算当期所得税资产及当期所得税负债的法定权利，且递延所得税资产及递延所得税负债是与同一税收征</w:t>
      </w:r>
      <w:r>
        <w:rPr>
          <w:w w:val="101"/>
        </w:rPr>
        <w:t> </w:t>
      </w:r>
      <w:r>
        <w:rPr>
          <w:spacing w:val="-4"/>
          <w:w w:val="101"/>
        </w:rPr>
        <w:t>管部门对同一纳税主体征收的所得税相关或者是对不同的纳税主体相关，但在未来每一具有重要性的递延所得税资产及负债</w:t>
      </w:r>
      <w:r>
        <w:rPr>
          <w:w w:val="101"/>
        </w:rPr>
        <w:t> </w:t>
      </w:r>
      <w:r>
        <w:rPr>
          <w:spacing w:val="-4"/>
        </w:rPr>
        <w:t>转回的期间内，涉及的纳税主体意图以净额结算当期所得税资产和负债或是同时取得资产、清偿负债时，本集团递延所得税</w:t>
      </w:r>
      <w:r>
        <w:rPr>
          <w:spacing w:val="43"/>
        </w:rPr>
        <w:t> </w:t>
      </w:r>
      <w:r>
        <w:rPr>
          <w:spacing w:val="43"/>
        </w:rPr>
      </w:r>
      <w:r>
        <w:rPr>
          <w:spacing w:val="-3"/>
        </w:rPr>
        <w:t>资产及递延所得税负债以抵销后的净额列报。</w:t>
      </w:r>
    </w:p>
    <w:p>
      <w:pPr>
        <w:spacing w:line="240" w:lineRule="auto" w:before="8"/>
        <w:rPr>
          <w:rFonts w:ascii="宋体" w:hAnsi="宋体" w:cs="宋体" w:eastAsia="宋体" w:hint="default"/>
          <w:sz w:val="26"/>
          <w:szCs w:val="26"/>
        </w:rPr>
      </w:pPr>
    </w:p>
    <w:p>
      <w:pPr>
        <w:pStyle w:val="Heading4"/>
        <w:spacing w:line="240" w:lineRule="auto"/>
        <w:ind w:left="153" w:right="0"/>
        <w:jc w:val="left"/>
        <w:rPr>
          <w:b w:val="0"/>
          <w:bCs w:val="0"/>
        </w:rPr>
      </w:pPr>
      <w:bookmarkStart w:name="22、租赁" w:id="202"/>
      <w:bookmarkEnd w:id="202"/>
      <w:r>
        <w:rPr>
          <w:b w:val="0"/>
          <w:bCs w:val="0"/>
        </w:rPr>
      </w:r>
      <w:r>
        <w:rPr>
          <w:rFonts w:ascii="Times New Roman" w:hAnsi="Times New Roman" w:cs="Times New Roman" w:eastAsia="Times New Roman" w:hint="default"/>
        </w:rPr>
        <w:t>22</w:t>
      </w:r>
      <w:r>
        <w:rPr/>
        <w:t>、租赁</w:t>
      </w:r>
      <w:r>
        <w:rPr>
          <w:b w:val="0"/>
          <w:bCs w:val="0"/>
        </w:rPr>
      </w:r>
    </w:p>
    <w:p>
      <w:pPr>
        <w:spacing w:line="240" w:lineRule="auto" w:before="5"/>
        <w:rPr>
          <w:rFonts w:ascii="宋体" w:hAnsi="宋体" w:cs="宋体" w:eastAsia="宋体" w:hint="default"/>
          <w:b/>
          <w:bCs/>
          <w:sz w:val="24"/>
          <w:szCs w:val="24"/>
        </w:rPr>
      </w:pPr>
    </w:p>
    <w:p>
      <w:pPr>
        <w:pStyle w:val="BodyText"/>
        <w:spacing w:line="506" w:lineRule="auto"/>
        <w:ind w:left="513" w:right="0" w:hanging="360"/>
        <w:jc w:val="left"/>
      </w:pPr>
      <w:bookmarkStart w:name="（1）经营租赁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spacing w:val="-3"/>
        </w:rPr>
        <w:t>实质上转移了与资产所有权有关的全部风险和报酬的租赁为融资租赁。融资租赁以外的其他租赁为经营租赁。</w:t>
      </w:r>
      <w:r>
        <w:rPr>
          <w:w w:val="101"/>
        </w:rPr>
        <w:t> </w:t>
      </w:r>
      <w:r>
        <w:rPr>
          <w:spacing w:val="-3"/>
        </w:rPr>
        <w:t>本集团作为承租人记录经营租赁业务</w:t>
      </w:r>
    </w:p>
    <w:p>
      <w:pPr>
        <w:spacing w:after="0" w:line="506" w:lineRule="auto"/>
        <w:jc w:val="left"/>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357" w:lineRule="auto" w:before="46"/>
        <w:ind w:left="153" w:right="0" w:firstLine="360"/>
        <w:jc w:val="left"/>
      </w:pPr>
      <w:r>
        <w:rPr>
          <w:spacing w:val="-5"/>
        </w:rPr>
        <w:t>经营租赁的租金支出在租赁期内的各个期间按直线法计入相关资产成本或当期损益。初始直接费用计入当期损益。或有</w:t>
      </w:r>
      <w:r>
        <w:rPr>
          <w:w w:val="101"/>
        </w:rPr>
        <w:t> </w:t>
      </w:r>
      <w:r>
        <w:rPr>
          <w:spacing w:val="-3"/>
        </w:rPr>
        <w:t>租金于实际发生时计入当期损益。</w:t>
      </w:r>
    </w:p>
    <w:p>
      <w:pPr>
        <w:spacing w:line="240" w:lineRule="auto" w:before="7"/>
        <w:rPr>
          <w:rFonts w:ascii="宋体" w:hAnsi="宋体" w:cs="宋体" w:eastAsia="宋体" w:hint="default"/>
          <w:sz w:val="26"/>
          <w:szCs w:val="26"/>
        </w:rPr>
      </w:pPr>
    </w:p>
    <w:p>
      <w:pPr>
        <w:pStyle w:val="Heading4"/>
        <w:spacing w:line="240" w:lineRule="auto"/>
        <w:ind w:left="153" w:right="0"/>
        <w:jc w:val="left"/>
        <w:rPr>
          <w:b w:val="0"/>
          <w:bCs w:val="0"/>
        </w:rPr>
      </w:pPr>
      <w:bookmarkStart w:name="23、其他重要的会计政策和会计估计" w:id="204"/>
      <w:bookmarkEnd w:id="204"/>
      <w:r>
        <w:rPr>
          <w:b w:val="0"/>
          <w:bCs w:val="0"/>
        </w:rPr>
      </w:r>
      <w:r>
        <w:rPr>
          <w:rFonts w:ascii="Times New Roman" w:hAnsi="Times New Roman" w:cs="Times New Roman" w:eastAsia="Times New Roman" w:hint="default"/>
        </w:rPr>
        <w:t>23</w:t>
      </w:r>
      <w:r>
        <w:rPr/>
        <w:t>、其他重要的会计政策和会计估计</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left="153" w:right="0" w:firstLine="360"/>
        <w:jc w:val="left"/>
      </w:pPr>
      <w:r>
        <w:rPr>
          <w:spacing w:val="-4"/>
        </w:rPr>
        <w:t>本集团在运用会计政策过程中，由于经营活动内在的不确定性，本集团需要对无法准确计量的报表项目的账面价值进行</w:t>
      </w:r>
      <w:r>
        <w:rPr>
          <w:w w:val="101"/>
        </w:rPr>
        <w:t> </w:t>
      </w:r>
      <w:r>
        <w:rPr>
          <w:spacing w:val="-3"/>
        </w:rPr>
        <w:t>判断、估计和假设。这些判断、估计和假设是基于本集团管理层过去的历史经验，并在考虑其他相关因素的基础上作出的。</w:t>
      </w:r>
      <w:r>
        <w:rPr>
          <w:spacing w:val="76"/>
        </w:rPr>
        <w:t> </w:t>
      </w:r>
      <w:r>
        <w:rPr>
          <w:spacing w:val="76"/>
        </w:rPr>
      </w:r>
      <w:r>
        <w:rPr>
          <w:spacing w:val="-3"/>
        </w:rPr>
        <w:t>实际的结果可能与本集团的估计存在差异。</w:t>
      </w:r>
    </w:p>
    <w:p>
      <w:pPr>
        <w:spacing w:line="240" w:lineRule="auto" w:before="2"/>
        <w:rPr>
          <w:rFonts w:ascii="宋体" w:hAnsi="宋体" w:cs="宋体" w:eastAsia="宋体" w:hint="default"/>
          <w:sz w:val="14"/>
          <w:szCs w:val="14"/>
        </w:rPr>
      </w:pPr>
    </w:p>
    <w:p>
      <w:pPr>
        <w:pStyle w:val="BodyText"/>
        <w:spacing w:line="352" w:lineRule="auto"/>
        <w:ind w:left="153" w:right="0" w:firstLine="360"/>
        <w:jc w:val="left"/>
      </w:pPr>
      <w:r>
        <w:rPr>
          <w:spacing w:val="-4"/>
        </w:rPr>
        <w:t>本集团对前述判断、估计和假设在持续经营的基础上进行定期复核，会计估计的变更仅影响变更当期的，其影响数在变</w:t>
      </w:r>
      <w:r>
        <w:rPr>
          <w:w w:val="101"/>
        </w:rPr>
        <w:t> </w:t>
      </w:r>
      <w:r>
        <w:rPr>
          <w:spacing w:val="-3"/>
        </w:rPr>
        <w:t>更当期予以确认；既影响变更当期又影响未来期间的，其影响数在变更当期和未来期间予以确认。</w:t>
      </w:r>
    </w:p>
    <w:p>
      <w:pPr>
        <w:spacing w:line="240" w:lineRule="auto" w:before="5"/>
        <w:rPr>
          <w:rFonts w:ascii="宋体" w:hAnsi="宋体" w:cs="宋体" w:eastAsia="宋体" w:hint="default"/>
          <w:sz w:val="14"/>
          <w:szCs w:val="14"/>
        </w:rPr>
      </w:pPr>
    </w:p>
    <w:p>
      <w:pPr>
        <w:pStyle w:val="BodyText"/>
        <w:spacing w:line="240" w:lineRule="auto"/>
        <w:ind w:left="513" w:right="0"/>
        <w:jc w:val="left"/>
      </w:pPr>
      <w:r>
        <w:rPr>
          <w:spacing w:val="-3"/>
        </w:rPr>
        <w:t>资产负债表日，会计估计中很可能导致未来期间资产、负债账面价值作出重大调整的关键假设和不确定性主要有：</w:t>
      </w:r>
    </w:p>
    <w:p>
      <w:pPr>
        <w:pStyle w:val="BodyText"/>
        <w:spacing w:line="490" w:lineRule="atLeast" w:before="32"/>
        <w:ind w:left="513" w:right="0"/>
        <w:jc w:val="left"/>
      </w:pPr>
      <w:r>
        <w:rPr>
          <w:rFonts w:ascii="Times New Roman" w:hAnsi="Times New Roman" w:cs="Times New Roman" w:eastAsia="Times New Roman" w:hint="default"/>
          <w:spacing w:val="-3"/>
        </w:rPr>
        <w:t>1</w:t>
      </w:r>
      <w:r>
        <w:rPr>
          <w:spacing w:val="-3"/>
        </w:rPr>
        <w:t>、新机销售收入总额或净额法确认</w:t>
      </w:r>
      <w:r>
        <w:rPr>
          <w:spacing w:val="-40"/>
        </w:rPr>
        <w:t> </w:t>
      </w:r>
      <w:r>
        <w:rPr>
          <w:spacing w:val="-40"/>
        </w:rPr>
      </w:r>
      <w:r>
        <w:rPr>
          <w:spacing w:val="-1"/>
        </w:rPr>
        <w:t>本集团新机销售收入确认涉及百邦科技在这些交易中的角色是作为主要责任人或代理人从而应当用全额法还是净额法</w:t>
      </w:r>
    </w:p>
    <w:p>
      <w:pPr>
        <w:pStyle w:val="BodyText"/>
        <w:spacing w:line="357" w:lineRule="auto" w:before="115"/>
        <w:ind w:left="153" w:right="0"/>
        <w:jc w:val="left"/>
      </w:pPr>
      <w:r>
        <w:rPr>
          <w:spacing w:val="-6"/>
        </w:rPr>
        <w:t>确认相关收入的重大判断，在作出上述判断时，需要评估百邦科技是否为主要责任承担人，是否承担存货风险和信用风险 </w:t>
      </w:r>
      <w:r>
        <w:rPr/>
        <w:t>，</w:t>
      </w:r>
      <w:r>
        <w:rPr>
          <w:spacing w:val="-27"/>
        </w:rPr>
        <w:t> </w:t>
      </w:r>
      <w:r>
        <w:rPr>
          <w:spacing w:val="-27"/>
        </w:rPr>
      </w:r>
      <w:r>
        <w:rPr>
          <w:spacing w:val="-3"/>
        </w:rPr>
        <w:t>以及是否拥有定价能力等方面，倘若上述判断出现偏差，将会对本集团的收入确认金额产生重大影响。</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w:t>
      </w:r>
      <w:r>
        <w:rPr/>
        <w:t>、商誉减值准备</w:t>
      </w:r>
    </w:p>
    <w:p>
      <w:pPr>
        <w:spacing w:line="240" w:lineRule="auto" w:before="7"/>
        <w:rPr>
          <w:rFonts w:ascii="宋体" w:hAnsi="宋体" w:cs="宋体" w:eastAsia="宋体" w:hint="default"/>
          <w:sz w:val="19"/>
          <w:szCs w:val="19"/>
        </w:rPr>
      </w:pPr>
    </w:p>
    <w:p>
      <w:pPr>
        <w:pStyle w:val="BodyText"/>
        <w:spacing w:line="355" w:lineRule="auto"/>
        <w:ind w:left="153" w:right="0" w:firstLine="360"/>
        <w:jc w:val="left"/>
      </w:pPr>
      <w:r>
        <w:rPr/>
        <w:t>本集团根据自购买日起将商誉的账面价值按照合理的方法分摊到能够从企业合并的协同效应中受益的资产组组合的可</w:t>
      </w:r>
      <w:r>
        <w:rPr>
          <w:w w:val="101"/>
        </w:rPr>
        <w:t> </w:t>
      </w:r>
      <w:r>
        <w:rPr>
          <w:spacing w:val="-4"/>
        </w:rPr>
        <w:t>收回金额为判断基础确认减值准备。当包含分摊的商誉的资产组组合的可收回金额低于其账面价值时需要确认减值准备。可</w:t>
      </w:r>
      <w:r>
        <w:rPr>
          <w:spacing w:val="42"/>
        </w:rPr>
        <w:t> </w:t>
      </w:r>
      <w:r>
        <w:rPr>
          <w:spacing w:val="42"/>
        </w:rPr>
      </w:r>
      <w:r>
        <w:rPr>
          <w:spacing w:val="-4"/>
          <w:w w:val="101"/>
        </w:rPr>
        <w:t>收回金额以资产组组合的公允价值减处置费用后的净额与资产组组合预计未来现金流量的现值两者之间较高者确定。在估计</w:t>
      </w:r>
      <w:r>
        <w:rPr>
          <w:w w:val="101"/>
        </w:rPr>
        <w:t> </w:t>
      </w:r>
      <w:r>
        <w:rPr>
          <w:spacing w:val="-3"/>
        </w:rPr>
        <w:t>资产组组合的可收回金额时，需作出多项假设，包括与商誉有关的未来现金流量及折现率。倘若未来事项与该等假设不符，</w:t>
      </w:r>
      <w:r>
        <w:rPr>
          <w:spacing w:val="77"/>
        </w:rPr>
        <w:t> </w:t>
      </w:r>
      <w:r>
        <w:rPr>
          <w:spacing w:val="77"/>
        </w:rPr>
      </w:r>
      <w:r>
        <w:rPr>
          <w:spacing w:val="-4"/>
        </w:rPr>
        <w:t>可收回金额将需要作出修订，这些修订可能会对本集团的经营业绩或者财务状况产生影响。本集团企业合并形成的商誉减值</w:t>
      </w:r>
      <w:r>
        <w:rPr>
          <w:spacing w:val="44"/>
        </w:rPr>
        <w:t> </w:t>
      </w:r>
      <w:r>
        <w:rPr>
          <w:spacing w:val="44"/>
        </w:rPr>
      </w:r>
      <w:r>
        <w:rPr/>
        <w:t>准备的具体情况详见附注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)9</w:t>
      </w:r>
      <w:r>
        <w:rPr/>
        <w:t>。</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rFonts w:ascii="Times New Roman" w:hAnsi="Times New Roman" w:cs="Times New Roman" w:eastAsia="Times New Roman" w:hint="default"/>
          <w:spacing w:val="-3"/>
        </w:rPr>
        <w:t>3</w:t>
      </w:r>
      <w:r>
        <w:rPr>
          <w:spacing w:val="-3"/>
        </w:rPr>
        <w:t>、递延所得税资产的确认</w:t>
      </w:r>
    </w:p>
    <w:p>
      <w:pPr>
        <w:spacing w:line="240" w:lineRule="auto" w:before="11"/>
        <w:rPr>
          <w:rFonts w:ascii="宋体" w:hAnsi="宋体" w:cs="宋体" w:eastAsia="宋体" w:hint="default"/>
          <w:sz w:val="19"/>
          <w:szCs w:val="19"/>
        </w:rPr>
      </w:pPr>
    </w:p>
    <w:p>
      <w:pPr>
        <w:pStyle w:val="BodyText"/>
        <w:spacing w:line="350" w:lineRule="auto"/>
        <w:ind w:left="153" w:right="0" w:firstLine="36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日，本集团已确认递延所得税资产为人民币</w:t>
      </w:r>
      <w:r>
        <w:rPr>
          <w:rFonts w:ascii="Times New Roman" w:hAnsi="Times New Roman" w:cs="Times New Roman" w:eastAsia="Times New Roman" w:hint="default"/>
        </w:rPr>
        <w:t>3,113,087.21</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spacing w:val="57"/>
        </w:rPr>
        <w:t> </w:t>
      </w:r>
      <w:r>
        <w:rPr>
          <w:rFonts w:ascii="Times New Roman" w:hAnsi="Times New Roman" w:cs="Times New Roman" w:eastAsia="Times New Roman" w:hint="default"/>
        </w:rPr>
        <w:t>8,882,740.38</w:t>
      </w:r>
      <w:r>
        <w:rPr/>
        <w:t>元</w:t>
      </w:r>
      <w:r>
        <w:rPr>
          <w:rFonts w:ascii="Times New Roman" w:hAnsi="Times New Roman" w:cs="Times New Roman" w:eastAsia="Times New Roman" w:hint="default"/>
        </w:rPr>
        <w:t>)</w:t>
      </w:r>
      <w:r>
        <w:rPr/>
        <w:t>，</w:t>
      </w:r>
      <w:r>
        <w:rPr>
          <w:w w:val="101"/>
        </w:rPr>
        <w:t> </w:t>
      </w:r>
      <w:r>
        <w:rPr>
          <w:spacing w:val="-4"/>
        </w:rPr>
        <w:t>列于合并资产负债表中。如对未来盈利情况不能合理预期或不能确认可以得到税务机关税前抵扣的认可，则不确认递延所得</w:t>
      </w:r>
      <w:r>
        <w:rPr>
          <w:spacing w:val="44"/>
        </w:rPr>
        <w:t> </w:t>
      </w:r>
      <w:r>
        <w:rPr>
          <w:spacing w:val="44"/>
        </w:rPr>
      </w:r>
      <w:r>
        <w:rPr>
          <w:spacing w:val="-4"/>
        </w:rPr>
        <w:t>税资产。递延所得税资产的实现主要取决于未来的实际盈利及暂时性差异在未来使用年度的实际税率。如未来实际产生的盈</w:t>
      </w:r>
      <w:r>
        <w:rPr>
          <w:spacing w:val="42"/>
        </w:rPr>
        <w:t> </w:t>
      </w:r>
      <w:r>
        <w:rPr>
          <w:spacing w:val="42"/>
        </w:rPr>
      </w:r>
      <w:r>
        <w:rPr>
          <w:spacing w:val="-4"/>
        </w:rPr>
        <w:t>利少于预期，或实际税率低于预期，确认的递延所得税资产将被转回，确认在转回发生期间的利润表中。如未来实际产生的</w:t>
      </w:r>
      <w:r>
        <w:rPr>
          <w:spacing w:val="40"/>
        </w:rPr>
        <w:t> </w:t>
      </w:r>
      <w:r>
        <w:rPr>
          <w:spacing w:val="40"/>
        </w:rPr>
      </w:r>
      <w:r>
        <w:rPr>
          <w:spacing w:val="-3"/>
        </w:rPr>
        <w:t>应纳税所得额多于预期，或实际税率高于预期，将调整相应的递延所得税资产，确认在该情况发生期间的利润表中。</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4</w:t>
      </w:r>
      <w:r>
        <w:rPr/>
        <w:t>、应收款项的预期信用损失</w:t>
      </w:r>
    </w:p>
    <w:p>
      <w:pPr>
        <w:spacing w:line="240" w:lineRule="auto" w:before="6"/>
        <w:rPr>
          <w:rFonts w:ascii="宋体" w:hAnsi="宋体" w:cs="宋体" w:eastAsia="宋体" w:hint="default"/>
          <w:sz w:val="19"/>
          <w:szCs w:val="19"/>
        </w:rPr>
      </w:pPr>
    </w:p>
    <w:p>
      <w:pPr>
        <w:pStyle w:val="BodyText"/>
        <w:spacing w:line="357" w:lineRule="auto"/>
        <w:ind w:left="153" w:right="1126" w:firstLine="360"/>
        <w:jc w:val="both"/>
      </w:pPr>
      <w:r>
        <w:rPr>
          <w:spacing w:val="-5"/>
          <w:w w:val="101"/>
        </w:rPr>
        <w:t>本集团除对个别已发生信用减值的应收账款及其他应收款单独计提预期信用损失外，采用减值矩阵确定应收账款和其他</w:t>
      </w:r>
      <w:r>
        <w:rPr>
          <w:w w:val="101"/>
        </w:rPr>
        <w:t> </w:t>
      </w:r>
      <w:r>
        <w:rPr>
          <w:spacing w:val="-4"/>
          <w:w w:val="101"/>
        </w:rPr>
        <w:t>应收款的预期信用损失准备。本集团基于历史回款情况对具有类似风险特征的各类应收账款和其他应收款确定相应的损失准</w:t>
      </w:r>
      <w:r>
        <w:rPr>
          <w:w w:val="101"/>
        </w:rPr>
        <w:t> </w:t>
      </w:r>
      <w:r>
        <w:rPr>
          <w:spacing w:val="-4"/>
          <w:w w:val="101"/>
        </w:rPr>
        <w:t>备的比例。减值矩阵基于本集团历史信用损失经验考虑无须付出不必要的额外成本或努力即可获得的合理且有依据的前瞻性</w:t>
      </w:r>
      <w:r>
        <w:rPr>
          <w:w w:val="101"/>
        </w:rPr>
        <w:t> </w:t>
      </w:r>
      <w:r>
        <w:rPr>
          <w:spacing w:val="-3"/>
        </w:rPr>
        <w:t>信息。于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日，本集团已重新评估历史实际信用损失率并考虑了前瞻性信息的变化。</w:t>
      </w:r>
    </w:p>
    <w:p>
      <w:pPr>
        <w:spacing w:line="240" w:lineRule="auto" w:before="6"/>
        <w:rPr>
          <w:rFonts w:ascii="宋体" w:hAnsi="宋体" w:cs="宋体" w:eastAsia="宋体" w:hint="default"/>
          <w:sz w:val="12"/>
          <w:szCs w:val="12"/>
        </w:rPr>
      </w:pPr>
    </w:p>
    <w:p>
      <w:pPr>
        <w:pStyle w:val="BodyText"/>
        <w:spacing w:line="352" w:lineRule="auto"/>
        <w:ind w:left="153" w:right="0" w:firstLine="360"/>
        <w:jc w:val="left"/>
      </w:pPr>
      <w:r>
        <w:rPr>
          <w:spacing w:val="-5"/>
          <w:w w:val="101"/>
        </w:rPr>
        <w:t>该预期信用损失准备的金额将随本集团的估计而发生变化。本集团的应收账款和其他应收款的预期信用损失准备的具体</w:t>
      </w:r>
      <w:r>
        <w:rPr>
          <w:w w:val="101"/>
        </w:rPr>
        <w:t> </w:t>
      </w:r>
      <w:r>
        <w:rPr/>
        <w:t>情况详见附注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w:t>
      </w:r>
      <w:r>
        <w:rPr/>
        <w:t>和附注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)4</w:t>
      </w:r>
      <w:r>
        <w:rPr/>
        <w:t>。</w:t>
      </w:r>
    </w:p>
    <w:p>
      <w:pPr>
        <w:spacing w:after="0" w:line="352" w:lineRule="auto"/>
        <w:jc w:val="left"/>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240" w:lineRule="auto" w:before="46"/>
        <w:ind w:left="593" w:right="2295"/>
        <w:jc w:val="left"/>
      </w:pPr>
      <w:r>
        <w:rPr>
          <w:rFonts w:ascii="Times New Roman" w:hAnsi="Times New Roman" w:cs="Times New Roman" w:eastAsia="Times New Roman" w:hint="default"/>
        </w:rPr>
        <w:t>5</w:t>
      </w:r>
      <w:r>
        <w:rPr/>
        <w:t>、无形资产减值准备</w:t>
      </w:r>
    </w:p>
    <w:p>
      <w:pPr>
        <w:spacing w:line="240" w:lineRule="auto" w:before="11"/>
        <w:rPr>
          <w:rFonts w:ascii="宋体" w:hAnsi="宋体" w:cs="宋体" w:eastAsia="宋体" w:hint="default"/>
          <w:sz w:val="19"/>
          <w:szCs w:val="19"/>
        </w:rPr>
      </w:pPr>
    </w:p>
    <w:p>
      <w:pPr>
        <w:pStyle w:val="BodyText"/>
        <w:spacing w:line="355" w:lineRule="auto"/>
        <w:ind w:right="1123" w:firstLine="360"/>
        <w:jc w:val="both"/>
      </w:pPr>
      <w:r>
        <w:rPr>
          <w:spacing w:val="-4"/>
        </w:rPr>
        <w:t>无形资产按成本减累计摊销列示。当发生任何事件或环境出现变化，显示账面价值可能无法收回时，就该等项目的账面</w:t>
      </w:r>
      <w:r>
        <w:rPr>
          <w:w w:val="101"/>
        </w:rPr>
        <w:t> </w:t>
      </w:r>
      <w:r>
        <w:rPr>
          <w:spacing w:val="-4"/>
        </w:rPr>
        <w:t>价值是否发生减值予以审核。若某项资产的账面价值超过其可收回金额时，按其差额确认减值损失。可收回金额以资产的公</w:t>
      </w:r>
      <w:r>
        <w:rPr>
          <w:spacing w:val="43"/>
        </w:rPr>
        <w:t> </w:t>
      </w:r>
      <w:r>
        <w:rPr>
          <w:spacing w:val="43"/>
        </w:rPr>
      </w:r>
      <w:r>
        <w:rPr>
          <w:spacing w:val="-4"/>
        </w:rPr>
        <w:t>允价值减处置费用后的净额与资产预计未来现金流量的现值两者之间较高者确定。在估计资产的可收回金额时，需作出多项</w:t>
      </w:r>
      <w:r>
        <w:rPr>
          <w:spacing w:val="39"/>
        </w:rPr>
        <w:t> </w:t>
      </w:r>
      <w:r>
        <w:rPr>
          <w:spacing w:val="39"/>
        </w:rPr>
      </w:r>
      <w:r>
        <w:rPr>
          <w:spacing w:val="-4"/>
        </w:rPr>
        <w:t>假设，包括与无形资产有关的未来现金流量及折现率。倘若未来事项与该等假设不符，可收回金额将需要作出修订，这些修</w:t>
      </w:r>
      <w:r>
        <w:rPr>
          <w:spacing w:val="40"/>
        </w:rPr>
        <w:t> </w:t>
      </w:r>
      <w:r>
        <w:rPr>
          <w:spacing w:val="40"/>
        </w:rPr>
      </w:r>
      <w:r>
        <w:rPr>
          <w:spacing w:val="-3"/>
        </w:rPr>
        <w:t>订可能会对本集团的经营业绩或者财务状况产生影响。本集团无形资产减值准备的具体情况详见附注</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)8</w:t>
      </w:r>
      <w:r>
        <w:rPr>
          <w:spacing w:val="-3"/>
        </w:rPr>
        <w:t>。</w:t>
      </w:r>
    </w:p>
    <w:p>
      <w:pPr>
        <w:spacing w:line="240" w:lineRule="auto" w:before="12"/>
        <w:rPr>
          <w:rFonts w:ascii="宋体" w:hAnsi="宋体" w:cs="宋体" w:eastAsia="宋体" w:hint="default"/>
          <w:sz w:val="24"/>
          <w:szCs w:val="24"/>
        </w:rPr>
      </w:pPr>
    </w:p>
    <w:p>
      <w:pPr>
        <w:pStyle w:val="Heading4"/>
        <w:spacing w:line="240" w:lineRule="auto"/>
        <w:ind w:right="2295"/>
        <w:jc w:val="left"/>
        <w:rPr>
          <w:b w:val="0"/>
          <w:bCs w:val="0"/>
        </w:rPr>
      </w:pPr>
      <w:bookmarkStart w:name="24、重要会计政策和会计估计变更" w:id="205"/>
      <w:bookmarkEnd w:id="205"/>
      <w:r>
        <w:rPr>
          <w:b w:val="0"/>
          <w:bCs w:val="0"/>
        </w:rPr>
      </w:r>
      <w:r>
        <w:rPr>
          <w:rFonts w:ascii="Times New Roman" w:hAnsi="Times New Roman" w:cs="Times New Roman" w:eastAsia="Times New Roman" w:hint="default"/>
        </w:rPr>
        <w:t>24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6228"/>
        <w:gridCol w:w="1693"/>
        <w:gridCol w:w="1649"/>
      </w:tblGrid>
      <w:tr>
        <w:trPr>
          <w:trHeight w:val="334" w:hRule="exact"/>
        </w:trPr>
        <w:tc>
          <w:tcPr>
            <w:tcW w:w="62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01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6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6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4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039" w:hRule="exact"/>
        </w:trPr>
        <w:tc>
          <w:tcPr>
            <w:tcW w:w="6228" w:type="dxa"/>
            <w:tcBorders>
              <w:top w:val="nil" w:sz="6" w:space="0" w:color="auto"/>
              <w:left w:val="nil" w:sz="6" w:space="0" w:color="auto"/>
              <w:bottom w:val="single" w:sz="17" w:space="0" w:color="CC3399"/>
              <w:right w:val="nil" w:sz="6" w:space="0" w:color="auto"/>
            </w:tcBorders>
          </w:tcPr>
          <w:p>
            <w:pPr>
              <w:pStyle w:val="TableParagraph"/>
              <w:spacing w:line="242" w:lineRule="exact" w:before="5"/>
              <w:ind w:left="196"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工</w:t>
            </w:r>
            <w:r>
              <w:rPr>
                <w:rFonts w:ascii="宋体" w:hAnsi="宋体" w:cs="宋体" w:eastAsia="宋体" w:hint="default"/>
                <w:w w:val="101"/>
                <w:sz w:val="18"/>
                <w:szCs w:val="18"/>
              </w:rPr>
              <w:t>具</w:t>
            </w:r>
            <w:r>
              <w:rPr>
                <w:rFonts w:ascii="宋体" w:hAnsi="宋体" w:cs="宋体" w:eastAsia="宋体" w:hint="default"/>
                <w:spacing w:val="-5"/>
                <w:w w:val="101"/>
                <w:sz w:val="18"/>
                <w:szCs w:val="18"/>
              </w:rPr>
              <w:t>确</w:t>
            </w:r>
            <w:r>
              <w:rPr>
                <w:rFonts w:ascii="宋体" w:hAnsi="宋体" w:cs="宋体" w:eastAsia="宋体" w:hint="default"/>
                <w:w w:val="101"/>
                <w:sz w:val="18"/>
                <w:szCs w:val="18"/>
              </w:rPr>
              <w:t>认</w:t>
            </w:r>
            <w:r>
              <w:rPr>
                <w:rFonts w:ascii="宋体" w:hAnsi="宋体" w:cs="宋体" w:eastAsia="宋体" w:hint="default"/>
                <w:spacing w:val="-5"/>
                <w:w w:val="101"/>
                <w:sz w:val="18"/>
                <w:szCs w:val="18"/>
              </w:rPr>
              <w:t>和</w:t>
            </w:r>
            <w:r>
              <w:rPr>
                <w:rFonts w:ascii="宋体" w:hAnsi="宋体" w:cs="宋体" w:eastAsia="宋体" w:hint="default"/>
                <w:w w:val="101"/>
                <w:sz w:val="18"/>
                <w:szCs w:val="18"/>
              </w:rPr>
              <w:t>计</w:t>
            </w:r>
            <w:r>
              <w:rPr>
                <w:rFonts w:ascii="宋体" w:hAnsi="宋体" w:cs="宋体" w:eastAsia="宋体" w:hint="default"/>
                <w:spacing w:val="-5"/>
                <w:w w:val="101"/>
                <w:sz w:val="18"/>
                <w:szCs w:val="18"/>
              </w:rPr>
              <w:t>量</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23</w:t>
            </w:r>
            <w:r>
              <w:rPr>
                <w:rFonts w:ascii="Times New Roman" w:hAnsi="Times New Roman" w:cs="Times New Roman" w:eastAsia="Times New Roman" w:hint="default"/>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pacing w:val="-5"/>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转移</w:t>
            </w:r>
            <w:r>
              <w:rPr>
                <w:rFonts w:ascii="宋体" w:hAnsi="宋体" w:cs="宋体" w:eastAsia="宋体" w:hint="default"/>
                <w:spacing w:val="-96"/>
                <w:w w:val="101"/>
                <w:sz w:val="18"/>
                <w:szCs w:val="18"/>
              </w:rPr>
              <w:t>》</w:t>
            </w:r>
            <w:r>
              <w:rPr>
                <w:rFonts w:ascii="宋体" w:hAnsi="宋体" w:cs="宋体" w:eastAsia="宋体" w:hint="default"/>
                <w:spacing w:val="-11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套</w:t>
            </w:r>
            <w:r>
              <w:rPr>
                <w:rFonts w:ascii="宋体" w:hAnsi="宋体" w:cs="宋体" w:eastAsia="宋体" w:hint="default"/>
                <w:w w:val="101"/>
                <w:sz w:val="18"/>
                <w:szCs w:val="18"/>
              </w:rPr>
              <w:t>期</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92"/>
                <w:w w:val="101"/>
                <w:sz w:val="18"/>
                <w:szCs w:val="18"/>
              </w:rPr>
              <w:t>》</w:t>
            </w:r>
            <w:r>
              <w:rPr>
                <w:rFonts w:ascii="宋体" w:hAnsi="宋体" w:cs="宋体" w:eastAsia="宋体" w:hint="default"/>
                <w:spacing w:val="-116"/>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z w:val="18"/>
                <w:szCs w:val="18"/>
              </w:rPr>
            </w:r>
          </w:p>
          <w:p>
            <w:pPr>
              <w:pStyle w:val="TableParagraph"/>
              <w:spacing w:line="23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5"/>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列报</w:t>
            </w:r>
            <w:r>
              <w:rPr>
                <w:rFonts w:ascii="宋体" w:hAnsi="宋体" w:cs="宋体" w:eastAsia="宋体" w:hint="default"/>
                <w:spacing w:val="-96"/>
                <w:w w:val="101"/>
                <w:sz w:val="18"/>
                <w:szCs w:val="18"/>
              </w:rPr>
              <w:t>》</w:t>
            </w:r>
            <w:r>
              <w:rPr>
                <w:rFonts w:ascii="宋体" w:hAnsi="宋体" w:cs="宋体" w:eastAsia="宋体" w:hint="default"/>
                <w:spacing w:val="-178"/>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w w:val="101"/>
                <w:sz w:val="18"/>
                <w:szCs w:val="18"/>
              </w:rPr>
              <w:t>印发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一</w:t>
            </w:r>
            <w:r>
              <w:rPr>
                <w:rFonts w:ascii="宋体" w:hAnsi="宋体" w:cs="宋体" w:eastAsia="宋体" w:hint="default"/>
                <w:w w:val="101"/>
                <w:sz w:val="18"/>
                <w:szCs w:val="18"/>
              </w:rPr>
              <w:t>般</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财务</w:t>
            </w:r>
            <w:r>
              <w:rPr>
                <w:rFonts w:ascii="宋体" w:hAnsi="宋体" w:cs="宋体" w:eastAsia="宋体" w:hint="default"/>
                <w:w w:val="101"/>
                <w:sz w:val="18"/>
                <w:szCs w:val="18"/>
              </w:rPr>
              <w:t>报</w:t>
            </w:r>
            <w:r>
              <w:rPr>
                <w:rFonts w:ascii="宋体" w:hAnsi="宋体" w:cs="宋体" w:eastAsia="宋体" w:hint="default"/>
                <w:spacing w:val="-5"/>
                <w:w w:val="101"/>
                <w:sz w:val="18"/>
                <w:szCs w:val="18"/>
              </w:rPr>
              <w:t>表</w:t>
            </w:r>
            <w:r>
              <w:rPr>
                <w:rFonts w:ascii="宋体" w:hAnsi="宋体" w:cs="宋体" w:eastAsia="宋体" w:hint="default"/>
                <w:w w:val="101"/>
                <w:sz w:val="18"/>
                <w:szCs w:val="18"/>
              </w:rPr>
              <w:t>格</w:t>
            </w:r>
            <w:r>
              <w:rPr>
                <w:rFonts w:ascii="宋体" w:hAnsi="宋体" w:cs="宋体" w:eastAsia="宋体" w:hint="default"/>
                <w:spacing w:val="-5"/>
                <w:w w:val="101"/>
                <w:sz w:val="18"/>
                <w:szCs w:val="18"/>
              </w:rPr>
              <w:t>式</w:t>
            </w:r>
            <w:r>
              <w:rPr>
                <w:rFonts w:ascii="宋体" w:hAnsi="宋体" w:cs="宋体" w:eastAsia="宋体" w:hint="default"/>
                <w:w w:val="101"/>
                <w:sz w:val="18"/>
                <w:szCs w:val="18"/>
              </w:rPr>
              <w:t>的通</w:t>
            </w:r>
            <w:r>
              <w:rPr>
                <w:rFonts w:ascii="宋体" w:hAnsi="宋体" w:cs="宋体" w:eastAsia="宋体" w:hint="default"/>
                <w:sz w:val="18"/>
                <w:szCs w:val="18"/>
              </w:rPr>
            </w:r>
          </w:p>
          <w:p>
            <w:pPr>
              <w:pStyle w:val="TableParagraph"/>
              <w:spacing w:line="240" w:lineRule="exact"/>
              <w:ind w:right="127"/>
              <w:jc w:val="right"/>
              <w:rPr>
                <w:rFonts w:ascii="宋体" w:hAnsi="宋体" w:cs="宋体" w:eastAsia="宋体" w:hint="default"/>
                <w:sz w:val="18"/>
                <w:szCs w:val="18"/>
              </w:rPr>
            </w:pPr>
            <w:r>
              <w:rPr>
                <w:rFonts w:ascii="宋体" w:hAnsi="宋体" w:cs="宋体" w:eastAsia="宋体" w:hint="default"/>
                <w:sz w:val="18"/>
                <w:szCs w:val="18"/>
              </w:rPr>
              <w:t>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693"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489" w:right="298" w:hanging="360"/>
              <w:jc w:val="left"/>
              <w:rPr>
                <w:rFonts w:ascii="宋体" w:hAnsi="宋体" w:cs="宋体" w:eastAsia="宋体" w:hint="default"/>
                <w:sz w:val="18"/>
                <w:szCs w:val="18"/>
              </w:rPr>
            </w:pPr>
            <w:r>
              <w:rPr>
                <w:rFonts w:ascii="宋体" w:hAnsi="宋体" w:cs="宋体" w:eastAsia="宋体" w:hint="default"/>
                <w:spacing w:val="-3"/>
                <w:sz w:val="18"/>
                <w:szCs w:val="18"/>
              </w:rPr>
              <w:t>经公司董事会审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批通过</w:t>
            </w:r>
          </w:p>
        </w:tc>
        <w:tc>
          <w:tcPr>
            <w:tcW w:w="1649" w:type="dxa"/>
            <w:tcBorders>
              <w:top w:val="nil" w:sz="6" w:space="0" w:color="auto"/>
              <w:left w:val="nil" w:sz="6" w:space="0" w:color="auto"/>
              <w:bottom w:val="single" w:sz="17" w:space="0" w:color="CC3399"/>
              <w:right w:val="nil" w:sz="6" w:space="0" w:color="auto"/>
            </w:tcBorders>
          </w:tcPr>
          <w:p>
            <w:pPr/>
          </w:p>
        </w:tc>
      </w:tr>
    </w:tbl>
    <w:p>
      <w:pPr>
        <w:spacing w:line="240" w:lineRule="auto" w:before="1"/>
        <w:rPr>
          <w:rFonts w:ascii="宋体" w:hAnsi="宋体" w:cs="宋体" w:eastAsia="宋体" w:hint="default"/>
          <w:sz w:val="6"/>
          <w:szCs w:val="6"/>
        </w:rPr>
      </w:pPr>
    </w:p>
    <w:p>
      <w:pPr>
        <w:pStyle w:val="BodyText"/>
        <w:spacing w:line="240" w:lineRule="auto" w:before="46"/>
        <w:ind w:left="593" w:right="2295"/>
        <w:jc w:val="left"/>
      </w:pPr>
      <w:r>
        <w:rPr>
          <w:rFonts w:ascii="Times New Roman" w:hAnsi="Times New Roman" w:cs="Times New Roman" w:eastAsia="Times New Roman" w:hint="default"/>
        </w:rPr>
        <w:t>1</w:t>
      </w:r>
      <w:r>
        <w:rPr/>
        <w:t>、新金融工具准则</w:t>
      </w:r>
    </w:p>
    <w:p>
      <w:pPr>
        <w:spacing w:line="240" w:lineRule="auto" w:before="7"/>
        <w:rPr>
          <w:rFonts w:ascii="宋体" w:hAnsi="宋体" w:cs="宋体" w:eastAsia="宋体" w:hint="default"/>
          <w:sz w:val="19"/>
          <w:szCs w:val="19"/>
        </w:rPr>
      </w:pPr>
    </w:p>
    <w:p>
      <w:pPr>
        <w:pStyle w:val="BodyText"/>
        <w:spacing w:line="338" w:lineRule="auto"/>
        <w:ind w:right="1122" w:firstLine="360"/>
        <w:jc w:val="both"/>
      </w:pPr>
      <w:r>
        <w:rPr>
          <w:spacing w:val="-4"/>
        </w:rPr>
        <w:t>本集团自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日起执行财政部于</w:t>
      </w:r>
      <w:r>
        <w:rPr>
          <w:rFonts w:ascii="Times New Roman" w:hAnsi="Times New Roman" w:cs="Times New Roman" w:eastAsia="Times New Roman" w:hint="default"/>
          <w:spacing w:val="-4"/>
        </w:rPr>
        <w:t>2017</w:t>
      </w:r>
      <w:r>
        <w:rPr>
          <w:spacing w:val="-4"/>
        </w:rPr>
        <w:t>年修订的《企业会计准则第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金融工具确认和计量》、《企业会计准则</w:t>
      </w:r>
      <w:r>
        <w:rPr>
          <w:w w:val="101"/>
        </w:rPr>
        <w:t> </w:t>
      </w:r>
      <w:r>
        <w:rPr>
          <w:spacing w:val="-3"/>
        </w:rPr>
        <w:t>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套期会计》和《企业会计准则第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新金</w:t>
      </w:r>
      <w:r>
        <w:rPr>
          <w:spacing w:val="39"/>
        </w:rPr>
        <w:t> </w:t>
      </w:r>
      <w:r>
        <w:rPr/>
        <w:t>融工具准则</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3"/>
          <w:szCs w:val="13"/>
        </w:rPr>
      </w:pPr>
    </w:p>
    <w:p>
      <w:pPr>
        <w:pStyle w:val="BodyText"/>
        <w:spacing w:line="355" w:lineRule="auto"/>
        <w:ind w:right="1123" w:firstLine="360"/>
        <w:jc w:val="both"/>
      </w:pPr>
      <w:r>
        <w:rPr>
          <w:spacing w:val="-5"/>
          <w:w w:val="101"/>
        </w:rPr>
        <w:t>在金融资产分类与计量方面，新金融工具准则要求金融资产基于其合同现金流量特征及企业管理该等资产的业务模式分</w:t>
      </w:r>
      <w:r>
        <w:rPr>
          <w:w w:val="101"/>
        </w:rPr>
        <w:t> </w:t>
      </w:r>
      <w:r>
        <w:rPr>
          <w:spacing w:val="-4"/>
          <w:w w:val="101"/>
        </w:rPr>
        <w:t>类为以摊余成本计量的金融资产、以公允价值计量且其变动计入其他综合收益的金融资产和以公允价值计量且其变动计入当</w:t>
      </w:r>
      <w:r>
        <w:rPr>
          <w:w w:val="101"/>
        </w:rPr>
        <w:t> </w:t>
      </w:r>
      <w:r>
        <w:rPr>
          <w:spacing w:val="-4"/>
        </w:rPr>
        <w:t>期损益的金融资产三大类别，取消了原金融工具准则中贷款和应收款项、持有至到期投资和可供出售金融资产等分类。权益</w:t>
      </w:r>
      <w:r>
        <w:rPr>
          <w:spacing w:val="43"/>
        </w:rPr>
        <w:t> </w:t>
      </w:r>
      <w:r>
        <w:rPr>
          <w:spacing w:val="43"/>
        </w:rPr>
      </w:r>
      <w:r>
        <w:rPr>
          <w:spacing w:val="-4"/>
          <w:w w:val="101"/>
        </w:rPr>
        <w:t>工具投资一般分类为以公允价值计量且其变动计入当期损益的金融资产，也允许将非交易性权益工具投资指定为以公允价值</w:t>
      </w:r>
      <w:r>
        <w:rPr>
          <w:w w:val="101"/>
        </w:rPr>
        <w:t> </w:t>
      </w:r>
      <w:r>
        <w:rPr>
          <w:spacing w:val="-4"/>
        </w:rPr>
        <w:t>计量且其变动计入其他综合收益的金融资产，但该指定不可撤销，且在处置时不得将原计入其他综合收益的累计公允价值变</w:t>
      </w:r>
      <w:r>
        <w:rPr>
          <w:spacing w:val="42"/>
        </w:rPr>
        <w:t> </w:t>
      </w:r>
      <w:r>
        <w:rPr>
          <w:spacing w:val="42"/>
        </w:rPr>
      </w:r>
      <w:r>
        <w:rPr>
          <w:spacing w:val="-3"/>
        </w:rPr>
        <w:t>动额结转计入当期损益。</w:t>
      </w:r>
    </w:p>
    <w:p>
      <w:pPr>
        <w:spacing w:line="240" w:lineRule="auto" w:before="4"/>
        <w:rPr>
          <w:rFonts w:ascii="宋体" w:hAnsi="宋体" w:cs="宋体" w:eastAsia="宋体" w:hint="default"/>
          <w:sz w:val="14"/>
          <w:szCs w:val="14"/>
        </w:rPr>
      </w:pPr>
    </w:p>
    <w:p>
      <w:pPr>
        <w:pStyle w:val="BodyText"/>
        <w:spacing w:line="350" w:lineRule="auto"/>
        <w:ind w:right="1122" w:firstLine="360"/>
        <w:jc w:val="both"/>
      </w:pPr>
      <w:r>
        <w:rPr>
          <w:spacing w:val="-4"/>
        </w:rPr>
        <w:t>在减值方面，新金融工具准则有关减值的要求适用于以摊余成本计量的金融资产、以公允价值计量且其变动计入其他综</w:t>
      </w:r>
      <w:r>
        <w:rPr>
          <w:w w:val="101"/>
        </w:rPr>
        <w:t> </w:t>
      </w:r>
      <w:r>
        <w:rPr>
          <w:spacing w:val="-4"/>
        </w:rPr>
        <w:t>合收益的金融资产、租赁应收款以及特定未提用的贷款承诺和财务担保合同。新金融工具准则要求采用预期信用损失模型确</w:t>
      </w:r>
      <w:r>
        <w:rPr>
          <w:spacing w:val="44"/>
        </w:rPr>
        <w:t> </w:t>
      </w:r>
      <w:r>
        <w:rPr>
          <w:spacing w:val="44"/>
        </w:rPr>
      </w:r>
      <w:r>
        <w:rPr>
          <w:spacing w:val="-4"/>
        </w:rPr>
        <w:t>认信用损失准备，以替代原先的已发生信用损失模型。新减值模型采用三阶段模型，依据相关项目自初始确认后信用风险是</w:t>
      </w:r>
      <w:r>
        <w:rPr>
          <w:spacing w:val="43"/>
        </w:rPr>
        <w:t> </w:t>
      </w:r>
      <w:r>
        <w:rPr>
          <w:spacing w:val="43"/>
        </w:rPr>
      </w:r>
      <w:r>
        <w:rPr>
          <w:spacing w:val="-4"/>
        </w:rPr>
        <w:t>否发生显著增加，信用损失准备按</w:t>
      </w:r>
      <w:r>
        <w:rPr>
          <w:rFonts w:ascii="Times New Roman" w:hAnsi="Times New Roman" w:cs="Times New Roman" w:eastAsia="Times New Roman" w:hint="default"/>
          <w:spacing w:val="-4"/>
        </w:rPr>
        <w:t>12</w:t>
      </w:r>
      <w:r>
        <w:rPr>
          <w:spacing w:val="-4"/>
        </w:rPr>
        <w:t>个月内预期信用损失或者整个存续期的预期信用损失进行计提。本集团对由收入准则规</w:t>
      </w:r>
      <w:r>
        <w:rPr>
          <w:spacing w:val="48"/>
        </w:rPr>
        <w:t> </w:t>
      </w:r>
      <w:r>
        <w:rPr>
          <w:spacing w:val="48"/>
        </w:rPr>
      </w:r>
      <w:r>
        <w:rPr>
          <w:spacing w:val="-3"/>
        </w:rPr>
        <w:t>范的交易形成的应收账款按照相当于整个存续期内预期信用损失的金额计量损失准备。</w:t>
      </w:r>
    </w:p>
    <w:p>
      <w:pPr>
        <w:spacing w:line="240" w:lineRule="auto" w:before="7"/>
        <w:rPr>
          <w:rFonts w:ascii="宋体" w:hAnsi="宋体" w:cs="宋体" w:eastAsia="宋体" w:hint="default"/>
          <w:sz w:val="14"/>
          <w:szCs w:val="14"/>
        </w:rPr>
      </w:pPr>
    </w:p>
    <w:p>
      <w:pPr>
        <w:pStyle w:val="BodyText"/>
        <w:spacing w:line="343" w:lineRule="auto"/>
        <w:ind w:right="1122" w:firstLine="360"/>
        <w:jc w:val="both"/>
      </w:pPr>
      <w:r>
        <w:rPr>
          <w:spacing w:val="-4"/>
          <w:w w:val="101"/>
        </w:rPr>
        <w:t>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日之前的金融工具确认和计量与新金融工具准则要求不一致的，本集团按照新金融工具准则的要求进行追</w:t>
      </w:r>
      <w:r>
        <w:rPr>
          <w:w w:val="101"/>
        </w:rPr>
        <w:t> </w:t>
      </w:r>
      <w:r>
        <w:rPr>
          <w:spacing w:val="-4"/>
        </w:rPr>
        <w:t>溯调整。涉及前期比较财务报表数据与新金融工具准则要求不一致的，本集团不进行调整。金融工具原账面价值和在新金融</w:t>
      </w:r>
      <w:r>
        <w:rPr>
          <w:spacing w:val="43"/>
        </w:rPr>
        <w:t> </w:t>
      </w:r>
      <w:r>
        <w:rPr>
          <w:spacing w:val="43"/>
        </w:rPr>
      </w:r>
      <w:r>
        <w:rPr>
          <w:spacing w:val="-4"/>
        </w:rPr>
        <w:t>工具准则施行日的新账面价值之间的差额，计入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日的留存收益或其他综合收益。于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日本集团采用新金</w:t>
      </w:r>
      <w:r>
        <w:rPr>
          <w:spacing w:val="68"/>
        </w:rPr>
        <w:t> </w:t>
      </w:r>
      <w:r>
        <w:rPr>
          <w:spacing w:val="68"/>
        </w:rPr>
      </w:r>
      <w:r>
        <w:rPr/>
        <w:t>融工具准则的影响详见附注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)24.3</w:t>
      </w:r>
      <w:r>
        <w:rPr/>
        <w:t>。</w:t>
      </w:r>
    </w:p>
    <w:p>
      <w:pPr>
        <w:spacing w:line="240" w:lineRule="auto" w:before="4"/>
        <w:rPr>
          <w:rFonts w:ascii="宋体" w:hAnsi="宋体" w:cs="宋体" w:eastAsia="宋体" w:hint="default"/>
          <w:sz w:val="13"/>
          <w:szCs w:val="13"/>
        </w:rPr>
      </w:pPr>
    </w:p>
    <w:p>
      <w:pPr>
        <w:pStyle w:val="BodyText"/>
        <w:spacing w:line="489" w:lineRule="auto"/>
        <w:ind w:left="593" w:right="935"/>
        <w:jc w:val="left"/>
      </w:pPr>
      <w:r>
        <w:rPr>
          <w:rFonts w:ascii="Times New Roman" w:hAnsi="Times New Roman" w:cs="Times New Roman" w:eastAsia="Times New Roman" w:hint="default"/>
        </w:rPr>
        <w:t>2</w:t>
      </w:r>
      <w:r>
        <w:rPr/>
        <w:t>、财务报表列报格式</w:t>
      </w:r>
      <w:r>
        <w:rPr>
          <w:spacing w:val="-88"/>
        </w:rPr>
        <w:t> </w:t>
      </w:r>
      <w:r>
        <w:rPr>
          <w:spacing w:val="-88"/>
        </w:rPr>
      </w:r>
      <w:r>
        <w:rPr>
          <w:spacing w:val="-4"/>
        </w:rPr>
        <w:t>本集团按财政部于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日颁布的《关于修订印发</w:t>
      </w:r>
      <w:r>
        <w:rPr>
          <w:rFonts w:ascii="Times New Roman" w:hAnsi="Times New Roman" w:cs="Times New Roman" w:eastAsia="Times New Roman" w:hint="default"/>
          <w:spacing w:val="-4"/>
        </w:rPr>
        <w:t>2019</w:t>
      </w:r>
      <w:r>
        <w:rPr>
          <w:spacing w:val="-4"/>
        </w:rPr>
        <w:t>年度一般企业财务报表格式的通知》</w:t>
      </w:r>
      <w:r>
        <w:rPr>
          <w:rFonts w:ascii="Times New Roman" w:hAnsi="Times New Roman" w:cs="Times New Roman" w:eastAsia="Times New Roman" w:hint="default"/>
          <w:spacing w:val="-4"/>
        </w:rPr>
        <w:t>(</w:t>
      </w:r>
      <w:r>
        <w:rPr>
          <w:spacing w:val="-4"/>
        </w:rPr>
        <w:t>财会</w:t>
      </w:r>
      <w:r>
        <w:rPr>
          <w:rFonts w:ascii="Times New Roman" w:hAnsi="Times New Roman" w:cs="Times New Roman" w:eastAsia="Times New Roman" w:hint="default"/>
          <w:spacing w:val="-4"/>
        </w:rPr>
        <w:t>(2019)6</w:t>
      </w:r>
      <w:r>
        <w:rPr>
          <w:spacing w:val="-4"/>
        </w:rPr>
        <w:t>号，以下</w:t>
      </w:r>
    </w:p>
    <w:p>
      <w:pPr>
        <w:spacing w:after="0" w:line="489" w:lineRule="auto"/>
        <w:jc w:val="left"/>
        <w:sectPr>
          <w:pgSz w:w="11910" w:h="16840"/>
          <w:pgMar w:header="854" w:footer="979" w:top="1220" w:bottom="1160" w:left="900" w:right="0"/>
        </w:sectPr>
      </w:pPr>
    </w:p>
    <w:p>
      <w:pPr>
        <w:spacing w:line="240" w:lineRule="auto" w:before="0"/>
        <w:rPr>
          <w:rFonts w:ascii="宋体" w:hAnsi="宋体" w:cs="宋体" w:eastAsia="宋体" w:hint="default"/>
          <w:sz w:val="10"/>
          <w:szCs w:val="10"/>
        </w:rPr>
      </w:pPr>
    </w:p>
    <w:p>
      <w:pPr>
        <w:pStyle w:val="BodyText"/>
        <w:spacing w:line="338" w:lineRule="auto" w:before="46"/>
        <w:ind w:right="1122"/>
        <w:jc w:val="both"/>
      </w:pPr>
      <w:r>
        <w:rPr>
          <w:spacing w:val="-3"/>
        </w:rPr>
        <w:t>简称</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6</w:t>
      </w:r>
      <w:r>
        <w:rPr>
          <w:spacing w:val="-3"/>
        </w:rPr>
        <w:t>号文件</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编制</w:t>
      </w:r>
      <w:r>
        <w:rPr>
          <w:rFonts w:ascii="Times New Roman" w:hAnsi="Times New Roman" w:cs="Times New Roman" w:eastAsia="Times New Roman" w:hint="default"/>
          <w:spacing w:val="-3"/>
        </w:rPr>
        <w:t>2019</w:t>
      </w:r>
      <w:r>
        <w:rPr>
          <w:spacing w:val="-3"/>
        </w:rPr>
        <w:t>年度财务报表。财会</w:t>
      </w:r>
      <w:r>
        <w:rPr>
          <w:rFonts w:ascii="Times New Roman" w:hAnsi="Times New Roman" w:cs="Times New Roman" w:eastAsia="Times New Roman" w:hint="default"/>
          <w:spacing w:val="-3"/>
        </w:rPr>
        <w:t>6</w:t>
      </w:r>
      <w:r>
        <w:rPr>
          <w:spacing w:val="-3"/>
        </w:rPr>
        <w:t>号文件对资产负债表和利润表的列报项目进行了修订，将</w:t>
      </w:r>
      <w:r>
        <w:rPr>
          <w:rFonts w:ascii="Times New Roman" w:hAnsi="Times New Roman" w:cs="Times New Roman" w:eastAsia="Times New Roman" w:hint="default"/>
          <w:spacing w:val="-3"/>
        </w:rPr>
        <w:t>“</w:t>
      </w:r>
      <w:r>
        <w:rPr>
          <w:spacing w:val="-3"/>
        </w:rPr>
        <w:t>应收票据及应</w:t>
      </w:r>
      <w:r>
        <w:rPr>
          <w:spacing w:val="57"/>
        </w:rPr>
        <w:t> </w:t>
      </w:r>
      <w:r>
        <w:rPr>
          <w:spacing w:val="57"/>
        </w:rPr>
      </w:r>
      <w:r>
        <w:rPr>
          <w:spacing w:val="-4"/>
        </w:rPr>
        <w:t>收账款</w:t>
      </w:r>
      <w:r>
        <w:rPr>
          <w:rFonts w:ascii="Times New Roman" w:hAnsi="Times New Roman" w:cs="Times New Roman" w:eastAsia="Times New Roman" w:hint="default"/>
          <w:spacing w:val="-4"/>
        </w:rPr>
        <w:t>”</w:t>
      </w:r>
      <w:r>
        <w:rPr>
          <w:spacing w:val="-4"/>
        </w:rPr>
        <w:t>项目分拆为</w:t>
      </w:r>
      <w:r>
        <w:rPr>
          <w:rFonts w:ascii="Times New Roman" w:hAnsi="Times New Roman" w:cs="Times New Roman" w:eastAsia="Times New Roman" w:hint="default"/>
          <w:spacing w:val="-4"/>
        </w:rPr>
        <w:t>“</w:t>
      </w:r>
      <w:r>
        <w:rPr>
          <w:spacing w:val="-4"/>
        </w:rPr>
        <w:t>应收票据</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应收账款</w:t>
      </w:r>
      <w:r>
        <w:rPr>
          <w:rFonts w:ascii="Times New Roman" w:hAnsi="Times New Roman" w:cs="Times New Roman" w:eastAsia="Times New Roman" w:hint="default"/>
          <w:spacing w:val="-4"/>
        </w:rPr>
        <w:t>”</w:t>
      </w:r>
      <w:r>
        <w:rPr>
          <w:spacing w:val="-4"/>
        </w:rPr>
        <w:t>两个项目，将</w:t>
      </w:r>
      <w:r>
        <w:rPr>
          <w:rFonts w:ascii="Times New Roman" w:hAnsi="Times New Roman" w:cs="Times New Roman" w:eastAsia="Times New Roman" w:hint="default"/>
          <w:spacing w:val="-4"/>
        </w:rPr>
        <w:t>“</w:t>
      </w:r>
      <w:r>
        <w:rPr>
          <w:spacing w:val="-4"/>
        </w:rPr>
        <w:t>应付票据及应付账款</w:t>
      </w:r>
      <w:r>
        <w:rPr>
          <w:rFonts w:ascii="Times New Roman" w:hAnsi="Times New Roman" w:cs="Times New Roman" w:eastAsia="Times New Roman" w:hint="default"/>
          <w:spacing w:val="-4"/>
        </w:rPr>
        <w:t>”</w:t>
      </w:r>
      <w:r>
        <w:rPr>
          <w:spacing w:val="-4"/>
        </w:rPr>
        <w:t>项目分拆为</w:t>
      </w:r>
      <w:r>
        <w:rPr>
          <w:rFonts w:ascii="Times New Roman" w:hAnsi="Times New Roman" w:cs="Times New Roman" w:eastAsia="Times New Roman" w:hint="default"/>
          <w:spacing w:val="-4"/>
        </w:rPr>
        <w:t>“</w:t>
      </w:r>
      <w:r>
        <w:rPr>
          <w:spacing w:val="-4"/>
        </w:rPr>
        <w:t>应付票据</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应付账款</w:t>
      </w:r>
      <w:r>
        <w:rPr>
          <w:rFonts w:ascii="Times New Roman" w:hAnsi="Times New Roman" w:cs="Times New Roman" w:eastAsia="Times New Roman" w:hint="default"/>
          <w:spacing w:val="-4"/>
        </w:rPr>
        <w:t>”</w:t>
      </w:r>
      <w:r>
        <w:rPr>
          <w:spacing w:val="-4"/>
        </w:rPr>
        <w:t>两个项</w:t>
      </w:r>
      <w:r>
        <w:rPr>
          <w:spacing w:val="80"/>
        </w:rPr>
        <w:t> </w:t>
      </w:r>
      <w:r>
        <w:rPr>
          <w:spacing w:val="80"/>
        </w:rPr>
      </w:r>
      <w:r>
        <w:rPr>
          <w:spacing w:val="-4"/>
        </w:rPr>
        <w:t>目，同时明确或修订了</w:t>
      </w:r>
      <w:r>
        <w:rPr>
          <w:rFonts w:ascii="Times New Roman" w:hAnsi="Times New Roman" w:cs="Times New Roman" w:eastAsia="Times New Roman" w:hint="default"/>
          <w:spacing w:val="-4"/>
        </w:rPr>
        <w:t>“</w:t>
      </w:r>
      <w:r>
        <w:rPr>
          <w:spacing w:val="-4"/>
        </w:rPr>
        <w:t>一年内到期的非流动资产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递延收益</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其他权益工具</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研发费用</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财务费用</w:t>
      </w:r>
      <w:r>
        <w:rPr>
          <w:rFonts w:ascii="Times New Roman" w:hAnsi="Times New Roman" w:cs="Times New Roman" w:eastAsia="Times New Roman" w:hint="default"/>
          <w:spacing w:val="-4"/>
        </w:rPr>
        <w:t>”</w:t>
      </w:r>
      <w:r>
        <w:rPr>
          <w:spacing w:val="-4"/>
        </w:rPr>
        <w:t>项目下的</w:t>
      </w:r>
      <w:r>
        <w:rPr>
          <w:rFonts w:ascii="Times New Roman" w:hAnsi="Times New Roman" w:cs="Times New Roman" w:eastAsia="Times New Roman" w:hint="default"/>
          <w:spacing w:val="-4"/>
        </w:rPr>
        <w:t>“</w:t>
      </w:r>
      <w:r>
        <w:rPr>
          <w:spacing w:val="-4"/>
        </w:rPr>
        <w:t>利息</w:t>
      </w:r>
      <w:r>
        <w:rPr>
          <w:spacing w:val="78"/>
        </w:rPr>
        <w:t> </w:t>
      </w:r>
      <w:r>
        <w:rPr>
          <w:spacing w:val="-4"/>
        </w:rPr>
        <w:t>收入</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其他收益</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资产处置收益</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营业外收入</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营业外支出</w:t>
      </w:r>
      <w:r>
        <w:rPr>
          <w:rFonts w:ascii="Times New Roman" w:hAnsi="Times New Roman" w:cs="Times New Roman" w:eastAsia="Times New Roman" w:hint="default"/>
          <w:spacing w:val="-4"/>
        </w:rPr>
        <w:t>”</w:t>
      </w:r>
      <w:r>
        <w:rPr>
          <w:spacing w:val="-4"/>
        </w:rPr>
        <w:t>行目的列报内容，调整了</w:t>
      </w:r>
      <w:r>
        <w:rPr>
          <w:rFonts w:ascii="Times New Roman" w:hAnsi="Times New Roman" w:cs="Times New Roman" w:eastAsia="Times New Roman" w:hint="default"/>
          <w:spacing w:val="-4"/>
        </w:rPr>
        <w:t>“</w:t>
      </w:r>
      <w:r>
        <w:rPr>
          <w:spacing w:val="-4"/>
        </w:rPr>
        <w:t>资产减值损失</w:t>
      </w:r>
      <w:r>
        <w:rPr>
          <w:rFonts w:ascii="Times New Roman" w:hAnsi="Times New Roman" w:cs="Times New Roman" w:eastAsia="Times New Roman" w:hint="default"/>
          <w:spacing w:val="-4"/>
        </w:rPr>
        <w:t>”</w:t>
      </w:r>
      <w:r>
        <w:rPr>
          <w:spacing w:val="-4"/>
        </w:rPr>
        <w:t>项目的列示位</w:t>
      </w:r>
      <w:r>
        <w:rPr>
          <w:spacing w:val="74"/>
        </w:rPr>
        <w:t> </w:t>
      </w:r>
      <w:r>
        <w:rPr>
          <w:spacing w:val="74"/>
        </w:rPr>
      </w:r>
      <w:r>
        <w:rPr>
          <w:spacing w:val="-4"/>
        </w:rPr>
        <w:t>置，明确了</w:t>
      </w:r>
      <w:r>
        <w:rPr>
          <w:rFonts w:ascii="Times New Roman" w:hAnsi="Times New Roman" w:cs="Times New Roman" w:eastAsia="Times New Roman" w:hint="default"/>
          <w:spacing w:val="-4"/>
        </w:rPr>
        <w:t>“</w:t>
      </w:r>
      <w:r>
        <w:rPr>
          <w:spacing w:val="-4"/>
        </w:rPr>
        <w:t>其他权益工具持有者投入资本</w:t>
      </w:r>
      <w:r>
        <w:rPr>
          <w:rFonts w:ascii="Times New Roman" w:hAnsi="Times New Roman" w:cs="Times New Roman" w:eastAsia="Times New Roman" w:hint="default"/>
          <w:spacing w:val="-4"/>
        </w:rPr>
        <w:t>”</w:t>
      </w:r>
      <w:r>
        <w:rPr>
          <w:spacing w:val="-4"/>
        </w:rPr>
        <w:t>项目的列报内容。对于上述列报项目的变更，本集团对上年比较数据进行了追溯</w:t>
      </w:r>
      <w:r>
        <w:rPr>
          <w:spacing w:val="64"/>
        </w:rPr>
        <w:t> </w:t>
      </w:r>
      <w:r>
        <w:rPr>
          <w:spacing w:val="64"/>
        </w:rPr>
      </w:r>
      <w:r>
        <w:rPr/>
        <w:t>调整。</w:t>
      </w:r>
    </w:p>
    <w:p>
      <w:pPr>
        <w:spacing w:line="240" w:lineRule="auto" w:before="0"/>
        <w:rPr>
          <w:rFonts w:ascii="宋体" w:hAnsi="宋体" w:cs="宋体" w:eastAsia="宋体" w:hint="default"/>
          <w:sz w:val="18"/>
          <w:szCs w:val="18"/>
        </w:rPr>
      </w:pPr>
    </w:p>
    <w:p>
      <w:pPr>
        <w:pStyle w:val="Heading4"/>
        <w:spacing w:line="240" w:lineRule="auto" w:before="125"/>
        <w:ind w:right="0"/>
        <w:jc w:val="both"/>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3）2019年起执行新金融工具准则、新收入准则或新租赁准则调整执行当年年初财务" w:id="208"/>
      <w:bookmarkEnd w:id="20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50"/>
          <w:pgSz w:w="11910" w:h="16840"/>
          <w:pgMar w:footer="979" w:header="854" w:top="1220" w:bottom="1160" w:left="900" w:right="0"/>
        </w:sectPr>
      </w:pPr>
    </w:p>
    <w:p>
      <w:pPr>
        <w:pStyle w:val="BodyText"/>
        <w:spacing w:line="343"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pict>
          <v:group style="position:absolute;margin-left:50.063999pt;margin-top:16.751715pt;width:480.9pt;height:2.2pt;mso-position-horizontal-relative:page;mso-position-vertical-relative:paragraph;z-index:-858184" coordorigin="1001,335" coordsize="9618,44">
            <v:group style="position:absolute;left:1023;top:357;width:2209;height:2" coordorigin="1023,357" coordsize="2209,2">
              <v:shape style="position:absolute;left:1023;top:357;width:2209;height:2" coordorigin="1023,357" coordsize="2209,0" path="m1023,357l3232,357e" filled="false" stroked="true" strokeweight="2.16pt" strokecolor="#cc3399">
                <v:path arrowok="t"/>
              </v:shape>
            </v:group>
            <v:group style="position:absolute;left:3232;top:357;width:44;height:2" coordorigin="3232,357" coordsize="44,2">
              <v:shape style="position:absolute;left:3232;top:357;width:44;height:2" coordorigin="3232,357" coordsize="44,0" path="m3232,357l3275,357e" filled="false" stroked="true" strokeweight="2.16pt" strokecolor="#cc3399">
                <v:path arrowok="t"/>
              </v:shape>
            </v:group>
            <v:group style="position:absolute;left:3275;top:357;width:2411;height:2" coordorigin="3275,357" coordsize="2411,2">
              <v:shape style="position:absolute;left:3275;top:357;width:2411;height:2" coordorigin="3275,357" coordsize="2411,0" path="m3275,357l5686,357e" filled="false" stroked="true" strokeweight="2.16pt" strokecolor="#cc3399">
                <v:path arrowok="t"/>
              </v:shape>
            </v:group>
            <v:group style="position:absolute;left:5686;top:357;width:44;height:2" coordorigin="5686,357" coordsize="44,2">
              <v:shape style="position:absolute;left:5686;top:357;width:44;height:2" coordorigin="5686,357" coordsize="44,0" path="m5686,357l5729,357e" filled="false" stroked="true" strokeweight="2.16pt" strokecolor="#cc3399">
                <v:path arrowok="t"/>
              </v:shape>
            </v:group>
            <v:group style="position:absolute;left:5729;top:357;width:2410;height:2" coordorigin="5729,357" coordsize="2410,2">
              <v:shape style="position:absolute;left:5729;top:357;width:2410;height:2" coordorigin="5729,357" coordsize="2410,0" path="m5729,357l8139,357e" filled="false" stroked="true" strokeweight="2.16pt" strokecolor="#cc3399">
                <v:path arrowok="t"/>
              </v:shape>
            </v:group>
            <v:group style="position:absolute;left:8139;top:357;width:44;height:2" coordorigin="8139,357" coordsize="44,2">
              <v:shape style="position:absolute;left:8139;top:357;width:44;height:2" coordorigin="8139,357" coordsize="44,0" path="m8139,357l8182,357e" filled="false" stroked="true" strokeweight="2.16pt" strokecolor="#cc3399">
                <v:path arrowok="t"/>
              </v:shape>
            </v:group>
            <v:group style="position:absolute;left:8182;top:357;width:2416;height:2" coordorigin="8182,357" coordsize="2416,2">
              <v:shape style="position:absolute;left:8182;top:357;width:2416;height:2" coordorigin="8182,357" coordsize="2416,0" path="m8182,357l10597,357e" filled="false" stroked="true" strokeweight="2.16pt" strokecolor="#cc3399">
                <v:path arrowok="t"/>
              </v:shape>
            </v:group>
            <w10:wrap type="none"/>
          </v:group>
        </w:pict>
      </w:r>
      <w:r>
        <w:rPr/>
        <w:t>单位：元</w:t>
      </w:r>
    </w:p>
    <w:p>
      <w:pPr>
        <w:spacing w:after="0" w:line="240" w:lineRule="auto"/>
        <w:jc w:val="left"/>
        <w:sectPr>
          <w:type w:val="continuous"/>
          <w:pgSz w:w="11910" w:h="16840"/>
          <w:pgMar w:top="1580" w:bottom="280" w:left="900" w:right="0"/>
          <w:cols w:num="2" w:equalWidth="0">
            <w:col w:w="1617" w:space="7305"/>
            <w:col w:w="2088"/>
          </w:cols>
        </w:sectPr>
      </w:pPr>
    </w:p>
    <w:p>
      <w:pPr>
        <w:spacing w:line="240" w:lineRule="auto" w:before="1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120"/>
        <w:gridCol w:w="2730"/>
        <w:gridCol w:w="2689"/>
        <w:gridCol w:w="2031"/>
      </w:tblGrid>
      <w:tr>
        <w:trPr>
          <w:trHeight w:val="314" w:hRule="exact"/>
        </w:trPr>
        <w:tc>
          <w:tcPr>
            <w:tcW w:w="2120"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0"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68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1"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291,310,595.60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291,310,595.60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783"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2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25,945,682.70</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25,444,325.16</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52" w:right="0"/>
              <w:jc w:val="left"/>
              <w:rPr>
                <w:rFonts w:ascii="Times New Roman" w:hAnsi="Times New Roman" w:cs="Times New Roman" w:eastAsia="Times New Roman" w:hint="default"/>
                <w:sz w:val="18"/>
                <w:szCs w:val="18"/>
              </w:rPr>
            </w:pPr>
            <w:r>
              <w:rPr>
                <w:rFonts w:ascii="Times New Roman"/>
                <w:sz w:val="18"/>
              </w:rPr>
              <w:t>-501,357.54</w:t>
            </w: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3,450,278.22</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3,450,278.22</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2"/>
                <w:sz w:val="18"/>
              </w:rPr>
              <w:t>11,404,167.69</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11,404,167.69</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15,450,677.57</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15,450,677.57</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73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548"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05" w:right="2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20,093,988.49</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20,093,988.49</w:t>
            </w:r>
          </w:p>
        </w:tc>
        <w:tc>
          <w:tcPr>
            <w:tcW w:w="2031" w:type="dxa"/>
            <w:tcBorders>
              <w:top w:val="nil" w:sz="6" w:space="0" w:color="auto"/>
              <w:left w:val="nil" w:sz="6" w:space="0" w:color="auto"/>
              <w:bottom w:val="nil" w:sz="6" w:space="0" w:color="auto"/>
              <w:right w:val="nil" w:sz="6" w:space="0" w:color="auto"/>
            </w:tcBorders>
          </w:tcPr>
          <w:p>
            <w:pPr/>
          </w:p>
        </w:tc>
      </w:tr>
      <w:tr>
        <w:trPr>
          <w:trHeight w:val="319" w:hRule="exact"/>
        </w:trPr>
        <w:tc>
          <w:tcPr>
            <w:tcW w:w="212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3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367,655,390.27</w:t>
            </w:r>
          </w:p>
        </w:tc>
        <w:tc>
          <w:tcPr>
            <w:tcW w:w="268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367,655,390.27</w:t>
            </w:r>
          </w:p>
        </w:tc>
        <w:tc>
          <w:tcPr>
            <w:tcW w:w="2031"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type w:val="continuous"/>
          <w:pgSz w:w="11910" w:h="16840"/>
          <w:pgMar w:top="1580" w:bottom="280" w:left="900" w:right="0"/>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816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09"/>
        <w:gridCol w:w="2641"/>
        <w:gridCol w:w="2689"/>
        <w:gridCol w:w="2031"/>
      </w:tblGrid>
      <w:tr>
        <w:trPr>
          <w:trHeight w:val="350" w:hRule="exact"/>
        </w:trPr>
        <w:tc>
          <w:tcPr>
            <w:tcW w:w="2209" w:type="dxa"/>
            <w:tcBorders>
              <w:top w:val="single" w:sz="6" w:space="0" w:color="000000"/>
              <w:left w:val="nil" w:sz="6" w:space="0" w:color="auto"/>
              <w:bottom w:val="single" w:sz="17" w:space="0" w:color="CC3399"/>
              <w:right w:val="nil" w:sz="6" w:space="0" w:color="auto"/>
            </w:tcBorders>
          </w:tcPr>
          <w:p>
            <w:pPr/>
          </w:p>
        </w:tc>
        <w:tc>
          <w:tcPr>
            <w:tcW w:w="2641" w:type="dxa"/>
            <w:tcBorders>
              <w:top w:val="single" w:sz="6" w:space="0" w:color="000000"/>
              <w:left w:val="nil" w:sz="6" w:space="0" w:color="auto"/>
              <w:bottom w:val="single" w:sz="17" w:space="0" w:color="CC3399"/>
              <w:right w:val="nil" w:sz="6" w:space="0" w:color="auto"/>
            </w:tcBorders>
          </w:tcPr>
          <w:p>
            <w:pPr/>
          </w:p>
        </w:tc>
        <w:tc>
          <w:tcPr>
            <w:tcW w:w="2689" w:type="dxa"/>
            <w:tcBorders>
              <w:top w:val="single" w:sz="6" w:space="0" w:color="000000"/>
              <w:left w:val="nil" w:sz="6" w:space="0" w:color="auto"/>
              <w:bottom w:val="single" w:sz="17" w:space="0" w:color="CC3399"/>
              <w:right w:val="nil" w:sz="6" w:space="0" w:color="auto"/>
            </w:tcBorders>
          </w:tcPr>
          <w:p>
            <w:pPr/>
          </w:p>
        </w:tc>
        <w:tc>
          <w:tcPr>
            <w:tcW w:w="2031"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220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5,947,949.15</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5,947,949.15</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38,382,282.51</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38,382,282.51</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36,003,243.62</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36,003,243.62</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14,073,444.22</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14,073,444.22</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8,882,740.38</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9,008,079.77</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09" w:right="0"/>
              <w:jc w:val="left"/>
              <w:rPr>
                <w:rFonts w:ascii="Times New Roman" w:hAnsi="Times New Roman" w:cs="Times New Roman" w:eastAsia="Times New Roman" w:hint="default"/>
                <w:sz w:val="18"/>
                <w:szCs w:val="18"/>
              </w:rPr>
            </w:pPr>
            <w:r>
              <w:rPr>
                <w:rFonts w:ascii="Times New Roman"/>
                <w:sz w:val="18"/>
              </w:rPr>
              <w:t>125,339.39</w:t>
            </w: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473,906.00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473,906.00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103,763,565.88</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103,763,565.88</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471,418,956.15</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471,418,956.15</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500,000.00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500,000.00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783"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05" w:right="11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2"/>
                <w:sz w:val="18"/>
              </w:rPr>
              <w:t>11,592,989.27</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11,592,989.27</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9,735,787.14</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9,735,787.14</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13,565,479.89</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13,565,479.89</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220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4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2"/>
                <w:sz w:val="18"/>
              </w:rPr>
              <w:t>11,418,708.42</w:t>
            </w:r>
          </w:p>
        </w:tc>
        <w:tc>
          <w:tcPr>
            <w:tcW w:w="268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11,418,708.42</w:t>
            </w:r>
          </w:p>
        </w:tc>
        <w:tc>
          <w:tcPr>
            <w:tcW w:w="2031" w:type="dxa"/>
            <w:tcBorders>
              <w:top w:val="nil" w:sz="6" w:space="0" w:color="auto"/>
              <w:left w:val="nil" w:sz="6" w:space="0" w:color="auto"/>
              <w:bottom w:val="single" w:sz="17" w:space="0" w:color="CC3399"/>
              <w:right w:val="nil" w:sz="6" w:space="0" w:color="auto"/>
            </w:tcBorders>
          </w:tcPr>
          <w:p>
            <w:pPr/>
          </w:p>
        </w:tc>
      </w:tr>
    </w:tbl>
    <w:p>
      <w:pPr>
        <w:spacing w:after="0"/>
        <w:sectPr>
          <w:headerReference w:type="default" r:id="rId51"/>
          <w:footerReference w:type="default" r:id="rId52"/>
          <w:pgSz w:w="11910" w:h="16840"/>
          <w:pgMar w:header="0" w:footer="979" w:top="760" w:bottom="1160" w:left="920" w:right="0"/>
          <w:pgNumType w:start="101"/>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813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89"/>
        <w:gridCol w:w="2461"/>
        <w:gridCol w:w="2689"/>
        <w:gridCol w:w="2031"/>
      </w:tblGrid>
      <w:tr>
        <w:trPr>
          <w:trHeight w:val="350" w:hRule="exact"/>
        </w:trPr>
        <w:tc>
          <w:tcPr>
            <w:tcW w:w="2389" w:type="dxa"/>
            <w:tcBorders>
              <w:top w:val="single" w:sz="6" w:space="0" w:color="000000"/>
              <w:left w:val="nil" w:sz="6" w:space="0" w:color="auto"/>
              <w:bottom w:val="single" w:sz="17" w:space="0" w:color="CC3399"/>
              <w:right w:val="nil" w:sz="6" w:space="0" w:color="auto"/>
            </w:tcBorders>
          </w:tcPr>
          <w:p>
            <w:pPr/>
          </w:p>
        </w:tc>
        <w:tc>
          <w:tcPr>
            <w:tcW w:w="2461" w:type="dxa"/>
            <w:tcBorders>
              <w:top w:val="single" w:sz="6" w:space="0" w:color="000000"/>
              <w:left w:val="nil" w:sz="6" w:space="0" w:color="auto"/>
              <w:bottom w:val="single" w:sz="17" w:space="0" w:color="CC3399"/>
              <w:right w:val="nil" w:sz="6" w:space="0" w:color="auto"/>
            </w:tcBorders>
          </w:tcPr>
          <w:p>
            <w:pPr/>
          </w:p>
        </w:tc>
        <w:tc>
          <w:tcPr>
            <w:tcW w:w="2689" w:type="dxa"/>
            <w:tcBorders>
              <w:top w:val="single" w:sz="6" w:space="0" w:color="000000"/>
              <w:left w:val="nil" w:sz="6" w:space="0" w:color="auto"/>
              <w:bottom w:val="single" w:sz="17" w:space="0" w:color="CC3399"/>
              <w:right w:val="nil" w:sz="6" w:space="0" w:color="auto"/>
            </w:tcBorders>
          </w:tcPr>
          <w:p>
            <w:pPr/>
          </w:p>
        </w:tc>
        <w:tc>
          <w:tcPr>
            <w:tcW w:w="2031" w:type="dxa"/>
            <w:tcBorders>
              <w:top w:val="single" w:sz="6" w:space="0" w:color="000000"/>
              <w:left w:val="nil" w:sz="6" w:space="0" w:color="auto"/>
              <w:bottom w:val="single" w:sz="17" w:space="0" w:color="CC3399"/>
              <w:right w:val="nil" w:sz="6" w:space="0" w:color="auto"/>
            </w:tcBorders>
          </w:tcPr>
          <w:p>
            <w:pPr/>
          </w:p>
        </w:tc>
      </w:tr>
      <w:tr>
        <w:trPr>
          <w:trHeight w:val="336" w:hRule="exact"/>
        </w:trPr>
        <w:tc>
          <w:tcPr>
            <w:tcW w:w="23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7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5"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6"/>
              <w:ind w:right="291"/>
              <w:jc w:val="right"/>
              <w:rPr>
                <w:rFonts w:ascii="Times New Roman" w:hAnsi="Times New Roman" w:cs="Times New Roman" w:eastAsia="Times New Roman" w:hint="default"/>
                <w:sz w:val="18"/>
                <w:szCs w:val="18"/>
              </w:rPr>
            </w:pPr>
            <w:r>
              <w:rPr>
                <w:rFonts w:ascii="Times New Roman"/>
                <w:spacing w:val="-1"/>
                <w:sz w:val="18"/>
              </w:rPr>
              <w:t>14,858,712.47</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6"/>
              <w:ind w:right="526"/>
              <w:jc w:val="right"/>
              <w:rPr>
                <w:rFonts w:ascii="Times New Roman" w:hAnsi="Times New Roman" w:cs="Times New Roman" w:eastAsia="Times New Roman" w:hint="default"/>
                <w:sz w:val="18"/>
                <w:szCs w:val="18"/>
              </w:rPr>
            </w:pPr>
            <w:r>
              <w:rPr>
                <w:rFonts w:ascii="Times New Roman"/>
                <w:spacing w:val="-1"/>
                <w:sz w:val="18"/>
              </w:rPr>
              <w:t>14,858,712.47</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47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6"/>
              <w:jc w:val="right"/>
              <w:rPr>
                <w:rFonts w:ascii="宋体" w:hAnsi="宋体" w:cs="宋体" w:eastAsia="宋体" w:hint="default"/>
                <w:sz w:val="18"/>
                <w:szCs w:val="18"/>
              </w:rPr>
            </w:pPr>
            <w:r>
              <w:rPr>
                <w:rFonts w:ascii="宋体" w:hAnsi="宋体" w:cs="宋体" w:eastAsia="宋体" w:hint="default"/>
                <w:spacing w:val="-2"/>
                <w:sz w:val="18"/>
                <w:szCs w:val="18"/>
              </w:rPr>
              <w:t>应付手续费及佣金</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548"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29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3,159,009.35</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3,159,009.35</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64,830,686.54</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64,830,686.54</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152,759.06</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152,759.06</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3,363,539.06</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3,363,539.06</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3,516,298.12</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3,516,298.12</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68,346,984.66</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68,346,984.66</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81,703,050.00</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81,703,050.00</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210,666,683.68</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210,666,683.68</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3,339,200.00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3,339,200.00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17,054,860.14</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17,052,339.49</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-2,520.65</w:t>
            </w: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96,986,577.67</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96,613,080.17</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-373,497.50</w:t>
            </w:r>
          </w:p>
        </w:tc>
      </w:tr>
      <w:tr>
        <w:trPr>
          <w:trHeight w:val="54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29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403,071,971.49</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403,071,971.49</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3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403,071,971.49</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403,071,971.49</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34" w:hRule="exact"/>
        </w:trPr>
        <w:tc>
          <w:tcPr>
            <w:tcW w:w="238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471,418,956.15</w:t>
            </w:r>
          </w:p>
        </w:tc>
        <w:tc>
          <w:tcPr>
            <w:tcW w:w="268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471,418,956.15</w:t>
            </w:r>
          </w:p>
        </w:tc>
        <w:tc>
          <w:tcPr>
            <w:tcW w:w="2031" w:type="dxa"/>
            <w:tcBorders>
              <w:top w:val="nil" w:sz="6" w:space="0" w:color="auto"/>
              <w:left w:val="nil" w:sz="6" w:space="0" w:color="auto"/>
              <w:bottom w:val="single" w:sz="17" w:space="0" w:color="CC3399"/>
              <w:right w:val="nil" w:sz="6" w:space="0" w:color="auto"/>
            </w:tcBorders>
          </w:tcPr>
          <w:p>
            <w:pPr/>
          </w:p>
        </w:tc>
      </w:tr>
    </w:tbl>
    <w:p>
      <w:pPr>
        <w:pStyle w:val="BodyText"/>
        <w:spacing w:line="240" w:lineRule="auto" w:before="53"/>
        <w:ind w:left="213" w:right="131"/>
        <w:jc w:val="left"/>
      </w:pPr>
      <w:r>
        <w:rPr/>
        <w:t>调整情况说明</w:t>
      </w:r>
    </w:p>
    <w:p>
      <w:pPr>
        <w:spacing w:after="0" w:line="240" w:lineRule="auto"/>
        <w:jc w:val="left"/>
        <w:sectPr>
          <w:headerReference w:type="default" r:id="rId53"/>
          <w:footerReference w:type="default" r:id="rId54"/>
          <w:pgSz w:w="11910" w:h="16840"/>
          <w:pgMar w:header="0" w:footer="979" w:top="760" w:bottom="1160" w:left="920" w:right="0"/>
          <w:pgNumType w:start="102"/>
        </w:sectPr>
      </w:pPr>
    </w:p>
    <w:p>
      <w:pPr>
        <w:spacing w:line="240" w:lineRule="auto" w:before="10"/>
        <w:rPr>
          <w:rFonts w:ascii="宋体" w:hAnsi="宋体" w:cs="宋体" w:eastAsia="宋体" w:hint="default"/>
          <w:sz w:val="5"/>
          <w:szCs w:val="5"/>
        </w:rPr>
      </w:pPr>
    </w:p>
    <w:p>
      <w:pPr>
        <w:spacing w:line="375" w:lineRule="exact"/>
        <w:ind w:left="1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3"/>
          <w:szCs w:val="13"/>
        </w:rPr>
      </w:pPr>
    </w:p>
    <w:p>
      <w:pPr>
        <w:pStyle w:val="BodyText"/>
        <w:spacing w:line="240" w:lineRule="auto" w:before="46"/>
        <w:ind w:right="2295"/>
        <w:jc w:val="left"/>
      </w:pPr>
      <w:r>
        <w:rPr/>
        <w:t>母公司资产负债表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09"/>
        <w:gridCol w:w="2641"/>
        <w:gridCol w:w="2689"/>
        <w:gridCol w:w="2031"/>
      </w:tblGrid>
      <w:tr>
        <w:trPr>
          <w:trHeight w:val="334" w:hRule="exact"/>
        </w:trPr>
        <w:tc>
          <w:tcPr>
            <w:tcW w:w="220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261,373,795.00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261,373,795.00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783"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11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42,372.74</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8,764.07</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-33,608.67</w:t>
            </w: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62,031.65</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62,031.65</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7,526,984.23</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6"/>
              <w:jc w:val="right"/>
              <w:rPr>
                <w:rFonts w:ascii="Times New Roman" w:hAnsi="Times New Roman" w:cs="Times New Roman" w:eastAsia="Times New Roman" w:hint="default"/>
                <w:sz w:val="18"/>
                <w:szCs w:val="18"/>
              </w:rPr>
            </w:pPr>
            <w:r>
              <w:rPr>
                <w:rFonts w:ascii="Times New Roman"/>
                <w:spacing w:val="-1"/>
                <w:sz w:val="18"/>
              </w:rPr>
              <w:t>7,526,984.23</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661,673.38</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661,673.38</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54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11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2"/>
                <w:sz w:val="18"/>
              </w:rPr>
              <w:t>2,365,371.11</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2,365,371.11</w:t>
            </w: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2"/>
              <w:jc w:val="right"/>
              <w:rPr>
                <w:rFonts w:ascii="Times New Roman" w:hAnsi="Times New Roman" w:cs="Times New Roman" w:eastAsia="Times New Roman" w:hint="default"/>
                <w:sz w:val="18"/>
                <w:szCs w:val="18"/>
              </w:rPr>
            </w:pPr>
            <w:r>
              <w:rPr>
                <w:rFonts w:ascii="Times New Roman"/>
                <w:spacing w:val="-2"/>
                <w:sz w:val="18"/>
              </w:rPr>
              <w:t>272,032,228.11</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272,032,228.11</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184,321,105.34</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184,321,105.34</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1,717,692.36</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1,717,692.36</w:t>
            </w: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9,516,807.94</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9,516,807.94</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4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41" w:type="dxa"/>
            <w:tcBorders>
              <w:top w:val="nil" w:sz="6" w:space="0" w:color="auto"/>
              <w:left w:val="nil" w:sz="6" w:space="0" w:color="auto"/>
              <w:bottom w:val="nil" w:sz="6" w:space="0" w:color="auto"/>
              <w:right w:val="nil" w:sz="6" w:space="0" w:color="auto"/>
            </w:tcBorders>
            <w:shd w:val="clear" w:color="auto" w:fill="F8C4F4"/>
          </w:tcPr>
          <w:p>
            <w:pPr/>
          </w:p>
        </w:tc>
        <w:tc>
          <w:tcPr>
            <w:tcW w:w="2689" w:type="dxa"/>
            <w:tcBorders>
              <w:top w:val="nil" w:sz="6" w:space="0" w:color="auto"/>
              <w:left w:val="nil" w:sz="6" w:space="0" w:color="auto"/>
              <w:bottom w:val="nil" w:sz="6" w:space="0" w:color="auto"/>
              <w:right w:val="nil" w:sz="6" w:space="0" w:color="auto"/>
            </w:tcBorders>
            <w:shd w:val="clear" w:color="auto" w:fill="F8C4F4"/>
          </w:tcPr>
          <w:p>
            <w:pP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2"/>
                <w:sz w:val="18"/>
              </w:rPr>
              <w:t>11,202.83</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2"/>
                <w:sz w:val="18"/>
              </w:rPr>
              <w:t>11,202.83</w:t>
            </w:r>
          </w:p>
        </w:tc>
        <w:tc>
          <w:tcPr>
            <w:tcW w:w="2031" w:type="dxa"/>
            <w:tcBorders>
              <w:top w:val="nil" w:sz="6" w:space="0" w:color="auto"/>
              <w:left w:val="nil" w:sz="6" w:space="0" w:color="auto"/>
              <w:bottom w:val="nil" w:sz="6" w:space="0" w:color="auto"/>
              <w:right w:val="nil" w:sz="6" w:space="0" w:color="auto"/>
            </w:tcBorders>
          </w:tcPr>
          <w:p>
            <w:pPr/>
          </w:p>
        </w:tc>
      </w:tr>
      <w:tr>
        <w:trPr>
          <w:trHeight w:val="338" w:hRule="exact"/>
        </w:trPr>
        <w:tc>
          <w:tcPr>
            <w:tcW w:w="220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64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3,500,897.38</w:t>
            </w:r>
          </w:p>
        </w:tc>
        <w:tc>
          <w:tcPr>
            <w:tcW w:w="268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3,509,299.55</w:t>
            </w:r>
          </w:p>
        </w:tc>
        <w:tc>
          <w:tcPr>
            <w:tcW w:w="20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8,402.17</w:t>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1910" w:h="16840"/>
          <w:pgMar w:header="0" w:footer="979" w:top="760" w:bottom="1160" w:left="900" w:right="0"/>
          <w:pgNumType w:start="103"/>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804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20"/>
        <w:gridCol w:w="2730"/>
        <w:gridCol w:w="2499"/>
        <w:gridCol w:w="2221"/>
      </w:tblGrid>
      <w:tr>
        <w:trPr>
          <w:trHeight w:val="350" w:hRule="exact"/>
        </w:trPr>
        <w:tc>
          <w:tcPr>
            <w:tcW w:w="2120" w:type="dxa"/>
            <w:tcBorders>
              <w:top w:val="single" w:sz="6" w:space="0" w:color="000000"/>
              <w:left w:val="nil" w:sz="6" w:space="0" w:color="auto"/>
              <w:bottom w:val="single" w:sz="17" w:space="0" w:color="CC3399"/>
              <w:right w:val="nil" w:sz="6" w:space="0" w:color="auto"/>
            </w:tcBorders>
          </w:tcPr>
          <w:p>
            <w:pPr/>
          </w:p>
        </w:tc>
        <w:tc>
          <w:tcPr>
            <w:tcW w:w="2730" w:type="dxa"/>
            <w:tcBorders>
              <w:top w:val="single" w:sz="6" w:space="0" w:color="000000"/>
              <w:left w:val="nil" w:sz="6" w:space="0" w:color="auto"/>
              <w:bottom w:val="single" w:sz="17" w:space="0" w:color="CC3399"/>
              <w:right w:val="nil" w:sz="6" w:space="0" w:color="auto"/>
            </w:tcBorders>
          </w:tcPr>
          <w:p>
            <w:pPr/>
          </w:p>
        </w:tc>
        <w:tc>
          <w:tcPr>
            <w:tcW w:w="2499" w:type="dxa"/>
            <w:tcBorders>
              <w:top w:val="single" w:sz="6" w:space="0" w:color="000000"/>
              <w:left w:val="nil" w:sz="6" w:space="0" w:color="auto"/>
              <w:bottom w:val="single" w:sz="17" w:space="0" w:color="CC3399"/>
              <w:right w:val="nil" w:sz="6" w:space="0" w:color="auto"/>
            </w:tcBorders>
          </w:tcPr>
          <w:p>
            <w:pPr/>
          </w:p>
        </w:tc>
        <w:tc>
          <w:tcPr>
            <w:tcW w:w="2221"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212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199,067,705.85</w:t>
            </w:r>
          </w:p>
        </w:tc>
        <w:tc>
          <w:tcPr>
            <w:tcW w:w="24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199,067,705.85</w:t>
            </w: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1"/>
              <w:jc w:val="right"/>
              <w:rPr>
                <w:rFonts w:ascii="Times New Roman" w:hAnsi="Times New Roman" w:cs="Times New Roman" w:eastAsia="Times New Roman" w:hint="default"/>
                <w:sz w:val="18"/>
                <w:szCs w:val="18"/>
              </w:rPr>
            </w:pPr>
            <w:r>
              <w:rPr>
                <w:rFonts w:ascii="Times New Roman"/>
                <w:spacing w:val="-1"/>
                <w:sz w:val="18"/>
              </w:rPr>
              <w:t>471,099,933.96</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7"/>
              <w:jc w:val="right"/>
              <w:rPr>
                <w:rFonts w:ascii="Times New Roman" w:hAnsi="Times New Roman" w:cs="Times New Roman" w:eastAsia="Times New Roman" w:hint="default"/>
                <w:sz w:val="18"/>
                <w:szCs w:val="18"/>
              </w:rPr>
            </w:pPr>
            <w:r>
              <w:rPr>
                <w:rFonts w:ascii="Times New Roman"/>
                <w:spacing w:val="-1"/>
                <w:sz w:val="18"/>
              </w:rPr>
              <w:t>471,099,933.96</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500,000.00</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6"/>
              <w:jc w:val="right"/>
              <w:rPr>
                <w:rFonts w:ascii="Times New Roman" w:hAnsi="Times New Roman" w:cs="Times New Roman" w:eastAsia="Times New Roman" w:hint="default"/>
                <w:sz w:val="18"/>
                <w:szCs w:val="18"/>
              </w:rPr>
            </w:pPr>
            <w:r>
              <w:rPr>
                <w:rFonts w:ascii="Times New Roman"/>
                <w:spacing w:val="-1"/>
                <w:sz w:val="18"/>
              </w:rPr>
              <w:t>500,000.00</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78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823,806.86</w:t>
            </w:r>
          </w:p>
        </w:tc>
        <w:tc>
          <w:tcPr>
            <w:tcW w:w="24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36"/>
              <w:jc w:val="right"/>
              <w:rPr>
                <w:rFonts w:ascii="Times New Roman" w:hAnsi="Times New Roman" w:cs="Times New Roman" w:eastAsia="Times New Roman" w:hint="default"/>
                <w:sz w:val="18"/>
                <w:szCs w:val="18"/>
              </w:rPr>
            </w:pPr>
            <w:r>
              <w:rPr>
                <w:rFonts w:ascii="Times New Roman"/>
                <w:spacing w:val="-1"/>
                <w:sz w:val="18"/>
              </w:rPr>
              <w:t>823,806.86</w:t>
            </w: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298,197.59</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6"/>
              <w:jc w:val="right"/>
              <w:rPr>
                <w:rFonts w:ascii="Times New Roman" w:hAnsi="Times New Roman" w:cs="Times New Roman" w:eastAsia="Times New Roman" w:hint="default"/>
                <w:sz w:val="18"/>
                <w:szCs w:val="18"/>
              </w:rPr>
            </w:pPr>
            <w:r>
              <w:rPr>
                <w:rFonts w:ascii="Times New Roman"/>
                <w:spacing w:val="-1"/>
                <w:sz w:val="18"/>
              </w:rPr>
              <w:t>298,197.59</w:t>
            </w: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6,015,892.15</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6"/>
              <w:jc w:val="right"/>
              <w:rPr>
                <w:rFonts w:ascii="Times New Roman" w:hAnsi="Times New Roman" w:cs="Times New Roman" w:eastAsia="Times New Roman" w:hint="default"/>
                <w:sz w:val="18"/>
                <w:szCs w:val="18"/>
              </w:rPr>
            </w:pPr>
            <w:r>
              <w:rPr>
                <w:rFonts w:ascii="Times New Roman"/>
                <w:spacing w:val="-1"/>
                <w:sz w:val="18"/>
              </w:rPr>
              <w:t>6,015,892.15</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2,610,357.62</w:t>
            </w:r>
          </w:p>
        </w:tc>
        <w:tc>
          <w:tcPr>
            <w:tcW w:w="24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36"/>
              <w:jc w:val="right"/>
              <w:rPr>
                <w:rFonts w:ascii="Times New Roman" w:hAnsi="Times New Roman" w:cs="Times New Roman" w:eastAsia="Times New Roman" w:hint="default"/>
                <w:sz w:val="18"/>
                <w:szCs w:val="18"/>
              </w:rPr>
            </w:pPr>
            <w:r>
              <w:rPr>
                <w:rFonts w:ascii="Times New Roman"/>
                <w:spacing w:val="-1"/>
                <w:sz w:val="18"/>
              </w:rPr>
              <w:t>2,610,357.62</w:t>
            </w: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127,519,359.72</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127,519,359.72</w:t>
            </w: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207"/>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6"/>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79,420.23</w:t>
            </w:r>
          </w:p>
        </w:tc>
        <w:tc>
          <w:tcPr>
            <w:tcW w:w="24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79,420.23</w:t>
            </w: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137,847,034.17</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137,847,034.17</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137,847,034.17</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137,847,034.17</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81,703,050.00</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81,703,050.00</w:t>
            </w:r>
          </w:p>
        </w:tc>
        <w:tc>
          <w:tcPr>
            <w:tcW w:w="2221" w:type="dxa"/>
            <w:tcBorders>
              <w:top w:val="nil" w:sz="6" w:space="0" w:color="auto"/>
              <w:left w:val="nil" w:sz="6" w:space="0" w:color="auto"/>
              <w:bottom w:val="nil" w:sz="6" w:space="0" w:color="auto"/>
              <w:right w:val="nil" w:sz="6" w:space="0" w:color="auto"/>
            </w:tcBorders>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73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r>
        <w:trPr>
          <w:trHeight w:val="317" w:hRule="exact"/>
        </w:trPr>
        <w:tc>
          <w:tcPr>
            <w:tcW w:w="21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30" w:type="dxa"/>
            <w:tcBorders>
              <w:top w:val="nil" w:sz="6" w:space="0" w:color="auto"/>
              <w:left w:val="nil" w:sz="6" w:space="0" w:color="auto"/>
              <w:bottom w:val="nil" w:sz="6" w:space="0" w:color="auto"/>
              <w:right w:val="nil" w:sz="6" w:space="0" w:color="auto"/>
            </w:tcBorders>
            <w:shd w:val="clear" w:color="auto" w:fill="F8C4F4"/>
          </w:tcPr>
          <w:p>
            <w:pPr/>
          </w:p>
        </w:tc>
        <w:tc>
          <w:tcPr>
            <w:tcW w:w="2499" w:type="dxa"/>
            <w:tcBorders>
              <w:top w:val="nil" w:sz="6" w:space="0" w:color="auto"/>
              <w:left w:val="nil" w:sz="6" w:space="0" w:color="auto"/>
              <w:bottom w:val="nil" w:sz="6" w:space="0" w:color="auto"/>
              <w:right w:val="nil" w:sz="6" w:space="0" w:color="auto"/>
            </w:tcBorders>
            <w:shd w:val="clear" w:color="auto" w:fill="F8C4F4"/>
          </w:tcPr>
          <w:p>
            <w:pPr/>
          </w:p>
        </w:tc>
        <w:tc>
          <w:tcPr>
            <w:tcW w:w="2221" w:type="dxa"/>
            <w:tcBorders>
              <w:top w:val="nil" w:sz="6" w:space="0" w:color="auto"/>
              <w:left w:val="nil" w:sz="6" w:space="0" w:color="auto"/>
              <w:bottom w:val="nil" w:sz="6" w:space="0" w:color="auto"/>
              <w:right w:val="nil" w:sz="6" w:space="0" w:color="auto"/>
            </w:tcBorders>
            <w:shd w:val="clear" w:color="auto" w:fill="F8C4F4"/>
          </w:tcPr>
          <w:p>
            <w:pPr/>
          </w:p>
        </w:tc>
      </w:tr>
      <w:tr>
        <w:trPr>
          <w:trHeight w:val="334" w:hRule="exact"/>
        </w:trPr>
        <w:tc>
          <w:tcPr>
            <w:tcW w:w="212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3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210,666,683.68</w:t>
            </w:r>
          </w:p>
        </w:tc>
        <w:tc>
          <w:tcPr>
            <w:tcW w:w="249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210,666,683.68</w:t>
            </w:r>
          </w:p>
        </w:tc>
        <w:tc>
          <w:tcPr>
            <w:tcW w:w="2221" w:type="dxa"/>
            <w:tcBorders>
              <w:top w:val="nil" w:sz="6" w:space="0" w:color="auto"/>
              <w:left w:val="nil" w:sz="6" w:space="0" w:color="auto"/>
              <w:bottom w:val="single" w:sz="17" w:space="0" w:color="CC3399"/>
              <w:right w:val="nil" w:sz="6" w:space="0" w:color="auto"/>
            </w:tcBorders>
          </w:tcPr>
          <w:p>
            <w:pPr/>
          </w:p>
        </w:tc>
      </w:tr>
    </w:tbl>
    <w:p>
      <w:pPr>
        <w:spacing w:after="0"/>
        <w:sectPr>
          <w:headerReference w:type="default" r:id="rId57"/>
          <w:footerReference w:type="default" r:id="rId58"/>
          <w:pgSz w:w="11910" w:h="16840"/>
          <w:pgMar w:header="0" w:footer="979" w:top="760" w:bottom="1160" w:left="920" w:right="0"/>
          <w:pgNumType w:start="104"/>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801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00"/>
        <w:gridCol w:w="2550"/>
        <w:gridCol w:w="2689"/>
        <w:gridCol w:w="2031"/>
      </w:tblGrid>
      <w:tr>
        <w:trPr>
          <w:trHeight w:val="350" w:hRule="exact"/>
        </w:trPr>
        <w:tc>
          <w:tcPr>
            <w:tcW w:w="2300" w:type="dxa"/>
            <w:tcBorders>
              <w:top w:val="single" w:sz="6" w:space="0" w:color="000000"/>
              <w:left w:val="nil" w:sz="6" w:space="0" w:color="auto"/>
              <w:bottom w:val="single" w:sz="17" w:space="0" w:color="CC3399"/>
              <w:right w:val="nil" w:sz="6" w:space="0" w:color="auto"/>
            </w:tcBorders>
          </w:tcPr>
          <w:p>
            <w:pPr/>
          </w:p>
        </w:tc>
        <w:tc>
          <w:tcPr>
            <w:tcW w:w="2550" w:type="dxa"/>
            <w:tcBorders>
              <w:top w:val="single" w:sz="6" w:space="0" w:color="000000"/>
              <w:left w:val="nil" w:sz="6" w:space="0" w:color="auto"/>
              <w:bottom w:val="single" w:sz="17" w:space="0" w:color="CC3399"/>
              <w:right w:val="nil" w:sz="6" w:space="0" w:color="auto"/>
            </w:tcBorders>
          </w:tcPr>
          <w:p>
            <w:pPr/>
          </w:p>
        </w:tc>
        <w:tc>
          <w:tcPr>
            <w:tcW w:w="2689" w:type="dxa"/>
            <w:tcBorders>
              <w:top w:val="single" w:sz="6" w:space="0" w:color="000000"/>
              <w:left w:val="nil" w:sz="6" w:space="0" w:color="auto"/>
              <w:bottom w:val="single" w:sz="17" w:space="0" w:color="CC3399"/>
              <w:right w:val="nil" w:sz="6" w:space="0" w:color="auto"/>
            </w:tcBorders>
          </w:tcPr>
          <w:p>
            <w:pPr/>
          </w:p>
        </w:tc>
        <w:tc>
          <w:tcPr>
            <w:tcW w:w="2031" w:type="dxa"/>
            <w:tcBorders>
              <w:top w:val="single" w:sz="6" w:space="0" w:color="000000"/>
              <w:left w:val="nil" w:sz="6" w:space="0" w:color="auto"/>
              <w:bottom w:val="single" w:sz="17" w:space="0" w:color="CC3399"/>
              <w:right w:val="nil" w:sz="6" w:space="0" w:color="auto"/>
            </w:tcBorders>
          </w:tcPr>
          <w:p>
            <w:pPr/>
          </w:p>
        </w:tc>
      </w:tr>
      <w:tr>
        <w:trPr>
          <w:trHeight w:val="336" w:hRule="exact"/>
        </w:trPr>
        <w:tc>
          <w:tcPr>
            <w:tcW w:w="23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8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15" w:hRule="exact"/>
        </w:trPr>
        <w:tc>
          <w:tcPr>
            <w:tcW w:w="23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6"/>
              <w:ind w:right="291"/>
              <w:jc w:val="right"/>
              <w:rPr>
                <w:rFonts w:ascii="Times New Roman" w:hAnsi="Times New Roman" w:cs="Times New Roman" w:eastAsia="Times New Roman" w:hint="default"/>
                <w:sz w:val="18"/>
                <w:szCs w:val="18"/>
              </w:rPr>
            </w:pPr>
            <w:r>
              <w:rPr>
                <w:rFonts w:ascii="Times New Roman"/>
                <w:spacing w:val="-1"/>
                <w:sz w:val="18"/>
              </w:rPr>
              <w:t>3,339,200.00</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6"/>
              <w:ind w:right="526"/>
              <w:jc w:val="right"/>
              <w:rPr>
                <w:rFonts w:ascii="Times New Roman" w:hAnsi="Times New Roman" w:cs="Times New Roman" w:eastAsia="Times New Roman" w:hint="default"/>
                <w:sz w:val="18"/>
                <w:szCs w:val="18"/>
              </w:rPr>
            </w:pPr>
            <w:r>
              <w:rPr>
                <w:rFonts w:ascii="Times New Roman"/>
                <w:spacing w:val="-1"/>
                <w:sz w:val="18"/>
              </w:rPr>
              <w:t>3,339,200.00</w:t>
            </w:r>
          </w:p>
        </w:tc>
        <w:tc>
          <w:tcPr>
            <w:tcW w:w="203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0" w:hRule="exact"/>
        </w:trPr>
        <w:tc>
          <w:tcPr>
            <w:tcW w:w="9570" w:type="dxa"/>
            <w:gridSpan w:val="4"/>
            <w:tcBorders>
              <w:top w:val="nil" w:sz="6" w:space="0" w:color="auto"/>
              <w:left w:val="nil" w:sz="6" w:space="0" w:color="auto"/>
              <w:bottom w:val="nil" w:sz="6" w:space="0" w:color="auto"/>
              <w:right w:val="nil" w:sz="6" w:space="0" w:color="auto"/>
            </w:tcBorders>
          </w:tcPr>
          <w:p>
            <w:pPr>
              <w:pStyle w:val="TableParagraph"/>
              <w:tabs>
                <w:tab w:pos="465" w:val="left" w:leader="none"/>
                <w:tab w:pos="9569" w:val="left" w:leader="none"/>
              </w:tabs>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专项储备</w:t>
              <w:tab/>
            </w:r>
            <w:r>
              <w:rPr>
                <w:rFonts w:ascii="宋体" w:hAnsi="宋体" w:cs="宋体" w:eastAsia="宋体" w:hint="default"/>
                <w:sz w:val="18"/>
                <w:szCs w:val="18"/>
              </w:rPr>
            </w:r>
          </w:p>
        </w:tc>
      </w:tr>
      <w:tr>
        <w:trPr>
          <w:trHeight w:val="320"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1"/>
              <w:jc w:val="right"/>
              <w:rPr>
                <w:rFonts w:ascii="Times New Roman" w:hAnsi="Times New Roman" w:cs="Times New Roman" w:eastAsia="Times New Roman" w:hint="default"/>
                <w:sz w:val="18"/>
                <w:szCs w:val="18"/>
              </w:rPr>
            </w:pPr>
            <w:r>
              <w:rPr>
                <w:rFonts w:ascii="Times New Roman"/>
                <w:spacing w:val="-1"/>
                <w:sz w:val="18"/>
              </w:rPr>
              <w:t>17,054,860.14</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26"/>
              <w:jc w:val="right"/>
              <w:rPr>
                <w:rFonts w:ascii="Times New Roman" w:hAnsi="Times New Roman" w:cs="Times New Roman" w:eastAsia="Times New Roman" w:hint="default"/>
                <w:sz w:val="18"/>
                <w:szCs w:val="18"/>
              </w:rPr>
            </w:pPr>
            <w:r>
              <w:rPr>
                <w:rFonts w:ascii="Times New Roman"/>
                <w:spacing w:val="-1"/>
                <w:sz w:val="18"/>
              </w:rPr>
              <w:t>17,052,339.49</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18"/>
                <w:szCs w:val="18"/>
              </w:rPr>
            </w:pPr>
            <w:r>
              <w:rPr>
                <w:rFonts w:ascii="Times New Roman"/>
                <w:spacing w:val="-1"/>
                <w:sz w:val="18"/>
              </w:rPr>
              <w:t>-2,520.65</w:t>
            </w:r>
          </w:p>
        </w:tc>
      </w:tr>
      <w:tr>
        <w:trPr>
          <w:trHeight w:val="312" w:hRule="exact"/>
        </w:trPr>
        <w:tc>
          <w:tcPr>
            <w:tcW w:w="23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27,167,505.97</w:t>
            </w:r>
          </w:p>
        </w:tc>
        <w:tc>
          <w:tcPr>
            <w:tcW w:w="26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27,144,820.12</w:t>
            </w:r>
          </w:p>
        </w:tc>
        <w:tc>
          <w:tcPr>
            <w:tcW w:w="20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-22,685.85</w:t>
            </w:r>
          </w:p>
        </w:tc>
      </w:tr>
      <w:tr>
        <w:trPr>
          <w:trHeight w:val="31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333,252,899.79</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333,252,899.79</w:t>
            </w:r>
          </w:p>
        </w:tc>
        <w:tc>
          <w:tcPr>
            <w:tcW w:w="2031" w:type="dxa"/>
            <w:tcBorders>
              <w:top w:val="nil" w:sz="6" w:space="0" w:color="auto"/>
              <w:left w:val="nil" w:sz="6" w:space="0" w:color="auto"/>
              <w:bottom w:val="nil" w:sz="6" w:space="0" w:color="auto"/>
              <w:right w:val="nil" w:sz="6" w:space="0" w:color="auto"/>
            </w:tcBorders>
          </w:tcPr>
          <w:p>
            <w:pPr/>
          </w:p>
        </w:tc>
      </w:tr>
      <w:tr>
        <w:trPr>
          <w:trHeight w:val="324" w:hRule="exact"/>
        </w:trPr>
        <w:tc>
          <w:tcPr>
            <w:tcW w:w="23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91"/>
              <w:jc w:val="right"/>
              <w:rPr>
                <w:rFonts w:ascii="Times New Roman" w:hAnsi="Times New Roman" w:cs="Times New Roman" w:eastAsia="Times New Roman" w:hint="default"/>
                <w:sz w:val="18"/>
                <w:szCs w:val="18"/>
              </w:rPr>
            </w:pPr>
            <w:r>
              <w:rPr>
                <w:rFonts w:ascii="Times New Roman"/>
                <w:spacing w:val="-1"/>
                <w:sz w:val="18"/>
              </w:rPr>
              <w:t>471,099,933.96</w:t>
            </w:r>
          </w:p>
        </w:tc>
        <w:tc>
          <w:tcPr>
            <w:tcW w:w="268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26"/>
              <w:jc w:val="right"/>
              <w:rPr>
                <w:rFonts w:ascii="Times New Roman" w:hAnsi="Times New Roman" w:cs="Times New Roman" w:eastAsia="Times New Roman" w:hint="default"/>
                <w:sz w:val="18"/>
                <w:szCs w:val="18"/>
              </w:rPr>
            </w:pPr>
            <w:r>
              <w:rPr>
                <w:rFonts w:ascii="Times New Roman"/>
                <w:spacing w:val="-1"/>
                <w:sz w:val="18"/>
              </w:rPr>
              <w:t>471,099,933.96</w:t>
            </w:r>
          </w:p>
        </w:tc>
        <w:tc>
          <w:tcPr>
            <w:tcW w:w="2031" w:type="dxa"/>
            <w:tcBorders>
              <w:top w:val="nil" w:sz="6" w:space="0" w:color="auto"/>
              <w:left w:val="nil" w:sz="6" w:space="0" w:color="auto"/>
              <w:bottom w:val="single" w:sz="17" w:space="0" w:color="CC3399"/>
              <w:right w:val="nil" w:sz="6" w:space="0" w:color="auto"/>
            </w:tcBorders>
            <w:shd w:val="clear" w:color="auto" w:fill="F8C4F4"/>
          </w:tcPr>
          <w:p>
            <w:pP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4）2019年起执行新金融工具准则或新租赁准则追溯调整前期比较数据说明" w:id="209"/>
      <w:bookmarkEnd w:id="20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合并资产负债表各项目调整情况的说明：</w:t>
      </w:r>
    </w:p>
    <w:tbl>
      <w:tblPr>
        <w:tblW w:w="0" w:type="auto"/>
        <w:jc w:val="left"/>
        <w:tblInd w:w="106" w:type="dxa"/>
        <w:tblLayout w:type="fixed"/>
        <w:tblCellMar>
          <w:top w:w="0" w:type="dxa"/>
          <w:left w:w="0" w:type="dxa"/>
          <w:bottom w:w="0" w:type="dxa"/>
          <w:right w:w="0" w:type="dxa"/>
        </w:tblCellMar>
        <w:tblLook w:val="01E0"/>
      </w:tblPr>
      <w:tblGrid>
        <w:gridCol w:w="1757"/>
        <w:gridCol w:w="2725"/>
        <w:gridCol w:w="2480"/>
        <w:gridCol w:w="2497"/>
      </w:tblGrid>
      <w:tr>
        <w:trPr>
          <w:trHeight w:val="800" w:hRule="exact"/>
        </w:trPr>
        <w:tc>
          <w:tcPr>
            <w:tcW w:w="17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2" w:lineRule="exact"/>
              <w:ind w:left="6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1" w:lineRule="exact"/>
              <w:ind w:right="20"/>
              <w:jc w:val="center"/>
              <w:rPr>
                <w:rFonts w:ascii="宋体" w:hAnsi="宋体" w:cs="宋体" w:eastAsia="宋体" w:hint="default"/>
                <w:sz w:val="20"/>
                <w:szCs w:val="20"/>
              </w:rPr>
            </w:pPr>
            <w:r>
              <w:rPr>
                <w:rFonts w:ascii="宋体" w:hAnsi="宋体" w:cs="宋体" w:eastAsia="宋体" w:hint="default"/>
                <w:b/>
                <w:bCs/>
                <w:sz w:val="20"/>
                <w:szCs w:val="20"/>
              </w:rPr>
              <w:t>按原金融工具准则列示的</w:t>
            </w:r>
            <w:r>
              <w:rPr>
                <w:rFonts w:ascii="宋体" w:hAnsi="宋体" w:cs="宋体" w:eastAsia="宋体" w:hint="default"/>
                <w:sz w:val="20"/>
                <w:szCs w:val="20"/>
              </w:rPr>
            </w:r>
          </w:p>
          <w:p>
            <w:pPr>
              <w:pStyle w:val="TableParagraph"/>
              <w:spacing w:line="260" w:lineRule="exact"/>
              <w:ind w:right="24"/>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p>
            <w:pPr>
              <w:pStyle w:val="TableParagraph"/>
              <w:spacing w:line="276" w:lineRule="exact"/>
              <w:ind w:right="18"/>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1" w:lineRule="exact"/>
              <w:ind w:right="124"/>
              <w:jc w:val="center"/>
              <w:rPr>
                <w:rFonts w:ascii="宋体" w:hAnsi="宋体" w:cs="宋体" w:eastAsia="宋体" w:hint="default"/>
                <w:sz w:val="20"/>
                <w:szCs w:val="20"/>
              </w:rPr>
            </w:pPr>
            <w:r>
              <w:rPr>
                <w:rFonts w:ascii="宋体" w:hAnsi="宋体" w:cs="宋体" w:eastAsia="宋体" w:hint="default"/>
                <w:b/>
                <w:bCs/>
                <w:sz w:val="20"/>
                <w:szCs w:val="20"/>
              </w:rPr>
              <w:t>重新计量</w:t>
            </w:r>
            <w:r>
              <w:rPr>
                <w:rFonts w:ascii="宋体" w:hAnsi="宋体" w:cs="宋体" w:eastAsia="宋体" w:hint="default"/>
                <w:sz w:val="20"/>
                <w:szCs w:val="20"/>
              </w:rPr>
            </w:r>
          </w:p>
          <w:p>
            <w:pPr>
              <w:pStyle w:val="TableParagraph"/>
              <w:spacing w:line="276" w:lineRule="exact"/>
              <w:ind w:right="124"/>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预计信用损失准备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1" w:lineRule="exact"/>
              <w:ind w:right="22"/>
              <w:jc w:val="center"/>
              <w:rPr>
                <w:rFonts w:ascii="宋体" w:hAnsi="宋体" w:cs="宋体" w:eastAsia="宋体" w:hint="default"/>
                <w:sz w:val="20"/>
                <w:szCs w:val="20"/>
              </w:rPr>
            </w:pPr>
            <w:r>
              <w:rPr>
                <w:rFonts w:ascii="宋体" w:hAnsi="宋体" w:cs="宋体" w:eastAsia="宋体" w:hint="default"/>
                <w:b/>
                <w:bCs/>
                <w:sz w:val="20"/>
                <w:szCs w:val="20"/>
              </w:rPr>
              <w:t>按新金融工具准则列示的</w:t>
            </w:r>
            <w:r>
              <w:rPr>
                <w:rFonts w:ascii="宋体" w:hAnsi="宋体" w:cs="宋体" w:eastAsia="宋体" w:hint="default"/>
                <w:sz w:val="20"/>
                <w:szCs w:val="20"/>
              </w:rPr>
            </w:r>
          </w:p>
          <w:p>
            <w:pPr>
              <w:pStyle w:val="TableParagraph"/>
              <w:spacing w:line="260" w:lineRule="exact"/>
              <w:ind w:right="26"/>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p>
            <w:pPr>
              <w:pStyle w:val="TableParagraph"/>
              <w:spacing w:line="276" w:lineRule="exact"/>
              <w:ind w:right="2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259"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22" w:lineRule="exact"/>
              <w:ind w:left="10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725" w:type="dxa"/>
            <w:tcBorders>
              <w:top w:val="nil" w:sz="6" w:space="0" w:color="auto"/>
              <w:left w:val="nil" w:sz="6" w:space="0" w:color="auto"/>
              <w:bottom w:val="nil" w:sz="6" w:space="0" w:color="auto"/>
              <w:right w:val="nil" w:sz="6" w:space="0" w:color="auto"/>
            </w:tcBorders>
          </w:tcPr>
          <w:p>
            <w:pPr>
              <w:pStyle w:val="TableParagraph"/>
              <w:spacing w:line="194" w:lineRule="exact"/>
              <w:ind w:right="202"/>
              <w:jc w:val="right"/>
              <w:rPr>
                <w:rFonts w:ascii="Times New Roman" w:hAnsi="Times New Roman" w:cs="Times New Roman" w:eastAsia="Times New Roman" w:hint="default"/>
                <w:sz w:val="18"/>
                <w:szCs w:val="18"/>
              </w:rPr>
            </w:pPr>
            <w:r>
              <w:rPr>
                <w:rFonts w:ascii="Times New Roman"/>
                <w:spacing w:val="-1"/>
                <w:sz w:val="18"/>
              </w:rPr>
              <w:t>25,945,682.70</w:t>
            </w:r>
          </w:p>
        </w:tc>
        <w:tc>
          <w:tcPr>
            <w:tcW w:w="2480" w:type="dxa"/>
            <w:tcBorders>
              <w:top w:val="nil" w:sz="6" w:space="0" w:color="auto"/>
              <w:left w:val="nil" w:sz="6" w:space="0" w:color="auto"/>
              <w:bottom w:val="nil" w:sz="6" w:space="0" w:color="auto"/>
              <w:right w:val="nil" w:sz="6" w:space="0" w:color="auto"/>
            </w:tcBorders>
          </w:tcPr>
          <w:p>
            <w:pPr>
              <w:pStyle w:val="TableParagraph"/>
              <w:spacing w:line="194" w:lineRule="exact"/>
              <w:ind w:right="129"/>
              <w:jc w:val="right"/>
              <w:rPr>
                <w:rFonts w:ascii="Times New Roman" w:hAnsi="Times New Roman" w:cs="Times New Roman" w:eastAsia="Times New Roman" w:hint="default"/>
                <w:sz w:val="18"/>
                <w:szCs w:val="18"/>
              </w:rPr>
            </w:pPr>
            <w:r>
              <w:rPr>
                <w:rFonts w:ascii="Times New Roman"/>
                <w:spacing w:val="-1"/>
                <w:sz w:val="18"/>
              </w:rPr>
              <w:t>(501,357.54)</w:t>
            </w:r>
          </w:p>
        </w:tc>
        <w:tc>
          <w:tcPr>
            <w:tcW w:w="2497" w:type="dxa"/>
            <w:tcBorders>
              <w:top w:val="nil" w:sz="6" w:space="0" w:color="auto"/>
              <w:left w:val="nil" w:sz="6" w:space="0" w:color="auto"/>
              <w:bottom w:val="nil" w:sz="6" w:space="0" w:color="auto"/>
              <w:right w:val="nil" w:sz="6" w:space="0" w:color="auto"/>
            </w:tcBorders>
          </w:tcPr>
          <w:p>
            <w:pPr>
              <w:pStyle w:val="TableParagraph"/>
              <w:spacing w:line="194" w:lineRule="exact"/>
              <w:ind w:right="104"/>
              <w:jc w:val="right"/>
              <w:rPr>
                <w:rFonts w:ascii="Times New Roman" w:hAnsi="Times New Roman" w:cs="Times New Roman" w:eastAsia="Times New Roman" w:hint="default"/>
                <w:sz w:val="18"/>
                <w:szCs w:val="18"/>
              </w:rPr>
            </w:pPr>
            <w:r>
              <w:rPr>
                <w:rFonts w:ascii="Times New Roman"/>
                <w:spacing w:val="-1"/>
                <w:sz w:val="18"/>
              </w:rPr>
              <w:t>25,444,325.16</w:t>
            </w:r>
          </w:p>
        </w:tc>
      </w:tr>
      <w:tr>
        <w:trPr>
          <w:trHeight w:val="259" w:hRule="exact"/>
        </w:trPr>
        <w:tc>
          <w:tcPr>
            <w:tcW w:w="17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2" w:lineRule="exact"/>
              <w:ind w:left="10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7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4" w:lineRule="exact"/>
              <w:ind w:right="202"/>
              <w:jc w:val="right"/>
              <w:rPr>
                <w:rFonts w:ascii="Times New Roman" w:hAnsi="Times New Roman" w:cs="Times New Roman" w:eastAsia="Times New Roman" w:hint="default"/>
                <w:sz w:val="18"/>
                <w:szCs w:val="18"/>
              </w:rPr>
            </w:pPr>
            <w:r>
              <w:rPr>
                <w:rFonts w:ascii="Times New Roman"/>
                <w:spacing w:val="-1"/>
                <w:sz w:val="18"/>
              </w:rPr>
              <w:t>8,882,740.38</w:t>
            </w:r>
          </w:p>
        </w:tc>
        <w:tc>
          <w:tcPr>
            <w:tcW w:w="24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4" w:lineRule="exact"/>
              <w:ind w:right="127"/>
              <w:jc w:val="right"/>
              <w:rPr>
                <w:rFonts w:ascii="Times New Roman" w:hAnsi="Times New Roman" w:cs="Times New Roman" w:eastAsia="Times New Roman" w:hint="default"/>
                <w:sz w:val="18"/>
                <w:szCs w:val="18"/>
              </w:rPr>
            </w:pPr>
            <w:r>
              <w:rPr>
                <w:rFonts w:ascii="Times New Roman"/>
                <w:spacing w:val="-1"/>
                <w:sz w:val="18"/>
              </w:rPr>
              <w:t>125,339.39</w:t>
            </w:r>
          </w:p>
        </w:tc>
        <w:tc>
          <w:tcPr>
            <w:tcW w:w="24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4" w:lineRule="exact"/>
              <w:ind w:right="104"/>
              <w:jc w:val="right"/>
              <w:rPr>
                <w:rFonts w:ascii="Times New Roman" w:hAnsi="Times New Roman" w:cs="Times New Roman" w:eastAsia="Times New Roman" w:hint="default"/>
                <w:sz w:val="18"/>
                <w:szCs w:val="18"/>
              </w:rPr>
            </w:pPr>
            <w:r>
              <w:rPr>
                <w:rFonts w:ascii="Times New Roman"/>
                <w:spacing w:val="-1"/>
                <w:sz w:val="18"/>
              </w:rPr>
              <w:t>9,008,079.77</w:t>
            </w:r>
          </w:p>
        </w:tc>
      </w:tr>
      <w:tr>
        <w:trPr>
          <w:trHeight w:val="259"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22" w:lineRule="exact"/>
              <w:ind w:left="10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725" w:type="dxa"/>
            <w:tcBorders>
              <w:top w:val="nil" w:sz="6" w:space="0" w:color="auto"/>
              <w:left w:val="nil" w:sz="6" w:space="0" w:color="auto"/>
              <w:bottom w:val="nil" w:sz="6" w:space="0" w:color="auto"/>
              <w:right w:val="nil" w:sz="6" w:space="0" w:color="auto"/>
            </w:tcBorders>
          </w:tcPr>
          <w:p>
            <w:pPr>
              <w:pStyle w:val="TableParagraph"/>
              <w:spacing w:line="194" w:lineRule="exact"/>
              <w:ind w:right="202"/>
              <w:jc w:val="right"/>
              <w:rPr>
                <w:rFonts w:ascii="Times New Roman" w:hAnsi="Times New Roman" w:cs="Times New Roman" w:eastAsia="Times New Roman" w:hint="default"/>
                <w:sz w:val="18"/>
                <w:szCs w:val="18"/>
              </w:rPr>
            </w:pPr>
            <w:r>
              <w:rPr>
                <w:rFonts w:ascii="Times New Roman"/>
                <w:spacing w:val="-1"/>
                <w:sz w:val="18"/>
              </w:rPr>
              <w:t>96,986,577.67</w:t>
            </w:r>
          </w:p>
        </w:tc>
        <w:tc>
          <w:tcPr>
            <w:tcW w:w="2480" w:type="dxa"/>
            <w:tcBorders>
              <w:top w:val="nil" w:sz="6" w:space="0" w:color="auto"/>
              <w:left w:val="nil" w:sz="6" w:space="0" w:color="auto"/>
              <w:bottom w:val="nil" w:sz="6" w:space="0" w:color="auto"/>
              <w:right w:val="nil" w:sz="6" w:space="0" w:color="auto"/>
            </w:tcBorders>
          </w:tcPr>
          <w:p>
            <w:pPr>
              <w:pStyle w:val="TableParagraph"/>
              <w:spacing w:line="194" w:lineRule="exact"/>
              <w:ind w:right="129"/>
              <w:jc w:val="right"/>
              <w:rPr>
                <w:rFonts w:ascii="Times New Roman" w:hAnsi="Times New Roman" w:cs="Times New Roman" w:eastAsia="Times New Roman" w:hint="default"/>
                <w:sz w:val="18"/>
                <w:szCs w:val="18"/>
              </w:rPr>
            </w:pPr>
            <w:r>
              <w:rPr>
                <w:rFonts w:ascii="Times New Roman"/>
                <w:spacing w:val="-1"/>
                <w:sz w:val="18"/>
              </w:rPr>
              <w:t>(373,497.50)</w:t>
            </w:r>
          </w:p>
        </w:tc>
        <w:tc>
          <w:tcPr>
            <w:tcW w:w="2497" w:type="dxa"/>
            <w:tcBorders>
              <w:top w:val="nil" w:sz="6" w:space="0" w:color="auto"/>
              <w:left w:val="nil" w:sz="6" w:space="0" w:color="auto"/>
              <w:bottom w:val="nil" w:sz="6" w:space="0" w:color="auto"/>
              <w:right w:val="nil" w:sz="6" w:space="0" w:color="auto"/>
            </w:tcBorders>
          </w:tcPr>
          <w:p>
            <w:pPr>
              <w:pStyle w:val="TableParagraph"/>
              <w:spacing w:line="194" w:lineRule="exact"/>
              <w:ind w:right="104"/>
              <w:jc w:val="right"/>
              <w:rPr>
                <w:rFonts w:ascii="Times New Roman" w:hAnsi="Times New Roman" w:cs="Times New Roman" w:eastAsia="Times New Roman" w:hint="default"/>
                <w:sz w:val="18"/>
                <w:szCs w:val="18"/>
              </w:rPr>
            </w:pPr>
            <w:r>
              <w:rPr>
                <w:rFonts w:ascii="Times New Roman"/>
                <w:spacing w:val="-1"/>
                <w:sz w:val="18"/>
              </w:rPr>
              <w:t>96,613,080.17</w:t>
            </w:r>
          </w:p>
        </w:tc>
      </w:tr>
      <w:tr>
        <w:trPr>
          <w:trHeight w:val="283" w:hRule="exact"/>
        </w:trPr>
        <w:tc>
          <w:tcPr>
            <w:tcW w:w="17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2" w:lineRule="exact"/>
              <w:ind w:left="10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7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194" w:lineRule="exact"/>
              <w:ind w:right="202"/>
              <w:jc w:val="right"/>
              <w:rPr>
                <w:rFonts w:ascii="Times New Roman" w:hAnsi="Times New Roman" w:cs="Times New Roman" w:eastAsia="Times New Roman" w:hint="default"/>
                <w:sz w:val="18"/>
                <w:szCs w:val="18"/>
              </w:rPr>
            </w:pPr>
            <w:r>
              <w:rPr>
                <w:rFonts w:ascii="Times New Roman"/>
                <w:spacing w:val="-1"/>
                <w:sz w:val="18"/>
              </w:rPr>
              <w:t>17,054,860.14</w:t>
            </w:r>
          </w:p>
        </w:tc>
        <w:tc>
          <w:tcPr>
            <w:tcW w:w="24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194" w:lineRule="exact"/>
              <w:ind w:right="129"/>
              <w:jc w:val="right"/>
              <w:rPr>
                <w:rFonts w:ascii="Times New Roman" w:hAnsi="Times New Roman" w:cs="Times New Roman" w:eastAsia="Times New Roman" w:hint="default"/>
                <w:sz w:val="18"/>
                <w:szCs w:val="18"/>
              </w:rPr>
            </w:pPr>
            <w:r>
              <w:rPr>
                <w:rFonts w:ascii="Times New Roman"/>
                <w:spacing w:val="-1"/>
                <w:sz w:val="18"/>
              </w:rPr>
              <w:t>(2,520.65)</w:t>
            </w:r>
          </w:p>
        </w:tc>
        <w:tc>
          <w:tcPr>
            <w:tcW w:w="24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194" w:lineRule="exact"/>
              <w:ind w:right="104"/>
              <w:jc w:val="right"/>
              <w:rPr>
                <w:rFonts w:ascii="Times New Roman" w:hAnsi="Times New Roman" w:cs="Times New Roman" w:eastAsia="Times New Roman" w:hint="default"/>
                <w:sz w:val="18"/>
                <w:szCs w:val="18"/>
              </w:rPr>
            </w:pPr>
            <w:r>
              <w:rPr>
                <w:rFonts w:ascii="Times New Roman"/>
                <w:spacing w:val="-1"/>
                <w:sz w:val="18"/>
              </w:rPr>
              <w:t>17,052,339.49</w:t>
            </w:r>
          </w:p>
        </w:tc>
      </w:tr>
    </w:tbl>
    <w:p>
      <w:pPr>
        <w:pStyle w:val="BodyText"/>
        <w:spacing w:line="211" w:lineRule="exact"/>
        <w:ind w:right="935" w:firstLine="360"/>
        <w:jc w:val="left"/>
      </w:pPr>
      <w:r>
        <w:rPr>
          <w:spacing w:val="-4"/>
        </w:rPr>
        <w:t>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日，本集团依照新金融工具准则的要求对应收账款和其他应收款确认信用损失减值准备。具体影响包</w:t>
      </w:r>
    </w:p>
    <w:p>
      <w:pPr>
        <w:pStyle w:val="BodyText"/>
        <w:spacing w:line="343" w:lineRule="auto" w:before="101"/>
        <w:ind w:right="1122"/>
        <w:jc w:val="both"/>
      </w:pPr>
      <w:r>
        <w:rPr>
          <w:spacing w:val="-4"/>
        </w:rPr>
        <w:t>括：针对应收账款，本集团按照新金融工具准则的要求采用简化方法来计量预期信用损失，即按照相当于整个存续期内预期</w:t>
      </w:r>
      <w:r>
        <w:rPr>
          <w:spacing w:val="43"/>
        </w:rPr>
        <w:t> </w:t>
      </w:r>
      <w:r>
        <w:rPr>
          <w:spacing w:val="43"/>
        </w:rPr>
      </w:r>
      <w:r>
        <w:rPr>
          <w:spacing w:val="-3"/>
        </w:rPr>
        <w:t>信用损失的金额计量损失准备。导致</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日应收账款的减值准备增加人民币</w:t>
      </w:r>
      <w:r>
        <w:rPr>
          <w:rFonts w:ascii="Times New Roman" w:hAnsi="Times New Roman" w:cs="Times New Roman" w:eastAsia="Times New Roman" w:hint="default"/>
          <w:spacing w:val="-3"/>
        </w:rPr>
        <w:t>501,357.54</w:t>
      </w:r>
      <w:r>
        <w:rPr>
          <w:spacing w:val="-3"/>
        </w:rPr>
        <w:t>元，详见附注</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6"/>
        </w:rPr>
        <w:t>2</w:t>
      </w:r>
      <w:r>
        <w:rPr>
          <w:spacing w:val="-6"/>
        </w:rPr>
        <w:t>，递延所得</w:t>
      </w:r>
      <w:r>
        <w:rPr>
          <w:spacing w:val="-33"/>
        </w:rPr>
        <w:t> </w:t>
      </w:r>
      <w:r>
        <w:rPr>
          <w:spacing w:val="-33"/>
        </w:rPr>
      </w:r>
      <w:r>
        <w:rPr>
          <w:spacing w:val="-2"/>
        </w:rPr>
        <w:t>税资产增加人民币</w:t>
      </w:r>
      <w:r>
        <w:rPr>
          <w:rFonts w:ascii="Times New Roman" w:hAnsi="Times New Roman" w:cs="Times New Roman" w:eastAsia="Times New Roman" w:hint="default"/>
          <w:spacing w:val="-2"/>
        </w:rPr>
        <w:t>125,339.39</w:t>
      </w:r>
      <w:r>
        <w:rPr>
          <w:spacing w:val="-2"/>
        </w:rPr>
        <w:t>元，同时减少留存收益人民币</w:t>
      </w:r>
      <w:r>
        <w:rPr>
          <w:rFonts w:ascii="Times New Roman" w:hAnsi="Times New Roman" w:cs="Times New Roman" w:eastAsia="Times New Roman" w:hint="default"/>
          <w:spacing w:val="-2"/>
        </w:rPr>
        <w:t>373,497.50</w:t>
      </w:r>
      <w:r>
        <w:rPr>
          <w:spacing w:val="-2"/>
        </w:rPr>
        <w:t>元，减少盈余公积人民币</w:t>
      </w:r>
      <w:r>
        <w:rPr>
          <w:rFonts w:ascii="Times New Roman" w:hAnsi="Times New Roman" w:cs="Times New Roman" w:eastAsia="Times New Roman" w:hint="default"/>
          <w:spacing w:val="-2"/>
        </w:rPr>
        <w:t>2,520.65</w:t>
      </w:r>
      <w:r>
        <w:rPr>
          <w:spacing w:val="-2"/>
        </w:rPr>
        <w:t>元。针对其他应收款</w:t>
      </w:r>
      <w:r>
        <w:rPr>
          <w:spacing w:val="52"/>
        </w:rPr>
        <w:t> </w:t>
      </w:r>
      <w:r>
        <w:rPr>
          <w:spacing w:val="52"/>
        </w:rPr>
      </w:r>
      <w:r>
        <w:rPr>
          <w:spacing w:val="-3"/>
        </w:rPr>
        <w:t>计量的预期信用损失与本集团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日计提的坏账准备无重大差异。</w:t>
      </w:r>
    </w:p>
    <w:p>
      <w:pPr>
        <w:spacing w:line="240" w:lineRule="auto" w:before="6"/>
        <w:rPr>
          <w:rFonts w:ascii="宋体" w:hAnsi="宋体" w:cs="宋体" w:eastAsia="宋体" w:hint="default"/>
          <w:sz w:val="24"/>
          <w:szCs w:val="24"/>
        </w:rPr>
      </w:pPr>
    </w:p>
    <w:p>
      <w:pPr>
        <w:pStyle w:val="BodyText"/>
        <w:spacing w:line="240" w:lineRule="auto" w:before="46"/>
        <w:ind w:left="3831" w:right="3999"/>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日信用损失准备的调节表</w:t>
      </w:r>
    </w:p>
    <w:p>
      <w:pPr>
        <w:pStyle w:val="BodyText"/>
        <w:spacing w:line="240" w:lineRule="auto" w:before="63"/>
        <w:ind w:left="0" w:right="1122"/>
        <w:jc w:val="right"/>
      </w:pPr>
      <w:r>
        <w:rPr>
          <w:spacing w:val="-2"/>
        </w:rPr>
        <w:t>人民币元</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944"/>
        <w:gridCol w:w="2732"/>
        <w:gridCol w:w="2315"/>
        <w:gridCol w:w="2449"/>
      </w:tblGrid>
      <w:tr>
        <w:trPr>
          <w:trHeight w:val="542" w:hRule="exact"/>
        </w:trPr>
        <w:tc>
          <w:tcPr>
            <w:tcW w:w="19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2" w:lineRule="exact"/>
              <w:ind w:left="10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1" w:lineRule="exact"/>
              <w:ind w:right="45"/>
              <w:jc w:val="center"/>
              <w:rPr>
                <w:rFonts w:ascii="宋体" w:hAnsi="宋体" w:cs="宋体" w:eastAsia="宋体" w:hint="default"/>
                <w:sz w:val="20"/>
                <w:szCs w:val="20"/>
              </w:rPr>
            </w:pPr>
            <w:r>
              <w:rPr>
                <w:rFonts w:ascii="宋体" w:hAnsi="宋体" w:cs="宋体" w:eastAsia="宋体" w:hint="default"/>
                <w:b/>
                <w:bCs/>
                <w:sz w:val="20"/>
                <w:szCs w:val="20"/>
              </w:rPr>
              <w:t>按原金融工具准则确认的</w:t>
            </w:r>
            <w:r>
              <w:rPr>
                <w:rFonts w:ascii="宋体" w:hAnsi="宋体" w:cs="宋体" w:eastAsia="宋体" w:hint="default"/>
                <w:sz w:val="20"/>
                <w:szCs w:val="20"/>
              </w:rPr>
            </w:r>
          </w:p>
          <w:p>
            <w:pPr>
              <w:pStyle w:val="TableParagraph"/>
              <w:spacing w:line="260" w:lineRule="exact"/>
              <w:ind w:right="5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3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1" w:lineRule="exact"/>
              <w:ind w:right="170"/>
              <w:jc w:val="center"/>
              <w:rPr>
                <w:rFonts w:ascii="宋体" w:hAnsi="宋体" w:cs="宋体" w:eastAsia="宋体" w:hint="default"/>
                <w:sz w:val="20"/>
                <w:szCs w:val="20"/>
              </w:rPr>
            </w:pPr>
            <w:r>
              <w:rPr>
                <w:rFonts w:ascii="宋体" w:hAnsi="宋体" w:cs="宋体" w:eastAsia="宋体" w:hint="default"/>
                <w:b/>
                <w:bCs/>
                <w:sz w:val="20"/>
                <w:szCs w:val="20"/>
              </w:rPr>
              <w:t>重新计量预期信用</w:t>
            </w:r>
            <w:r>
              <w:rPr>
                <w:rFonts w:ascii="宋体" w:hAnsi="宋体" w:cs="宋体" w:eastAsia="宋体" w:hint="default"/>
                <w:sz w:val="20"/>
                <w:szCs w:val="20"/>
              </w:rPr>
            </w:r>
          </w:p>
          <w:p>
            <w:pPr>
              <w:pStyle w:val="TableParagraph"/>
              <w:spacing w:line="260" w:lineRule="exact"/>
              <w:ind w:right="170"/>
              <w:jc w:val="center"/>
              <w:rPr>
                <w:rFonts w:ascii="宋体" w:hAnsi="宋体" w:cs="宋体" w:eastAsia="宋体" w:hint="default"/>
                <w:sz w:val="20"/>
                <w:szCs w:val="20"/>
              </w:rPr>
            </w:pPr>
            <w:r>
              <w:rPr>
                <w:rFonts w:ascii="宋体" w:hAnsi="宋体" w:cs="宋体" w:eastAsia="宋体" w:hint="default"/>
                <w:b/>
                <w:bCs/>
                <w:sz w:val="20"/>
                <w:szCs w:val="20"/>
              </w:rPr>
              <w:t>损失准备</w:t>
            </w:r>
            <w:r>
              <w:rPr>
                <w:rFonts w:ascii="宋体" w:hAnsi="宋体" w:cs="宋体" w:eastAsia="宋体" w:hint="default"/>
                <w:sz w:val="20"/>
                <w:szCs w:val="20"/>
              </w:rPr>
            </w:r>
          </w:p>
        </w:tc>
        <w:tc>
          <w:tcPr>
            <w:tcW w:w="24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b/>
                <w:bCs/>
                <w:sz w:val="20"/>
                <w:szCs w:val="20"/>
              </w:rPr>
              <w:t>按新金融工具准则确认的</w:t>
            </w:r>
            <w:r>
              <w:rPr>
                <w:rFonts w:ascii="宋体" w:hAnsi="宋体" w:cs="宋体" w:eastAsia="宋体" w:hint="default"/>
                <w:sz w:val="20"/>
                <w:szCs w:val="20"/>
              </w:rPr>
            </w:r>
          </w:p>
          <w:p>
            <w:pPr>
              <w:pStyle w:val="TableParagraph"/>
              <w:spacing w:line="260" w:lineRule="exact"/>
              <w:ind w:right="7"/>
              <w:jc w:val="center"/>
              <w:rPr>
                <w:rFonts w:ascii="宋体" w:hAnsi="宋体" w:cs="宋体" w:eastAsia="宋体" w:hint="default"/>
                <w:sz w:val="20"/>
                <w:szCs w:val="20"/>
              </w:rPr>
            </w:pPr>
            <w:r>
              <w:rPr>
                <w:rFonts w:ascii="宋体" w:hAnsi="宋体" w:cs="宋体" w:eastAsia="宋体" w:hint="default"/>
                <w:b/>
                <w:bCs/>
                <w:sz w:val="20"/>
                <w:szCs w:val="20"/>
              </w:rPr>
              <w:t>损失准备</w:t>
            </w:r>
            <w:r>
              <w:rPr>
                <w:rFonts w:ascii="宋体" w:hAnsi="宋体" w:cs="宋体" w:eastAsia="宋体" w:hint="default"/>
                <w:sz w:val="20"/>
                <w:szCs w:val="20"/>
              </w:rPr>
            </w:r>
          </w:p>
        </w:tc>
      </w:tr>
      <w:tr>
        <w:trPr>
          <w:trHeight w:val="281" w:hRule="exact"/>
        </w:trPr>
        <w:tc>
          <w:tcPr>
            <w:tcW w:w="1944" w:type="dxa"/>
            <w:tcBorders>
              <w:top w:val="nil" w:sz="6" w:space="0" w:color="auto"/>
              <w:left w:val="nil" w:sz="6" w:space="0" w:color="auto"/>
              <w:bottom w:val="single" w:sz="17" w:space="0" w:color="CC3399"/>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应收账款坏账准备</w:t>
            </w:r>
          </w:p>
        </w:tc>
        <w:tc>
          <w:tcPr>
            <w:tcW w:w="2732" w:type="dxa"/>
            <w:tcBorders>
              <w:top w:val="nil" w:sz="6" w:space="0" w:color="auto"/>
              <w:left w:val="nil" w:sz="6" w:space="0" w:color="auto"/>
              <w:bottom w:val="single" w:sz="17" w:space="0" w:color="CC3399"/>
              <w:right w:val="nil" w:sz="6" w:space="0" w:color="auto"/>
            </w:tcBorders>
          </w:tcPr>
          <w:p>
            <w:pPr>
              <w:pStyle w:val="TableParagraph"/>
              <w:spacing w:line="221" w:lineRule="exact"/>
              <w:ind w:left="1310" w:right="0"/>
              <w:jc w:val="left"/>
              <w:rPr>
                <w:rFonts w:ascii="Times New Roman" w:hAnsi="Times New Roman" w:cs="Times New Roman" w:eastAsia="Times New Roman" w:hint="default"/>
                <w:sz w:val="20"/>
                <w:szCs w:val="20"/>
              </w:rPr>
            </w:pPr>
            <w:r>
              <w:rPr>
                <w:rFonts w:ascii="Times New Roman"/>
                <w:sz w:val="20"/>
              </w:rPr>
              <w:t>10,604,232.94</w:t>
            </w:r>
          </w:p>
        </w:tc>
        <w:tc>
          <w:tcPr>
            <w:tcW w:w="2315" w:type="dxa"/>
            <w:tcBorders>
              <w:top w:val="nil" w:sz="6" w:space="0" w:color="auto"/>
              <w:left w:val="nil" w:sz="6" w:space="0" w:color="auto"/>
              <w:bottom w:val="single" w:sz="17" w:space="0" w:color="CC3399"/>
              <w:right w:val="nil" w:sz="6" w:space="0" w:color="auto"/>
            </w:tcBorders>
          </w:tcPr>
          <w:p>
            <w:pPr>
              <w:pStyle w:val="TableParagraph"/>
              <w:spacing w:line="221" w:lineRule="exact"/>
              <w:ind w:left="1297" w:right="0"/>
              <w:jc w:val="left"/>
              <w:rPr>
                <w:rFonts w:ascii="Times New Roman" w:hAnsi="Times New Roman" w:cs="Times New Roman" w:eastAsia="Times New Roman" w:hint="default"/>
                <w:sz w:val="20"/>
                <w:szCs w:val="20"/>
              </w:rPr>
            </w:pPr>
            <w:r>
              <w:rPr>
                <w:rFonts w:ascii="Times New Roman"/>
                <w:sz w:val="20"/>
              </w:rPr>
              <w:t>501,357.54</w:t>
            </w:r>
          </w:p>
        </w:tc>
        <w:tc>
          <w:tcPr>
            <w:tcW w:w="2449" w:type="dxa"/>
            <w:tcBorders>
              <w:top w:val="nil" w:sz="6" w:space="0" w:color="auto"/>
              <w:left w:val="nil" w:sz="6" w:space="0" w:color="auto"/>
              <w:bottom w:val="single" w:sz="17" w:space="0" w:color="CC3399"/>
              <w:right w:val="nil" w:sz="6" w:space="0" w:color="auto"/>
            </w:tcBorders>
          </w:tcPr>
          <w:p>
            <w:pPr>
              <w:pStyle w:val="TableParagraph"/>
              <w:spacing w:line="221" w:lineRule="exact"/>
              <w:ind w:left="1191" w:right="0"/>
              <w:jc w:val="left"/>
              <w:rPr>
                <w:rFonts w:ascii="Times New Roman" w:hAnsi="Times New Roman" w:cs="Times New Roman" w:eastAsia="Times New Roman" w:hint="default"/>
                <w:sz w:val="20"/>
                <w:szCs w:val="20"/>
              </w:rPr>
            </w:pPr>
            <w:r>
              <w:rPr>
                <w:rFonts w:ascii="Times New Roman"/>
                <w:sz w:val="20"/>
              </w:rPr>
              <w:t>11,105,590.48</w:t>
            </w:r>
          </w:p>
        </w:tc>
      </w:tr>
    </w:tbl>
    <w:p>
      <w:pPr>
        <w:spacing w:line="240" w:lineRule="auto" w:before="1"/>
        <w:rPr>
          <w:rFonts w:ascii="宋体" w:hAnsi="宋体" w:cs="宋体" w:eastAsia="宋体" w:hint="default"/>
          <w:sz w:val="21"/>
          <w:szCs w:val="21"/>
        </w:rPr>
      </w:pPr>
    </w:p>
    <w:p>
      <w:pPr>
        <w:pStyle w:val="BodyText"/>
        <w:spacing w:line="240" w:lineRule="auto" w:before="46"/>
        <w:ind w:right="2295"/>
        <w:jc w:val="left"/>
      </w:pPr>
      <w:r>
        <w:rPr>
          <w:spacing w:val="-3"/>
        </w:rPr>
        <w:t>母公司资产负债表各项目调整情况的说明：</w:t>
      </w:r>
    </w:p>
    <w:p>
      <w:pPr>
        <w:spacing w:line="240" w:lineRule="auto" w:before="1"/>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1860"/>
        <w:gridCol w:w="2963"/>
        <w:gridCol w:w="2189"/>
        <w:gridCol w:w="2447"/>
      </w:tblGrid>
      <w:tr>
        <w:trPr>
          <w:trHeight w:val="802" w:hRule="exact"/>
        </w:trPr>
        <w:tc>
          <w:tcPr>
            <w:tcW w:w="18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2" w:lineRule="exact"/>
              <w:ind w:left="840"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6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1" w:lineRule="exact"/>
              <w:ind w:right="50"/>
              <w:jc w:val="center"/>
              <w:rPr>
                <w:rFonts w:ascii="宋体" w:hAnsi="宋体" w:cs="宋体" w:eastAsia="宋体" w:hint="default"/>
                <w:sz w:val="20"/>
                <w:szCs w:val="20"/>
              </w:rPr>
            </w:pPr>
            <w:r>
              <w:rPr>
                <w:rFonts w:ascii="宋体" w:hAnsi="宋体" w:cs="宋体" w:eastAsia="宋体" w:hint="default"/>
                <w:b/>
                <w:bCs/>
                <w:sz w:val="20"/>
                <w:szCs w:val="20"/>
              </w:rPr>
              <w:t>按原金融工具准则列示的</w:t>
            </w:r>
            <w:r>
              <w:rPr>
                <w:rFonts w:ascii="宋体" w:hAnsi="宋体" w:cs="宋体" w:eastAsia="宋体" w:hint="default"/>
                <w:sz w:val="20"/>
                <w:szCs w:val="20"/>
              </w:rPr>
            </w:r>
          </w:p>
          <w:p>
            <w:pPr>
              <w:pStyle w:val="TableParagraph"/>
              <w:spacing w:line="259" w:lineRule="exact"/>
              <w:ind w:right="46"/>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p>
            <w:pPr>
              <w:pStyle w:val="TableParagraph"/>
              <w:spacing w:line="276" w:lineRule="exact"/>
              <w:ind w:right="5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7" w:lineRule="exact"/>
              <w:ind w:left="382"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重新计量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注</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4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1" w:lineRule="exact"/>
              <w:ind w:right="6"/>
              <w:jc w:val="center"/>
              <w:rPr>
                <w:rFonts w:ascii="宋体" w:hAnsi="宋体" w:cs="宋体" w:eastAsia="宋体" w:hint="default"/>
                <w:sz w:val="20"/>
                <w:szCs w:val="20"/>
              </w:rPr>
            </w:pPr>
            <w:r>
              <w:rPr>
                <w:rFonts w:ascii="宋体" w:hAnsi="宋体" w:cs="宋体" w:eastAsia="宋体" w:hint="default"/>
                <w:b/>
                <w:bCs/>
                <w:sz w:val="20"/>
                <w:szCs w:val="20"/>
              </w:rPr>
              <w:t>按新金融工具准则列示的</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p>
            <w:pPr>
              <w:pStyle w:val="TableParagraph"/>
              <w:spacing w:line="276" w:lineRule="exact"/>
              <w:ind w:right="4"/>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259" w:hRule="exact"/>
        </w:trPr>
        <w:tc>
          <w:tcPr>
            <w:tcW w:w="1860"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963" w:type="dxa"/>
            <w:tcBorders>
              <w:top w:val="nil" w:sz="6" w:space="0" w:color="auto"/>
              <w:left w:val="nil" w:sz="6" w:space="0" w:color="auto"/>
              <w:bottom w:val="nil" w:sz="6" w:space="0" w:color="auto"/>
              <w:right w:val="nil" w:sz="6" w:space="0" w:color="auto"/>
            </w:tcBorders>
          </w:tcPr>
          <w:p>
            <w:pPr>
              <w:pStyle w:val="TableParagraph"/>
              <w:spacing w:line="221" w:lineRule="exact"/>
              <w:ind w:right="380"/>
              <w:jc w:val="right"/>
              <w:rPr>
                <w:rFonts w:ascii="Times New Roman" w:hAnsi="Times New Roman" w:cs="Times New Roman" w:eastAsia="Times New Roman" w:hint="default"/>
                <w:sz w:val="20"/>
                <w:szCs w:val="20"/>
              </w:rPr>
            </w:pPr>
            <w:r>
              <w:rPr>
                <w:rFonts w:ascii="Times New Roman"/>
                <w:spacing w:val="-1"/>
                <w:sz w:val="20"/>
              </w:rPr>
              <w:t>42,372.74</w:t>
            </w:r>
          </w:p>
        </w:tc>
        <w:tc>
          <w:tcPr>
            <w:tcW w:w="2189" w:type="dxa"/>
            <w:tcBorders>
              <w:top w:val="nil" w:sz="6" w:space="0" w:color="auto"/>
              <w:left w:val="nil" w:sz="6" w:space="0" w:color="auto"/>
              <w:bottom w:val="nil" w:sz="6" w:space="0" w:color="auto"/>
              <w:right w:val="nil" w:sz="6" w:space="0" w:color="auto"/>
            </w:tcBorders>
          </w:tcPr>
          <w:p>
            <w:pPr>
              <w:pStyle w:val="TableParagraph"/>
              <w:spacing w:line="221" w:lineRule="exact"/>
              <w:ind w:right="111"/>
              <w:jc w:val="right"/>
              <w:rPr>
                <w:rFonts w:ascii="Times New Roman" w:hAnsi="Times New Roman" w:cs="Times New Roman" w:eastAsia="Times New Roman" w:hint="default"/>
                <w:sz w:val="20"/>
                <w:szCs w:val="20"/>
              </w:rPr>
            </w:pPr>
            <w:r>
              <w:rPr>
                <w:rFonts w:ascii="Times New Roman"/>
                <w:spacing w:val="-1"/>
                <w:sz w:val="20"/>
              </w:rPr>
              <w:t>(33,608.67)</w:t>
            </w:r>
          </w:p>
        </w:tc>
        <w:tc>
          <w:tcPr>
            <w:tcW w:w="2447" w:type="dxa"/>
            <w:tcBorders>
              <w:top w:val="nil" w:sz="6" w:space="0" w:color="auto"/>
              <w:left w:val="nil" w:sz="6" w:space="0" w:color="auto"/>
              <w:bottom w:val="nil" w:sz="6" w:space="0" w:color="auto"/>
              <w:right w:val="nil" w:sz="6" w:space="0" w:color="auto"/>
            </w:tcBorders>
          </w:tcPr>
          <w:p>
            <w:pPr>
              <w:pStyle w:val="TableParagraph"/>
              <w:spacing w:line="221" w:lineRule="exact"/>
              <w:ind w:right="99"/>
              <w:jc w:val="right"/>
              <w:rPr>
                <w:rFonts w:ascii="Times New Roman" w:hAnsi="Times New Roman" w:cs="Times New Roman" w:eastAsia="Times New Roman" w:hint="default"/>
                <w:sz w:val="20"/>
                <w:szCs w:val="20"/>
              </w:rPr>
            </w:pPr>
            <w:r>
              <w:rPr>
                <w:rFonts w:ascii="Times New Roman"/>
                <w:spacing w:val="-1"/>
                <w:sz w:val="20"/>
              </w:rPr>
              <w:t>8,764.07</w:t>
            </w:r>
          </w:p>
        </w:tc>
      </w:tr>
      <w:tr>
        <w:trPr>
          <w:trHeight w:val="259" w:hRule="exact"/>
        </w:trPr>
        <w:tc>
          <w:tcPr>
            <w:tcW w:w="18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96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1" w:lineRule="exact"/>
              <w:ind w:right="380"/>
              <w:jc w:val="right"/>
              <w:rPr>
                <w:rFonts w:ascii="Times New Roman" w:hAnsi="Times New Roman" w:cs="Times New Roman" w:eastAsia="Times New Roman" w:hint="default"/>
                <w:sz w:val="20"/>
                <w:szCs w:val="20"/>
              </w:rPr>
            </w:pPr>
            <w:r>
              <w:rPr>
                <w:rFonts w:ascii="Times New Roman"/>
                <w:spacing w:val="-1"/>
                <w:sz w:val="20"/>
              </w:rPr>
              <w:t>3,500,897.38</w:t>
            </w:r>
          </w:p>
        </w:tc>
        <w:tc>
          <w:tcPr>
            <w:tcW w:w="218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1" w:lineRule="exact"/>
              <w:ind w:right="111"/>
              <w:jc w:val="right"/>
              <w:rPr>
                <w:rFonts w:ascii="Times New Roman" w:hAnsi="Times New Roman" w:cs="Times New Roman" w:eastAsia="Times New Roman" w:hint="default"/>
                <w:sz w:val="20"/>
                <w:szCs w:val="20"/>
              </w:rPr>
            </w:pPr>
            <w:r>
              <w:rPr>
                <w:rFonts w:ascii="Times New Roman"/>
                <w:spacing w:val="-1"/>
                <w:sz w:val="20"/>
              </w:rPr>
              <w:t>8,402.17</w:t>
            </w:r>
          </w:p>
        </w:tc>
        <w:tc>
          <w:tcPr>
            <w:tcW w:w="244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1" w:lineRule="exact"/>
              <w:ind w:right="99"/>
              <w:jc w:val="right"/>
              <w:rPr>
                <w:rFonts w:ascii="Times New Roman" w:hAnsi="Times New Roman" w:cs="Times New Roman" w:eastAsia="Times New Roman" w:hint="default"/>
                <w:sz w:val="20"/>
                <w:szCs w:val="20"/>
              </w:rPr>
            </w:pPr>
            <w:r>
              <w:rPr>
                <w:rFonts w:ascii="Times New Roman"/>
                <w:spacing w:val="-1"/>
                <w:sz w:val="20"/>
              </w:rPr>
              <w:t>3,509,299.55</w:t>
            </w:r>
          </w:p>
        </w:tc>
      </w:tr>
      <w:tr>
        <w:trPr>
          <w:trHeight w:val="259" w:hRule="exact"/>
        </w:trPr>
        <w:tc>
          <w:tcPr>
            <w:tcW w:w="1860"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963" w:type="dxa"/>
            <w:tcBorders>
              <w:top w:val="nil" w:sz="6" w:space="0" w:color="auto"/>
              <w:left w:val="nil" w:sz="6" w:space="0" w:color="auto"/>
              <w:bottom w:val="nil" w:sz="6" w:space="0" w:color="auto"/>
              <w:right w:val="nil" w:sz="6" w:space="0" w:color="auto"/>
            </w:tcBorders>
          </w:tcPr>
          <w:p>
            <w:pPr>
              <w:pStyle w:val="TableParagraph"/>
              <w:spacing w:line="221" w:lineRule="exact"/>
              <w:ind w:right="380"/>
              <w:jc w:val="right"/>
              <w:rPr>
                <w:rFonts w:ascii="Times New Roman" w:hAnsi="Times New Roman" w:cs="Times New Roman" w:eastAsia="Times New Roman" w:hint="default"/>
                <w:sz w:val="20"/>
                <w:szCs w:val="20"/>
              </w:rPr>
            </w:pPr>
            <w:r>
              <w:rPr>
                <w:rFonts w:ascii="Times New Roman"/>
                <w:spacing w:val="-1"/>
                <w:sz w:val="20"/>
              </w:rPr>
              <w:t>27,167,505.97</w:t>
            </w:r>
          </w:p>
        </w:tc>
        <w:tc>
          <w:tcPr>
            <w:tcW w:w="2189" w:type="dxa"/>
            <w:tcBorders>
              <w:top w:val="nil" w:sz="6" w:space="0" w:color="auto"/>
              <w:left w:val="nil" w:sz="6" w:space="0" w:color="auto"/>
              <w:bottom w:val="nil" w:sz="6" w:space="0" w:color="auto"/>
              <w:right w:val="nil" w:sz="6" w:space="0" w:color="auto"/>
            </w:tcBorders>
          </w:tcPr>
          <w:p>
            <w:pPr>
              <w:pStyle w:val="TableParagraph"/>
              <w:spacing w:line="221" w:lineRule="exact"/>
              <w:ind w:right="111"/>
              <w:jc w:val="right"/>
              <w:rPr>
                <w:rFonts w:ascii="Times New Roman" w:hAnsi="Times New Roman" w:cs="Times New Roman" w:eastAsia="Times New Roman" w:hint="default"/>
                <w:sz w:val="20"/>
                <w:szCs w:val="20"/>
              </w:rPr>
            </w:pPr>
            <w:r>
              <w:rPr>
                <w:rFonts w:ascii="Times New Roman"/>
                <w:spacing w:val="-1"/>
                <w:sz w:val="20"/>
              </w:rPr>
              <w:t>(22,685.85)</w:t>
            </w:r>
          </w:p>
        </w:tc>
        <w:tc>
          <w:tcPr>
            <w:tcW w:w="2447" w:type="dxa"/>
            <w:tcBorders>
              <w:top w:val="nil" w:sz="6" w:space="0" w:color="auto"/>
              <w:left w:val="nil" w:sz="6" w:space="0" w:color="auto"/>
              <w:bottom w:val="nil" w:sz="6" w:space="0" w:color="auto"/>
              <w:right w:val="nil" w:sz="6" w:space="0" w:color="auto"/>
            </w:tcBorders>
          </w:tcPr>
          <w:p>
            <w:pPr>
              <w:pStyle w:val="TableParagraph"/>
              <w:spacing w:line="221" w:lineRule="exact"/>
              <w:ind w:right="99"/>
              <w:jc w:val="right"/>
              <w:rPr>
                <w:rFonts w:ascii="Times New Roman" w:hAnsi="Times New Roman" w:cs="Times New Roman" w:eastAsia="Times New Roman" w:hint="default"/>
                <w:sz w:val="20"/>
                <w:szCs w:val="20"/>
              </w:rPr>
            </w:pPr>
            <w:r>
              <w:rPr>
                <w:rFonts w:ascii="Times New Roman"/>
                <w:spacing w:val="-1"/>
                <w:sz w:val="20"/>
              </w:rPr>
              <w:t>27,144,820.12</w:t>
            </w:r>
          </w:p>
        </w:tc>
      </w:tr>
      <w:tr>
        <w:trPr>
          <w:trHeight w:val="266" w:hRule="exact"/>
        </w:trPr>
        <w:tc>
          <w:tcPr>
            <w:tcW w:w="18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96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1" w:lineRule="exact"/>
              <w:ind w:right="380"/>
              <w:jc w:val="right"/>
              <w:rPr>
                <w:rFonts w:ascii="Times New Roman" w:hAnsi="Times New Roman" w:cs="Times New Roman" w:eastAsia="Times New Roman" w:hint="default"/>
                <w:sz w:val="20"/>
                <w:szCs w:val="20"/>
              </w:rPr>
            </w:pPr>
            <w:r>
              <w:rPr>
                <w:rFonts w:ascii="Times New Roman"/>
                <w:spacing w:val="-1"/>
                <w:sz w:val="20"/>
              </w:rPr>
              <w:t>17,054,860.14</w:t>
            </w:r>
          </w:p>
        </w:tc>
        <w:tc>
          <w:tcPr>
            <w:tcW w:w="218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1" w:lineRule="exact"/>
              <w:ind w:right="111"/>
              <w:jc w:val="right"/>
              <w:rPr>
                <w:rFonts w:ascii="Times New Roman" w:hAnsi="Times New Roman" w:cs="Times New Roman" w:eastAsia="Times New Roman" w:hint="default"/>
                <w:sz w:val="20"/>
                <w:szCs w:val="20"/>
              </w:rPr>
            </w:pPr>
            <w:r>
              <w:rPr>
                <w:rFonts w:ascii="Times New Roman"/>
                <w:spacing w:val="-1"/>
                <w:sz w:val="20"/>
              </w:rPr>
              <w:t>(2,520.65)</w:t>
            </w:r>
          </w:p>
        </w:tc>
        <w:tc>
          <w:tcPr>
            <w:tcW w:w="244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1" w:lineRule="exact"/>
              <w:ind w:right="99"/>
              <w:jc w:val="right"/>
              <w:rPr>
                <w:rFonts w:ascii="Times New Roman" w:hAnsi="Times New Roman" w:cs="Times New Roman" w:eastAsia="Times New Roman" w:hint="default"/>
                <w:sz w:val="20"/>
                <w:szCs w:val="20"/>
              </w:rPr>
            </w:pPr>
            <w:r>
              <w:rPr>
                <w:rFonts w:ascii="Times New Roman"/>
                <w:spacing w:val="-1"/>
                <w:sz w:val="20"/>
              </w:rPr>
              <w:t>17,052,339.49</w:t>
            </w:r>
          </w:p>
        </w:tc>
      </w:tr>
    </w:tbl>
    <w:p>
      <w:pPr>
        <w:spacing w:line="240" w:lineRule="auto" w:before="12"/>
        <w:rPr>
          <w:rFonts w:ascii="宋体" w:hAnsi="宋体" w:cs="宋体" w:eastAsia="宋体" w:hint="default"/>
          <w:sz w:val="18"/>
          <w:szCs w:val="18"/>
        </w:rPr>
      </w:pPr>
    </w:p>
    <w:p>
      <w:pPr>
        <w:pStyle w:val="BodyText"/>
        <w:spacing w:line="348" w:lineRule="auto" w:before="46"/>
        <w:ind w:right="1122" w:firstLine="360"/>
        <w:jc w:val="both"/>
      </w:pPr>
      <w:r>
        <w:rPr>
          <w:spacing w:val="-4"/>
        </w:rPr>
        <w:t>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日，本公司依照新金融工具准则的要求对应收账款和其他应收款确认信用损失减值准备。具体影响包</w:t>
      </w:r>
      <w:r>
        <w:rPr>
          <w:w w:val="101"/>
        </w:rPr>
        <w:t> </w:t>
      </w:r>
      <w:r>
        <w:rPr>
          <w:spacing w:val="-4"/>
        </w:rPr>
        <w:t>括：针对应收账款，本公司按照新金融工具准则的要求采用简化方法来计量预期信用损失，即按照相当于整个存续期内预期</w:t>
      </w:r>
      <w:r>
        <w:rPr>
          <w:spacing w:val="43"/>
        </w:rPr>
        <w:t> </w:t>
      </w:r>
      <w:r>
        <w:rPr>
          <w:spacing w:val="43"/>
        </w:rPr>
      </w:r>
      <w:r>
        <w:rPr>
          <w:spacing w:val="-1"/>
        </w:rPr>
        <w:t>信用损失的金额计量损失准备。导致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日应收账款的减值准备增加人民币</w:t>
      </w:r>
      <w:r>
        <w:rPr>
          <w:rFonts w:ascii="Times New Roman" w:hAnsi="Times New Roman" w:cs="Times New Roman" w:eastAsia="Times New Roman" w:hint="default"/>
          <w:spacing w:val="-1"/>
        </w:rPr>
        <w:t>33,608.67</w:t>
      </w:r>
      <w:r>
        <w:rPr>
          <w:spacing w:val="-1"/>
        </w:rPr>
        <w:t>元，详见附注</w:t>
      </w:r>
      <w:r>
        <w:rPr>
          <w:rFonts w:ascii="Times New Roman" w:hAnsi="Times New Roman" w:cs="Times New Roman" w:eastAsia="Times New Roman" w:hint="default"/>
          <w:spacing w:val="-1"/>
        </w:rPr>
        <w:t>(</w:t>
      </w:r>
      <w:r>
        <w:rPr>
          <w:spacing w:val="-1"/>
        </w:rPr>
        <w:t>十七</w:t>
      </w:r>
      <w:r>
        <w:rPr>
          <w:rFonts w:ascii="Times New Roman" w:hAnsi="Times New Roman" w:cs="Times New Roman" w:eastAsia="Times New Roman" w:hint="default"/>
          <w:spacing w:val="-1"/>
        </w:rPr>
        <w:t>)1</w:t>
      </w:r>
      <w:r>
        <w:rPr>
          <w:spacing w:val="-1"/>
        </w:rPr>
        <w:t>，递延所</w:t>
      </w:r>
    </w:p>
    <w:p>
      <w:pPr>
        <w:spacing w:after="0" w:line="348" w:lineRule="auto"/>
        <w:jc w:val="both"/>
        <w:sectPr>
          <w:headerReference w:type="default" r:id="rId59"/>
          <w:footerReference w:type="default" r:id="rId60"/>
          <w:pgSz w:w="11910" w:h="16840"/>
          <w:pgMar w:header="0" w:footer="979" w:top="760" w:bottom="1160" w:left="900" w:right="0"/>
          <w:pgNumType w:start="105"/>
        </w:sectPr>
      </w:pPr>
    </w:p>
    <w:p>
      <w:pPr>
        <w:spacing w:line="240" w:lineRule="auto" w:before="10"/>
        <w:rPr>
          <w:rFonts w:ascii="宋体" w:hAnsi="宋体" w:cs="宋体" w:eastAsia="宋体" w:hint="default"/>
          <w:sz w:val="5"/>
          <w:szCs w:val="5"/>
        </w:rPr>
      </w:pPr>
    </w:p>
    <w:p>
      <w:pPr>
        <w:spacing w:line="375" w:lineRule="exact"/>
        <w:ind w:left="1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0"/>
          <w:szCs w:val="10"/>
        </w:rPr>
      </w:pPr>
    </w:p>
    <w:p>
      <w:pPr>
        <w:pStyle w:val="BodyText"/>
        <w:spacing w:line="338" w:lineRule="auto" w:before="46"/>
        <w:ind w:right="935"/>
        <w:jc w:val="left"/>
      </w:pPr>
      <w:r>
        <w:rPr>
          <w:spacing w:val="-4"/>
        </w:rPr>
        <w:t>得税资产增加人民币</w:t>
      </w:r>
      <w:r>
        <w:rPr>
          <w:rFonts w:ascii="Times New Roman" w:hAnsi="Times New Roman" w:cs="Times New Roman" w:eastAsia="Times New Roman" w:hint="default"/>
          <w:spacing w:val="-4"/>
        </w:rPr>
        <w:t>8,402.17</w:t>
      </w:r>
      <w:r>
        <w:rPr>
          <w:spacing w:val="-4"/>
        </w:rPr>
        <w:t>元，同时减少留存收益人民币</w:t>
      </w:r>
      <w:r>
        <w:rPr>
          <w:rFonts w:ascii="Times New Roman" w:hAnsi="Times New Roman" w:cs="Times New Roman" w:eastAsia="Times New Roman" w:hint="default"/>
          <w:spacing w:val="-4"/>
        </w:rPr>
        <w:t>22,685.85</w:t>
      </w:r>
      <w:r>
        <w:rPr>
          <w:spacing w:val="-4"/>
        </w:rPr>
        <w:t>元，减少盈余公积人民币</w:t>
      </w:r>
      <w:r>
        <w:rPr>
          <w:rFonts w:ascii="Times New Roman" w:hAnsi="Times New Roman" w:cs="Times New Roman" w:eastAsia="Times New Roman" w:hint="default"/>
          <w:spacing w:val="-4"/>
        </w:rPr>
        <w:t>2,520.65</w:t>
      </w:r>
      <w:r>
        <w:rPr>
          <w:spacing w:val="-4"/>
        </w:rPr>
        <w:t>元。针对其他应收款计</w:t>
      </w:r>
      <w:r>
        <w:rPr>
          <w:spacing w:val="10"/>
        </w:rPr>
        <w:t> </w:t>
      </w:r>
      <w:r>
        <w:rPr>
          <w:spacing w:val="10"/>
        </w:rPr>
      </w:r>
      <w:r>
        <w:rPr>
          <w:spacing w:val="-3"/>
        </w:rPr>
        <w:t>量的预期信用损失与本公司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日计提的坏账准备无重大差异。</w:t>
      </w:r>
    </w:p>
    <w:p>
      <w:pPr>
        <w:spacing w:line="240" w:lineRule="auto" w:before="2"/>
        <w:rPr>
          <w:rFonts w:ascii="宋体" w:hAnsi="宋体" w:cs="宋体" w:eastAsia="宋体" w:hint="default"/>
          <w:sz w:val="25"/>
          <w:szCs w:val="25"/>
        </w:rPr>
      </w:pPr>
    </w:p>
    <w:p>
      <w:pPr>
        <w:pStyle w:val="BodyText"/>
        <w:spacing w:line="240" w:lineRule="auto" w:before="46"/>
        <w:ind w:left="3831" w:right="3999"/>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日信用损失准备的调节表</w:t>
      </w:r>
    </w:p>
    <w:p>
      <w:pPr>
        <w:pStyle w:val="BodyText"/>
        <w:spacing w:line="240" w:lineRule="auto" w:before="63"/>
        <w:ind w:left="0" w:right="1122"/>
        <w:jc w:val="right"/>
      </w:pPr>
      <w:r>
        <w:rPr>
          <w:spacing w:val="-3"/>
        </w:rPr>
        <w:t>人民币元</w:t>
      </w: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49"/>
        <w:gridCol w:w="2737"/>
        <w:gridCol w:w="2307"/>
        <w:gridCol w:w="2447"/>
      </w:tblGrid>
      <w:tr>
        <w:trPr>
          <w:trHeight w:val="540" w:hRule="exact"/>
        </w:trPr>
        <w:tc>
          <w:tcPr>
            <w:tcW w:w="19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0" w:lineRule="exact"/>
              <w:ind w:left="1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8" w:lineRule="exact"/>
              <w:ind w:right="41"/>
              <w:jc w:val="center"/>
              <w:rPr>
                <w:rFonts w:ascii="宋体" w:hAnsi="宋体" w:cs="宋体" w:eastAsia="宋体" w:hint="default"/>
                <w:sz w:val="20"/>
                <w:szCs w:val="20"/>
              </w:rPr>
            </w:pPr>
            <w:r>
              <w:rPr>
                <w:rFonts w:ascii="宋体" w:hAnsi="宋体" w:cs="宋体" w:eastAsia="宋体" w:hint="default"/>
                <w:b/>
                <w:bCs/>
                <w:sz w:val="20"/>
                <w:szCs w:val="20"/>
              </w:rPr>
              <w:t>按原金融工具准则确认的</w:t>
            </w:r>
            <w:r>
              <w:rPr>
                <w:rFonts w:ascii="宋体" w:hAnsi="宋体" w:cs="宋体" w:eastAsia="宋体" w:hint="default"/>
                <w:sz w:val="20"/>
                <w:szCs w:val="20"/>
              </w:rPr>
            </w:r>
          </w:p>
          <w:p>
            <w:pPr>
              <w:pStyle w:val="TableParagraph"/>
              <w:spacing w:line="260" w:lineRule="exact"/>
              <w:ind w:right="36"/>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3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8" w:lineRule="exact"/>
              <w:ind w:right="163"/>
              <w:jc w:val="center"/>
              <w:rPr>
                <w:rFonts w:ascii="宋体" w:hAnsi="宋体" w:cs="宋体" w:eastAsia="宋体" w:hint="default"/>
                <w:sz w:val="20"/>
                <w:szCs w:val="20"/>
              </w:rPr>
            </w:pPr>
            <w:r>
              <w:rPr>
                <w:rFonts w:ascii="宋体" w:hAnsi="宋体" w:cs="宋体" w:eastAsia="宋体" w:hint="default"/>
                <w:b/>
                <w:bCs/>
                <w:sz w:val="20"/>
                <w:szCs w:val="20"/>
              </w:rPr>
              <w:t>重新计量预期信用</w:t>
            </w:r>
            <w:r>
              <w:rPr>
                <w:rFonts w:ascii="宋体" w:hAnsi="宋体" w:cs="宋体" w:eastAsia="宋体" w:hint="default"/>
                <w:sz w:val="20"/>
                <w:szCs w:val="20"/>
              </w:rPr>
            </w:r>
          </w:p>
          <w:p>
            <w:pPr>
              <w:pStyle w:val="TableParagraph"/>
              <w:spacing w:line="260" w:lineRule="exact"/>
              <w:ind w:right="163"/>
              <w:jc w:val="center"/>
              <w:rPr>
                <w:rFonts w:ascii="宋体" w:hAnsi="宋体" w:cs="宋体" w:eastAsia="宋体" w:hint="default"/>
                <w:sz w:val="20"/>
                <w:szCs w:val="20"/>
              </w:rPr>
            </w:pPr>
            <w:r>
              <w:rPr>
                <w:rFonts w:ascii="宋体" w:hAnsi="宋体" w:cs="宋体" w:eastAsia="宋体" w:hint="default"/>
                <w:b/>
                <w:bCs/>
                <w:sz w:val="20"/>
                <w:szCs w:val="20"/>
              </w:rPr>
              <w:t>损失准备</w:t>
            </w:r>
            <w:r>
              <w:rPr>
                <w:rFonts w:ascii="宋体" w:hAnsi="宋体" w:cs="宋体" w:eastAsia="宋体" w:hint="default"/>
                <w:sz w:val="20"/>
                <w:szCs w:val="20"/>
              </w:rPr>
            </w:r>
          </w:p>
        </w:tc>
        <w:tc>
          <w:tcPr>
            <w:tcW w:w="244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b/>
                <w:bCs/>
                <w:sz w:val="20"/>
                <w:szCs w:val="20"/>
              </w:rPr>
              <w:t>按新金融工具准则确认的</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损失准备</w:t>
            </w:r>
            <w:r>
              <w:rPr>
                <w:rFonts w:ascii="宋体" w:hAnsi="宋体" w:cs="宋体" w:eastAsia="宋体" w:hint="default"/>
                <w:sz w:val="20"/>
                <w:szCs w:val="20"/>
              </w:rPr>
            </w:r>
          </w:p>
        </w:tc>
      </w:tr>
      <w:tr>
        <w:trPr>
          <w:trHeight w:val="286" w:hRule="exact"/>
        </w:trPr>
        <w:tc>
          <w:tcPr>
            <w:tcW w:w="1949" w:type="dxa"/>
            <w:tcBorders>
              <w:top w:val="nil" w:sz="6" w:space="0" w:color="auto"/>
              <w:left w:val="nil" w:sz="6" w:space="0" w:color="auto"/>
              <w:bottom w:val="single" w:sz="17" w:space="0" w:color="CC3399"/>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应收账款坏账准备</w:t>
            </w:r>
          </w:p>
        </w:tc>
        <w:tc>
          <w:tcPr>
            <w:tcW w:w="2737" w:type="dxa"/>
            <w:tcBorders>
              <w:top w:val="nil" w:sz="6" w:space="0" w:color="auto"/>
              <w:left w:val="nil" w:sz="6" w:space="0" w:color="auto"/>
              <w:bottom w:val="single" w:sz="17" w:space="0" w:color="CC3399"/>
              <w:right w:val="nil" w:sz="6" w:space="0" w:color="auto"/>
            </w:tcBorders>
          </w:tcPr>
          <w:p>
            <w:pPr>
              <w:pStyle w:val="TableParagraph"/>
              <w:spacing w:line="221" w:lineRule="exact"/>
              <w:ind w:left="1666" w:right="0"/>
              <w:jc w:val="left"/>
              <w:rPr>
                <w:rFonts w:ascii="Times New Roman" w:hAnsi="Times New Roman" w:cs="Times New Roman" w:eastAsia="Times New Roman" w:hint="default"/>
                <w:sz w:val="20"/>
                <w:szCs w:val="20"/>
              </w:rPr>
            </w:pPr>
            <w:r>
              <w:rPr>
                <w:rFonts w:ascii="Times New Roman"/>
                <w:sz w:val="20"/>
              </w:rPr>
              <w:t>18,544.32</w:t>
            </w:r>
          </w:p>
        </w:tc>
        <w:tc>
          <w:tcPr>
            <w:tcW w:w="2307" w:type="dxa"/>
            <w:tcBorders>
              <w:top w:val="nil" w:sz="6" w:space="0" w:color="auto"/>
              <w:left w:val="nil" w:sz="6" w:space="0" w:color="auto"/>
              <w:bottom w:val="single" w:sz="17" w:space="0" w:color="CC3399"/>
              <w:right w:val="nil" w:sz="6" w:space="0" w:color="auto"/>
            </w:tcBorders>
          </w:tcPr>
          <w:p>
            <w:pPr>
              <w:pStyle w:val="TableParagraph"/>
              <w:spacing w:line="221" w:lineRule="exact"/>
              <w:ind w:left="1388" w:right="0"/>
              <w:jc w:val="left"/>
              <w:rPr>
                <w:rFonts w:ascii="Times New Roman" w:hAnsi="Times New Roman" w:cs="Times New Roman" w:eastAsia="Times New Roman" w:hint="default"/>
                <w:sz w:val="20"/>
                <w:szCs w:val="20"/>
              </w:rPr>
            </w:pPr>
            <w:r>
              <w:rPr>
                <w:rFonts w:ascii="Times New Roman"/>
                <w:sz w:val="20"/>
              </w:rPr>
              <w:t>33,608.67</w:t>
            </w:r>
          </w:p>
        </w:tc>
        <w:tc>
          <w:tcPr>
            <w:tcW w:w="2447" w:type="dxa"/>
            <w:tcBorders>
              <w:top w:val="nil" w:sz="6" w:space="0" w:color="auto"/>
              <w:left w:val="nil" w:sz="6" w:space="0" w:color="auto"/>
              <w:bottom w:val="single" w:sz="17" w:space="0" w:color="CC3399"/>
              <w:right w:val="nil" w:sz="6" w:space="0" w:color="auto"/>
            </w:tcBorders>
          </w:tcPr>
          <w:p>
            <w:pPr>
              <w:pStyle w:val="TableParagraph"/>
              <w:spacing w:line="221" w:lineRule="exact"/>
              <w:ind w:left="1539" w:right="0"/>
              <w:jc w:val="left"/>
              <w:rPr>
                <w:rFonts w:ascii="Times New Roman" w:hAnsi="Times New Roman" w:cs="Times New Roman" w:eastAsia="Times New Roman" w:hint="default"/>
                <w:sz w:val="20"/>
                <w:szCs w:val="20"/>
              </w:rPr>
            </w:pPr>
            <w:r>
              <w:rPr>
                <w:rFonts w:ascii="Times New Roman"/>
                <w:sz w:val="20"/>
              </w:rPr>
              <w:t>52,152.99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2295"/>
        <w:jc w:val="left"/>
        <w:rPr>
          <w:b w:val="0"/>
          <w:bCs w:val="0"/>
        </w:rPr>
      </w:pPr>
      <w:bookmarkStart w:name="六、税项" w:id="210"/>
      <w:bookmarkEnd w:id="210"/>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538"/>
        <w:gridCol w:w="3688"/>
        <w:gridCol w:w="3344"/>
      </w:tblGrid>
      <w:tr>
        <w:trPr>
          <w:trHeight w:val="334" w:hRule="exact"/>
        </w:trPr>
        <w:tc>
          <w:tcPr>
            <w:tcW w:w="25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411"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6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884" w:right="0"/>
              <w:jc w:val="left"/>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33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56"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1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0" w:right="0"/>
              <w:jc w:val="left"/>
              <w:rPr>
                <w:rFonts w:ascii="宋体" w:hAnsi="宋体" w:cs="宋体" w:eastAsia="宋体" w:hint="default"/>
                <w:sz w:val="18"/>
                <w:szCs w:val="18"/>
              </w:rPr>
            </w:pPr>
            <w:r>
              <w:rPr>
                <w:rFonts w:ascii="宋体" w:hAnsi="宋体" w:cs="宋体" w:eastAsia="宋体" w:hint="default"/>
                <w:spacing w:val="-3"/>
                <w:sz w:val="18"/>
                <w:szCs w:val="18"/>
              </w:rPr>
              <w:t>销售额、采购额</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z w:val="18"/>
                <w:szCs w:val="18"/>
              </w:rPr>
            </w:r>
          </w:p>
        </w:tc>
      </w:tr>
      <w:tr>
        <w:trPr>
          <w:trHeight w:val="312" w:hRule="exact"/>
        </w:trPr>
        <w:tc>
          <w:tcPr>
            <w:tcW w:w="25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76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3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4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312"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17" w:hRule="exact"/>
        </w:trPr>
        <w:tc>
          <w:tcPr>
            <w:tcW w:w="25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76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3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3%</w:t>
            </w:r>
          </w:p>
        </w:tc>
      </w:tr>
      <w:tr>
        <w:trPr>
          <w:trHeight w:val="334" w:hRule="exact"/>
        </w:trPr>
        <w:tc>
          <w:tcPr>
            <w:tcW w:w="2538"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688"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76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34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59"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2295"/>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5305"/>
        <w:gridCol w:w="4264"/>
      </w:tblGrid>
      <w:tr>
        <w:trPr>
          <w:trHeight w:val="338" w:hRule="exact"/>
        </w:trPr>
        <w:tc>
          <w:tcPr>
            <w:tcW w:w="53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6"/>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2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北京华延睿信技术服务有限公司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石家庄市百华悦邦电子科技有限公司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山东百邦电子科技有限公司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上海百华悦邦电子科技有限公司深圳分公司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上海百华悦邦电子科技有限公司陕西分公司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上海百华悦邦电子科技有限公司成都分公司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南京百嘉翰邦电子科技有限公司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上海百华悦邦电子科技有限公司芜湖分公司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上海百华悦邦电子科技有限公司蚌埠分公司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上海百华悦邦电子科技有限公司马鞍山分公司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上海百华悦邦电子科技有限公司重庆分公司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上海闪电蜂电子商务有限公司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上海百华悦邦电子科技有限公司淄博分公司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上海百华悦邦电子科技有限公司宁波第二分公司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上海百华悦邦电子科技有限公司衢州分公司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上海百华悦邦电子科技有限公司枣庄分公司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上海百华悦邦电子科技有限公司乐清分公司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38" w:hRule="exact"/>
        </w:trPr>
        <w:tc>
          <w:tcPr>
            <w:tcW w:w="530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上海百华悦邦电子科技有限公司西宁分公司</w:t>
            </w:r>
          </w:p>
        </w:tc>
        <w:tc>
          <w:tcPr>
            <w:tcW w:w="42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headerReference w:type="default" r:id="rId61"/>
          <w:footerReference w:type="default" r:id="rId62"/>
          <w:pgSz w:w="11910" w:h="16840"/>
          <w:pgMar w:header="0" w:footer="979" w:top="760" w:bottom="1160" w:left="900" w:right="0"/>
          <w:pgNumType w:start="106"/>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792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05"/>
        <w:gridCol w:w="4264"/>
      </w:tblGrid>
      <w:tr>
        <w:trPr>
          <w:trHeight w:val="350" w:hRule="exact"/>
        </w:trPr>
        <w:tc>
          <w:tcPr>
            <w:tcW w:w="5305" w:type="dxa"/>
            <w:tcBorders>
              <w:top w:val="single" w:sz="6" w:space="0" w:color="000000"/>
              <w:left w:val="nil" w:sz="6" w:space="0" w:color="auto"/>
              <w:bottom w:val="single" w:sz="17" w:space="0" w:color="CC3399"/>
              <w:right w:val="nil" w:sz="6" w:space="0" w:color="auto"/>
            </w:tcBorders>
          </w:tcPr>
          <w:p>
            <w:pPr/>
          </w:p>
        </w:tc>
        <w:tc>
          <w:tcPr>
            <w:tcW w:w="4264"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53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6"/>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2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上海百华悦邦电子科技有限公司嘉兴分公司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上海百华悦邦电子科技有限公司泰安分公司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上海百华悦邦电子科技有限公司余姚分公司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上海百华悦邦电子科技有限公司金华分公司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上海百华悦邦电子科技有限公司温岭分公司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上海百华悦邦电子科技有限公司台州路桥分公司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上海百华悦邦电子科技有限公司滨海新区分公司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上海百华悦邦电子科技有限公司聊城分公司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上海百华悦邦电子科技有限公司莱芜分公司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上海百华悦邦电子科技有限公司乌鲁木齐分公司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上海百华悦邦电子科技有限公司桐乡分公司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上海百华悦邦电子科技有限公司兰州分公司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上海百华悦邦电子科技有限公司天津分公司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上海百华悦邦电子科技有限公司武汉分公司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上海百华悦邦电子科技有限公司厦门分公司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上海百华悦邦电子科技有限公司义乌分公司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上海百华悦邦电子科技有限公司丽水分公司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上海百华悦邦电子科技有限公司南通分公司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上海百华悦邦电子科技有限公司三明分公司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上海百华悦邦电子科技有限公司龙岩新罗分公司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上海百华悦邦电子科技有限公司莆田分公司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上海百华悦邦电子科技有限公司霸州分公司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上海百华悦邦电子科技有限公司慈溪分公司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上海百华悦邦电子科技有限公司海宁分公司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上海百华悦邦电子科技有限公司萧山分公司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上海百华悦邦电子科技有限公司湖州分公司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上海百华悦邦电子科技有限公司宁波分公司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上海百华悦邦电子科技有限公司东营分公司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上海百华悦邦电子科技有限公司绍兴分公司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上海百华悦邦电子科技有限公司晋江分公司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上海百华悦邦电子科技有限公司菏泽分公司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上海百华悦邦电子科技有限公司烟台分公司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上海百华悦邦电子科技有限公司温州鹿城分公司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上海闪电蜂电子商务有限公司深圳分公司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上海百华悦邦电子科技有限公司深圳龙岗分公司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上海百华悦邦电子科技有限公司德州分公司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上海百华悦邦电子科技有限公司杭州江干分公司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上海百华悦邦电子科技有限公司顺德分公司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上海百华悦邦电子科技有限公司镇江分公司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上海百华悦邦电子科技有限公司威海分公司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北京百华悦邦信息服务有限公司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上海百华悦邦电子科技有限公司无锡分公司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38" w:hRule="exact"/>
        </w:trPr>
        <w:tc>
          <w:tcPr>
            <w:tcW w:w="530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上海百华悦邦电子科技有限公司秦皇岛分公司</w:t>
            </w:r>
          </w:p>
        </w:tc>
        <w:tc>
          <w:tcPr>
            <w:tcW w:w="426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headerReference w:type="default" r:id="rId63"/>
          <w:footerReference w:type="default" r:id="rId64"/>
          <w:pgSz w:w="11910" w:h="16840"/>
          <w:pgMar w:header="0" w:footer="979" w:top="760" w:bottom="1160" w:left="920" w:right="0"/>
          <w:pgNumType w:start="107"/>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89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485"/>
        <w:gridCol w:w="4084"/>
      </w:tblGrid>
      <w:tr>
        <w:trPr>
          <w:trHeight w:val="350" w:hRule="exact"/>
        </w:trPr>
        <w:tc>
          <w:tcPr>
            <w:tcW w:w="5485" w:type="dxa"/>
            <w:tcBorders>
              <w:top w:val="single" w:sz="6" w:space="0" w:color="000000"/>
              <w:left w:val="nil" w:sz="6" w:space="0" w:color="auto"/>
              <w:bottom w:val="single" w:sz="17" w:space="0" w:color="CC3399"/>
              <w:right w:val="nil" w:sz="6" w:space="0" w:color="auto"/>
            </w:tcBorders>
          </w:tcPr>
          <w:p>
            <w:pPr/>
          </w:p>
        </w:tc>
        <w:tc>
          <w:tcPr>
            <w:tcW w:w="4084" w:type="dxa"/>
            <w:tcBorders>
              <w:top w:val="single" w:sz="6" w:space="0" w:color="000000"/>
              <w:left w:val="nil" w:sz="6" w:space="0" w:color="auto"/>
              <w:bottom w:val="single" w:sz="17" w:space="0" w:color="CC3399"/>
              <w:right w:val="nil" w:sz="6" w:space="0" w:color="auto"/>
            </w:tcBorders>
          </w:tcPr>
          <w:p>
            <w:pPr/>
          </w:p>
        </w:tc>
      </w:tr>
      <w:tr>
        <w:trPr>
          <w:trHeight w:val="331" w:hRule="exact"/>
        </w:trPr>
        <w:tc>
          <w:tcPr>
            <w:tcW w:w="54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706"/>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0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70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20"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上海百华悦邦电子科技有限公司唐山分公司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1"/>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上海百华悦邦电子科技有限公司太仓分公司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上海百华悦邦电子科技有限公司瑞安分公司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上海百华悦邦电子科技有限公司绍兴柯桥分公司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上海百华悦邦电子科技有限公司徐州分公司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上海百华悦邦电子科技有限公司日照分公司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上海百华悦邦电子科技有限公司淮安分公司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上海百华悦邦电子科技有限公司邢台分公司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上海百华悦邦电子科技有限公司潍坊分公司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上海百华悦邦电子科技有限公司吴江分公司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上海百华悦邦电子科技有限公司大连银座分公司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上海百华悦邦电子科技有限公司扬州分公司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上海百华悦邦电子科技有限公司滨州分公司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3"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上海百华悦邦电子科技有限公司郑州分公司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上海百华悦邦电子科技有限公司承德分公司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上海百华悦邦电子科技有限公司沧州分公司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上海百华悦邦电子科技有限公司漳州分公司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上海百华悦邦电子科技有限公司长春分公司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上海百华悦邦电子科技有限公司临沂沂蒙路分公司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上海百华悦邦电子科技有限公司福州分公司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上海百华悦邦电子科技有限公司杭州上城分公司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上海百华悦邦电子科技有限公司常熟分公司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上海百华悦邦电子科技有限公司苏州分公司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上海百华悦邦电子科技有限公司廊坊分公司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上海百华悦邦电子科技有限公司常州莱蒙分公司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上海百华悦邦电子科技有限公司银川分公司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上海百华悦邦电子科技有限公司张家口分公司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上海百华悦邦电子科技有限公司如皋分公司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上海百华悦邦电子科技有限公司丹阳分公司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上海百华悦邦电子科技有限公司宜兴万达分公司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上海百华悦邦电子科技有限公司江阴分公司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上海百华悦邦电子科技有限公司大连高新万达分公司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上海百华悦邦电子科技有限公司济南华强分公司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上海百华悦邦电子科技有限公司海门分公司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上海百华悦邦电子科技有限公司泉州分公司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上海百华悦邦电子科技有限公司广州第一分公司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上海百华悦邦电子科技有限公司青岛分公司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上海百华悦邦电子科技有限公司石家庄东方分公司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上海百华悦邦电子科技有限公司邯郸分公司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4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上海百华悦邦电子科技有限公司广州第二分公司</w:t>
            </w:r>
          </w:p>
        </w:tc>
        <w:tc>
          <w:tcPr>
            <w:tcW w:w="40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上海百华悦邦电子科技有限公司南京分公司</w:t>
            </w:r>
          </w:p>
        </w:tc>
        <w:tc>
          <w:tcPr>
            <w:tcW w:w="40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r>
        <w:trPr>
          <w:trHeight w:val="338" w:hRule="exact"/>
        </w:trPr>
        <w:tc>
          <w:tcPr>
            <w:tcW w:w="548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上海百华悦邦电子科技有限公司沈阳分公司</w:t>
            </w:r>
          </w:p>
        </w:tc>
        <w:tc>
          <w:tcPr>
            <w:tcW w:w="40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707"/>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headerReference w:type="default" r:id="rId65"/>
          <w:footerReference w:type="default" r:id="rId66"/>
          <w:pgSz w:w="11910" w:h="16840"/>
          <w:pgMar w:header="0" w:footer="979" w:top="760" w:bottom="1160" w:left="900" w:right="0"/>
          <w:pgNumType w:start="108"/>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787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05"/>
        <w:gridCol w:w="4264"/>
      </w:tblGrid>
      <w:tr>
        <w:trPr>
          <w:trHeight w:val="350" w:hRule="exact"/>
        </w:trPr>
        <w:tc>
          <w:tcPr>
            <w:tcW w:w="5305" w:type="dxa"/>
            <w:tcBorders>
              <w:top w:val="single" w:sz="6" w:space="0" w:color="000000"/>
              <w:left w:val="nil" w:sz="6" w:space="0" w:color="auto"/>
              <w:bottom w:val="single" w:sz="17" w:space="0" w:color="CC3399"/>
              <w:right w:val="nil" w:sz="6" w:space="0" w:color="auto"/>
            </w:tcBorders>
          </w:tcPr>
          <w:p>
            <w:pPr/>
          </w:p>
        </w:tc>
        <w:tc>
          <w:tcPr>
            <w:tcW w:w="4264"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53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6"/>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2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上海百华悦邦电子科技有限公司济宁分公司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上海百华悦邦电子科技有限公司保定分公司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上海百华悦邦电子科技有限公司石家庄分公司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上海百华悦邦电子科技有限公司广州第三分公司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上海百华悦邦电子科技有限公司济南第一分公司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上海百华悦邦电子科技有限公司昆山分公司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上海百华悦邦电子科技有限公司张家港分公司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上海百华悦邦电子科技有限公司北京第二分公司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上海百华悦邦电子科技有限公司北京第四分公司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上海百华悦邦电子科技有限公司北京第五分公司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上海百华悦邦电子科技有限公司北京第六分公司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上海百华悦邦电子科技有限公司北京第一分公司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上海百华悦邦电子科技有限公司呼和浩特分公司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山西凯特通讯信息技术有限公司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山西凯特通讯信息技术有限公司朔州分公司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上海百华悦邦电子科技有限公司株洲分公司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上海百华悦邦电子科技有限公司湘潭分公司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上海百华悦邦电子科技有限公司常德分公司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上海百华悦邦电子科技有限公司邵阳分公司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上海百华悦邦电子科技有限公司衡阳分公司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上海百华悦邦电子科技有限公司长沙分公司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上海百华悦邦电子科技有限公司长治分公司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上海百华悦邦电子科技有限公司大同分公司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上海百华悦邦电子科技有限公司阳泉分公司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上海百华悦邦电子科技有限公司忻州分公司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上海百华悦邦电子科技有限公司朔州分公司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上海百华悦邦电子科技有限公司晋城分公司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上海百华悦邦电子科技有限公司吕梁分公司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上海百华悦邦电子科技有限公司晋中分公司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上海百华悦邦电子科技有限公司临汾分公司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上海百华悦邦电子科技有限公司运城分公司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上海百华悦邦电子科技有限公司太原第一分公司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上海百华悦邦电子科技有限公司太原第二分公司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骏驰融资租赁有限公司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上海百华悦邦电子科技有限公司常州天宁分公司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孝昌县百华悦邦电子科技有限公司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上海百华悦邦电子科技有限公司武汉第一分公司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上海百华悦邦电子科技有限公司谷城分公司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上海百华悦邦电子科技有限公司临沂第一分公司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上海百华悦邦电子科技有限公司巴东分公司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38" w:hRule="exact"/>
        </w:trPr>
        <w:tc>
          <w:tcPr>
            <w:tcW w:w="530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上海百华悦邦电子科技有限公司硚口分公司</w:t>
            </w:r>
          </w:p>
        </w:tc>
        <w:tc>
          <w:tcPr>
            <w:tcW w:w="426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headerReference w:type="default" r:id="rId67"/>
          <w:footerReference w:type="default" r:id="rId68"/>
          <w:pgSz w:w="11910" w:h="16840"/>
          <w:pgMar w:header="0" w:footer="979" w:top="760" w:bottom="1160" w:left="920" w:right="0"/>
          <w:pgNumType w:start="109"/>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7848"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05"/>
        <w:gridCol w:w="4264"/>
      </w:tblGrid>
      <w:tr>
        <w:trPr>
          <w:trHeight w:val="350" w:hRule="exact"/>
        </w:trPr>
        <w:tc>
          <w:tcPr>
            <w:tcW w:w="5305" w:type="dxa"/>
            <w:tcBorders>
              <w:top w:val="single" w:sz="6" w:space="0" w:color="000000"/>
              <w:left w:val="nil" w:sz="6" w:space="0" w:color="auto"/>
              <w:bottom w:val="single" w:sz="17" w:space="0" w:color="CC3399"/>
              <w:right w:val="nil" w:sz="6" w:space="0" w:color="auto"/>
            </w:tcBorders>
          </w:tcPr>
          <w:p>
            <w:pPr/>
          </w:p>
        </w:tc>
        <w:tc>
          <w:tcPr>
            <w:tcW w:w="4264" w:type="dxa"/>
            <w:tcBorders>
              <w:top w:val="single" w:sz="6" w:space="0" w:color="000000"/>
              <w:left w:val="nil" w:sz="6" w:space="0" w:color="auto"/>
              <w:bottom w:val="single" w:sz="17" w:space="0" w:color="CC3399"/>
              <w:right w:val="nil" w:sz="6" w:space="0" w:color="auto"/>
            </w:tcBorders>
          </w:tcPr>
          <w:p>
            <w:pPr/>
          </w:p>
        </w:tc>
      </w:tr>
      <w:tr>
        <w:trPr>
          <w:trHeight w:val="331" w:hRule="exact"/>
        </w:trPr>
        <w:tc>
          <w:tcPr>
            <w:tcW w:w="53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6"/>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2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20"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上海百华悦邦电子科技有限公司襄州分公司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1"/>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上海百华悦邦电子科技有限公司石首分公司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上海百华悦邦电子科技有限公司临猗分公司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上海百华悦邦电子科技有限公司太原第三分公司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上海百华悦邦电子科技有限公司临汾第一分公司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上海百华悦邦电子科技有限公司临沂第二分公司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上海百华悦邦电子科技有限公司临沂第三分公司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上海百华悦邦电子科技有限公司菏泽第一分公司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上海百华悦邦电子科技有限公司晋中第一分公司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上海百华悦邦电子科技有限公司菏泽第二分公司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上海百华悦邦电子科技有限公司侯马分公司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上海百华悦邦电子科技有限公司江岸分公司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上海百华悦邦电子科技有限公司江汉分公司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3"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上海百华悦邦电子科技有限公司襄汾分公司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上海百华悦邦电子科技有限公司阳城分公司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上海百华悦邦电子科技有限公司保定第一分公司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上海百华悦邦电子科技有限公司涿鹿分公司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上海百华悦邦电子科技有限公司文山分公司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上海百华悦邦电子科技有限公司昆明分公司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上海百华悦邦电子科技有限公司菏泽第三分公司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上海百华悦邦电子科技有限公司灵石分公司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上海百华悦邦电子科技有限公司怀来分公司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上海百华悦邦电子科技有限公司蔚县分公司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上海百华悦邦电子科技有限公司临沂第四分公司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上海百华悦邦电子科技有限公司高阳分公司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上海百华悦邦电子科技有限公司定兴分公司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上海百华悦邦电子科技有限公司丰都分公司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上海百华悦邦电子科技有限公司綦江分公司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上海百华悦邦电子科技有限公司秀山分公司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7" w:hRule="exact"/>
        </w:trPr>
        <w:tc>
          <w:tcPr>
            <w:tcW w:w="53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上海百华悦邦电子科技有限公司平遥分公司</w:t>
            </w:r>
          </w:p>
        </w:tc>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7"/>
              <w:jc w:val="center"/>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5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上海百华悦邦电子科技有限公司安国分公司</w:t>
            </w:r>
          </w:p>
        </w:tc>
        <w:tc>
          <w:tcPr>
            <w:tcW w:w="42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r>
        <w:trPr>
          <w:trHeight w:val="338" w:hRule="exact"/>
        </w:trPr>
        <w:tc>
          <w:tcPr>
            <w:tcW w:w="530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上海百华悦邦电子科技有限公司霍州分公司</w:t>
            </w:r>
          </w:p>
        </w:tc>
        <w:tc>
          <w:tcPr>
            <w:tcW w:w="426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27"/>
              <w:jc w:val="center"/>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6"/>
        <w:ind w:left="213" w:right="131"/>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338" w:lineRule="auto"/>
        <w:ind w:left="213" w:right="1122" w:firstLine="360"/>
        <w:jc w:val="both"/>
      </w:pPr>
      <w:r>
        <w:rPr>
          <w:spacing w:val="-3"/>
        </w:rPr>
        <w:t>根据科技部、财政部、国家税务总局</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月联合颁布的《高新技术企业认定管理办法》及《国家重点支持的高新技</w:t>
      </w:r>
      <w:r>
        <w:rPr>
          <w:w w:val="101"/>
        </w:rPr>
        <w:t> </w:t>
      </w:r>
      <w:r>
        <w:rPr>
          <w:spacing w:val="-1"/>
        </w:rPr>
        <w:t>术领域》，上海百华悦邦电子科技有限公司</w:t>
      </w:r>
      <w:r>
        <w:rPr>
          <w:rFonts w:ascii="Times New Roman" w:hAnsi="Times New Roman" w:cs="Times New Roman" w:eastAsia="Times New Roman" w:hint="default"/>
          <w:spacing w:val="-1"/>
        </w:rPr>
        <w:t>(</w:t>
      </w:r>
      <w:r>
        <w:rPr>
          <w:spacing w:val="-1"/>
        </w:rPr>
        <w:t>以下简称“上海百华”)于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日取得《高新技术企业证书》</w:t>
      </w:r>
      <w:r>
        <w:rPr>
          <w:rFonts w:ascii="Times New Roman" w:hAnsi="Times New Roman" w:cs="Times New Roman" w:eastAsia="Times New Roman" w:hint="default"/>
          <w:spacing w:val="-1"/>
        </w:rPr>
        <w:t>(</w:t>
      </w:r>
      <w:r>
        <w:rPr>
          <w:spacing w:val="-1"/>
        </w:rPr>
        <w:t>有效期</w:t>
      </w:r>
      <w:r>
        <w:rPr>
          <w:spacing w:val="39"/>
        </w:rPr>
        <w:t> </w:t>
      </w:r>
      <w:r>
        <w:rPr>
          <w:spacing w:val="39"/>
        </w:rPr>
      </w:r>
      <w:r>
        <w:rPr>
          <w:spacing w:val="-3"/>
        </w:rPr>
        <w:t>三年</w:t>
      </w:r>
      <w:r>
        <w:rPr>
          <w:rFonts w:ascii="Times New Roman" w:hAnsi="Times New Roman" w:cs="Times New Roman" w:eastAsia="Times New Roman" w:hint="default"/>
          <w:spacing w:val="-3"/>
        </w:rPr>
        <w:t>)</w:t>
      </w:r>
      <w:r>
        <w:rPr>
          <w:spacing w:val="-3"/>
        </w:rPr>
        <w:t>，减按</w:t>
      </w:r>
      <w:r>
        <w:rPr>
          <w:rFonts w:ascii="Times New Roman" w:hAnsi="Times New Roman" w:cs="Times New Roman" w:eastAsia="Times New Roman" w:hint="default"/>
          <w:spacing w:val="-3"/>
        </w:rPr>
        <w:t>15%</w:t>
      </w:r>
      <w:r>
        <w:rPr>
          <w:spacing w:val="-3"/>
        </w:rPr>
        <w:t>的税率缴纳企业所得税。上海百华</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2020</w:t>
      </w:r>
      <w:r>
        <w:rPr>
          <w:spacing w:val="-3"/>
        </w:rPr>
        <w:t>年适用所得税税率为</w:t>
      </w:r>
      <w:r>
        <w:rPr>
          <w:rFonts w:ascii="Times New Roman" w:hAnsi="Times New Roman" w:cs="Times New Roman" w:eastAsia="Times New Roman" w:hint="default"/>
          <w:spacing w:val="-3"/>
        </w:rPr>
        <w:t>15%</w:t>
      </w:r>
      <w:r>
        <w:rPr>
          <w:spacing w:val="-3"/>
        </w:rPr>
        <w:t>。</w:t>
      </w:r>
    </w:p>
    <w:p>
      <w:pPr>
        <w:spacing w:line="240" w:lineRule="auto" w:before="8"/>
        <w:rPr>
          <w:rFonts w:ascii="宋体" w:hAnsi="宋体" w:cs="宋体" w:eastAsia="宋体" w:hint="default"/>
          <w:sz w:val="13"/>
          <w:szCs w:val="13"/>
        </w:rPr>
      </w:pPr>
    </w:p>
    <w:p>
      <w:pPr>
        <w:pStyle w:val="BodyText"/>
        <w:spacing w:line="336" w:lineRule="auto"/>
        <w:ind w:left="213" w:right="1123" w:firstLine="360"/>
        <w:jc w:val="both"/>
      </w:pPr>
      <w:r>
        <w:rPr>
          <w:spacing w:val="-6"/>
        </w:rPr>
        <w:t>根据国家税务总局</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17</w:t>
      </w:r>
      <w:r>
        <w:rPr>
          <w:spacing w:val="-6"/>
        </w:rPr>
        <w:t>日颁布的《关于实施小微企业普惠性税收减免政策的通知》财税〔</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13</w:t>
      </w:r>
      <w:r>
        <w:rPr>
          <w:spacing w:val="-6"/>
        </w:rPr>
        <w:t>号中的规定，</w:t>
      </w:r>
      <w:r>
        <w:rPr>
          <w:w w:val="101"/>
        </w:rPr>
        <w:t> </w:t>
      </w:r>
      <w:r>
        <w:rPr>
          <w:spacing w:val="-5"/>
        </w:rPr>
        <w:t>自</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日起，本集团部分子公司、分公司年纳税所得额低于</w:t>
      </w:r>
      <w:r>
        <w:rPr>
          <w:rFonts w:ascii="Times New Roman" w:hAnsi="Times New Roman" w:cs="Times New Roman" w:eastAsia="Times New Roman" w:hint="default"/>
          <w:spacing w:val="-5"/>
        </w:rPr>
        <w:t>100</w:t>
      </w:r>
      <w:r>
        <w:rPr>
          <w:spacing w:val="-5"/>
        </w:rPr>
        <w:t>万元、且独立进行核算缴纳所得税，其所得额减按</w:t>
      </w:r>
      <w:r>
        <w:rPr>
          <w:rFonts w:ascii="Times New Roman" w:hAnsi="Times New Roman" w:cs="Times New Roman" w:eastAsia="Times New Roman" w:hint="default"/>
          <w:spacing w:val="-5"/>
        </w:rPr>
        <w:t>25%</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3"/>
        </w:rPr>
        <w:t>计入应纳税所得额，并按</w:t>
      </w:r>
      <w:r>
        <w:rPr>
          <w:rFonts w:ascii="Times New Roman" w:hAnsi="Times New Roman" w:cs="Times New Roman" w:eastAsia="Times New Roman" w:hint="default"/>
          <w:spacing w:val="-3"/>
        </w:rPr>
        <w:t>20%</w:t>
      </w:r>
      <w:r>
        <w:rPr>
          <w:spacing w:val="-3"/>
        </w:rPr>
        <w:t>税率缴纳企业所得税。</w:t>
      </w:r>
    </w:p>
    <w:p>
      <w:pPr>
        <w:spacing w:after="0" w:line="336" w:lineRule="auto"/>
        <w:jc w:val="both"/>
        <w:sectPr>
          <w:headerReference w:type="default" r:id="rId69"/>
          <w:footerReference w:type="default" r:id="rId70"/>
          <w:pgSz w:w="11910" w:h="16840"/>
          <w:pgMar w:header="0" w:footer="979" w:top="760" w:bottom="1160" w:left="920" w:right="0"/>
          <w:pgNumType w:start="110"/>
        </w:sectPr>
      </w:pPr>
    </w:p>
    <w:p>
      <w:pPr>
        <w:spacing w:line="240" w:lineRule="auto" w:before="10"/>
        <w:rPr>
          <w:rFonts w:ascii="宋体" w:hAnsi="宋体" w:cs="宋体" w:eastAsia="宋体" w:hint="default"/>
          <w:sz w:val="5"/>
          <w:szCs w:val="5"/>
        </w:rPr>
      </w:pPr>
    </w:p>
    <w:p>
      <w:pPr>
        <w:spacing w:line="375" w:lineRule="exact"/>
        <w:ind w:left="55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before="26"/>
        <w:ind w:left="593" w:right="0"/>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93" w:right="0"/>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466" w:type="dxa"/>
        <w:tblLayout w:type="fixed"/>
        <w:tblCellMar>
          <w:top w:w="0" w:type="dxa"/>
          <w:left w:w="0" w:type="dxa"/>
          <w:bottom w:w="0" w:type="dxa"/>
          <w:right w:w="0" w:type="dxa"/>
        </w:tblCellMar>
        <w:tblLook w:val="01E0"/>
      </w:tblPr>
      <w:tblGrid>
        <w:gridCol w:w="3527"/>
        <w:gridCol w:w="3419"/>
        <w:gridCol w:w="2624"/>
      </w:tblGrid>
      <w:tr>
        <w:trPr>
          <w:trHeight w:val="338" w:hRule="exact"/>
        </w:trPr>
        <w:tc>
          <w:tcPr>
            <w:tcW w:w="35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1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437,365.16</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460,333.89</w:t>
            </w:r>
          </w:p>
        </w:tc>
      </w:tr>
      <w:tr>
        <w:trPr>
          <w:trHeight w:val="312" w:hRule="exact"/>
        </w:trPr>
        <w:tc>
          <w:tcPr>
            <w:tcW w:w="35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4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191,050,068.89</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290,850,261.71</w:t>
            </w:r>
          </w:p>
        </w:tc>
      </w:tr>
      <w:tr>
        <w:trPr>
          <w:trHeight w:val="317"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3,000,000.00</w:t>
            </w:r>
          </w:p>
        </w:tc>
        <w:tc>
          <w:tcPr>
            <w:tcW w:w="2624" w:type="dxa"/>
            <w:tcBorders>
              <w:top w:val="nil" w:sz="6" w:space="0" w:color="auto"/>
              <w:left w:val="nil" w:sz="6" w:space="0" w:color="auto"/>
              <w:bottom w:val="nil" w:sz="6" w:space="0" w:color="auto"/>
              <w:right w:val="nil" w:sz="6" w:space="0" w:color="auto"/>
            </w:tcBorders>
          </w:tcPr>
          <w:p>
            <w:pPr/>
          </w:p>
        </w:tc>
      </w:tr>
      <w:tr>
        <w:trPr>
          <w:trHeight w:val="312" w:hRule="exact"/>
        </w:trPr>
        <w:tc>
          <w:tcPr>
            <w:tcW w:w="35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194,487,434.05</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291,310,595.60</w:t>
            </w:r>
          </w:p>
        </w:tc>
      </w:tr>
      <w:tr>
        <w:trPr>
          <w:trHeight w:val="338" w:hRule="exact"/>
        </w:trPr>
        <w:tc>
          <w:tcPr>
            <w:tcW w:w="352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41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345,136.54</w:t>
            </w:r>
          </w:p>
        </w:tc>
        <w:tc>
          <w:tcPr>
            <w:tcW w:w="262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343,447.77</w:t>
            </w:r>
          </w:p>
        </w:tc>
      </w:tr>
    </w:tbl>
    <w:p>
      <w:pPr>
        <w:pStyle w:val="BodyText"/>
        <w:spacing w:line="240" w:lineRule="auto" w:before="53"/>
        <w:ind w:left="593" w:right="0"/>
        <w:jc w:val="left"/>
      </w:pPr>
      <w:r>
        <w:rPr/>
        <w:t>其他说明</w:t>
      </w:r>
    </w:p>
    <w:p>
      <w:pPr>
        <w:spacing w:line="240" w:lineRule="auto" w:before="4"/>
        <w:rPr>
          <w:rFonts w:ascii="宋体" w:hAnsi="宋体" w:cs="宋体" w:eastAsia="宋体" w:hint="default"/>
          <w:sz w:val="14"/>
          <w:szCs w:val="14"/>
        </w:rPr>
      </w:pPr>
    </w:p>
    <w:p>
      <w:pPr>
        <w:pStyle w:val="BodyText"/>
        <w:spacing w:line="484" w:lineRule="auto"/>
        <w:ind w:left="953" w:right="0"/>
        <w:jc w:val="left"/>
      </w:pPr>
      <w:r>
        <w:rPr>
          <w:spacing w:val="-3"/>
        </w:rPr>
        <w:t>本集团持有使用权受到限制的货币资金为人民币</w:t>
      </w:r>
      <w:r>
        <w:rPr>
          <w:rFonts w:ascii="Times New Roman" w:hAnsi="Times New Roman" w:cs="Times New Roman" w:eastAsia="Times New Roman" w:hint="default"/>
          <w:spacing w:val="-3"/>
        </w:rPr>
        <w:t>3,000,000.00</w:t>
      </w:r>
      <w:r>
        <w:rPr>
          <w:spacing w:val="-3"/>
        </w:rPr>
        <w:t>元，具体情况参见附注</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)41</w:t>
      </w:r>
      <w:r>
        <w:rPr>
          <w:spacing w:val="-3"/>
        </w:rPr>
        <w:t>。</w:t>
      </w:r>
      <w:r>
        <w:rPr>
          <w:spacing w:val="55"/>
        </w:rPr>
        <w:t> </w:t>
      </w:r>
      <w:r>
        <w:rPr>
          <w:spacing w:val="-3"/>
        </w:rPr>
        <w:t>本集团存放于境外的资金无汇回受到限制的情况。</w:t>
      </w:r>
    </w:p>
    <w:p>
      <w:pPr>
        <w:spacing w:line="240" w:lineRule="auto" w:before="3"/>
        <w:rPr>
          <w:rFonts w:ascii="宋体" w:hAnsi="宋体" w:cs="宋体" w:eastAsia="宋体" w:hint="default"/>
          <w:sz w:val="19"/>
          <w:szCs w:val="19"/>
        </w:rPr>
      </w:pPr>
    </w:p>
    <w:p>
      <w:pPr>
        <w:pStyle w:val="Heading4"/>
        <w:spacing w:line="240" w:lineRule="auto"/>
        <w:ind w:left="593" w:right="0"/>
        <w:jc w:val="left"/>
        <w:rPr>
          <w:b w:val="0"/>
          <w:bCs w:val="0"/>
        </w:rPr>
      </w:pPr>
      <w:bookmarkStart w:name="2、应收账款" w:id="215"/>
      <w:bookmarkEnd w:id="215"/>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593" w:right="0"/>
        <w:jc w:val="left"/>
        <w:rPr>
          <w:b w:val="0"/>
          <w:bCs w:val="0"/>
        </w:rPr>
      </w:pPr>
      <w:bookmarkStart w:name="（1）应收账款分类披露" w:id="216"/>
      <w:bookmarkEnd w:id="2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869"/>
        <w:gridCol w:w="1013"/>
        <w:gridCol w:w="869"/>
        <w:gridCol w:w="1011"/>
        <w:gridCol w:w="914"/>
        <w:gridCol w:w="997"/>
        <w:gridCol w:w="1128"/>
        <w:gridCol w:w="867"/>
        <w:gridCol w:w="1013"/>
        <w:gridCol w:w="869"/>
        <w:gridCol w:w="1012"/>
      </w:tblGrid>
      <w:tr>
        <w:trPr>
          <w:trHeight w:val="350" w:hRule="exact"/>
        </w:trPr>
        <w:tc>
          <w:tcPr>
            <w:tcW w:w="4677" w:type="dxa"/>
            <w:gridSpan w:val="5"/>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90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97" w:type="dxa"/>
            <w:tcBorders>
              <w:top w:val="single" w:sz="17" w:space="0" w:color="CC3399"/>
              <w:left w:val="nil" w:sz="6" w:space="0" w:color="auto"/>
              <w:bottom w:val="nil" w:sz="6" w:space="0" w:color="auto"/>
              <w:right w:val="nil" w:sz="6" w:space="0" w:color="auto"/>
            </w:tcBorders>
            <w:shd w:val="clear" w:color="auto" w:fill="F8C4F4"/>
          </w:tcPr>
          <w:p>
            <w:pPr/>
          </w:p>
        </w:tc>
        <w:tc>
          <w:tcPr>
            <w:tcW w:w="1128" w:type="dxa"/>
            <w:tcBorders>
              <w:top w:val="single" w:sz="17" w:space="0" w:color="CC3399"/>
              <w:left w:val="nil" w:sz="6" w:space="0" w:color="auto"/>
              <w:bottom w:val="nil" w:sz="6" w:space="0" w:color="auto"/>
              <w:right w:val="nil" w:sz="6" w:space="0" w:color="auto"/>
            </w:tcBorders>
            <w:shd w:val="clear" w:color="auto" w:fill="F8C4F4"/>
          </w:tcPr>
          <w:p>
            <w:pPr/>
          </w:p>
        </w:tc>
        <w:tc>
          <w:tcPr>
            <w:tcW w:w="867" w:type="dxa"/>
            <w:tcBorders>
              <w:top w:val="single" w:sz="17" w:space="0" w:color="CC3399"/>
              <w:left w:val="nil" w:sz="6" w:space="0" w:color="auto"/>
              <w:bottom w:val="nil" w:sz="6" w:space="0" w:color="auto"/>
              <w:right w:val="nil" w:sz="6" w:space="0" w:color="auto"/>
            </w:tcBorders>
            <w:shd w:val="clear" w:color="auto" w:fill="F8C4F4"/>
          </w:tcPr>
          <w:p>
            <w:pPr/>
          </w:p>
        </w:tc>
        <w:tc>
          <w:tcPr>
            <w:tcW w:w="10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69" w:type="dxa"/>
            <w:tcBorders>
              <w:top w:val="single" w:sz="17" w:space="0" w:color="CC3399"/>
              <w:left w:val="nil" w:sz="6" w:space="0" w:color="auto"/>
              <w:bottom w:val="nil" w:sz="6" w:space="0" w:color="auto"/>
              <w:right w:val="nil" w:sz="6" w:space="0" w:color="auto"/>
            </w:tcBorders>
            <w:shd w:val="clear" w:color="auto" w:fill="F8C4F4"/>
          </w:tcPr>
          <w:p>
            <w:pPr/>
          </w:p>
        </w:tc>
        <w:tc>
          <w:tcPr>
            <w:tcW w:w="1012" w:type="dxa"/>
            <w:tcBorders>
              <w:top w:val="single" w:sz="17" w:space="0" w:color="CC3399"/>
              <w:left w:val="nil" w:sz="6" w:space="0" w:color="auto"/>
              <w:bottom w:val="nil" w:sz="6" w:space="0" w:color="auto"/>
              <w:right w:val="nil" w:sz="6" w:space="0" w:color="auto"/>
            </w:tcBorders>
            <w:shd w:val="clear" w:color="auto" w:fill="F8C4F4"/>
          </w:tcPr>
          <w:p>
            <w:pPr/>
          </w:p>
        </w:tc>
      </w:tr>
      <w:tr>
        <w:trPr>
          <w:trHeight w:val="243" w:hRule="exact"/>
        </w:trPr>
        <w:tc>
          <w:tcPr>
            <w:tcW w:w="8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83"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5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25"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59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97" w:type="dxa"/>
            <w:tcBorders>
              <w:top w:val="nil" w:sz="6" w:space="0" w:color="auto"/>
              <w:left w:val="nil" w:sz="6" w:space="0" w:color="auto"/>
              <w:bottom w:val="nil" w:sz="6" w:space="0" w:color="auto"/>
              <w:right w:val="nil" w:sz="6" w:space="0" w:color="auto"/>
            </w:tcBorders>
            <w:shd w:val="clear" w:color="auto" w:fill="F8C4F4"/>
          </w:tcPr>
          <w:p>
            <w:pPr/>
          </w:p>
        </w:tc>
        <w:tc>
          <w:tcPr>
            <w:tcW w:w="1995"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6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82"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left="5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12" w:type="dxa"/>
            <w:tcBorders>
              <w:top w:val="nil" w:sz="6" w:space="0" w:color="auto"/>
              <w:left w:val="nil" w:sz="6" w:space="0" w:color="auto"/>
              <w:bottom w:val="nil" w:sz="6" w:space="0" w:color="auto"/>
              <w:right w:val="nil" w:sz="6" w:space="0" w:color="auto"/>
            </w:tcBorders>
            <w:shd w:val="clear" w:color="auto" w:fill="F8C4F4"/>
          </w:tcPr>
          <w:p>
            <w:pPr/>
          </w:p>
        </w:tc>
      </w:tr>
      <w:tr>
        <w:trPr>
          <w:trHeight w:val="152" w:hRule="exact"/>
        </w:trPr>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1" w:type="dxa"/>
            <w:tcBorders>
              <w:top w:val="nil" w:sz="6" w:space="0" w:color="auto"/>
              <w:left w:val="nil" w:sz="6" w:space="0" w:color="auto"/>
              <w:bottom w:val="nil" w:sz="6" w:space="0" w:color="auto"/>
              <w:right w:val="nil" w:sz="6" w:space="0" w:color="auto"/>
            </w:tcBorders>
            <w:shd w:val="clear" w:color="auto" w:fill="F8C4F4"/>
          </w:tcPr>
          <w:p>
            <w:pPr/>
          </w:p>
        </w:tc>
        <w:tc>
          <w:tcPr>
            <w:tcW w:w="914" w:type="dxa"/>
            <w:tcBorders>
              <w:top w:val="nil" w:sz="6" w:space="0" w:color="auto"/>
              <w:left w:val="nil" w:sz="6" w:space="0" w:color="auto"/>
              <w:bottom w:val="nil" w:sz="6" w:space="0" w:color="auto"/>
              <w:right w:val="nil" w:sz="6" w:space="0" w:color="auto"/>
            </w:tcBorders>
            <w:shd w:val="clear" w:color="auto" w:fill="F8C4F4"/>
          </w:tcPr>
          <w:p>
            <w:pPr/>
          </w:p>
        </w:tc>
        <w:tc>
          <w:tcPr>
            <w:tcW w:w="9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28" w:type="dxa"/>
            <w:tcBorders>
              <w:top w:val="nil" w:sz="6" w:space="0" w:color="auto"/>
              <w:left w:val="nil" w:sz="6" w:space="0" w:color="auto"/>
              <w:bottom w:val="nil" w:sz="6" w:space="0" w:color="auto"/>
              <w:right w:val="nil" w:sz="6" w:space="0" w:color="auto"/>
            </w:tcBorders>
            <w:shd w:val="clear" w:color="auto" w:fill="F8C4F4"/>
          </w:tcPr>
          <w:p>
            <w:pPr/>
          </w:p>
        </w:tc>
        <w:tc>
          <w:tcPr>
            <w:tcW w:w="867"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4"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36" w:hRule="exact"/>
        </w:trPr>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97" w:type="dxa"/>
            <w:tcBorders>
              <w:top w:val="nil" w:sz="6" w:space="0" w:color="auto"/>
              <w:left w:val="nil" w:sz="6" w:space="0" w:color="auto"/>
              <w:bottom w:val="nil" w:sz="6" w:space="0" w:color="auto"/>
              <w:right w:val="nil" w:sz="6" w:space="0" w:color="auto"/>
            </w:tcBorders>
            <w:shd w:val="clear" w:color="auto" w:fill="F8C4F4"/>
          </w:tcPr>
          <w:p>
            <w:pPr/>
          </w:p>
        </w:tc>
        <w:tc>
          <w:tcPr>
            <w:tcW w:w="11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012" w:type="dxa"/>
            <w:tcBorders>
              <w:top w:val="nil" w:sz="6" w:space="0" w:color="auto"/>
              <w:left w:val="nil" w:sz="6" w:space="0" w:color="auto"/>
              <w:bottom w:val="nil" w:sz="6" w:space="0" w:color="auto"/>
              <w:right w:val="nil" w:sz="6" w:space="0" w:color="auto"/>
            </w:tcBorders>
            <w:shd w:val="clear" w:color="auto" w:fill="F8C4F4"/>
          </w:tcPr>
          <w:p>
            <w:pPr/>
          </w:p>
        </w:tc>
      </w:tr>
      <w:tr>
        <w:trPr>
          <w:trHeight w:val="1027" w:hRule="exact"/>
        </w:trPr>
        <w:tc>
          <w:tcPr>
            <w:tcW w:w="869" w:type="dxa"/>
            <w:tcBorders>
              <w:top w:val="nil" w:sz="6" w:space="0" w:color="auto"/>
              <w:left w:val="nil" w:sz="6" w:space="0" w:color="auto"/>
              <w:bottom w:val="nil" w:sz="6" w:space="0" w:color="auto"/>
              <w:right w:val="nil" w:sz="6" w:space="0" w:color="auto"/>
            </w:tcBorders>
          </w:tcPr>
          <w:p>
            <w:pPr>
              <w:pStyle w:val="TableParagraph"/>
              <w:spacing w:line="237" w:lineRule="auto" w:before="8"/>
              <w:ind w:left="4" w:right="137"/>
              <w:jc w:val="both"/>
              <w:rPr>
                <w:rFonts w:ascii="宋体" w:hAnsi="宋体" w:cs="宋体" w:eastAsia="宋体" w:hint="default"/>
                <w:sz w:val="18"/>
                <w:szCs w:val="18"/>
              </w:rPr>
            </w:pPr>
            <w:r>
              <w:rPr>
                <w:rFonts w:ascii="宋体" w:hAnsi="宋体" w:cs="宋体" w:eastAsia="宋体" w:hint="default"/>
                <w:spacing w:val="-2"/>
                <w:sz w:val="18"/>
                <w:szCs w:val="18"/>
              </w:rPr>
              <w:t>按单项计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提坏账准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备的应收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账款</w:t>
            </w:r>
          </w:p>
        </w:tc>
        <w:tc>
          <w:tcPr>
            <w:tcW w:w="1013"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6"/>
                <w:szCs w:val="16"/>
              </w:rPr>
            </w:pPr>
            <w:r>
              <w:rPr>
                <w:rFonts w:ascii="Times New Roman"/>
                <w:sz w:val="16"/>
              </w:rPr>
              <w:t>10,584,995.62</w:t>
            </w:r>
          </w:p>
        </w:tc>
        <w:tc>
          <w:tcPr>
            <w:tcW w:w="869"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z w:val="16"/>
              </w:rPr>
              <w:t>36.54%</w:t>
            </w:r>
          </w:p>
        </w:tc>
        <w:tc>
          <w:tcPr>
            <w:tcW w:w="1011"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w w:val="95"/>
                <w:sz w:val="16"/>
              </w:rPr>
              <w:t>10,584,995.62</w:t>
            </w:r>
            <w:r>
              <w:rPr>
                <w:rFonts w:ascii="Times New Roman"/>
                <w:sz w:val="16"/>
              </w:rPr>
            </w:r>
          </w:p>
        </w:tc>
        <w:tc>
          <w:tcPr>
            <w:tcW w:w="914"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z w:val="16"/>
              </w:rPr>
              <w:t>100.00%</w:t>
            </w:r>
          </w:p>
        </w:tc>
        <w:tc>
          <w:tcPr>
            <w:tcW w:w="997" w:type="dxa"/>
            <w:tcBorders>
              <w:top w:val="nil" w:sz="6" w:space="0" w:color="auto"/>
              <w:left w:val="nil" w:sz="6" w:space="0" w:color="auto"/>
              <w:bottom w:val="single" w:sz="12" w:space="0" w:color="F8C4F4"/>
              <w:right w:val="nil" w:sz="6" w:space="0" w:color="auto"/>
            </w:tcBorders>
          </w:tcPr>
          <w:p>
            <w:pPr/>
          </w:p>
        </w:tc>
        <w:tc>
          <w:tcPr>
            <w:tcW w:w="1128"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w w:val="95"/>
                <w:sz w:val="16"/>
              </w:rPr>
              <w:t>10,584,995.62</w:t>
            </w:r>
            <w:r>
              <w:rPr>
                <w:rFonts w:ascii="Times New Roman"/>
                <w:sz w:val="16"/>
              </w:rPr>
            </w:r>
          </w:p>
        </w:tc>
        <w:tc>
          <w:tcPr>
            <w:tcW w:w="867"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z w:val="16"/>
              </w:rPr>
              <w:t>28.96%</w:t>
            </w:r>
          </w:p>
        </w:tc>
        <w:tc>
          <w:tcPr>
            <w:tcW w:w="1013"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w w:val="95"/>
                <w:sz w:val="16"/>
              </w:rPr>
              <w:t>10,584,995.62</w:t>
            </w:r>
            <w:r>
              <w:rPr>
                <w:rFonts w:ascii="Times New Roman"/>
                <w:sz w:val="16"/>
              </w:rPr>
            </w:r>
          </w:p>
        </w:tc>
        <w:tc>
          <w:tcPr>
            <w:tcW w:w="869" w:type="dxa"/>
            <w:tcBorders>
              <w:top w:val="nil" w:sz="6" w:space="0" w:color="auto"/>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z w:val="16"/>
              </w:rPr>
              <w:t>100.00%</w:t>
            </w:r>
          </w:p>
        </w:tc>
        <w:tc>
          <w:tcPr>
            <w:tcW w:w="1012" w:type="dxa"/>
            <w:tcBorders>
              <w:top w:val="nil" w:sz="6" w:space="0" w:color="auto"/>
              <w:left w:val="nil" w:sz="6" w:space="0" w:color="auto"/>
              <w:bottom w:val="single" w:sz="12" w:space="0" w:color="F8C4F4"/>
              <w:right w:val="nil" w:sz="6" w:space="0" w:color="auto"/>
            </w:tcBorders>
          </w:tcPr>
          <w:p>
            <w:pPr/>
          </w:p>
        </w:tc>
      </w:tr>
      <w:tr>
        <w:trPr>
          <w:trHeight w:val="291" w:hRule="exact"/>
        </w:trPr>
        <w:tc>
          <w:tcPr>
            <w:tcW w:w="869" w:type="dxa"/>
            <w:tcBorders>
              <w:top w:val="nil" w:sz="6" w:space="0" w:color="auto"/>
              <w:left w:val="single" w:sz="4" w:space="0" w:color="F8C4F4"/>
              <w:bottom w:val="nil" w:sz="6" w:space="0" w:color="auto"/>
              <w:right w:val="single" w:sz="2" w:space="0" w:color="F8C4F4"/>
            </w:tcBorders>
          </w:tcPr>
          <w:p>
            <w:pPr>
              <w:pStyle w:val="TableParagraph"/>
              <w:tabs>
                <w:tab w:pos="854" w:val="left" w:leader="none"/>
              </w:tabs>
              <w:spacing w:line="232" w:lineRule="exact"/>
              <w:ind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其中：</w:t>
              <w:tab/>
            </w:r>
            <w:r>
              <w:rPr>
                <w:rFonts w:ascii="宋体" w:hAnsi="宋体" w:cs="宋体" w:eastAsia="宋体" w:hint="default"/>
                <w:sz w:val="18"/>
                <w:szCs w:val="18"/>
              </w:rPr>
            </w: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1" w:type="dxa"/>
            <w:tcBorders>
              <w:top w:val="nil" w:sz="6" w:space="0" w:color="auto"/>
              <w:left w:val="nil" w:sz="6" w:space="0" w:color="auto"/>
              <w:bottom w:val="nil" w:sz="6" w:space="0" w:color="auto"/>
              <w:right w:val="nil" w:sz="6" w:space="0" w:color="auto"/>
            </w:tcBorders>
            <w:shd w:val="clear" w:color="auto" w:fill="F8C4F4"/>
          </w:tcPr>
          <w:p>
            <w:pPr/>
          </w:p>
        </w:tc>
        <w:tc>
          <w:tcPr>
            <w:tcW w:w="914" w:type="dxa"/>
            <w:tcBorders>
              <w:top w:val="nil" w:sz="6" w:space="0" w:color="auto"/>
              <w:left w:val="nil" w:sz="6" w:space="0" w:color="auto"/>
              <w:bottom w:val="nil" w:sz="6" w:space="0" w:color="auto"/>
              <w:right w:val="nil" w:sz="6" w:space="0" w:color="auto"/>
            </w:tcBorders>
            <w:shd w:val="clear" w:color="auto" w:fill="F8C4F4"/>
          </w:tcPr>
          <w:p>
            <w:pPr/>
          </w:p>
        </w:tc>
        <w:tc>
          <w:tcPr>
            <w:tcW w:w="997" w:type="dxa"/>
            <w:tcBorders>
              <w:top w:val="nil" w:sz="6" w:space="0" w:color="auto"/>
              <w:left w:val="nil" w:sz="6" w:space="0" w:color="auto"/>
              <w:bottom w:val="nil" w:sz="6" w:space="0" w:color="auto"/>
              <w:right w:val="nil" w:sz="6" w:space="0" w:color="auto"/>
            </w:tcBorders>
            <w:shd w:val="clear" w:color="auto" w:fill="F8C4F4"/>
          </w:tcPr>
          <w:p>
            <w:pPr/>
          </w:p>
        </w:tc>
        <w:tc>
          <w:tcPr>
            <w:tcW w:w="1128" w:type="dxa"/>
            <w:tcBorders>
              <w:top w:val="nil" w:sz="6" w:space="0" w:color="auto"/>
              <w:left w:val="nil" w:sz="6" w:space="0" w:color="auto"/>
              <w:bottom w:val="nil" w:sz="6" w:space="0" w:color="auto"/>
              <w:right w:val="nil" w:sz="6" w:space="0" w:color="auto"/>
            </w:tcBorders>
            <w:shd w:val="clear" w:color="auto" w:fill="F8C4F4"/>
          </w:tcPr>
          <w:p>
            <w:pPr/>
          </w:p>
        </w:tc>
        <w:tc>
          <w:tcPr>
            <w:tcW w:w="867"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2" w:type="dxa"/>
            <w:tcBorders>
              <w:top w:val="nil" w:sz="6" w:space="0" w:color="auto"/>
              <w:left w:val="nil" w:sz="6" w:space="0" w:color="auto"/>
              <w:bottom w:val="nil" w:sz="6" w:space="0" w:color="auto"/>
              <w:right w:val="nil" w:sz="6" w:space="0" w:color="auto"/>
            </w:tcBorders>
            <w:shd w:val="clear" w:color="auto" w:fill="F8C4F4"/>
          </w:tcPr>
          <w:p>
            <w:pPr/>
          </w:p>
        </w:tc>
      </w:tr>
      <w:tr>
        <w:trPr>
          <w:trHeight w:val="1039" w:hRule="exact"/>
        </w:trPr>
        <w:tc>
          <w:tcPr>
            <w:tcW w:w="869" w:type="dxa"/>
            <w:tcBorders>
              <w:top w:val="nil" w:sz="6" w:space="0" w:color="auto"/>
              <w:left w:val="nil" w:sz="6" w:space="0" w:color="auto"/>
              <w:bottom w:val="nil" w:sz="6" w:space="0" w:color="auto"/>
              <w:right w:val="nil" w:sz="6" w:space="0" w:color="auto"/>
            </w:tcBorders>
          </w:tcPr>
          <w:p>
            <w:pPr>
              <w:pStyle w:val="TableParagraph"/>
              <w:spacing w:line="237" w:lineRule="auto" w:before="20"/>
              <w:ind w:left="4" w:right="137"/>
              <w:jc w:val="both"/>
              <w:rPr>
                <w:rFonts w:ascii="宋体" w:hAnsi="宋体" w:cs="宋体" w:eastAsia="宋体" w:hint="default"/>
                <w:sz w:val="18"/>
                <w:szCs w:val="18"/>
              </w:rPr>
            </w:pPr>
            <w:r>
              <w:rPr>
                <w:rFonts w:ascii="宋体" w:hAnsi="宋体" w:cs="宋体" w:eastAsia="宋体" w:hint="default"/>
                <w:spacing w:val="-2"/>
                <w:sz w:val="18"/>
                <w:szCs w:val="18"/>
              </w:rPr>
              <w:t>按组合计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提坏账准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备的应收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账款</w:t>
            </w:r>
          </w:p>
        </w:tc>
        <w:tc>
          <w:tcPr>
            <w:tcW w:w="1013"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6"/>
                <w:szCs w:val="16"/>
              </w:rPr>
            </w:pPr>
            <w:r>
              <w:rPr>
                <w:rFonts w:ascii="Times New Roman"/>
                <w:w w:val="95"/>
                <w:sz w:val="16"/>
              </w:rPr>
              <w:t>18,385,991.11</w:t>
            </w:r>
            <w:r>
              <w:rPr>
                <w:rFonts w:ascii="Times New Roman"/>
                <w:sz w:val="16"/>
              </w:rPr>
            </w:r>
          </w:p>
        </w:tc>
        <w:tc>
          <w:tcPr>
            <w:tcW w:w="869"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z w:val="16"/>
              </w:rPr>
              <w:t>63.46%</w:t>
            </w:r>
          </w:p>
        </w:tc>
        <w:tc>
          <w:tcPr>
            <w:tcW w:w="1011"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w w:val="95"/>
                <w:sz w:val="16"/>
              </w:rPr>
              <w:t>403,678.10</w:t>
            </w:r>
            <w:r>
              <w:rPr>
                <w:rFonts w:ascii="Times New Roman"/>
                <w:sz w:val="16"/>
              </w:rPr>
            </w:r>
          </w:p>
        </w:tc>
        <w:tc>
          <w:tcPr>
            <w:tcW w:w="914"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w w:val="95"/>
                <w:sz w:val="16"/>
              </w:rPr>
              <w:t>2.20%</w:t>
            </w:r>
            <w:r>
              <w:rPr>
                <w:rFonts w:ascii="Times New Roman"/>
                <w:sz w:val="16"/>
              </w:rPr>
            </w:r>
          </w:p>
        </w:tc>
        <w:tc>
          <w:tcPr>
            <w:tcW w:w="997"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0" w:right="0"/>
              <w:jc w:val="center"/>
              <w:rPr>
                <w:rFonts w:ascii="Times New Roman" w:hAnsi="Times New Roman" w:cs="Times New Roman" w:eastAsia="Times New Roman" w:hint="default"/>
                <w:sz w:val="16"/>
                <w:szCs w:val="16"/>
              </w:rPr>
            </w:pPr>
            <w:r>
              <w:rPr>
                <w:rFonts w:ascii="Times New Roman"/>
                <w:sz w:val="16"/>
              </w:rPr>
              <w:t>17,982,313.01</w:t>
            </w:r>
          </w:p>
        </w:tc>
        <w:tc>
          <w:tcPr>
            <w:tcW w:w="1128"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w w:val="95"/>
                <w:sz w:val="16"/>
              </w:rPr>
              <w:t>25,964,920.02</w:t>
            </w:r>
            <w:r>
              <w:rPr>
                <w:rFonts w:ascii="Times New Roman"/>
                <w:sz w:val="16"/>
              </w:rPr>
            </w:r>
          </w:p>
        </w:tc>
        <w:tc>
          <w:tcPr>
            <w:tcW w:w="867"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z w:val="16"/>
              </w:rPr>
              <w:t>71.04%</w:t>
            </w:r>
          </w:p>
        </w:tc>
        <w:tc>
          <w:tcPr>
            <w:tcW w:w="1013"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w w:val="95"/>
                <w:sz w:val="16"/>
              </w:rPr>
              <w:t>520,594.86</w:t>
            </w:r>
            <w:r>
              <w:rPr>
                <w:rFonts w:ascii="Times New Roman"/>
                <w:sz w:val="16"/>
              </w:rPr>
            </w:r>
          </w:p>
        </w:tc>
        <w:tc>
          <w:tcPr>
            <w:tcW w:w="869"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w w:val="95"/>
                <w:sz w:val="16"/>
              </w:rPr>
              <w:t>2.00%</w:t>
            </w:r>
            <w:r>
              <w:rPr>
                <w:rFonts w:ascii="Times New Roman"/>
                <w:sz w:val="16"/>
              </w:rPr>
            </w:r>
          </w:p>
        </w:tc>
        <w:tc>
          <w:tcPr>
            <w:tcW w:w="1012" w:type="dxa"/>
            <w:tcBorders>
              <w:top w:val="single" w:sz="10" w:space="0" w:color="F8C4F4"/>
              <w:left w:val="nil" w:sz="6" w:space="0" w:color="auto"/>
              <w:bottom w:val="single" w:sz="12" w:space="0" w:color="F8C4F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3" w:right="0"/>
              <w:jc w:val="center"/>
              <w:rPr>
                <w:rFonts w:ascii="Times New Roman" w:hAnsi="Times New Roman" w:cs="Times New Roman" w:eastAsia="Times New Roman" w:hint="default"/>
                <w:sz w:val="16"/>
                <w:szCs w:val="16"/>
              </w:rPr>
            </w:pPr>
            <w:r>
              <w:rPr>
                <w:rFonts w:ascii="Times New Roman"/>
                <w:sz w:val="16"/>
              </w:rPr>
              <w:t>25,444,325.16</w:t>
            </w:r>
          </w:p>
        </w:tc>
      </w:tr>
      <w:tr>
        <w:trPr>
          <w:trHeight w:val="290" w:hRule="exact"/>
        </w:trPr>
        <w:tc>
          <w:tcPr>
            <w:tcW w:w="869" w:type="dxa"/>
            <w:tcBorders>
              <w:top w:val="nil" w:sz="6" w:space="0" w:color="auto"/>
              <w:left w:val="single" w:sz="4" w:space="0" w:color="F8C4F4"/>
              <w:bottom w:val="nil" w:sz="6" w:space="0" w:color="auto"/>
              <w:right w:val="single" w:sz="2" w:space="0" w:color="F8C4F4"/>
            </w:tcBorders>
          </w:tcPr>
          <w:p>
            <w:pPr>
              <w:pStyle w:val="TableParagraph"/>
              <w:tabs>
                <w:tab w:pos="854" w:val="left" w:leader="none"/>
              </w:tabs>
              <w:spacing w:line="232" w:lineRule="exact"/>
              <w:ind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F8C4F4" w:color="auto" w:val="clear"/>
              </w:rPr>
              <w:t>其中：</w:t>
              <w:tab/>
            </w:r>
            <w:r>
              <w:rPr>
                <w:rFonts w:ascii="宋体" w:hAnsi="宋体" w:cs="宋体" w:eastAsia="宋体" w:hint="default"/>
                <w:sz w:val="18"/>
                <w:szCs w:val="18"/>
              </w:rPr>
            </w: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1" w:type="dxa"/>
            <w:tcBorders>
              <w:top w:val="nil" w:sz="6" w:space="0" w:color="auto"/>
              <w:left w:val="nil" w:sz="6" w:space="0" w:color="auto"/>
              <w:bottom w:val="nil" w:sz="6" w:space="0" w:color="auto"/>
              <w:right w:val="nil" w:sz="6" w:space="0" w:color="auto"/>
            </w:tcBorders>
            <w:shd w:val="clear" w:color="auto" w:fill="F8C4F4"/>
          </w:tcPr>
          <w:p>
            <w:pPr/>
          </w:p>
        </w:tc>
        <w:tc>
          <w:tcPr>
            <w:tcW w:w="914" w:type="dxa"/>
            <w:tcBorders>
              <w:top w:val="nil" w:sz="6" w:space="0" w:color="auto"/>
              <w:left w:val="nil" w:sz="6" w:space="0" w:color="auto"/>
              <w:bottom w:val="nil" w:sz="6" w:space="0" w:color="auto"/>
              <w:right w:val="nil" w:sz="6" w:space="0" w:color="auto"/>
            </w:tcBorders>
            <w:shd w:val="clear" w:color="auto" w:fill="F8C4F4"/>
          </w:tcPr>
          <w:p>
            <w:pPr/>
          </w:p>
        </w:tc>
        <w:tc>
          <w:tcPr>
            <w:tcW w:w="997" w:type="dxa"/>
            <w:tcBorders>
              <w:top w:val="nil" w:sz="6" w:space="0" w:color="auto"/>
              <w:left w:val="nil" w:sz="6" w:space="0" w:color="auto"/>
              <w:bottom w:val="nil" w:sz="6" w:space="0" w:color="auto"/>
              <w:right w:val="nil" w:sz="6" w:space="0" w:color="auto"/>
            </w:tcBorders>
            <w:shd w:val="clear" w:color="auto" w:fill="F8C4F4"/>
          </w:tcPr>
          <w:p>
            <w:pPr/>
          </w:p>
        </w:tc>
        <w:tc>
          <w:tcPr>
            <w:tcW w:w="1128" w:type="dxa"/>
            <w:tcBorders>
              <w:top w:val="nil" w:sz="6" w:space="0" w:color="auto"/>
              <w:left w:val="nil" w:sz="6" w:space="0" w:color="auto"/>
              <w:bottom w:val="nil" w:sz="6" w:space="0" w:color="auto"/>
              <w:right w:val="nil" w:sz="6" w:space="0" w:color="auto"/>
            </w:tcBorders>
            <w:shd w:val="clear" w:color="auto" w:fill="F8C4F4"/>
          </w:tcPr>
          <w:p>
            <w:pPr/>
          </w:p>
        </w:tc>
        <w:tc>
          <w:tcPr>
            <w:tcW w:w="867" w:type="dxa"/>
            <w:tcBorders>
              <w:top w:val="nil" w:sz="6" w:space="0" w:color="auto"/>
              <w:left w:val="nil" w:sz="6" w:space="0" w:color="auto"/>
              <w:bottom w:val="nil" w:sz="6" w:space="0" w:color="auto"/>
              <w:right w:val="nil" w:sz="6" w:space="0" w:color="auto"/>
            </w:tcBorders>
            <w:shd w:val="clear" w:color="auto" w:fill="F8C4F4"/>
          </w:tcPr>
          <w:p>
            <w:pPr/>
          </w:p>
        </w:tc>
        <w:tc>
          <w:tcPr>
            <w:tcW w:w="1013" w:type="dxa"/>
            <w:tcBorders>
              <w:top w:val="nil" w:sz="6" w:space="0" w:color="auto"/>
              <w:left w:val="nil" w:sz="6" w:space="0" w:color="auto"/>
              <w:bottom w:val="nil" w:sz="6" w:space="0" w:color="auto"/>
              <w:right w:val="nil" w:sz="6" w:space="0" w:color="auto"/>
            </w:tcBorders>
            <w:shd w:val="clear" w:color="auto" w:fill="F8C4F4"/>
          </w:tcPr>
          <w:p>
            <w:pPr/>
          </w:p>
        </w:tc>
        <w:tc>
          <w:tcPr>
            <w:tcW w:w="869" w:type="dxa"/>
            <w:tcBorders>
              <w:top w:val="nil" w:sz="6" w:space="0" w:color="auto"/>
              <w:left w:val="nil" w:sz="6" w:space="0" w:color="auto"/>
              <w:bottom w:val="nil" w:sz="6" w:space="0" w:color="auto"/>
              <w:right w:val="nil" w:sz="6" w:space="0" w:color="auto"/>
            </w:tcBorders>
            <w:shd w:val="clear" w:color="auto" w:fill="F8C4F4"/>
          </w:tcPr>
          <w:p>
            <w:pPr/>
          </w:p>
        </w:tc>
        <w:tc>
          <w:tcPr>
            <w:tcW w:w="1012" w:type="dxa"/>
            <w:tcBorders>
              <w:top w:val="nil" w:sz="6" w:space="0" w:color="auto"/>
              <w:left w:val="nil" w:sz="6" w:space="0" w:color="auto"/>
              <w:bottom w:val="nil" w:sz="6" w:space="0" w:color="auto"/>
              <w:right w:val="nil" w:sz="6" w:space="0" w:color="auto"/>
            </w:tcBorders>
            <w:shd w:val="clear" w:color="auto" w:fill="F8C4F4"/>
          </w:tcPr>
          <w:p>
            <w:pPr/>
          </w:p>
        </w:tc>
      </w:tr>
      <w:tr>
        <w:trPr>
          <w:trHeight w:val="351" w:hRule="exact"/>
        </w:trPr>
        <w:tc>
          <w:tcPr>
            <w:tcW w:w="869" w:type="dxa"/>
            <w:tcBorders>
              <w:top w:val="nil" w:sz="6" w:space="0" w:color="auto"/>
              <w:left w:val="nil" w:sz="6" w:space="0" w:color="auto"/>
              <w:bottom w:val="single" w:sz="17" w:space="0" w:color="CC3399"/>
              <w:right w:val="nil" w:sz="6" w:space="0" w:color="auto"/>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left="72" w:right="0"/>
              <w:jc w:val="center"/>
              <w:rPr>
                <w:rFonts w:ascii="Times New Roman" w:hAnsi="Times New Roman" w:cs="Times New Roman" w:eastAsia="Times New Roman" w:hint="default"/>
                <w:sz w:val="16"/>
                <w:szCs w:val="16"/>
              </w:rPr>
            </w:pPr>
            <w:r>
              <w:rPr>
                <w:rFonts w:ascii="Times New Roman"/>
                <w:sz w:val="16"/>
              </w:rPr>
              <w:t>28,970,986.73</w:t>
            </w:r>
          </w:p>
        </w:tc>
        <w:tc>
          <w:tcPr>
            <w:tcW w:w="869"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z w:val="16"/>
              </w:rPr>
              <w:t>100.00%</w:t>
            </w:r>
          </w:p>
        </w:tc>
        <w:tc>
          <w:tcPr>
            <w:tcW w:w="1011"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w w:val="95"/>
                <w:sz w:val="16"/>
              </w:rPr>
              <w:t>10,988,673.72</w:t>
            </w:r>
            <w:r>
              <w:rPr>
                <w:rFonts w:ascii="Times New Roman"/>
                <w:sz w:val="16"/>
              </w:rPr>
            </w:r>
          </w:p>
        </w:tc>
        <w:tc>
          <w:tcPr>
            <w:tcW w:w="914"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z w:val="16"/>
              </w:rPr>
              <w:t>37.93%</w:t>
            </w:r>
          </w:p>
        </w:tc>
        <w:tc>
          <w:tcPr>
            <w:tcW w:w="997"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left="60" w:right="0"/>
              <w:jc w:val="center"/>
              <w:rPr>
                <w:rFonts w:ascii="Times New Roman" w:hAnsi="Times New Roman" w:cs="Times New Roman" w:eastAsia="Times New Roman" w:hint="default"/>
                <w:sz w:val="16"/>
                <w:szCs w:val="16"/>
              </w:rPr>
            </w:pPr>
            <w:r>
              <w:rPr>
                <w:rFonts w:ascii="Times New Roman"/>
                <w:sz w:val="16"/>
              </w:rPr>
              <w:t>17,982,313.01</w:t>
            </w:r>
          </w:p>
        </w:tc>
        <w:tc>
          <w:tcPr>
            <w:tcW w:w="1128"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w w:val="95"/>
                <w:sz w:val="16"/>
              </w:rPr>
              <w:t>36,549,915.64</w:t>
            </w:r>
            <w:r>
              <w:rPr>
                <w:rFonts w:ascii="Times New Roman"/>
                <w:sz w:val="16"/>
              </w:rPr>
            </w:r>
          </w:p>
        </w:tc>
        <w:tc>
          <w:tcPr>
            <w:tcW w:w="867"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z w:val="16"/>
              </w:rPr>
              <w:t>100.00%</w:t>
            </w:r>
          </w:p>
        </w:tc>
        <w:tc>
          <w:tcPr>
            <w:tcW w:w="1013"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11,105,590.48</w:t>
            </w:r>
          </w:p>
        </w:tc>
        <w:tc>
          <w:tcPr>
            <w:tcW w:w="869"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z w:val="16"/>
              </w:rPr>
              <w:t>30.38%</w:t>
            </w:r>
          </w:p>
        </w:tc>
        <w:tc>
          <w:tcPr>
            <w:tcW w:w="1012" w:type="dxa"/>
            <w:tcBorders>
              <w:top w:val="single" w:sz="10" w:space="0" w:color="F8C4F4"/>
              <w:left w:val="nil" w:sz="6" w:space="0" w:color="auto"/>
              <w:bottom w:val="single" w:sz="17" w:space="0" w:color="CC3399"/>
              <w:right w:val="nil" w:sz="6" w:space="0" w:color="auto"/>
            </w:tcBorders>
          </w:tcPr>
          <w:p>
            <w:pPr>
              <w:pStyle w:val="TableParagraph"/>
              <w:spacing w:line="240" w:lineRule="auto" w:before="62"/>
              <w:ind w:left="83" w:right="0"/>
              <w:jc w:val="center"/>
              <w:rPr>
                <w:rFonts w:ascii="Times New Roman" w:hAnsi="Times New Roman" w:cs="Times New Roman" w:eastAsia="Times New Roman" w:hint="default"/>
                <w:sz w:val="16"/>
                <w:szCs w:val="16"/>
              </w:rPr>
            </w:pPr>
            <w:r>
              <w:rPr>
                <w:rFonts w:ascii="Times New Roman"/>
                <w:sz w:val="16"/>
              </w:rPr>
              <w:t>25,444,325.16</w:t>
            </w:r>
          </w:p>
        </w:tc>
      </w:tr>
    </w:tbl>
    <w:p>
      <w:pPr>
        <w:pStyle w:val="BodyText"/>
        <w:spacing w:line="240" w:lineRule="auto" w:before="53"/>
        <w:ind w:left="593"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10,584,995.62</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p>
      <w:pPr>
        <w:spacing w:line="672" w:lineRule="exact"/>
        <w:ind w:left="44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97.6pt;height:33.6pt;mso-position-horizontal-relative:char;mso-position-vertical-relative:line" coordorigin="0,0" coordsize="9952,672">
            <v:group style="position:absolute;left:0;top:48;width:1139;height:154" coordorigin="0,48" coordsize="1139,154">
              <v:shape style="position:absolute;left:0;top:48;width:1139;height:154" coordorigin="0,48" coordsize="1139,154" path="m0,202l1138,202,1138,48,0,48,0,202xe" filled="true" fillcolor="#f8c4f4" stroked="false">
                <v:path arrowok="t"/>
                <v:fill type="solid"/>
              </v:shape>
            </v:group>
            <v:group style="position:absolute;left:0;top:202;width:111;height:317" coordorigin="0,202" coordsize="111,317">
              <v:shape style="position:absolute;left:0;top:202;width:111;height:317" coordorigin="0,202" coordsize="111,317" path="m0,518l110,518,110,202,0,202,0,518xe" filled="true" fillcolor="#f8c4f4" stroked="false">
                <v:path arrowok="t"/>
                <v:fill type="solid"/>
              </v:shape>
            </v:group>
            <v:group style="position:absolute;left:1028;top:202;width:111;height:317" coordorigin="1028,202" coordsize="111,317">
              <v:shape style="position:absolute;left:1028;top:202;width:111;height:317" coordorigin="1028,202" coordsize="111,317" path="m1028,518l1138,518,1138,202,1028,202,1028,518xe" filled="true" fillcolor="#f8c4f4" stroked="false">
                <v:path arrowok="t"/>
                <v:fill type="solid"/>
              </v:shape>
            </v:group>
            <v:group style="position:absolute;left:0;top:518;width:1139;height:154" coordorigin="0,518" coordsize="1139,154">
              <v:shape style="position:absolute;left:0;top:518;width:1139;height:154" coordorigin="0,518" coordsize="1139,154" path="m0,672l1138,672,1138,518,0,518,0,672xe" filled="true" fillcolor="#f8c4f4" stroked="false">
                <v:path arrowok="t"/>
                <v:fill type="solid"/>
              </v:shape>
            </v:group>
            <v:group style="position:absolute;left:110;top:202;width:918;height:317" coordorigin="110,202" coordsize="918,317">
              <v:shape style="position:absolute;left:110;top:202;width:918;height:317" coordorigin="110,202" coordsize="918,317" path="m110,518l1028,518,1028,202,110,202,110,518xe" filled="true" fillcolor="#f8c4f4" stroked="false">
                <v:path arrowok="t"/>
                <v:fill type="solid"/>
              </v:shape>
            </v:group>
            <v:group style="position:absolute;left:1138;top:48;width:106;height:312" coordorigin="1138,48" coordsize="106,312">
              <v:shape style="position:absolute;left:1138;top:48;width:106;height:312" coordorigin="1138,48" coordsize="106,312" path="m1138,360l1244,360,1244,48,1138,48,1138,360xe" filled="true" fillcolor="#f8c4f4" stroked="false">
                <v:path arrowok="t"/>
                <v:fill type="solid"/>
              </v:shape>
            </v:group>
            <v:group style="position:absolute;left:9820;top:48;width:111;height:312" coordorigin="9820,48" coordsize="111,312">
              <v:shape style="position:absolute;left:9820;top:48;width:111;height:312" coordorigin="9820,48" coordsize="111,312" path="m9820,360l9930,360,9930,48,9820,48,9820,360xe" filled="true" fillcolor="#f8c4f4" stroked="false">
                <v:path arrowok="t"/>
                <v:fill type="solid"/>
              </v:shape>
            </v:group>
            <v:group style="position:absolute;left:1244;top:48;width:8577;height:312" coordorigin="1244,48" coordsize="8577,312">
              <v:shape style="position:absolute;left:1244;top:48;width:8577;height:312" coordorigin="1244,48" coordsize="8577,312" path="m1244,360l9820,360,9820,48,1244,48,1244,360xe" filled="true" fillcolor="#f8c4f4" stroked="false">
                <v:path arrowok="t"/>
                <v:fill type="solid"/>
              </v:shape>
            </v:group>
            <v:group style="position:absolute;left:0;top:0;width:1134;height:44" coordorigin="0,0" coordsize="1134,44">
              <v:shape style="position:absolute;left:0;top:0;width:1134;height:44" coordorigin="0,0" coordsize="1134,44" path="m0,43l1133,43,1133,0,0,0,0,43xe" filled="true" fillcolor="#cc3399" stroked="false">
                <v:path arrowok="t"/>
                <v:fill type="solid"/>
              </v:shape>
            </v:group>
            <v:group style="position:absolute;left:1133;top:22;width:44;height:2" coordorigin="1133,22" coordsize="44,2">
              <v:shape style="position:absolute;left:1133;top:22;width:44;height:2" coordorigin="1133,22" coordsize="44,0" path="m1133,22l1177,22e" filled="false" stroked="true" strokeweight="2.16pt" strokecolor="#cc3399">
                <v:path arrowok="t"/>
              </v:shape>
            </v:group>
            <v:group style="position:absolute;left:1177;top:22;width:8754;height:2" coordorigin="1177,22" coordsize="8754,2">
              <v:shape style="position:absolute;left:1177;top:22;width:8754;height:2" coordorigin="1177,22" coordsize="8754,0" path="m1177,22l9930,22e" filled="false" stroked="true" strokeweight="2.16pt" strokecolor="#cc3399">
                <v:path arrowok="t"/>
              </v:shape>
            </v:group>
            <v:group style="position:absolute;left:1138;top:360;width:106;height:312" coordorigin="1138,360" coordsize="106,312">
              <v:shape style="position:absolute;left:1138;top:360;width:106;height:312" coordorigin="1138,360" coordsize="106,312" path="m1138,672l1244,672,1244,360,1138,360,1138,672xe" filled="true" fillcolor="#f8c4f4" stroked="false">
                <v:path arrowok="t"/>
                <v:fill type="solid"/>
              </v:shape>
            </v:group>
            <v:group style="position:absolute;left:2415;top:360;width:106;height:312" coordorigin="2415,360" coordsize="106,312">
              <v:shape style="position:absolute;left:2415;top:360;width:106;height:312" coordorigin="2415,360" coordsize="106,312" path="m2415,672l2521,672,2521,360,2415,360,2415,672xe" filled="true" fillcolor="#f8c4f4" stroked="false">
                <v:path arrowok="t"/>
                <v:fill type="solid"/>
              </v:shape>
            </v:group>
            <v:group style="position:absolute;left:1244;top:360;width:1172;height:312" coordorigin="1244,360" coordsize="1172,312">
              <v:shape style="position:absolute;left:1244;top:360;width:1172;height:312" coordorigin="1244,360" coordsize="1172,312" path="m1244,672l2415,672,2415,360,1244,360,1244,672xe" filled="true" fillcolor="#f8c4f4" stroked="false">
                <v:path arrowok="t"/>
                <v:fill type="solid"/>
              </v:shape>
            </v:group>
            <v:group style="position:absolute;left:2521;top:360;width:111;height:312" coordorigin="2521,360" coordsize="111,312">
              <v:shape style="position:absolute;left:2521;top:360;width:111;height:312" coordorigin="2521,360" coordsize="111,312" path="m2521,672l2631,672,2631,360,2521,360,2521,672xe" filled="true" fillcolor="#f8c4f4" stroked="false">
                <v:path arrowok="t"/>
                <v:fill type="solid"/>
              </v:shape>
            </v:group>
            <v:group style="position:absolute;left:4005;top:360;width:111;height:312" coordorigin="4005,360" coordsize="111,312">
              <v:shape style="position:absolute;left:4005;top:360;width:111;height:312" coordorigin="4005,360" coordsize="111,312" path="m4005,672l4115,672,4115,360,4005,360,4005,672xe" filled="true" fillcolor="#f8c4f4" stroked="false">
                <v:path arrowok="t"/>
                <v:fill type="solid"/>
              </v:shape>
            </v:group>
            <v:group style="position:absolute;left:2631;top:360;width:1374;height:312" coordorigin="2631,360" coordsize="1374,312">
              <v:shape style="position:absolute;left:2631;top:360;width:1374;height:312" coordorigin="2631,360" coordsize="1374,312" path="m2631,672l4005,672,4005,360,2631,360,2631,672xe" filled="true" fillcolor="#f8c4f4" stroked="false">
                <v:path arrowok="t"/>
                <v:fill type="solid"/>
              </v:shape>
            </v:group>
            <v:group style="position:absolute;left:4115;top:360;width:106;height:312" coordorigin="4115,360" coordsize="106,312">
              <v:shape style="position:absolute;left:4115;top:360;width:106;height:312" coordorigin="4115,360" coordsize="106,312" path="m4115,672l4221,672,4221,360,4115,360,4115,672xe" filled="true" fillcolor="#f8c4f4" stroked="false">
                <v:path arrowok="t"/>
                <v:fill type="solid"/>
              </v:shape>
            </v:group>
            <v:group style="position:absolute;left:5848;top:360;width:111;height:312" coordorigin="5848,360" coordsize="111,312">
              <v:shape style="position:absolute;left:5848;top:360;width:111;height:312" coordorigin="5848,360" coordsize="111,312" path="m5848,672l5959,672,5959,360,5848,360,5848,672xe" filled="true" fillcolor="#f8c4f4" stroked="false">
                <v:path arrowok="t"/>
                <v:fill type="solid"/>
              </v:shape>
            </v:group>
            <v:group style="position:absolute;left:4221;top:360;width:1628;height:312" coordorigin="4221,360" coordsize="1628,312">
              <v:shape style="position:absolute;left:4221;top:360;width:1628;height:312" coordorigin="4221,360" coordsize="1628,312" path="m4221,672l5848,672,5848,360,4221,360,4221,672xe" filled="true" fillcolor="#f8c4f4" stroked="false">
                <v:path arrowok="t"/>
                <v:fill type="solid"/>
              </v:shape>
            </v:group>
            <v:group style="position:absolute;left:5959;top:360;width:106;height:312" coordorigin="5959,360" coordsize="106,312">
              <v:shape style="position:absolute;left:5959;top:360;width:106;height:312" coordorigin="5959,360" coordsize="106,312" path="m5959,672l6065,672,6065,360,5959,360,5959,672xe" filled="true" fillcolor="#f8c4f4" stroked="false">
                <v:path arrowok="t"/>
                <v:fill type="solid"/>
              </v:shape>
            </v:group>
            <v:group style="position:absolute;left:9820;top:360;width:111;height:312" coordorigin="9820,360" coordsize="111,312">
              <v:shape style="position:absolute;left:9820;top:360;width:111;height:312" coordorigin="9820,360" coordsize="111,312" path="m9820,672l9930,672,9930,360,9820,360,9820,672xe" filled="true" fillcolor="#f8c4f4" stroked="false">
                <v:path arrowok="t"/>
                <v:fill type="solid"/>
              </v:shape>
            </v:group>
            <v:group style="position:absolute;left:6065;top:360;width:3755;height:312" coordorigin="6065,360" coordsize="3755,312">
              <v:shape style="position:absolute;left:6065;top:360;width:3755;height:312" coordorigin="6065,360" coordsize="3755,312" path="m6065,672l9820,672,9820,360,6065,360,6065,672xe" filled="true" fillcolor="#f8c4f4" stroked="false">
                <v:path arrowok="t"/>
                <v:fill type="solid"/>
              </v:shape>
              <v:shape style="position:absolute;left:389;top:26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xbxContent>
                </v:textbox>
                <w10:wrap type="none"/>
              </v:shape>
              <v:shape style="position:absolute;left:1465;top:424;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xbxContent>
                </v:textbox>
                <w10:wrap type="none"/>
              </v:shape>
              <v:shape style="position:absolute;left:2958;top:424;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xbxContent>
                </v:textbox>
                <w10:wrap type="none"/>
              </v:shape>
              <v:shape style="position:absolute;left:4672;top:112;width:1225;height:495" type="#_x0000_t202" filled="false" stroked="false">
                <v:textbox inset="0,0,0,0">
                  <w:txbxContent>
                    <w:p>
                      <w:pPr>
                        <w:spacing w:line="182" w:lineRule="exact" w:before="0"/>
                        <w:ind w:left="494"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xbxContent>
                </v:textbox>
                <w10:wrap type="none"/>
              </v:shape>
              <v:shape style="position:absolute;left:7577;top:424;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2"/>
          <w:sz w:val="20"/>
          <w:szCs w:val="20"/>
        </w:rPr>
      </w:r>
    </w:p>
    <w:p>
      <w:pPr>
        <w:spacing w:after="0" w:line="672" w:lineRule="exact"/>
        <w:rPr>
          <w:rFonts w:ascii="宋体" w:hAnsi="宋体" w:cs="宋体" w:eastAsia="宋体" w:hint="default"/>
          <w:sz w:val="20"/>
          <w:szCs w:val="20"/>
        </w:rPr>
        <w:sectPr>
          <w:headerReference w:type="default" r:id="rId71"/>
          <w:footerReference w:type="default" r:id="rId72"/>
          <w:pgSz w:w="11910" w:h="16840"/>
          <w:pgMar w:header="0" w:footer="979" w:top="760" w:bottom="1160" w:left="540" w:right="0"/>
          <w:pgNumType w:start="111"/>
        </w:sectPr>
      </w:pPr>
    </w:p>
    <w:p>
      <w:pPr>
        <w:spacing w:line="240" w:lineRule="auto" w:before="2"/>
        <w:rPr>
          <w:rFonts w:ascii="宋体" w:hAnsi="宋体" w:cs="宋体" w:eastAsia="宋体" w:hint="default"/>
          <w:sz w:val="26"/>
          <w:szCs w:val="26"/>
        </w:rPr>
      </w:pPr>
    </w:p>
    <w:p>
      <w:pPr>
        <w:pStyle w:val="BodyText"/>
        <w:tabs>
          <w:tab w:pos="1827" w:val="left" w:leader="none"/>
          <w:tab w:pos="3421" w:val="left" w:leader="none"/>
          <w:tab w:pos="5654" w:val="left" w:leader="none"/>
        </w:tabs>
        <w:spacing w:line="240" w:lineRule="auto"/>
        <w:ind w:left="938" w:right="-5"/>
        <w:jc w:val="left"/>
        <w:rPr>
          <w:rFonts w:ascii="Times New Roman" w:hAnsi="Times New Roman" w:cs="Times New Roman" w:eastAsia="Times New Roman" w:hint="default"/>
        </w:rPr>
      </w:pPr>
      <w:r>
        <w:rPr>
          <w:spacing w:val="-2"/>
        </w:rPr>
        <w:t>单位二</w:t>
        <w:tab/>
      </w:r>
      <w:r>
        <w:rPr>
          <w:rFonts w:ascii="Times New Roman" w:hAnsi="Times New Roman" w:cs="Times New Roman" w:eastAsia="Times New Roman" w:hint="default"/>
          <w:spacing w:val="-1"/>
        </w:rPr>
        <w:t>10,584,995.62</w:t>
        <w:tab/>
        <w:t>10,584,995.62</w:t>
        <w:tab/>
      </w:r>
      <w:r>
        <w:rPr>
          <w:rFonts w:ascii="Times New Roman" w:hAnsi="Times New Roman" w:cs="Times New Roman" w:eastAsia="Times New Roman" w:hint="default"/>
          <w:spacing w:val="-2"/>
        </w:rPr>
        <w:t>100.00%</w:t>
      </w:r>
    </w:p>
    <w:p>
      <w:pPr>
        <w:pStyle w:val="BodyText"/>
        <w:spacing w:line="242" w:lineRule="exact" w:before="6"/>
        <w:ind w:left="173" w:right="0"/>
        <w:jc w:val="both"/>
      </w:pPr>
      <w:r>
        <w:rPr/>
        <w:br w:type="column"/>
      </w:r>
      <w:r>
        <w:rPr>
          <w:w w:val="101"/>
        </w:rPr>
        <w:t>于</w:t>
      </w:r>
      <w:r>
        <w:rPr>
          <w:spacing w:val="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2"/>
        </w:rPr>
        <w:t> </w:t>
      </w:r>
      <w:r>
        <w:rPr>
          <w:w w:val="101"/>
        </w:rPr>
        <w:t>年</w:t>
      </w:r>
      <w:r>
        <w:rPr>
          <w:spacing w:val="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6"/>
        </w:rPr>
        <w:t> </w:t>
      </w:r>
      <w:r>
        <w:rPr>
          <w:w w:val="101"/>
        </w:rPr>
        <w:t>月</w:t>
      </w:r>
      <w:r>
        <w:rPr>
          <w:spacing w:val="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rPr>
        <w:t> </w:t>
      </w:r>
      <w:r>
        <w:rPr>
          <w:w w:val="101"/>
        </w:rPr>
        <w:t>日</w:t>
      </w:r>
      <w:r>
        <w:rPr>
          <w:spacing w:val="-77"/>
          <w:w w:val="101"/>
        </w:rPr>
        <w:t>，</w:t>
      </w:r>
      <w:r>
        <w:rPr>
          <w:w w:val="101"/>
        </w:rPr>
        <w:t>应</w:t>
      </w:r>
      <w:r>
        <w:rPr>
          <w:spacing w:val="-5"/>
          <w:w w:val="101"/>
        </w:rPr>
        <w:t>收</w:t>
      </w:r>
      <w:r>
        <w:rPr>
          <w:w w:val="101"/>
        </w:rPr>
        <w:t>单</w:t>
      </w:r>
      <w:r>
        <w:rPr>
          <w:spacing w:val="-5"/>
          <w:w w:val="101"/>
        </w:rPr>
        <w:t>位</w:t>
      </w:r>
      <w:r>
        <w:rPr>
          <w:w w:val="101"/>
        </w:rPr>
        <w:t>二</w:t>
      </w:r>
      <w:r>
        <w:rPr>
          <w:spacing w:val="-5"/>
          <w:w w:val="101"/>
        </w:rPr>
        <w:t>之</w:t>
      </w:r>
      <w:r>
        <w:rPr>
          <w:w w:val="101"/>
        </w:rPr>
        <w:t>款</w:t>
      </w:r>
      <w:r>
        <w:rPr>
          <w:spacing w:val="-5"/>
          <w:w w:val="101"/>
        </w:rPr>
        <w:t>项</w:t>
      </w:r>
      <w:r>
        <w:rPr>
          <w:w w:val="101"/>
        </w:rPr>
        <w:t>为人</w:t>
      </w:r>
      <w:r>
        <w:rPr/>
      </w:r>
    </w:p>
    <w:p>
      <w:pPr>
        <w:pStyle w:val="BodyText"/>
        <w:spacing w:line="236" w:lineRule="exact" w:before="14"/>
        <w:ind w:left="173" w:right="1088"/>
        <w:jc w:val="both"/>
      </w:pPr>
      <w:r>
        <w:rPr>
          <w:w w:val="101"/>
        </w:rPr>
        <w:t>民币 </w:t>
      </w:r>
      <w:r>
        <w:rPr>
          <w:rFonts w:ascii="Times New Roman" w:hAnsi="Times New Roman" w:cs="Times New Roman" w:eastAsia="Times New Roman" w:hint="default"/>
          <w:spacing w:val="-1"/>
          <w:w w:val="101"/>
        </w:rPr>
        <w:t>10,584,995.62</w:t>
      </w:r>
      <w:r>
        <w:rPr>
          <w:rFonts w:ascii="Times New Roman" w:hAnsi="Times New Roman" w:cs="Times New Roman" w:eastAsia="Times New Roman" w:hint="default"/>
          <w:w w:val="101"/>
        </w:rPr>
        <w:t> </w:t>
      </w:r>
      <w:r>
        <w:rPr>
          <w:spacing w:val="-14"/>
          <w:w w:val="101"/>
        </w:rPr>
        <w:t>元，单位二自</w:t>
      </w:r>
      <w:r>
        <w:rPr>
          <w:w w:val="101"/>
        </w:rPr>
        <w:t> </w:t>
      </w:r>
      <w:r>
        <w:rPr>
          <w:rFonts w:ascii="Times New Roman" w:hAnsi="Times New Roman" w:cs="Times New Roman" w:eastAsia="Times New Roman" w:hint="default"/>
          <w:w w:val="101"/>
        </w:rPr>
        <w:t>2016</w:t>
      </w:r>
      <w:r>
        <w:rPr>
          <w:rFonts w:ascii="Times New Roman" w:hAnsi="Times New Roman" w:cs="Times New Roman" w:eastAsia="Times New Roman" w:hint="default"/>
          <w:spacing w:val="-16"/>
          <w:w w:val="101"/>
        </w:rPr>
        <w:t> </w:t>
      </w:r>
      <w:r>
        <w:rPr>
          <w:spacing w:val="-2"/>
          <w:w w:val="101"/>
        </w:rPr>
        <w:t>年下半年</w:t>
      </w:r>
      <w:r>
        <w:rPr>
          <w:w w:val="101"/>
        </w:rPr>
        <w:t> </w:t>
      </w:r>
      <w:r>
        <w:rPr>
          <w:spacing w:val="-3"/>
        </w:rPr>
        <w:t>起未履行上述应收款项的支付义务，其 </w:t>
      </w:r>
      <w:r>
        <w:rPr/>
        <w:t>款项拖</w:t>
      </w:r>
      <w:r>
        <w:rPr>
          <w:spacing w:val="-32"/>
        </w:rPr>
        <w:t> </w:t>
      </w:r>
      <w:r>
        <w:rPr>
          <w:spacing w:val="-32"/>
        </w:rPr>
      </w:r>
      <w:r>
        <w:rPr>
          <w:spacing w:val="-4"/>
        </w:rPr>
        <w:t>欠三年以上，本集团与其已无业务往来，本集团</w:t>
      </w:r>
    </w:p>
    <w:p>
      <w:pPr>
        <w:spacing w:after="0" w:line="236" w:lineRule="exact"/>
        <w:jc w:val="both"/>
        <w:sectPr>
          <w:type w:val="continuous"/>
          <w:pgSz w:w="11910" w:h="16840"/>
          <w:pgMar w:top="1580" w:bottom="280" w:left="540" w:right="0"/>
          <w:cols w:num="2" w:equalWidth="0">
            <w:col w:w="6301" w:space="40"/>
            <w:col w:w="5029"/>
          </w:cols>
        </w:sectPr>
      </w:pPr>
    </w:p>
    <w:p>
      <w:pPr>
        <w:spacing w:line="43" w:lineRule="exact"/>
        <w:ind w:left="413" w:right="0" w:firstLine="0"/>
        <w:rPr>
          <w:rFonts w:ascii="宋体" w:hAnsi="宋体" w:cs="宋体" w:eastAsia="宋体" w:hint="default"/>
          <w:sz w:val="4"/>
          <w:szCs w:val="4"/>
        </w:rPr>
      </w:pPr>
      <w:r>
        <w:rPr>
          <w:rFonts w:ascii="宋体" w:hAnsi="宋体" w:cs="宋体" w:eastAsia="宋体" w:hint="default"/>
          <w:position w:val="0"/>
          <w:sz w:val="4"/>
          <w:szCs w:val="4"/>
        </w:rPr>
        <w:pict>
          <v:group style="width:499.4pt;height:2.2pt;mso-position-horizontal-relative:char;mso-position-vertical-relative:line" coordorigin="0,0" coordsize="9988,44">
            <v:group style="position:absolute;left:22;top:22;width:1148;height:2" coordorigin="22,22" coordsize="1148,2">
              <v:shape style="position:absolute;left:22;top:22;width:1148;height:2" coordorigin="22,22" coordsize="1148,0" path="m22,22l1169,22e" filled="false" stroked="true" strokeweight="2.16pt" strokecolor="#cc3399">
                <v:path arrowok="t"/>
              </v:shape>
            </v:group>
            <v:group style="position:absolute;left:1155;top:22;width:44;height:2" coordorigin="1155,22" coordsize="44,2">
              <v:shape style="position:absolute;left:1155;top:22;width:44;height:2" coordorigin="1155,22" coordsize="44,0" path="m1155,22l1198,22e" filled="false" stroked="true" strokeweight="2.16pt" strokecolor="#cc3399">
                <v:path arrowok="t"/>
              </v:shape>
            </v:group>
            <v:group style="position:absolute;left:1198;top:22;width:1359;height:2" coordorigin="1198,22" coordsize="1359,2">
              <v:shape style="position:absolute;left:1198;top:22;width:1359;height:2" coordorigin="1198,22" coordsize="1359,0" path="m1198,22l2557,22e" filled="false" stroked="true" strokeweight="2.16pt" strokecolor="#cc3399">
                <v:path arrowok="t"/>
              </v:shape>
            </v:group>
            <v:group style="position:absolute;left:2543;top:22;width:44;height:2" coordorigin="2543,22" coordsize="44,2">
              <v:shape style="position:absolute;left:2543;top:22;width:44;height:2" coordorigin="2543,22" coordsize="44,0" path="m2543,22l2586,22e" filled="false" stroked="true" strokeweight="2.16pt" strokecolor="#cc3399">
                <v:path arrowok="t"/>
              </v:shape>
            </v:group>
            <v:group style="position:absolute;left:2586;top:22;width:1566;height:2" coordorigin="2586,22" coordsize="1566,2">
              <v:shape style="position:absolute;left:2586;top:22;width:1566;height:2" coordorigin="2586,22" coordsize="1566,0" path="m2586,22l4151,22e" filled="false" stroked="true" strokeweight="2.16pt" strokecolor="#cc3399">
                <v:path arrowok="t"/>
              </v:shape>
            </v:group>
            <v:group style="position:absolute;left:4137;top:22;width:44;height:2" coordorigin="4137,22" coordsize="44,2">
              <v:shape style="position:absolute;left:4137;top:22;width:44;height:2" coordorigin="4137,22" coordsize="44,0" path="m4137,22l4180,22e" filled="false" stroked="true" strokeweight="2.16pt" strokecolor="#cc3399">
                <v:path arrowok="t"/>
              </v:shape>
            </v:group>
            <v:group style="position:absolute;left:4180;top:22;width:1816;height:2" coordorigin="4180,22" coordsize="1816,2">
              <v:shape style="position:absolute;left:4180;top:22;width:1816;height:2" coordorigin="4180,22" coordsize="1816,0" path="m4180,22l5995,22e" filled="false" stroked="true" strokeweight="2.16pt" strokecolor="#cc3399">
                <v:path arrowok="t"/>
              </v:shape>
            </v:group>
            <v:group style="position:absolute;left:5981;top:22;width:44;height:2" coordorigin="5981,22" coordsize="44,2">
              <v:shape style="position:absolute;left:5981;top:22;width:44;height:2" coordorigin="5981,22" coordsize="44,0" path="m5981,22l6024,22e" filled="false" stroked="true" strokeweight="2.16pt" strokecolor="#cc3399">
                <v:path arrowok="t"/>
              </v:shape>
            </v:group>
            <v:group style="position:absolute;left:6024;top:22;width:3943;height:2" coordorigin="6024,22" coordsize="3943,2">
              <v:shape style="position:absolute;left:6024;top:22;width:3943;height:2" coordorigin="6024,22" coordsize="3943,0" path="m6024,22l9966,22e" filled="false" stroked="true" strokeweight="2.16pt" strokecolor="#cc3399">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10" w:h="16840"/>
          <w:pgMar w:top="1580" w:bottom="280" w:left="540" w:right="0"/>
        </w:sectPr>
      </w:pPr>
    </w:p>
    <w:p>
      <w:pPr>
        <w:pStyle w:val="BodyText"/>
        <w:tabs>
          <w:tab w:pos="6755" w:val="left" w:leader="none"/>
        </w:tabs>
        <w:spacing w:line="240" w:lineRule="auto" w:before="39"/>
        <w:ind w:left="273" w:right="963"/>
        <w:jc w:val="left"/>
      </w:pPr>
      <w:r>
        <w:rPr/>
        <w:pict>
          <v:shape style="position:absolute;margin-left:56.700001pt;margin-top:3.785697pt;width:51.131pt;height:18.796pt;mso-position-horizontal-relative:page;mso-position-vertical-relative:paragraph;z-index:-85744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6"/>
        <w:gridCol w:w="1630"/>
        <w:gridCol w:w="2175"/>
        <w:gridCol w:w="1991"/>
        <w:gridCol w:w="3069"/>
      </w:tblGrid>
      <w:tr>
        <w:trPr>
          <w:trHeight w:val="350" w:hRule="exact"/>
        </w:trPr>
        <w:tc>
          <w:tcPr>
            <w:tcW w:w="1066" w:type="dxa"/>
            <w:tcBorders>
              <w:top w:val="single" w:sz="6" w:space="0" w:color="000000"/>
              <w:left w:val="nil" w:sz="6" w:space="0" w:color="auto"/>
              <w:bottom w:val="single" w:sz="17" w:space="0" w:color="CC3399"/>
              <w:right w:val="nil" w:sz="6" w:space="0" w:color="auto"/>
            </w:tcBorders>
          </w:tcPr>
          <w:p>
            <w:pPr/>
          </w:p>
        </w:tc>
        <w:tc>
          <w:tcPr>
            <w:tcW w:w="1630" w:type="dxa"/>
            <w:tcBorders>
              <w:top w:val="single" w:sz="6" w:space="0" w:color="000000"/>
              <w:left w:val="nil" w:sz="6" w:space="0" w:color="auto"/>
              <w:bottom w:val="single" w:sz="17" w:space="0" w:color="CC3399"/>
              <w:right w:val="nil" w:sz="6" w:space="0" w:color="auto"/>
            </w:tcBorders>
          </w:tcPr>
          <w:p>
            <w:pPr/>
          </w:p>
        </w:tc>
        <w:tc>
          <w:tcPr>
            <w:tcW w:w="2175" w:type="dxa"/>
            <w:tcBorders>
              <w:top w:val="single" w:sz="6" w:space="0" w:color="000000"/>
              <w:left w:val="nil" w:sz="6" w:space="0" w:color="auto"/>
              <w:bottom w:val="single" w:sz="17" w:space="0" w:color="CC3399"/>
              <w:right w:val="nil" w:sz="6" w:space="0" w:color="auto"/>
            </w:tcBorders>
          </w:tcPr>
          <w:p>
            <w:pPr/>
          </w:p>
        </w:tc>
        <w:tc>
          <w:tcPr>
            <w:tcW w:w="1991" w:type="dxa"/>
            <w:tcBorders>
              <w:top w:val="single" w:sz="6" w:space="0" w:color="000000"/>
              <w:left w:val="nil" w:sz="6" w:space="0" w:color="auto"/>
              <w:bottom w:val="single" w:sz="17" w:space="0" w:color="CC3399"/>
              <w:right w:val="nil" w:sz="6" w:space="0" w:color="auto"/>
            </w:tcBorders>
          </w:tcPr>
          <w:p>
            <w:pPr/>
          </w:p>
        </w:tc>
        <w:tc>
          <w:tcPr>
            <w:tcW w:w="3069"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10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630" w:type="dxa"/>
            <w:tcBorders>
              <w:top w:val="single" w:sz="17" w:space="0" w:color="CC3399"/>
              <w:left w:val="nil" w:sz="6" w:space="0" w:color="auto"/>
              <w:bottom w:val="nil" w:sz="6" w:space="0" w:color="auto"/>
              <w:right w:val="nil" w:sz="6" w:space="0" w:color="auto"/>
            </w:tcBorders>
            <w:shd w:val="clear" w:color="auto" w:fill="F8C4F4"/>
          </w:tcPr>
          <w:p>
            <w:pPr/>
          </w:p>
        </w:tc>
        <w:tc>
          <w:tcPr>
            <w:tcW w:w="2175" w:type="dxa"/>
            <w:tcBorders>
              <w:top w:val="single" w:sz="17" w:space="0" w:color="CC3399"/>
              <w:left w:val="nil" w:sz="6" w:space="0" w:color="auto"/>
              <w:bottom w:val="nil" w:sz="6" w:space="0" w:color="auto"/>
              <w:right w:val="nil" w:sz="6" w:space="0" w:color="auto"/>
            </w:tcBorders>
            <w:shd w:val="clear" w:color="auto" w:fill="F8C4F4"/>
          </w:tcPr>
          <w:p>
            <w:pPr/>
          </w:p>
        </w:tc>
        <w:tc>
          <w:tcPr>
            <w:tcW w:w="19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69" w:type="dxa"/>
            <w:tcBorders>
              <w:top w:val="single" w:sz="17" w:space="0" w:color="CC3399"/>
              <w:left w:val="nil" w:sz="6" w:space="0" w:color="auto"/>
              <w:bottom w:val="nil" w:sz="6" w:space="0" w:color="auto"/>
              <w:right w:val="nil" w:sz="6" w:space="0" w:color="auto"/>
            </w:tcBorders>
            <w:shd w:val="clear" w:color="auto" w:fill="F8C4F4"/>
          </w:tcPr>
          <w:p>
            <w:pPr/>
          </w:p>
        </w:tc>
      </w:tr>
      <w:tr>
        <w:trPr>
          <w:trHeight w:val="504" w:hRule="exact"/>
        </w:trPr>
        <w:tc>
          <w:tcPr>
            <w:tcW w:w="9930"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认为该应收款项难以收回，已发生信用减值，因</w:t>
            </w:r>
          </w:p>
          <w:p>
            <w:pPr>
              <w:pStyle w:val="TableParagraph"/>
              <w:spacing w:line="233" w:lineRule="exact"/>
              <w:ind w:right="104"/>
              <w:jc w:val="right"/>
              <w:rPr>
                <w:rFonts w:ascii="宋体" w:hAnsi="宋体" w:cs="宋体" w:eastAsia="宋体" w:hint="default"/>
                <w:sz w:val="18"/>
                <w:szCs w:val="18"/>
              </w:rPr>
            </w:pPr>
            <w:r>
              <w:rPr>
                <w:rFonts w:ascii="宋体" w:hAnsi="宋体" w:cs="宋体" w:eastAsia="宋体" w:hint="default"/>
                <w:spacing w:val="-3"/>
                <w:sz w:val="18"/>
                <w:szCs w:val="18"/>
              </w:rPr>
              <w:t>此全额计提坏账准备</w:t>
            </w:r>
          </w:p>
        </w:tc>
      </w:tr>
      <w:tr>
        <w:trPr>
          <w:trHeight w:val="339" w:hRule="exact"/>
        </w:trPr>
        <w:tc>
          <w:tcPr>
            <w:tcW w:w="10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312" w:right="0"/>
              <w:jc w:val="left"/>
              <w:rPr>
                <w:rFonts w:ascii="Times New Roman" w:hAnsi="Times New Roman" w:cs="Times New Roman" w:eastAsia="Times New Roman" w:hint="default"/>
                <w:sz w:val="18"/>
                <w:szCs w:val="18"/>
              </w:rPr>
            </w:pPr>
            <w:r>
              <w:rPr>
                <w:rFonts w:ascii="Times New Roman"/>
                <w:sz w:val="18"/>
              </w:rPr>
              <w:t>10,584,995.62</w:t>
            </w:r>
          </w:p>
        </w:tc>
        <w:tc>
          <w:tcPr>
            <w:tcW w:w="21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276" w:right="0"/>
              <w:jc w:val="left"/>
              <w:rPr>
                <w:rFonts w:ascii="Times New Roman" w:hAnsi="Times New Roman" w:cs="Times New Roman" w:eastAsia="Times New Roman" w:hint="default"/>
                <w:sz w:val="18"/>
                <w:szCs w:val="18"/>
              </w:rPr>
            </w:pPr>
            <w:r>
              <w:rPr>
                <w:rFonts w:ascii="Times New Roman"/>
                <w:sz w:val="18"/>
              </w:rPr>
              <w:t>10,584,995.62</w:t>
            </w:r>
          </w:p>
        </w:tc>
        <w:tc>
          <w:tcPr>
            <w:tcW w:w="19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5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0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01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27"/>
          <w:szCs w:val="27"/>
        </w:rPr>
      </w:pPr>
    </w:p>
    <w:p>
      <w:pPr>
        <w:pStyle w:val="BodyText"/>
        <w:spacing w:line="240" w:lineRule="auto" w:before="46"/>
        <w:ind w:left="273" w:right="96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403,678.10</w:t>
      </w:r>
    </w:p>
    <w:p>
      <w:pPr>
        <w:pStyle w:val="BodyText"/>
        <w:spacing w:line="240" w:lineRule="auto" w:before="101"/>
        <w:ind w:left="0" w:right="1122"/>
        <w:jc w:val="right"/>
      </w:pPr>
      <w:r>
        <w:rPr/>
        <w:pict>
          <v:group style="position:absolute;margin-left:51.144001pt;margin-top:21.801722pt;width:479.85pt;height:33.65pt;mso-position-horizontal-relative:page;mso-position-vertical-relative:paragraph;z-index:-857320" coordorigin="1023,436" coordsize="9597,673">
            <v:group style="position:absolute;left:1028;top:484;width:2392;height:154" coordorigin="1028,484" coordsize="2392,154">
              <v:shape style="position:absolute;left:1028;top:484;width:2392;height:154" coordorigin="1028,484" coordsize="2392,154" path="m1028,638l3419,638,3419,484,1028,484,1028,638xe" filled="true" fillcolor="#f8c4f4" stroked="false">
                <v:path arrowok="t"/>
                <v:fill type="solid"/>
              </v:shape>
            </v:group>
            <v:group style="position:absolute;left:1028;top:638;width:106;height:318" coordorigin="1028,638" coordsize="106,318">
              <v:shape style="position:absolute;left:1028;top:638;width:106;height:318" coordorigin="1028,638" coordsize="106,318" path="m1028,955l1133,955,1133,638,1028,638,1028,955xe" filled="true" fillcolor="#f8c4f4" stroked="false">
                <v:path arrowok="t"/>
                <v:fill type="solid"/>
              </v:shape>
            </v:group>
            <v:group style="position:absolute;left:3313;top:638;width:106;height:318" coordorigin="3313,638" coordsize="106,318">
              <v:shape style="position:absolute;left:3313;top:638;width:106;height:318" coordorigin="3313,638" coordsize="106,318" path="m3313,955l3419,955,3419,638,3313,638,3313,955xe" filled="true" fillcolor="#f8c4f4" stroked="false">
                <v:path arrowok="t"/>
                <v:fill type="solid"/>
              </v:shape>
            </v:group>
            <v:group style="position:absolute;left:1028;top:955;width:2392;height:154" coordorigin="1028,955" coordsize="2392,154">
              <v:shape style="position:absolute;left:1028;top:955;width:2392;height:154" coordorigin="1028,955" coordsize="2392,154" path="m1028,1108l3419,1108,3419,955,1028,955,1028,1108xe" filled="true" fillcolor="#f8c4f4" stroked="false">
                <v:path arrowok="t"/>
                <v:fill type="solid"/>
              </v:shape>
            </v:group>
            <v:group style="position:absolute;left:1133;top:638;width:2181;height:318" coordorigin="1133,638" coordsize="2181,318">
              <v:shape style="position:absolute;left:1133;top:638;width:2181;height:318" coordorigin="1133,638" coordsize="2181,318" path="m1133,955l3313,955,3313,638,1133,638,1133,955xe" filled="true" fillcolor="#f8c4f4" stroked="false">
                <v:path arrowok="t"/>
                <v:fill type="solid"/>
              </v:shape>
            </v:group>
            <v:group style="position:absolute;left:3419;top:484;width:111;height:312" coordorigin="3419,484" coordsize="111,312">
              <v:shape style="position:absolute;left:3419;top:484;width:111;height:312" coordorigin="3419,484" coordsize="111,312" path="m3419,796l3529,796,3529,484,3419,484,3419,796xe" filled="true" fillcolor="#f8c4f4" stroked="false">
                <v:path arrowok="t"/>
                <v:fill type="solid"/>
              </v:shape>
            </v:group>
            <v:group style="position:absolute;left:10492;top:484;width:106;height:312" coordorigin="10492,484" coordsize="106,312">
              <v:shape style="position:absolute;left:10492;top:484;width:106;height:312" coordorigin="10492,484" coordsize="106,312" path="m10492,796l10597,796,10597,484,10492,484,10492,796xe" filled="true" fillcolor="#f8c4f4" stroked="false">
                <v:path arrowok="t"/>
                <v:fill type="solid"/>
              </v:shape>
            </v:group>
            <v:group style="position:absolute;left:3529;top:484;width:6963;height:312" coordorigin="3529,484" coordsize="6963,312">
              <v:shape style="position:absolute;left:3529;top:484;width:6963;height:312" coordorigin="3529,484" coordsize="6963,312" path="m3529,796l10492,796,10492,484,3529,484,3529,796xe" filled="true" fillcolor="#f8c4f4" stroked="false">
                <v:path arrowok="t"/>
                <v:fill type="solid"/>
              </v:shape>
            </v:group>
            <v:group style="position:absolute;left:1023;top:436;width:2397;height:44" coordorigin="1023,436" coordsize="2397,44">
              <v:shape style="position:absolute;left:1023;top:436;width:2397;height:44" coordorigin="1023,436" coordsize="2397,44" path="m1023,479l3419,479,3419,436,1023,436,1023,479xe" filled="true" fillcolor="#cc3399" stroked="false">
                <v:path arrowok="t"/>
                <v:fill type="solid"/>
              </v:shape>
            </v:group>
            <v:group style="position:absolute;left:3419;top:458;width:44;height:2" coordorigin="3419,458" coordsize="44,2">
              <v:shape style="position:absolute;left:3419;top:458;width:44;height:2" coordorigin="3419,458" coordsize="44,0" path="m3419,458l3462,458e" filled="false" stroked="true" strokeweight="2.16pt" strokecolor="#cc3399">
                <v:path arrowok="t"/>
              </v:shape>
            </v:group>
            <v:group style="position:absolute;left:3462;top:458;width:7136;height:2" coordorigin="3462,458" coordsize="7136,2">
              <v:shape style="position:absolute;left:3462;top:458;width:7136;height:2" coordorigin="3462,458" coordsize="7136,0" path="m3462,458l10597,458e" filled="false" stroked="true" strokeweight="2.16pt" strokecolor="#cc3399">
                <v:path arrowok="t"/>
              </v:shape>
            </v:group>
            <v:group style="position:absolute;left:3419;top:796;width:111;height:313" coordorigin="3419,796" coordsize="111,313">
              <v:shape style="position:absolute;left:3419;top:796;width:111;height:313" coordorigin="3419,796" coordsize="111,313" path="m3419,1108l3529,1108,3529,796,3419,796,3419,1108xe" filled="true" fillcolor="#f8c4f4" stroked="false">
                <v:path arrowok="t"/>
                <v:fill type="solid"/>
              </v:shape>
            </v:group>
            <v:group style="position:absolute;left:5705;top:796;width:106;height:313" coordorigin="5705,796" coordsize="106,313">
              <v:shape style="position:absolute;left:5705;top:796;width:106;height:313" coordorigin="5705,796" coordsize="106,313" path="m5705,1108l5810,1108,5810,796,5705,796,5705,1108xe" filled="true" fillcolor="#f8c4f4" stroked="false">
                <v:path arrowok="t"/>
                <v:fill type="solid"/>
              </v:shape>
            </v:group>
            <v:group style="position:absolute;left:3529;top:796;width:2176;height:313" coordorigin="3529,796" coordsize="2176,313">
              <v:shape style="position:absolute;left:3529;top:796;width:2176;height:313" coordorigin="3529,796" coordsize="2176,313" path="m3529,1108l5705,1108,5705,796,3529,796,3529,1108xe" filled="true" fillcolor="#f8c4f4" stroked="false">
                <v:path arrowok="t"/>
                <v:fill type="solid"/>
              </v:shape>
            </v:group>
            <v:group style="position:absolute;left:5810;top:796;width:111;height:313" coordorigin="5810,796" coordsize="111,313">
              <v:shape style="position:absolute;left:5810;top:796;width:111;height:313" coordorigin="5810,796" coordsize="111,313" path="m5810,1108l5921,1108,5921,796,5810,796,5810,1108xe" filled="true" fillcolor="#f8c4f4" stroked="false">
                <v:path arrowok="t"/>
                <v:fill type="solid"/>
              </v:shape>
            </v:group>
            <v:group style="position:absolute;left:8096;top:796;width:111;height:313" coordorigin="8096,796" coordsize="111,313">
              <v:shape style="position:absolute;left:8096;top:796;width:111;height:313" coordorigin="8096,796" coordsize="111,313" path="m8096,1108l8206,1108,8206,796,8096,796,8096,1108xe" filled="true" fillcolor="#f8c4f4" stroked="false">
                <v:path arrowok="t"/>
                <v:fill type="solid"/>
              </v:shape>
            </v:group>
            <v:group style="position:absolute;left:5921;top:796;width:2175;height:313" coordorigin="5921,796" coordsize="2175,313">
              <v:shape style="position:absolute;left:5921;top:796;width:2175;height:313" coordorigin="5921,796" coordsize="2175,313" path="m5921,1108l8096,1108,8096,796,5921,796,5921,1108xe" filled="true" fillcolor="#f8c4f4" stroked="false">
                <v:path arrowok="t"/>
                <v:fill type="solid"/>
              </v:shape>
            </v:group>
            <v:group style="position:absolute;left:8207;top:796;width:106;height:313" coordorigin="8207,796" coordsize="106,313">
              <v:shape style="position:absolute;left:8207;top:796;width:106;height:313" coordorigin="8207,796" coordsize="106,313" path="m8207,1108l8312,1108,8312,796,8207,796,8207,1108xe" filled="true" fillcolor="#f8c4f4" stroked="false">
                <v:path arrowok="t"/>
                <v:fill type="solid"/>
              </v:shape>
            </v:group>
            <v:group style="position:absolute;left:10492;top:796;width:106;height:313" coordorigin="10492,796" coordsize="106,313">
              <v:shape style="position:absolute;left:10492;top:796;width:106;height:313" coordorigin="10492,796" coordsize="106,313" path="m10492,1108l10597,1108,10597,796,10492,796,10492,1108xe" filled="true" fillcolor="#f8c4f4" stroked="false">
                <v:path arrowok="t"/>
                <v:fill type="solid"/>
              </v:shape>
            </v:group>
            <v:group style="position:absolute;left:8312;top:796;width:2180;height:313" coordorigin="8312,796" coordsize="2180,313">
              <v:shape style="position:absolute;left:8312;top:796;width:2180;height:313" coordorigin="8312,796" coordsize="2180,313" path="m8312,1108l10492,1108,10492,796,8312,796,8312,1108xe" filled="true" fillcolor="#f8c4f4" stroked="false">
                <v:path arrowok="t"/>
                <v:fill type="solid"/>
              </v:shape>
              <v:shape style="position:absolute;left:2041;top:70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xbxContent>
                </v:textbox>
                <w10:wrap type="none"/>
              </v:shape>
              <v:shape style="position:absolute;left:4254;top:860;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xbxContent>
                </v:textbox>
                <w10:wrap type="none"/>
              </v:shape>
              <v:shape style="position:absolute;left:6646;top:548;width:730;height:495"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77"/>
                        <w:ind w:left="0" w:right="0"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xbxContent>
                </v:textbox>
                <w10:wrap type="none"/>
              </v:shape>
              <v:shape style="position:absolute;left:9037;top:860;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xbxContent>
                </v:textbox>
                <w10:wrap type="none"/>
              </v:shape>
            </v:group>
            <w10:wrap type="none"/>
          </v:group>
        </w:pict>
      </w: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967"/>
        <w:gridCol w:w="2502"/>
        <w:gridCol w:w="2564"/>
        <w:gridCol w:w="1537"/>
      </w:tblGrid>
      <w:tr>
        <w:trPr>
          <w:trHeight w:val="342"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80"/>
              <w:jc w:val="right"/>
              <w:rPr>
                <w:rFonts w:ascii="宋体" w:hAnsi="宋体" w:cs="宋体" w:eastAsia="宋体" w:hint="default"/>
                <w:sz w:val="18"/>
                <w:szCs w:val="18"/>
              </w:rPr>
            </w:pPr>
            <w:r>
              <w:rPr>
                <w:rFonts w:ascii="宋体" w:hAnsi="宋体" w:cs="宋体" w:eastAsia="宋体" w:hint="default"/>
                <w:spacing w:val="-3"/>
                <w:sz w:val="18"/>
                <w:szCs w:val="18"/>
              </w:rPr>
              <w:t>按组合计提坏账准备</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82" w:right="0"/>
              <w:jc w:val="left"/>
              <w:rPr>
                <w:rFonts w:ascii="Times New Roman" w:hAnsi="Times New Roman" w:cs="Times New Roman" w:eastAsia="Times New Roman" w:hint="default"/>
                <w:sz w:val="18"/>
                <w:szCs w:val="18"/>
              </w:rPr>
            </w:pPr>
            <w:r>
              <w:rPr>
                <w:rFonts w:ascii="Times New Roman"/>
                <w:sz w:val="18"/>
              </w:rPr>
              <w:t>18,385,991.11</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87" w:right="0"/>
              <w:jc w:val="left"/>
              <w:rPr>
                <w:rFonts w:ascii="Times New Roman" w:hAnsi="Times New Roman" w:cs="Times New Roman" w:eastAsia="Times New Roman" w:hint="default"/>
                <w:sz w:val="18"/>
                <w:szCs w:val="18"/>
              </w:rPr>
            </w:pPr>
            <w:r>
              <w:rPr>
                <w:rFonts w:ascii="Times New Roman"/>
                <w:sz w:val="18"/>
              </w:rPr>
              <w:t>403,678.10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2.20%</w:t>
            </w:r>
          </w:p>
        </w:tc>
      </w:tr>
      <w:tr>
        <w:trPr>
          <w:trHeight w:val="326" w:hRule="exact"/>
        </w:trPr>
        <w:tc>
          <w:tcPr>
            <w:tcW w:w="29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680"/>
              <w:jc w:val="right"/>
              <w:rPr>
                <w:rFonts w:ascii="宋体" w:hAnsi="宋体" w:cs="宋体" w:eastAsia="宋体" w:hint="default"/>
                <w:sz w:val="18"/>
                <w:szCs w:val="18"/>
              </w:rPr>
            </w:pPr>
            <w:r>
              <w:rPr>
                <w:rFonts w:ascii="宋体" w:hAnsi="宋体" w:cs="宋体" w:eastAsia="宋体" w:hint="default"/>
                <w:sz w:val="18"/>
                <w:szCs w:val="18"/>
              </w:rPr>
              <w:t>合计</w:t>
            </w:r>
          </w:p>
        </w:tc>
        <w:tc>
          <w:tcPr>
            <w:tcW w:w="250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left="682" w:right="0"/>
              <w:jc w:val="left"/>
              <w:rPr>
                <w:rFonts w:ascii="Times New Roman" w:hAnsi="Times New Roman" w:cs="Times New Roman" w:eastAsia="Times New Roman" w:hint="default"/>
                <w:sz w:val="18"/>
                <w:szCs w:val="18"/>
              </w:rPr>
            </w:pPr>
            <w:r>
              <w:rPr>
                <w:rFonts w:ascii="Times New Roman"/>
                <w:sz w:val="18"/>
              </w:rPr>
              <w:t>18,385,991.11</w:t>
            </w:r>
          </w:p>
        </w:tc>
        <w:tc>
          <w:tcPr>
            <w:tcW w:w="25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left="787" w:right="0"/>
              <w:jc w:val="left"/>
              <w:rPr>
                <w:rFonts w:ascii="Times New Roman" w:hAnsi="Times New Roman" w:cs="Times New Roman" w:eastAsia="Times New Roman" w:hint="default"/>
                <w:sz w:val="18"/>
                <w:szCs w:val="18"/>
              </w:rPr>
            </w:pPr>
            <w:r>
              <w:rPr>
                <w:rFonts w:ascii="Times New Roman"/>
                <w:sz w:val="18"/>
              </w:rPr>
              <w:t>403,678.10</w:t>
            </w:r>
          </w:p>
        </w:tc>
        <w:tc>
          <w:tcPr>
            <w:tcW w:w="15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3"/>
              <w:ind w:right="113"/>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39"/>
        <w:ind w:left="273" w:right="963"/>
        <w:jc w:val="left"/>
      </w:pPr>
      <w:r>
        <w:rPr>
          <w:spacing w:val="-3"/>
        </w:rPr>
        <w:t>确定该组合依据的说明：</w:t>
      </w:r>
    </w:p>
    <w:p>
      <w:pPr>
        <w:pStyle w:val="BodyText"/>
        <w:spacing w:line="319" w:lineRule="auto" w:before="115"/>
        <w:ind w:left="273" w:right="963"/>
        <w:jc w:val="left"/>
      </w:pPr>
      <w:r>
        <w:rPr>
          <w:spacing w:val="-3"/>
        </w:rPr>
        <w:t>作为本集团信用风险管理的一部分，本集团利用应收账款账龄来评估不同风险特征类别客 户形成的应收账款的预期信用损</w:t>
      </w:r>
      <w:r>
        <w:rPr>
          <w:spacing w:val="-34"/>
        </w:rPr>
        <w:t> </w:t>
      </w:r>
      <w:r>
        <w:rPr>
          <w:spacing w:val="-34"/>
        </w:rPr>
      </w:r>
      <w:r>
        <w:rPr/>
        <w:t>失。</w:t>
      </w:r>
    </w:p>
    <w:p>
      <w:pPr>
        <w:pStyle w:val="BodyText"/>
        <w:spacing w:line="240" w:lineRule="auto" w:before="17"/>
        <w:ind w:left="0" w:right="1146"/>
        <w:jc w:val="right"/>
      </w:pPr>
      <w:r>
        <w:rPr>
          <w:spacing w:val="-2"/>
        </w:rPr>
        <w:t>人民币元</w:t>
      </w:r>
    </w:p>
    <w:p>
      <w:pPr>
        <w:spacing w:line="240" w:lineRule="auto" w:before="3"/>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019"/>
        <w:gridCol w:w="1794"/>
        <w:gridCol w:w="2100"/>
        <w:gridCol w:w="1870"/>
        <w:gridCol w:w="1638"/>
      </w:tblGrid>
      <w:tr>
        <w:trPr>
          <w:trHeight w:val="344" w:hRule="exact"/>
        </w:trPr>
        <w:tc>
          <w:tcPr>
            <w:tcW w:w="2019" w:type="dxa"/>
            <w:vMerge w:val="restart"/>
            <w:tcBorders>
              <w:top w:val="single" w:sz="17" w:space="0" w:color="CC3399"/>
              <w:left w:val="nil" w:sz="6" w:space="0" w:color="auto"/>
              <w:right w:val="nil" w:sz="6" w:space="0" w:color="auto"/>
            </w:tcBorders>
            <w:shd w:val="clear" w:color="auto" w:fill="F8C4F4"/>
          </w:tcPr>
          <w:p>
            <w:pPr>
              <w:pStyle w:val="TableParagraph"/>
              <w:spacing w:line="230" w:lineRule="exact" w:before="75"/>
              <w:ind w:left="801" w:right="485" w:hanging="360"/>
              <w:jc w:val="left"/>
              <w:rPr>
                <w:rFonts w:ascii="宋体" w:hAnsi="宋体" w:cs="宋体" w:eastAsia="宋体" w:hint="default"/>
                <w:sz w:val="18"/>
                <w:szCs w:val="18"/>
              </w:rPr>
            </w:pPr>
            <w:r>
              <w:rPr>
                <w:rFonts w:ascii="宋体" w:hAnsi="宋体" w:cs="宋体" w:eastAsia="宋体" w:hint="default"/>
                <w:b/>
                <w:bCs/>
                <w:spacing w:val="-1"/>
                <w:sz w:val="18"/>
                <w:szCs w:val="18"/>
              </w:rPr>
              <w:t>大型手机厂商</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账龄</w:t>
            </w:r>
            <w:r>
              <w:rPr>
                <w:rFonts w:ascii="宋体" w:hAnsi="宋体" w:cs="宋体" w:eastAsia="宋体" w:hint="default"/>
                <w:sz w:val="18"/>
                <w:szCs w:val="18"/>
              </w:rPr>
            </w:r>
          </w:p>
        </w:tc>
        <w:tc>
          <w:tcPr>
            <w:tcW w:w="1794" w:type="dxa"/>
            <w:vMerge w:val="restart"/>
            <w:tcBorders>
              <w:top w:val="single" w:sz="17" w:space="0" w:color="CC3399"/>
              <w:left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预期平均损失率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5608" w:type="dxa"/>
            <w:gridSpan w:val="3"/>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r>
      <w:tr>
        <w:trPr>
          <w:trHeight w:val="293" w:hRule="exact"/>
        </w:trPr>
        <w:tc>
          <w:tcPr>
            <w:tcW w:w="2019" w:type="dxa"/>
            <w:vMerge/>
            <w:tcBorders>
              <w:left w:val="nil" w:sz="6" w:space="0" w:color="auto"/>
              <w:bottom w:val="nil" w:sz="6" w:space="0" w:color="auto"/>
              <w:right w:val="nil" w:sz="6" w:space="0" w:color="auto"/>
            </w:tcBorders>
            <w:shd w:val="clear" w:color="auto" w:fill="F8C4F4"/>
          </w:tcPr>
          <w:p>
            <w:pPr/>
          </w:p>
        </w:tc>
        <w:tc>
          <w:tcPr>
            <w:tcW w:w="1794" w:type="dxa"/>
            <w:vMerge/>
            <w:tcBorders>
              <w:left w:val="nil" w:sz="6" w:space="0" w:color="auto"/>
              <w:bottom w:val="nil" w:sz="6" w:space="0" w:color="auto"/>
              <w:right w:val="nil" w:sz="6" w:space="0" w:color="auto"/>
            </w:tcBorders>
            <w:shd w:val="clear" w:color="auto" w:fill="F8C4F4"/>
          </w:tcPr>
          <w:p>
            <w:pPr/>
          </w:p>
        </w:tc>
        <w:tc>
          <w:tcPr>
            <w:tcW w:w="21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5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339" w:right="0"/>
              <w:jc w:val="left"/>
              <w:rPr>
                <w:rFonts w:ascii="宋体" w:hAnsi="宋体" w:cs="宋体" w:eastAsia="宋体" w:hint="default"/>
                <w:sz w:val="18"/>
                <w:szCs w:val="18"/>
              </w:rPr>
            </w:pPr>
            <w:r>
              <w:rPr>
                <w:rFonts w:ascii="宋体" w:hAnsi="宋体" w:cs="宋体" w:eastAsia="宋体" w:hint="default"/>
                <w:b/>
                <w:bCs/>
                <w:sz w:val="18"/>
                <w:szCs w:val="18"/>
              </w:rPr>
              <w:t>损失准备</w:t>
            </w:r>
            <w:r>
              <w:rPr>
                <w:rFonts w:ascii="宋体" w:hAnsi="宋体" w:cs="宋体" w:eastAsia="宋体" w:hint="default"/>
                <w:sz w:val="18"/>
                <w:szCs w:val="18"/>
              </w:rPr>
            </w:r>
          </w:p>
        </w:tc>
        <w:tc>
          <w:tcPr>
            <w:tcW w:w="16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33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31"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1-90</w:t>
            </w:r>
            <w:r>
              <w:rPr>
                <w:rFonts w:ascii="宋体" w:hAnsi="宋体" w:cs="宋体" w:eastAsia="宋体" w:hint="default"/>
                <w:spacing w:val="-1"/>
                <w:sz w:val="18"/>
                <w:szCs w:val="18"/>
              </w:rPr>
              <w:t>天</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1.89</w:t>
            </w:r>
          </w:p>
        </w:tc>
        <w:tc>
          <w:tcPr>
            <w:tcW w:w="2100" w:type="dxa"/>
            <w:tcBorders>
              <w:top w:val="single" w:sz="15" w:space="0" w:color="F8C4F4"/>
              <w:left w:val="nil" w:sz="6" w:space="0" w:color="auto"/>
              <w:bottom w:val="nil" w:sz="6" w:space="0" w:color="auto"/>
              <w:right w:val="nil" w:sz="6" w:space="0" w:color="auto"/>
            </w:tcBorders>
          </w:tcPr>
          <w:p>
            <w:pPr>
              <w:pStyle w:val="TableParagraph"/>
              <w:spacing w:line="240" w:lineRule="auto" w:before="48"/>
              <w:ind w:right="337"/>
              <w:jc w:val="right"/>
              <w:rPr>
                <w:rFonts w:ascii="Times New Roman" w:hAnsi="Times New Roman" w:cs="Times New Roman" w:eastAsia="Times New Roman" w:hint="default"/>
                <w:sz w:val="18"/>
                <w:szCs w:val="18"/>
              </w:rPr>
            </w:pPr>
            <w:r>
              <w:rPr>
                <w:rFonts w:ascii="Times New Roman"/>
                <w:spacing w:val="-1"/>
                <w:sz w:val="18"/>
              </w:rPr>
              <w:t>12,303,671.29</w:t>
            </w:r>
          </w:p>
        </w:tc>
        <w:tc>
          <w:tcPr>
            <w:tcW w:w="1870" w:type="dxa"/>
            <w:tcBorders>
              <w:top w:val="single" w:sz="15" w:space="0" w:color="F8C4F4"/>
              <w:left w:val="nil" w:sz="6" w:space="0" w:color="auto"/>
              <w:bottom w:val="nil" w:sz="6" w:space="0" w:color="auto"/>
              <w:right w:val="nil" w:sz="6" w:space="0" w:color="auto"/>
            </w:tcBorders>
          </w:tcPr>
          <w:p>
            <w:pPr>
              <w:pStyle w:val="TableParagraph"/>
              <w:spacing w:line="240" w:lineRule="auto" w:before="48"/>
              <w:ind w:right="334"/>
              <w:jc w:val="right"/>
              <w:rPr>
                <w:rFonts w:ascii="Times New Roman" w:hAnsi="Times New Roman" w:cs="Times New Roman" w:eastAsia="Times New Roman" w:hint="default"/>
                <w:sz w:val="18"/>
                <w:szCs w:val="18"/>
              </w:rPr>
            </w:pPr>
            <w:r>
              <w:rPr>
                <w:rFonts w:ascii="Times New Roman"/>
                <w:spacing w:val="-1"/>
                <w:sz w:val="18"/>
              </w:rPr>
              <w:t>232,484.57</w:t>
            </w:r>
          </w:p>
        </w:tc>
        <w:tc>
          <w:tcPr>
            <w:tcW w:w="1638" w:type="dxa"/>
            <w:tcBorders>
              <w:top w:val="single" w:sz="15" w:space="0" w:color="F8C4F4"/>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12,071,186.72</w:t>
            </w:r>
          </w:p>
        </w:tc>
      </w:tr>
      <w:tr>
        <w:trPr>
          <w:trHeight w:val="312" w:hRule="exact"/>
        </w:trPr>
        <w:tc>
          <w:tcPr>
            <w:tcW w:w="20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149"/>
              <w:jc w:val="righ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nil" w:sz="6" w:space="0" w:color="auto"/>
              <w:left w:val="nil" w:sz="6" w:space="0" w:color="auto"/>
              <w:bottom w:val="nil" w:sz="6" w:space="0" w:color="auto"/>
              <w:right w:val="nil" w:sz="6" w:space="0" w:color="auto"/>
            </w:tcBorders>
            <w:shd w:val="clear" w:color="auto" w:fill="F8C4F4"/>
          </w:tcPr>
          <w:p>
            <w:pPr/>
          </w:p>
        </w:tc>
        <w:tc>
          <w:tcPr>
            <w:tcW w:w="21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37"/>
              <w:jc w:val="right"/>
              <w:rPr>
                <w:rFonts w:ascii="Times New Roman" w:hAnsi="Times New Roman" w:cs="Times New Roman" w:eastAsia="Times New Roman" w:hint="default"/>
                <w:sz w:val="18"/>
                <w:szCs w:val="18"/>
              </w:rPr>
            </w:pPr>
            <w:r>
              <w:rPr>
                <w:rFonts w:ascii="Times New Roman"/>
                <w:spacing w:val="-1"/>
                <w:sz w:val="18"/>
              </w:rPr>
              <w:t>12,303,671.29</w:t>
            </w:r>
          </w:p>
        </w:tc>
        <w:tc>
          <w:tcPr>
            <w:tcW w:w="18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34"/>
              <w:jc w:val="right"/>
              <w:rPr>
                <w:rFonts w:ascii="Times New Roman" w:hAnsi="Times New Roman" w:cs="Times New Roman" w:eastAsia="Times New Roman" w:hint="default"/>
                <w:sz w:val="18"/>
                <w:szCs w:val="18"/>
              </w:rPr>
            </w:pPr>
            <w:r>
              <w:rPr>
                <w:rFonts w:ascii="Times New Roman"/>
                <w:spacing w:val="-1"/>
                <w:sz w:val="18"/>
              </w:rPr>
              <w:t>232,484.57</w:t>
            </w:r>
          </w:p>
        </w:tc>
        <w:tc>
          <w:tcPr>
            <w:tcW w:w="16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12,071,186.72</w:t>
            </w:r>
          </w:p>
        </w:tc>
      </w:tr>
    </w:tbl>
    <w:p>
      <w:pPr>
        <w:spacing w:line="43" w:lineRule="exact"/>
        <w:ind w:left="126" w:right="0" w:firstLine="0"/>
        <w:rPr>
          <w:rFonts w:ascii="宋体" w:hAnsi="宋体" w:cs="宋体" w:eastAsia="宋体" w:hint="default"/>
          <w:sz w:val="4"/>
          <w:szCs w:val="4"/>
        </w:rPr>
      </w:pPr>
      <w:r>
        <w:rPr>
          <w:rFonts w:ascii="宋体" w:hAnsi="宋体" w:cs="宋体" w:eastAsia="宋体" w:hint="default"/>
          <w:position w:val="0"/>
          <w:sz w:val="4"/>
          <w:szCs w:val="4"/>
        </w:rPr>
        <w:pict>
          <v:group style="width:474.2pt;height:2.2pt;mso-position-horizontal-relative:char;mso-position-vertical-relative:line" coordorigin="0,0" coordsize="9484,44">
            <v:group style="position:absolute;left:22;top:22;width:1993;height:2" coordorigin="22,22" coordsize="1993,2">
              <v:shape style="position:absolute;left:22;top:22;width:1993;height:2" coordorigin="22,22" coordsize="1993,0" path="m22,22l2014,22e" filled="false" stroked="true" strokeweight="2.16pt" strokecolor="#cc3399">
                <v:path arrowok="t"/>
              </v:shape>
            </v:group>
            <v:group style="position:absolute;left:2000;top:22;width:44;height:2" coordorigin="2000,22" coordsize="44,2">
              <v:shape style="position:absolute;left:2000;top:22;width:44;height:2" coordorigin="2000,22" coordsize="44,0" path="m2000,22l2043,22e" filled="false" stroked="true" strokeweight="2.16pt" strokecolor="#cc3399">
                <v:path arrowok="t"/>
              </v:shape>
            </v:group>
            <v:group style="position:absolute;left:2043;top:22;width:1806;height:2" coordorigin="2043,22" coordsize="1806,2">
              <v:shape style="position:absolute;left:2043;top:22;width:1806;height:2" coordorigin="2043,22" coordsize="1806,0" path="m2043,22l3849,22e" filled="false" stroked="true" strokeweight="2.16pt" strokecolor="#cc3399">
                <v:path arrowok="t"/>
              </v:shape>
            </v:group>
            <v:group style="position:absolute;left:3834;top:22;width:44;height:2" coordorigin="3834,22" coordsize="44,2">
              <v:shape style="position:absolute;left:3834;top:22;width:44;height:2" coordorigin="3834,22" coordsize="44,0" path="m3834,22l3878,22e" filled="false" stroked="true" strokeweight="2.16pt" strokecolor="#cc3399">
                <v:path arrowok="t"/>
              </v:shape>
            </v:group>
            <v:group style="position:absolute;left:3878;top:22;width:1844;height:2" coordorigin="3878,22" coordsize="1844,2">
              <v:shape style="position:absolute;left:3878;top:22;width:1844;height:2" coordorigin="3878,22" coordsize="1844,0" path="m3878,22l5721,22e" filled="false" stroked="true" strokeweight="2.16pt" strokecolor="#cc3399">
                <v:path arrowok="t"/>
              </v:shape>
            </v:group>
            <v:group style="position:absolute;left:5707;top:22;width:44;height:2" coordorigin="5707,22" coordsize="44,2">
              <v:shape style="position:absolute;left:5707;top:22;width:44;height:2" coordorigin="5707,22" coordsize="44,0" path="m5707,22l5750,22e" filled="false" stroked="true" strokeweight="2.16pt" strokecolor="#cc3399">
                <v:path arrowok="t"/>
              </v:shape>
            </v:group>
            <v:group style="position:absolute;left:5750;top:22;width:1840;height:2" coordorigin="5750,22" coordsize="1840,2">
              <v:shape style="position:absolute;left:5750;top:22;width:1840;height:2" coordorigin="5750,22" coordsize="1840,0" path="m5750,22l7589,22e" filled="false" stroked="true" strokeweight="2.16pt" strokecolor="#cc3399">
                <v:path arrowok="t"/>
              </v:shape>
            </v:group>
            <v:group style="position:absolute;left:7575;top:22;width:44;height:2" coordorigin="7575,22" coordsize="44,2">
              <v:shape style="position:absolute;left:7575;top:22;width:44;height:2" coordorigin="7575,22" coordsize="44,0" path="m7575,22l7618,22e" filled="false" stroked="true" strokeweight="2.16pt" strokecolor="#cc3399">
                <v:path arrowok="t"/>
              </v:shape>
            </v:group>
            <v:group style="position:absolute;left:7618;top:22;width:1844;height:2" coordorigin="7618,22" coordsize="1844,2">
              <v:shape style="position:absolute;left:7618;top:22;width:1844;height:2" coordorigin="7618,22" coordsize="1844,0" path="m7618,22l9462,22e" filled="false" stroked="true" strokeweight="2.16pt" strokecolor="#cc3399">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6"/>
        <w:ind w:left="0" w:right="1146"/>
        <w:jc w:val="right"/>
      </w:pPr>
      <w:r>
        <w:rPr/>
        <w:pict>
          <v:shape style="position:absolute;margin-left:50.304001pt;margin-top:17.371719pt;width:474.3pt;height:33.5pt;mso-position-horizontal-relative:page;mso-position-vertical-relative:paragraph;z-index:7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13"/>
                    <w:gridCol w:w="5608"/>
                  </w:tblGrid>
                  <w:tr>
                    <w:trPr>
                      <w:trHeight w:val="334" w:hRule="exact"/>
                    </w:trPr>
                    <w:tc>
                      <w:tcPr>
                        <w:tcW w:w="3813" w:type="dxa"/>
                        <w:vMerge w:val="restart"/>
                        <w:tcBorders>
                          <w:top w:val="single" w:sz="17" w:space="0" w:color="CC3399"/>
                          <w:left w:val="nil" w:sz="6" w:space="0" w:color="auto"/>
                          <w:right w:val="nil" w:sz="6" w:space="0" w:color="auto"/>
                        </w:tcBorders>
                        <w:shd w:val="clear" w:color="auto" w:fill="F8C4F4"/>
                      </w:tcPr>
                      <w:p>
                        <w:pPr>
                          <w:pStyle w:val="TableParagraph"/>
                          <w:spacing w:line="178" w:lineRule="exact" w:before="44"/>
                          <w:ind w:left="441" w:right="0"/>
                          <w:jc w:val="left"/>
                          <w:rPr>
                            <w:rFonts w:ascii="宋体" w:hAnsi="宋体" w:cs="宋体" w:eastAsia="宋体" w:hint="default"/>
                            <w:sz w:val="18"/>
                            <w:szCs w:val="18"/>
                          </w:rPr>
                        </w:pPr>
                        <w:r>
                          <w:rPr>
                            <w:rFonts w:ascii="宋体" w:hAnsi="宋体" w:cs="宋体" w:eastAsia="宋体" w:hint="default"/>
                            <w:b/>
                            <w:bCs/>
                            <w:sz w:val="18"/>
                            <w:szCs w:val="18"/>
                          </w:rPr>
                          <w:t>中小零散客户</w:t>
                        </w:r>
                        <w:r>
                          <w:rPr>
                            <w:rFonts w:ascii="宋体" w:hAnsi="宋体" w:cs="宋体" w:eastAsia="宋体" w:hint="default"/>
                            <w:sz w:val="18"/>
                            <w:szCs w:val="18"/>
                          </w:rPr>
                        </w:r>
                      </w:p>
                      <w:p>
                        <w:pPr>
                          <w:pStyle w:val="TableParagraph"/>
                          <w:tabs>
                            <w:tab w:pos="2170" w:val="left" w:leader="none"/>
                          </w:tabs>
                          <w:spacing w:line="298" w:lineRule="exact"/>
                          <w:ind w:left="801" w:right="0"/>
                          <w:jc w:val="left"/>
                          <w:rPr>
                            <w:rFonts w:ascii="Times New Roman" w:hAnsi="Times New Roman" w:cs="Times New Roman" w:eastAsia="Times New Roman" w:hint="default"/>
                            <w:sz w:val="18"/>
                            <w:szCs w:val="18"/>
                          </w:rPr>
                        </w:pPr>
                        <w:r>
                          <w:rPr>
                            <w:rFonts w:ascii="宋体" w:hAnsi="宋体" w:cs="宋体" w:eastAsia="宋体" w:hint="default"/>
                            <w:b/>
                            <w:bCs/>
                            <w:position w:val="-11"/>
                            <w:sz w:val="18"/>
                            <w:szCs w:val="18"/>
                          </w:rPr>
                          <w:t>账龄</w:t>
                          <w:tab/>
                        </w:r>
                        <w:r>
                          <w:rPr>
                            <w:rFonts w:ascii="宋体" w:hAnsi="宋体" w:cs="宋体" w:eastAsia="宋体" w:hint="default"/>
                            <w:b/>
                            <w:bCs/>
                            <w:sz w:val="18"/>
                            <w:szCs w:val="18"/>
                          </w:rPr>
                          <w:t>预期平均损失率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56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r>
                  <w:tr>
                    <w:trPr>
                      <w:trHeight w:val="293" w:hRule="exact"/>
                    </w:trPr>
                    <w:tc>
                      <w:tcPr>
                        <w:tcW w:w="3813" w:type="dxa"/>
                        <w:vMerge/>
                        <w:tcBorders>
                          <w:left w:val="nil" w:sz="6" w:space="0" w:color="auto"/>
                          <w:bottom w:val="nil" w:sz="6" w:space="0" w:color="auto"/>
                          <w:right w:val="nil" w:sz="6" w:space="0" w:color="auto"/>
                        </w:tcBorders>
                        <w:shd w:val="clear" w:color="auto" w:fill="F8C4F4"/>
                      </w:tcPr>
                      <w:p>
                        <w:pPr/>
                      </w:p>
                    </w:tc>
                    <w:tc>
                      <w:tcPr>
                        <w:tcW w:w="5608" w:type="dxa"/>
                        <w:tcBorders>
                          <w:top w:val="nil" w:sz="6" w:space="0" w:color="auto"/>
                          <w:left w:val="nil" w:sz="6" w:space="0" w:color="auto"/>
                          <w:bottom w:val="nil" w:sz="6" w:space="0" w:color="auto"/>
                          <w:right w:val="nil" w:sz="6" w:space="0" w:color="auto"/>
                        </w:tcBorders>
                        <w:shd w:val="clear" w:color="auto" w:fill="F8C4F4"/>
                      </w:tcPr>
                      <w:p>
                        <w:pPr>
                          <w:pStyle w:val="TableParagraph"/>
                          <w:tabs>
                            <w:tab w:pos="1872" w:val="left" w:leader="none"/>
                            <w:tab w:pos="3740" w:val="left" w:leader="none"/>
                          </w:tabs>
                          <w:spacing w:line="240" w:lineRule="auto" w:before="6"/>
                          <w:ind w:right="3"/>
                          <w:jc w:val="center"/>
                          <w:rPr>
                            <w:rFonts w:ascii="宋体" w:hAnsi="宋体" w:cs="宋体" w:eastAsia="宋体" w:hint="default"/>
                            <w:sz w:val="18"/>
                            <w:szCs w:val="18"/>
                          </w:rPr>
                        </w:pPr>
                        <w:r>
                          <w:rPr>
                            <w:rFonts w:ascii="宋体" w:hAnsi="宋体" w:cs="宋体" w:eastAsia="宋体" w:hint="default"/>
                            <w:b/>
                            <w:bCs/>
                            <w:sz w:val="18"/>
                            <w:szCs w:val="18"/>
                          </w:rPr>
                          <w:t>账面余额</w:t>
                          <w:tab/>
                          <w:t>损失准备</w:t>
                          <w:tab/>
                          <w:t>账面价值</w:t>
                        </w:r>
                        <w:r>
                          <w:rPr>
                            <w:rFonts w:ascii="宋体" w:hAnsi="宋体" w:cs="宋体" w:eastAsia="宋体" w:hint="default"/>
                            <w:sz w:val="18"/>
                            <w:szCs w:val="18"/>
                          </w:rPr>
                        </w:r>
                      </w:p>
                    </w:tc>
                  </w:tr>
                </w:tbl>
                <w:p>
                  <w:pPr/>
                </w:p>
              </w:txbxContent>
            </v:textbox>
            <w10:wrap type="none"/>
          </v:shape>
        </w:pict>
      </w:r>
      <w:r>
        <w:rPr>
          <w:spacing w:val="-2"/>
        </w:rPr>
        <w:t>人民币元</w:t>
      </w:r>
    </w:p>
    <w:p>
      <w:pPr>
        <w:spacing w:line="240" w:lineRule="auto" w:before="9"/>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732"/>
        <w:gridCol w:w="1808"/>
        <w:gridCol w:w="1273"/>
        <w:gridCol w:w="2290"/>
        <w:gridCol w:w="1803"/>
        <w:gridCol w:w="1515"/>
      </w:tblGrid>
      <w:tr>
        <w:trPr>
          <w:trHeight w:val="334" w:hRule="exact"/>
        </w:trPr>
        <w:tc>
          <w:tcPr>
            <w:tcW w:w="732" w:type="dxa"/>
            <w:vMerge w:val="restart"/>
            <w:tcBorders>
              <w:top w:val="nil" w:sz="6" w:space="0" w:color="auto"/>
              <w:left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c>
          <w:tcPr>
            <w:tcW w:w="1515" w:type="dxa"/>
            <w:vMerge w:val="restart"/>
            <w:tcBorders>
              <w:top w:val="nil" w:sz="6" w:space="0" w:color="auto"/>
              <w:left w:val="nil" w:sz="6" w:space="0" w:color="auto"/>
              <w:right w:val="nil" w:sz="6" w:space="0" w:color="auto"/>
            </w:tcBorders>
          </w:tcPr>
          <w:p>
            <w:pPr/>
          </w:p>
        </w:tc>
      </w:tr>
      <w:tr>
        <w:trPr>
          <w:trHeight w:val="293" w:hRule="exact"/>
        </w:trPr>
        <w:tc>
          <w:tcPr>
            <w:tcW w:w="732" w:type="dxa"/>
            <w:vMerge/>
            <w:tcBorders>
              <w:left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c>
          <w:tcPr>
            <w:tcW w:w="1515" w:type="dxa"/>
            <w:vMerge/>
            <w:tcBorders>
              <w:left w:val="nil" w:sz="6" w:space="0" w:color="auto"/>
              <w:bottom w:val="nil" w:sz="6" w:space="0" w:color="auto"/>
              <w:right w:val="nil" w:sz="6" w:space="0" w:color="auto"/>
            </w:tcBorders>
          </w:tcPr>
          <w:p>
            <w:pPr/>
          </w:p>
        </w:tc>
      </w:tr>
      <w:tr>
        <w:trPr>
          <w:trHeight w:val="331" w:hRule="exact"/>
        </w:trPr>
        <w:tc>
          <w:tcPr>
            <w:tcW w:w="732" w:type="dxa"/>
            <w:vMerge/>
            <w:tcBorders>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7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1-90</w:t>
            </w:r>
            <w:r>
              <w:rPr>
                <w:rFonts w:ascii="宋体" w:hAnsi="宋体" w:cs="宋体" w:eastAsia="宋体" w:hint="default"/>
                <w:spacing w:val="-1"/>
                <w:sz w:val="18"/>
                <w:szCs w:val="18"/>
              </w:rPr>
              <w:t>天</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1.90</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26"/>
              <w:jc w:val="right"/>
              <w:rPr>
                <w:rFonts w:ascii="Times New Roman" w:hAnsi="Times New Roman" w:cs="Times New Roman" w:eastAsia="Times New Roman" w:hint="default"/>
                <w:sz w:val="18"/>
                <w:szCs w:val="18"/>
              </w:rPr>
            </w:pPr>
            <w:r>
              <w:rPr>
                <w:rFonts w:ascii="Times New Roman"/>
                <w:spacing w:val="-1"/>
                <w:sz w:val="18"/>
              </w:rPr>
              <w:t>5,715,661.40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56"/>
              <w:jc w:val="right"/>
              <w:rPr>
                <w:rFonts w:ascii="Times New Roman" w:hAnsi="Times New Roman" w:cs="Times New Roman" w:eastAsia="Times New Roman" w:hint="default"/>
                <w:sz w:val="18"/>
                <w:szCs w:val="18"/>
              </w:rPr>
            </w:pPr>
            <w:r>
              <w:rPr>
                <w:rFonts w:ascii="Times New Roman"/>
                <w:spacing w:val="-1"/>
                <w:sz w:val="18"/>
              </w:rPr>
              <w:t>108,354.71</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5,607,306.69</w:t>
            </w:r>
          </w:p>
        </w:tc>
      </w:tr>
      <w:tr>
        <w:trPr>
          <w:trHeight w:val="312" w:hRule="exact"/>
        </w:trPr>
        <w:tc>
          <w:tcPr>
            <w:tcW w:w="732" w:type="dxa"/>
            <w:tcBorders>
              <w:top w:val="nil" w:sz="6" w:space="0" w:color="auto"/>
              <w:left w:val="nil" w:sz="6" w:space="0" w:color="auto"/>
              <w:bottom w:val="nil" w:sz="6" w:space="0" w:color="auto"/>
              <w:right w:val="nil" w:sz="6" w:space="0" w:color="auto"/>
            </w:tcBorders>
            <w:shd w:val="clear" w:color="auto" w:fill="F8C4F4"/>
          </w:tcPr>
          <w:p>
            <w:pPr/>
          </w:p>
        </w:tc>
        <w:tc>
          <w:tcPr>
            <w:tcW w:w="18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67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天</w:t>
            </w:r>
            <w:r>
              <w:rPr>
                <w:rFonts w:ascii="Times New Roman" w:hAnsi="Times New Roman" w:cs="Times New Roman" w:eastAsia="Times New Roman" w:hint="default"/>
                <w:spacing w:val="-2"/>
                <w:sz w:val="18"/>
                <w:szCs w:val="18"/>
              </w:rPr>
              <w:t>-365</w:t>
            </w:r>
            <w:r>
              <w:rPr>
                <w:rFonts w:ascii="宋体" w:hAnsi="宋体" w:cs="宋体" w:eastAsia="宋体" w:hint="default"/>
                <w:spacing w:val="-2"/>
                <w:sz w:val="18"/>
                <w:szCs w:val="18"/>
              </w:rPr>
              <w:t>天</w:t>
            </w:r>
          </w:p>
        </w:tc>
        <w:tc>
          <w:tcPr>
            <w:tcW w:w="12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13.05</w:t>
            </w:r>
          </w:p>
        </w:tc>
        <w:tc>
          <w:tcPr>
            <w:tcW w:w="22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26"/>
              <w:jc w:val="right"/>
              <w:rPr>
                <w:rFonts w:ascii="Times New Roman" w:hAnsi="Times New Roman" w:cs="Times New Roman" w:eastAsia="Times New Roman" w:hint="default"/>
                <w:sz w:val="18"/>
                <w:szCs w:val="18"/>
              </w:rPr>
            </w:pPr>
            <w:r>
              <w:rPr>
                <w:rFonts w:ascii="Times New Roman"/>
                <w:spacing w:val="-1"/>
                <w:sz w:val="18"/>
              </w:rPr>
              <w:t>348,114.10</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56"/>
              <w:jc w:val="right"/>
              <w:rPr>
                <w:rFonts w:ascii="Times New Roman" w:hAnsi="Times New Roman" w:cs="Times New Roman" w:eastAsia="Times New Roman" w:hint="default"/>
                <w:sz w:val="18"/>
                <w:szCs w:val="18"/>
              </w:rPr>
            </w:pPr>
            <w:r>
              <w:rPr>
                <w:rFonts w:ascii="Times New Roman"/>
                <w:spacing w:val="-1"/>
                <w:sz w:val="18"/>
              </w:rPr>
              <w:t>45,428.89</w:t>
            </w:r>
          </w:p>
        </w:tc>
        <w:tc>
          <w:tcPr>
            <w:tcW w:w="15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302,685.21</w:t>
            </w:r>
          </w:p>
        </w:tc>
      </w:tr>
      <w:tr>
        <w:trPr>
          <w:trHeight w:val="312" w:hRule="exact"/>
        </w:trPr>
        <w:tc>
          <w:tcPr>
            <w:tcW w:w="732"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年</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47.36</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26"/>
              <w:jc w:val="right"/>
              <w:rPr>
                <w:rFonts w:ascii="Times New Roman" w:hAnsi="Times New Roman" w:cs="Times New Roman" w:eastAsia="Times New Roman" w:hint="default"/>
                <w:sz w:val="18"/>
                <w:szCs w:val="18"/>
              </w:rPr>
            </w:pPr>
            <w:r>
              <w:rPr>
                <w:rFonts w:ascii="Times New Roman"/>
                <w:spacing w:val="-1"/>
                <w:sz w:val="18"/>
              </w:rPr>
              <w:t>2,155.00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6"/>
              <w:jc w:val="right"/>
              <w:rPr>
                <w:rFonts w:ascii="Times New Roman" w:hAnsi="Times New Roman" w:cs="Times New Roman" w:eastAsia="Times New Roman" w:hint="default"/>
                <w:sz w:val="18"/>
                <w:szCs w:val="18"/>
              </w:rPr>
            </w:pPr>
            <w:r>
              <w:rPr>
                <w:rFonts w:ascii="Times New Roman"/>
                <w:spacing w:val="-1"/>
                <w:sz w:val="18"/>
              </w:rPr>
              <w:t>1,020.61</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1,134.39</w:t>
            </w:r>
          </w:p>
        </w:tc>
      </w:tr>
      <w:tr>
        <w:trPr>
          <w:trHeight w:val="312" w:hRule="exact"/>
        </w:trPr>
        <w:tc>
          <w:tcPr>
            <w:tcW w:w="732" w:type="dxa"/>
            <w:tcBorders>
              <w:top w:val="nil" w:sz="6" w:space="0" w:color="auto"/>
              <w:left w:val="nil" w:sz="6" w:space="0" w:color="auto"/>
              <w:bottom w:val="nil" w:sz="6" w:space="0" w:color="auto"/>
              <w:right w:val="nil" w:sz="6" w:space="0" w:color="auto"/>
            </w:tcBorders>
            <w:shd w:val="clear" w:color="auto" w:fill="F8C4F4"/>
          </w:tcPr>
          <w:p>
            <w:pPr/>
          </w:p>
        </w:tc>
        <w:tc>
          <w:tcPr>
            <w:tcW w:w="18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67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年以上</w:t>
            </w:r>
          </w:p>
        </w:tc>
        <w:tc>
          <w:tcPr>
            <w:tcW w:w="12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22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526"/>
              <w:jc w:val="right"/>
              <w:rPr>
                <w:rFonts w:ascii="Times New Roman" w:hAnsi="Times New Roman" w:cs="Times New Roman" w:eastAsia="Times New Roman" w:hint="default"/>
                <w:sz w:val="18"/>
                <w:szCs w:val="18"/>
              </w:rPr>
            </w:pPr>
            <w:r>
              <w:rPr>
                <w:rFonts w:ascii="Times New Roman"/>
                <w:spacing w:val="-1"/>
                <w:sz w:val="18"/>
              </w:rPr>
              <w:t>16,389.32</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456"/>
              <w:jc w:val="right"/>
              <w:rPr>
                <w:rFonts w:ascii="Times New Roman" w:hAnsi="Times New Roman" w:cs="Times New Roman" w:eastAsia="Times New Roman" w:hint="default"/>
                <w:sz w:val="18"/>
                <w:szCs w:val="18"/>
              </w:rPr>
            </w:pPr>
            <w:r>
              <w:rPr>
                <w:rFonts w:ascii="Times New Roman"/>
                <w:spacing w:val="-1"/>
                <w:sz w:val="18"/>
              </w:rPr>
              <w:t>16,389.32</w:t>
            </w:r>
          </w:p>
        </w:tc>
        <w:tc>
          <w:tcPr>
            <w:tcW w:w="15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4" w:hRule="exact"/>
        </w:trPr>
        <w:tc>
          <w:tcPr>
            <w:tcW w:w="732"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8" w:type="dxa"/>
            <w:tcBorders>
              <w:top w:val="nil" w:sz="6" w:space="0" w:color="auto"/>
              <w:left w:val="nil" w:sz="6" w:space="0" w:color="auto"/>
              <w:bottom w:val="single" w:sz="17" w:space="0" w:color="CC3399"/>
              <w:right w:val="nil" w:sz="6" w:space="0" w:color="auto"/>
            </w:tcBorders>
          </w:tcPr>
          <w:p>
            <w:pPr/>
          </w:p>
        </w:tc>
        <w:tc>
          <w:tcPr>
            <w:tcW w:w="1273" w:type="dxa"/>
            <w:tcBorders>
              <w:top w:val="nil" w:sz="6" w:space="0" w:color="auto"/>
              <w:left w:val="nil" w:sz="6" w:space="0" w:color="auto"/>
              <w:bottom w:val="single" w:sz="17" w:space="0" w:color="CC3399"/>
              <w:right w:val="nil" w:sz="6" w:space="0" w:color="auto"/>
            </w:tcBorders>
          </w:tcPr>
          <w:p>
            <w:pPr/>
          </w:p>
        </w:tc>
        <w:tc>
          <w:tcPr>
            <w:tcW w:w="2290"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526"/>
              <w:jc w:val="right"/>
              <w:rPr>
                <w:rFonts w:ascii="Times New Roman" w:hAnsi="Times New Roman" w:cs="Times New Roman" w:eastAsia="Times New Roman" w:hint="default"/>
                <w:sz w:val="18"/>
                <w:szCs w:val="18"/>
              </w:rPr>
            </w:pPr>
            <w:r>
              <w:rPr>
                <w:rFonts w:ascii="Times New Roman"/>
                <w:spacing w:val="-1"/>
                <w:sz w:val="18"/>
              </w:rPr>
              <w:t>6,082,319.82</w:t>
            </w:r>
          </w:p>
        </w:tc>
        <w:tc>
          <w:tcPr>
            <w:tcW w:w="1803"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456"/>
              <w:jc w:val="right"/>
              <w:rPr>
                <w:rFonts w:ascii="Times New Roman" w:hAnsi="Times New Roman" w:cs="Times New Roman" w:eastAsia="Times New Roman" w:hint="default"/>
                <w:sz w:val="18"/>
                <w:szCs w:val="18"/>
              </w:rPr>
            </w:pPr>
            <w:r>
              <w:rPr>
                <w:rFonts w:ascii="Times New Roman"/>
                <w:spacing w:val="-1"/>
                <w:sz w:val="18"/>
              </w:rPr>
              <w:t>171,193.53</w:t>
            </w:r>
          </w:p>
        </w:tc>
        <w:tc>
          <w:tcPr>
            <w:tcW w:w="1515"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5,911,126.29</w:t>
            </w:r>
          </w:p>
        </w:tc>
      </w:tr>
    </w:tbl>
    <w:p>
      <w:pPr>
        <w:spacing w:line="240" w:lineRule="auto" w:before="10"/>
        <w:rPr>
          <w:rFonts w:ascii="宋体" w:hAnsi="宋体" w:cs="宋体" w:eastAsia="宋体" w:hint="default"/>
          <w:sz w:val="22"/>
          <w:szCs w:val="22"/>
        </w:rPr>
      </w:pPr>
    </w:p>
    <w:p>
      <w:pPr>
        <w:pStyle w:val="BodyText"/>
        <w:spacing w:line="240" w:lineRule="auto" w:before="46"/>
        <w:ind w:left="273" w:right="963"/>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p>
      <w:pPr>
        <w:spacing w:line="720" w:lineRule="exact"/>
        <w:ind w:left="141"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0.9pt;height:36.050pt;mso-position-horizontal-relative:char;mso-position-vertical-relative:line" coordorigin="0,0" coordsize="9618,721">
            <v:group style="position:absolute;left:26;top:48;width:106;height:312" coordorigin="26,48" coordsize="106,312">
              <v:shape style="position:absolute;left:26;top:48;width:106;height:312" coordorigin="26,48" coordsize="106,312" path="m26,360l132,360,132,48,26,48,26,360xe" filled="true" fillcolor="#f8c4f4" stroked="false">
                <v:path arrowok="t"/>
                <v:fill type="solid"/>
              </v:shape>
            </v:group>
            <v:group style="position:absolute;left:2312;top:48;width:106;height:312" coordorigin="2312,48" coordsize="106,312">
              <v:shape style="position:absolute;left:2312;top:48;width:106;height:312" coordorigin="2312,48" coordsize="106,312" path="m2312,360l2418,360,2418,48,2312,48,2312,360xe" filled="true" fillcolor="#f8c4f4" stroked="false">
                <v:path arrowok="t"/>
                <v:fill type="solid"/>
              </v:shape>
            </v:group>
            <v:group style="position:absolute;left:26;top:360;width:2392;height:313" coordorigin="26,360" coordsize="2392,313">
              <v:shape style="position:absolute;left:26;top:360;width:2392;height:313" coordorigin="26,360" coordsize="2392,313" path="m26,672l2418,672,2418,360,26,360,26,672xe" filled="true" fillcolor="#f8c4f4" stroked="false">
                <v:path arrowok="t"/>
                <v:fill type="solid"/>
              </v:shape>
            </v:group>
            <v:group style="position:absolute;left:132;top:48;width:2181;height:312" coordorigin="132,48" coordsize="2181,312">
              <v:shape style="position:absolute;left:132;top:48;width:2181;height:312" coordorigin="132,48" coordsize="2181,312" path="m132,360l2312,360,2312,48,132,48,132,360xe" filled="true" fillcolor="#f8c4f4" stroked="false">
                <v:path arrowok="t"/>
                <v:fill type="solid"/>
              </v:shape>
            </v:group>
            <v:group style="position:absolute;left:2418;top:48;width:111;height:312" coordorigin="2418,48" coordsize="111,312">
              <v:shape style="position:absolute;left:2418;top:48;width:111;height:312" coordorigin="2418,48" coordsize="111,312" path="m2418,360l2528,360,2528,48,2418,48,2418,360xe" filled="true" fillcolor="#f8c4f4" stroked="false">
                <v:path arrowok="t"/>
                <v:fill type="solid"/>
              </v:shape>
            </v:group>
            <v:group style="position:absolute;left:9491;top:48;width:106;height:312" coordorigin="9491,48" coordsize="106,312">
              <v:shape style="position:absolute;left:9491;top:48;width:106;height:312" coordorigin="9491,48" coordsize="106,312" path="m9491,360l9596,360,9596,48,9491,48,9491,360xe" filled="true" fillcolor="#f8c4f4" stroked="false">
                <v:path arrowok="t"/>
                <v:fill type="solid"/>
              </v:shape>
            </v:group>
            <v:group style="position:absolute;left:2528;top:48;width:6963;height:312" coordorigin="2528,48" coordsize="6963,312">
              <v:shape style="position:absolute;left:2528;top:48;width:6963;height:312" coordorigin="2528,48" coordsize="6963,312" path="m2528,360l9491,360,9491,48,2528,48,2528,360xe" filled="true" fillcolor="#f8c4f4" stroked="false">
                <v:path arrowok="t"/>
                <v:fill type="solid"/>
              </v:shape>
            </v:group>
            <v:group style="position:absolute;left:22;top:22;width:2397;height:2" coordorigin="22,22" coordsize="2397,2">
              <v:shape style="position:absolute;left:22;top:22;width:2397;height:2" coordorigin="22,22" coordsize="2397,0" path="m22,22l2418,22e" filled="false" stroked="true" strokeweight="2.16pt" strokecolor="#cc3399">
                <v:path arrowok="t"/>
              </v:shape>
            </v:group>
            <v:group style="position:absolute;left:2418;top:22;width:44;height:2" coordorigin="2418,22" coordsize="44,2">
              <v:shape style="position:absolute;left:2418;top:22;width:44;height:2" coordorigin="2418,22" coordsize="44,0" path="m2418,22l2461,22e" filled="false" stroked="true" strokeweight="2.16pt" strokecolor="#cc3399">
                <v:path arrowok="t"/>
              </v:shape>
            </v:group>
            <v:group style="position:absolute;left:2461;top:22;width:7136;height:2" coordorigin="2461,22" coordsize="7136,2">
              <v:shape style="position:absolute;left:2461;top:22;width:7136;height:2" coordorigin="2461,22" coordsize="7136,0" path="m2461,22l9596,22e" filled="false" stroked="true" strokeweight="2.16pt" strokecolor="#cc3399">
                <v:path arrowok="t"/>
              </v:shape>
            </v:group>
            <v:group style="position:absolute;left:2418;top:360;width:111;height:313" coordorigin="2418,360" coordsize="111,313">
              <v:shape style="position:absolute;left:2418;top:360;width:111;height:313" coordorigin="2418,360" coordsize="111,313" path="m2418,672l2528,672,2528,360,2418,360,2418,672xe" filled="true" fillcolor="#f8c4f4" stroked="false">
                <v:path arrowok="t"/>
                <v:fill type="solid"/>
              </v:shape>
            </v:group>
            <v:group style="position:absolute;left:4704;top:360;width:106;height:313" coordorigin="4704,360" coordsize="106,313">
              <v:shape style="position:absolute;left:4704;top:360;width:106;height:313" coordorigin="4704,360" coordsize="106,313" path="m4704,672l4809,672,4809,360,4704,360,4704,672xe" filled="true" fillcolor="#f8c4f4" stroked="false">
                <v:path arrowok="t"/>
                <v:fill type="solid"/>
              </v:shape>
            </v:group>
            <v:group style="position:absolute;left:2528;top:360;width:2176;height:313" coordorigin="2528,360" coordsize="2176,313">
              <v:shape style="position:absolute;left:2528;top:360;width:2176;height:313" coordorigin="2528,360" coordsize="2176,313" path="m2528,672l4704,672,4704,360,2528,360,2528,672xe" filled="true" fillcolor="#f8c4f4" stroked="false">
                <v:path arrowok="t"/>
                <v:fill type="solid"/>
              </v:shape>
            </v:group>
            <v:group style="position:absolute;left:4809;top:360;width:111;height:313" coordorigin="4809,360" coordsize="111,313">
              <v:shape style="position:absolute;left:4809;top:360;width:111;height:313" coordorigin="4809,360" coordsize="111,313" path="m4809,672l4920,672,4920,360,4809,360,4809,672xe" filled="true" fillcolor="#f8c4f4" stroked="false">
                <v:path arrowok="t"/>
                <v:fill type="solid"/>
              </v:shape>
            </v:group>
            <v:group style="position:absolute;left:7094;top:360;width:111;height:313" coordorigin="7094,360" coordsize="111,313">
              <v:shape style="position:absolute;left:7094;top:360;width:111;height:313" coordorigin="7094,360" coordsize="111,313" path="m7094,672l7205,672,7205,360,7094,360,7094,672xe" filled="true" fillcolor="#f8c4f4" stroked="false">
                <v:path arrowok="t"/>
                <v:fill type="solid"/>
              </v:shape>
            </v:group>
            <v:group style="position:absolute;left:4920;top:360;width:2175;height:313" coordorigin="4920,360" coordsize="2175,313">
              <v:shape style="position:absolute;left:4920;top:360;width:2175;height:313" coordorigin="4920,360" coordsize="2175,313" path="m4920,672l7094,672,7094,360,4920,360,4920,672xe" filled="true" fillcolor="#f8c4f4" stroked="false">
                <v:path arrowok="t"/>
                <v:fill type="solid"/>
              </v:shape>
            </v:group>
            <v:group style="position:absolute;left:7205;top:360;width:106;height:313" coordorigin="7205,360" coordsize="106,313">
              <v:shape style="position:absolute;left:7205;top:360;width:106;height:313" coordorigin="7205,360" coordsize="106,313" path="m7205,672l7311,672,7311,360,7205,360,7205,672xe" filled="true" fillcolor="#f8c4f4" stroked="false">
                <v:path arrowok="t"/>
                <v:fill type="solid"/>
              </v:shape>
            </v:group>
            <v:group style="position:absolute;left:9491;top:360;width:106;height:313" coordorigin="9491,360" coordsize="106,313">
              <v:shape style="position:absolute;left:9491;top:360;width:106;height:313" coordorigin="9491,360" coordsize="106,313" path="m9491,672l9596,672,9596,360,9491,360,9491,672xe" filled="true" fillcolor="#f8c4f4" stroked="false">
                <v:path arrowok="t"/>
                <v:fill type="solid"/>
              </v:shape>
            </v:group>
            <v:group style="position:absolute;left:7311;top:360;width:2180;height:313" coordorigin="7311,360" coordsize="2180,313">
              <v:shape style="position:absolute;left:7311;top:360;width:2180;height:313" coordorigin="7311,360" coordsize="2180,313" path="m7311,672l9491,672,9491,360,7311,360,7311,672xe" filled="true" fillcolor="#f8c4f4" stroked="false">
                <v:path arrowok="t"/>
                <v:fill type="solid"/>
              </v:shape>
            </v:group>
            <v:group style="position:absolute;left:22;top:699;width:2397;height:2" coordorigin="22,699" coordsize="2397,2">
              <v:shape style="position:absolute;left:22;top:699;width:2397;height:2" coordorigin="22,699" coordsize="2397,0" path="m22,699l2418,699e" filled="false" stroked="true" strokeweight="2.16pt" strokecolor="#cc3399">
                <v:path arrowok="t"/>
              </v:shape>
            </v:group>
            <v:group style="position:absolute;left:2418;top:699;width:44;height:2" coordorigin="2418,699" coordsize="44,2">
              <v:shape style="position:absolute;left:2418;top:699;width:44;height:2" coordorigin="2418,699" coordsize="44,0" path="m2418,699l2461,699e" filled="false" stroked="true" strokeweight="2.16pt" strokecolor="#cc3399">
                <v:path arrowok="t"/>
              </v:shape>
            </v:group>
            <v:group style="position:absolute;left:2461;top:699;width:2349;height:2" coordorigin="2461,699" coordsize="2349,2">
              <v:shape style="position:absolute;left:2461;top:699;width:2349;height:2" coordorigin="2461,699" coordsize="2349,0" path="m2461,699l4809,699e" filled="false" stroked="true" strokeweight="2.16pt" strokecolor="#cc3399">
                <v:path arrowok="t"/>
              </v:shape>
            </v:group>
            <v:group style="position:absolute;left:4809;top:699;width:44;height:2" coordorigin="4809,699" coordsize="44,2">
              <v:shape style="position:absolute;left:4809;top:699;width:44;height:2" coordorigin="4809,699" coordsize="44,0" path="m4809,699l4852,699e" filled="false" stroked="true" strokeweight="2.16pt" strokecolor="#cc3399">
                <v:path arrowok="t"/>
              </v:shape>
            </v:group>
            <v:group style="position:absolute;left:4852;top:699;width:2353;height:2" coordorigin="4852,699" coordsize="2353,2">
              <v:shape style="position:absolute;left:4852;top:699;width:2353;height:2" coordorigin="4852,699" coordsize="2353,0" path="m4852,699l7205,699e" filled="false" stroked="true" strokeweight="2.16pt" strokecolor="#cc3399">
                <v:path arrowok="t"/>
              </v:shape>
            </v:group>
            <v:group style="position:absolute;left:7205;top:699;width:44;height:2" coordorigin="7205,699" coordsize="44,2">
              <v:shape style="position:absolute;left:7205;top:699;width:44;height:2" coordorigin="7205,699" coordsize="44,0" path="m7205,699l7249,699e" filled="false" stroked="true" strokeweight="2.16pt" strokecolor="#cc3399">
                <v:path arrowok="t"/>
              </v:shape>
            </v:group>
            <v:group style="position:absolute;left:7249;top:699;width:2348;height:2" coordorigin="7249,699" coordsize="2348,2">
              <v:shape style="position:absolute;left:7249;top:699;width:2348;height:2" coordorigin="7249,699" coordsize="2348,0" path="m7249,699l9596,699e" filled="false" stroked="true" strokeweight="2.16pt" strokecolor="#cc3399">
                <v:path arrowok="t"/>
              </v:shape>
              <v:shape style="position:absolute;left:1040;top:11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xbxContent>
                </v:textbox>
                <w10:wrap type="none"/>
              </v:shape>
              <v:shape style="position:absolute;left:3253;top:424;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xbxContent>
                </v:textbox>
                <w10:wrap type="none"/>
              </v:shape>
              <v:shape style="position:absolute;left:5644;top:112;width:730;height:495"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xbxContent>
                </v:textbox>
                <w10:wrap type="none"/>
              </v:shape>
              <v:shape style="position:absolute;left:8036;top:424;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3"/>
          <w:sz w:val="20"/>
          <w:szCs w:val="20"/>
        </w:rPr>
      </w:r>
    </w:p>
    <w:p>
      <w:pPr>
        <w:pStyle w:val="BodyText"/>
        <w:spacing w:line="357" w:lineRule="auto" w:before="54"/>
        <w:ind w:left="273" w:right="963"/>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31"/>
        <w:ind w:left="273" w:right="860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745"/>
        <w:gridCol w:w="3825"/>
      </w:tblGrid>
      <w:tr>
        <w:trPr>
          <w:trHeight w:val="334" w:hRule="exact"/>
        </w:trPr>
        <w:tc>
          <w:tcPr>
            <w:tcW w:w="574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96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6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38" w:hRule="exact"/>
        </w:trPr>
        <w:tc>
          <w:tcPr>
            <w:tcW w:w="574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3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825"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18,367,446.79</w:t>
            </w:r>
          </w:p>
        </w:tc>
      </w:tr>
    </w:tbl>
    <w:p>
      <w:pPr>
        <w:spacing w:after="0" w:line="240" w:lineRule="auto"/>
        <w:jc w:val="right"/>
        <w:rPr>
          <w:rFonts w:ascii="Times New Roman" w:hAnsi="Times New Roman" w:cs="Times New Roman" w:eastAsia="Times New Roman" w:hint="default"/>
          <w:sz w:val="18"/>
          <w:szCs w:val="18"/>
        </w:rPr>
        <w:sectPr>
          <w:headerReference w:type="default" r:id="rId73"/>
          <w:footerReference w:type="default" r:id="rId74"/>
          <w:pgSz w:w="11910" w:h="16840"/>
          <w:pgMar w:header="0" w:footer="979" w:top="760" w:bottom="1160" w:left="860" w:right="0"/>
          <w:pgNumType w:start="112"/>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27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748"/>
        <w:gridCol w:w="3822"/>
      </w:tblGrid>
      <w:tr>
        <w:trPr>
          <w:trHeight w:val="350" w:hRule="exact"/>
        </w:trPr>
        <w:tc>
          <w:tcPr>
            <w:tcW w:w="5748" w:type="dxa"/>
            <w:tcBorders>
              <w:top w:val="single" w:sz="6" w:space="0" w:color="000000"/>
              <w:left w:val="nil" w:sz="6" w:space="0" w:color="auto"/>
              <w:bottom w:val="single" w:sz="17" w:space="0" w:color="CC3399"/>
              <w:right w:val="nil" w:sz="6" w:space="0" w:color="auto"/>
            </w:tcBorders>
          </w:tcPr>
          <w:p>
            <w:pPr/>
          </w:p>
        </w:tc>
        <w:tc>
          <w:tcPr>
            <w:tcW w:w="3822" w:type="dxa"/>
            <w:tcBorders>
              <w:top w:val="single" w:sz="6" w:space="0" w:color="000000"/>
              <w:left w:val="nil" w:sz="6" w:space="0" w:color="auto"/>
              <w:bottom w:val="single" w:sz="17" w:space="0" w:color="CC3399"/>
              <w:right w:val="nil" w:sz="6" w:space="0" w:color="auto"/>
            </w:tcBorders>
          </w:tcPr>
          <w:p>
            <w:pPr/>
          </w:p>
        </w:tc>
      </w:tr>
      <w:tr>
        <w:trPr>
          <w:trHeight w:val="335" w:hRule="exact"/>
        </w:trPr>
        <w:tc>
          <w:tcPr>
            <w:tcW w:w="574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962"/>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2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6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15" w:hRule="exact"/>
        </w:trPr>
        <w:tc>
          <w:tcPr>
            <w:tcW w:w="57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
              <w:ind w:right="1068"/>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8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2,155.00</w:t>
            </w:r>
          </w:p>
        </w:tc>
      </w:tr>
      <w:tr>
        <w:trPr>
          <w:trHeight w:val="312"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8"/>
              <w:jc w:val="righ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162.15</w:t>
            </w:r>
          </w:p>
        </w:tc>
      </w:tr>
      <w:tr>
        <w:trPr>
          <w:trHeight w:val="317" w:hRule="exact"/>
        </w:trPr>
        <w:tc>
          <w:tcPr>
            <w:tcW w:w="574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10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8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10,601,222.79</w:t>
            </w:r>
          </w:p>
        </w:tc>
      </w:tr>
      <w:tr>
        <w:trPr>
          <w:trHeight w:val="316"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4"/>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10,595,022.79</w:t>
            </w:r>
          </w:p>
        </w:tc>
      </w:tr>
      <w:tr>
        <w:trPr>
          <w:trHeight w:val="308"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4"/>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6200.00</w:t>
            </w:r>
          </w:p>
        </w:tc>
      </w:tr>
      <w:tr>
        <w:trPr>
          <w:trHeight w:val="336" w:hRule="exact"/>
        </w:trPr>
        <w:tc>
          <w:tcPr>
            <w:tcW w:w="574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1065"/>
              <w:jc w:val="right"/>
              <w:rPr>
                <w:rFonts w:ascii="宋体" w:hAnsi="宋体" w:cs="宋体" w:eastAsia="宋体" w:hint="default"/>
                <w:sz w:val="18"/>
                <w:szCs w:val="18"/>
              </w:rPr>
            </w:pPr>
            <w:r>
              <w:rPr>
                <w:rFonts w:ascii="宋体" w:hAnsi="宋体" w:cs="宋体" w:eastAsia="宋体" w:hint="default"/>
                <w:sz w:val="18"/>
                <w:szCs w:val="18"/>
              </w:rPr>
              <w:t>合计</w:t>
            </w:r>
          </w:p>
        </w:tc>
        <w:tc>
          <w:tcPr>
            <w:tcW w:w="382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28,970,986.73</w:t>
            </w:r>
          </w:p>
        </w:tc>
      </w:tr>
    </w:tbl>
    <w:p>
      <w:pPr>
        <w:spacing w:line="240" w:lineRule="auto" w:before="5"/>
        <w:rPr>
          <w:rFonts w:ascii="宋体" w:hAnsi="宋体" w:cs="宋体" w:eastAsia="宋体" w:hint="default"/>
          <w:sz w:val="19"/>
          <w:szCs w:val="19"/>
        </w:rPr>
      </w:pPr>
    </w:p>
    <w:p>
      <w:pPr>
        <w:pStyle w:val="Heading4"/>
        <w:spacing w:line="240" w:lineRule="auto" w:before="36"/>
        <w:ind w:right="2295"/>
        <w:jc w:val="left"/>
        <w:rPr>
          <w:b w:val="0"/>
          <w:bCs w:val="0"/>
        </w:rPr>
      </w:pPr>
      <w:bookmarkStart w:name="（2）本期计提、收回或转回的坏账准备情况" w:id="217"/>
      <w:bookmarkEnd w:id="2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2295"/>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26"/>
        <w:gridCol w:w="2542"/>
        <w:gridCol w:w="1702"/>
        <w:gridCol w:w="1170"/>
        <w:gridCol w:w="2734"/>
      </w:tblGrid>
      <w:tr>
        <w:trPr>
          <w:trHeight w:val="256" w:hRule="exact"/>
        </w:trPr>
        <w:tc>
          <w:tcPr>
            <w:tcW w:w="1426" w:type="dxa"/>
            <w:tcBorders>
              <w:top w:val="single" w:sz="17" w:space="0" w:color="CC3399"/>
              <w:left w:val="nil" w:sz="6" w:space="0" w:color="auto"/>
              <w:bottom w:val="nil" w:sz="6" w:space="0" w:color="auto"/>
              <w:right w:val="nil" w:sz="6" w:space="0" w:color="auto"/>
            </w:tcBorders>
            <w:shd w:val="clear" w:color="auto" w:fill="F8C4F4"/>
          </w:tcPr>
          <w:p>
            <w:pPr/>
          </w:p>
        </w:tc>
        <w:tc>
          <w:tcPr>
            <w:tcW w:w="2542" w:type="dxa"/>
            <w:tcBorders>
              <w:top w:val="single" w:sz="17" w:space="0" w:color="CC3399"/>
              <w:left w:val="nil" w:sz="6" w:space="0" w:color="auto"/>
              <w:bottom w:val="nil" w:sz="6" w:space="0" w:color="auto"/>
              <w:right w:val="nil" w:sz="6" w:space="0" w:color="auto"/>
            </w:tcBorders>
            <w:shd w:val="clear" w:color="auto" w:fill="F8C4F4"/>
          </w:tcPr>
          <w:p>
            <w:pPr/>
          </w:p>
        </w:tc>
        <w:tc>
          <w:tcPr>
            <w:tcW w:w="2872"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58"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734" w:type="dxa"/>
            <w:tcBorders>
              <w:top w:val="single" w:sz="17" w:space="0" w:color="CC3399"/>
              <w:left w:val="nil" w:sz="6" w:space="0" w:color="auto"/>
              <w:bottom w:val="nil" w:sz="6" w:space="0" w:color="auto"/>
              <w:right w:val="nil" w:sz="6" w:space="0" w:color="auto"/>
            </w:tcBorders>
            <w:shd w:val="clear" w:color="auto" w:fill="F8C4F4"/>
          </w:tcPr>
          <w:p>
            <w:pPr/>
          </w:p>
        </w:tc>
      </w:tr>
      <w:tr>
        <w:trPr>
          <w:trHeight w:val="156" w:hRule="exact"/>
        </w:trPr>
        <w:tc>
          <w:tcPr>
            <w:tcW w:w="14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6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2" w:type="dxa"/>
            <w:tcBorders>
              <w:top w:val="nil" w:sz="6" w:space="0" w:color="auto"/>
              <w:left w:val="nil" w:sz="6" w:space="0" w:color="auto"/>
              <w:bottom w:val="nil" w:sz="6" w:space="0" w:color="auto"/>
              <w:right w:val="nil" w:sz="6" w:space="0" w:color="auto"/>
            </w:tcBorders>
            <w:shd w:val="clear" w:color="auto" w:fill="F8C4F4"/>
          </w:tcPr>
          <w:p>
            <w:pPr/>
          </w:p>
        </w:tc>
        <w:tc>
          <w:tcPr>
            <w:tcW w:w="1170" w:type="dxa"/>
            <w:tcBorders>
              <w:top w:val="nil" w:sz="6" w:space="0" w:color="auto"/>
              <w:left w:val="nil" w:sz="6" w:space="0" w:color="auto"/>
              <w:bottom w:val="nil" w:sz="6" w:space="0" w:color="auto"/>
              <w:right w:val="nil" w:sz="6" w:space="0" w:color="auto"/>
            </w:tcBorders>
            <w:shd w:val="clear" w:color="auto" w:fill="F8C4F4"/>
          </w:tcPr>
          <w:p>
            <w:pPr/>
          </w:p>
        </w:tc>
        <w:tc>
          <w:tcPr>
            <w:tcW w:w="27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6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9" w:hRule="exact"/>
        </w:trPr>
        <w:tc>
          <w:tcPr>
            <w:tcW w:w="1426" w:type="dxa"/>
            <w:tcBorders>
              <w:top w:val="nil" w:sz="6" w:space="0" w:color="auto"/>
              <w:left w:val="nil" w:sz="6" w:space="0" w:color="auto"/>
              <w:bottom w:val="nil" w:sz="6" w:space="0" w:color="auto"/>
              <w:right w:val="nil" w:sz="6" w:space="0" w:color="auto"/>
            </w:tcBorders>
            <w:shd w:val="clear" w:color="auto" w:fill="F8C4F4"/>
          </w:tcPr>
          <w:p>
            <w:pPr/>
          </w:p>
        </w:tc>
        <w:tc>
          <w:tcPr>
            <w:tcW w:w="25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right="365"/>
              <w:jc w:val="righ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7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17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sz w:val="18"/>
                <w:szCs w:val="18"/>
              </w:rPr>
            </w:r>
          </w:p>
        </w:tc>
        <w:tc>
          <w:tcPr>
            <w:tcW w:w="27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778"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7" w:right="161"/>
              <w:jc w:val="left"/>
              <w:rPr>
                <w:rFonts w:ascii="宋体" w:hAnsi="宋体" w:cs="宋体" w:eastAsia="宋体" w:hint="default"/>
                <w:sz w:val="18"/>
                <w:szCs w:val="18"/>
              </w:rPr>
            </w:pPr>
            <w:r>
              <w:rPr>
                <w:rFonts w:ascii="宋体" w:hAnsi="宋体" w:cs="宋体" w:eastAsia="宋体" w:hint="default"/>
                <w:spacing w:val="-2"/>
                <w:sz w:val="18"/>
                <w:szCs w:val="18"/>
              </w:rPr>
              <w:t>按单项计提坏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账准备的应收</w:t>
            </w:r>
          </w:p>
          <w:p>
            <w:pPr>
              <w:pStyle w:val="TableParagraph"/>
              <w:spacing w:line="230" w:lineRule="exact"/>
              <w:ind w:left="898"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10,584,995.62</w:t>
            </w:r>
          </w:p>
        </w:tc>
        <w:tc>
          <w:tcPr>
            <w:tcW w:w="170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10,584,995.62</w:t>
            </w:r>
          </w:p>
        </w:tc>
      </w:tr>
      <w:tr>
        <w:trPr>
          <w:trHeight w:val="783" w:hRule="exact"/>
        </w:trPr>
        <w:tc>
          <w:tcPr>
            <w:tcW w:w="14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77" w:right="161"/>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账准备的应收</w:t>
            </w:r>
          </w:p>
          <w:p>
            <w:pPr>
              <w:pStyle w:val="TableParagraph"/>
              <w:spacing w:line="235" w:lineRule="exact"/>
              <w:ind w:left="898"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25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520,594.86</w:t>
            </w:r>
          </w:p>
        </w:tc>
        <w:tc>
          <w:tcPr>
            <w:tcW w:w="17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2"/>
                <w:sz w:val="18"/>
              </w:rPr>
              <w:t>116,916.76</w:t>
            </w:r>
          </w:p>
        </w:tc>
        <w:tc>
          <w:tcPr>
            <w:tcW w:w="1170" w:type="dxa"/>
            <w:tcBorders>
              <w:top w:val="nil" w:sz="6" w:space="0" w:color="auto"/>
              <w:left w:val="nil" w:sz="6" w:space="0" w:color="auto"/>
              <w:bottom w:val="nil" w:sz="6" w:space="0" w:color="auto"/>
              <w:right w:val="nil" w:sz="6" w:space="0" w:color="auto"/>
            </w:tcBorders>
            <w:shd w:val="clear" w:color="auto" w:fill="F8C4F4"/>
          </w:tcPr>
          <w:p>
            <w:pPr/>
          </w:p>
        </w:tc>
        <w:tc>
          <w:tcPr>
            <w:tcW w:w="27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403,678.10</w:t>
            </w:r>
          </w:p>
        </w:tc>
      </w:tr>
      <w:tr>
        <w:trPr>
          <w:trHeight w:val="338" w:hRule="exact"/>
        </w:trPr>
        <w:tc>
          <w:tcPr>
            <w:tcW w:w="142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8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172" w:right="0"/>
              <w:jc w:val="left"/>
              <w:rPr>
                <w:rFonts w:ascii="Times New Roman" w:hAnsi="Times New Roman" w:cs="Times New Roman" w:eastAsia="Times New Roman" w:hint="default"/>
                <w:sz w:val="18"/>
                <w:szCs w:val="18"/>
              </w:rPr>
            </w:pPr>
            <w:r>
              <w:rPr>
                <w:rFonts w:ascii="Times New Roman"/>
                <w:sz w:val="18"/>
              </w:rPr>
              <w:t>11,105,590.48</w:t>
            </w:r>
          </w:p>
        </w:tc>
        <w:tc>
          <w:tcPr>
            <w:tcW w:w="170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300"/>
              <w:jc w:val="right"/>
              <w:rPr>
                <w:rFonts w:ascii="Times New Roman" w:hAnsi="Times New Roman" w:cs="Times New Roman" w:eastAsia="Times New Roman" w:hint="default"/>
                <w:sz w:val="18"/>
                <w:szCs w:val="18"/>
              </w:rPr>
            </w:pPr>
            <w:r>
              <w:rPr>
                <w:rFonts w:ascii="Times New Roman"/>
                <w:spacing w:val="-2"/>
                <w:sz w:val="18"/>
              </w:rPr>
              <w:t>116,916.76</w:t>
            </w:r>
          </w:p>
        </w:tc>
        <w:tc>
          <w:tcPr>
            <w:tcW w:w="1170" w:type="dxa"/>
            <w:tcBorders>
              <w:top w:val="nil" w:sz="6" w:space="0" w:color="auto"/>
              <w:left w:val="nil" w:sz="6" w:space="0" w:color="auto"/>
              <w:bottom w:val="single" w:sz="17" w:space="0" w:color="CC3399"/>
              <w:right w:val="nil" w:sz="6" w:space="0" w:color="auto"/>
            </w:tcBorders>
          </w:tcPr>
          <w:p>
            <w:pPr/>
          </w:p>
        </w:tc>
        <w:tc>
          <w:tcPr>
            <w:tcW w:w="2734"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10,988,673.72</w:t>
            </w:r>
          </w:p>
        </w:tc>
      </w:tr>
    </w:tbl>
    <w:p>
      <w:pPr>
        <w:pStyle w:val="BodyText"/>
        <w:spacing w:line="240" w:lineRule="auto" w:before="10"/>
        <w:ind w:right="2295"/>
        <w:jc w:val="left"/>
      </w:pPr>
      <w:r>
        <w:rPr>
          <w:spacing w:val="-3"/>
        </w:rPr>
        <w:t>应收账款坏账准备变动情况：</w:t>
      </w:r>
    </w:p>
    <w:p>
      <w:pPr>
        <w:pStyle w:val="BodyText"/>
        <w:spacing w:line="240" w:lineRule="auto" w:before="76"/>
        <w:ind w:left="0" w:right="1150"/>
        <w:jc w:val="right"/>
      </w:pPr>
      <w:r>
        <w:rPr/>
        <w:pict>
          <v:group style="position:absolute;margin-left:170.710007pt;margin-top:55.851723pt;width:235.55pt;height:12pt;mso-position-horizontal-relative:page;mso-position-vertical-relative:paragraph;z-index:-857248" coordorigin="3414,1117" coordsize="4711,240">
            <v:group style="position:absolute;left:3419;top:1122;width:2344;height:231" coordorigin="3419,1122" coordsize="2344,231">
              <v:shape style="position:absolute;left:3419;top:1122;width:2344;height:231" coordorigin="3419,1122" coordsize="2344,231" path="m5762,1122l3419,1352e" filled="false" stroked="true" strokeweight=".48pt" strokecolor="#000000">
                <v:path arrowok="t"/>
              </v:shape>
            </v:group>
            <v:group style="position:absolute;left:5777;top:1122;width:2343;height:231" coordorigin="5777,1122" coordsize="2343,231">
              <v:shape style="position:absolute;left:5777;top:1122;width:2343;height:231" coordorigin="5777,1122" coordsize="2343,231" path="m8120,1122l5777,1352e" filled="false" stroked="true" strokeweight=".48pt" strokecolor="#000000">
                <v:path arrowok="t"/>
              </v:shape>
            </v:group>
            <w10:wrap type="none"/>
          </v:group>
        </w:pict>
      </w: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305"/>
        <w:gridCol w:w="2639"/>
        <w:gridCol w:w="2612"/>
        <w:gridCol w:w="1909"/>
      </w:tblGrid>
      <w:tr>
        <w:trPr>
          <w:trHeight w:val="723" w:hRule="exact"/>
        </w:trPr>
        <w:tc>
          <w:tcPr>
            <w:tcW w:w="23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63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96"/>
              <w:jc w:val="center"/>
              <w:rPr>
                <w:rFonts w:ascii="宋体" w:hAnsi="宋体" w:cs="宋体" w:eastAsia="宋体" w:hint="default"/>
                <w:sz w:val="18"/>
                <w:szCs w:val="18"/>
              </w:rPr>
            </w:pPr>
            <w:r>
              <w:rPr>
                <w:rFonts w:ascii="宋体" w:hAnsi="宋体" w:cs="宋体" w:eastAsia="宋体" w:hint="default"/>
                <w:b/>
                <w:bCs/>
                <w:sz w:val="18"/>
                <w:szCs w:val="18"/>
              </w:rPr>
              <w:t>整个存续期</w:t>
            </w:r>
            <w:r>
              <w:rPr>
                <w:rFonts w:ascii="宋体" w:hAnsi="宋体" w:cs="宋体" w:eastAsia="宋体" w:hint="default"/>
                <w:sz w:val="18"/>
                <w:szCs w:val="18"/>
              </w:rPr>
            </w:r>
          </w:p>
          <w:p>
            <w:pPr>
              <w:pStyle w:val="TableParagraph"/>
              <w:spacing w:line="233" w:lineRule="exact"/>
              <w:ind w:right="96"/>
              <w:jc w:val="center"/>
              <w:rPr>
                <w:rFonts w:ascii="宋体" w:hAnsi="宋体" w:cs="宋体" w:eastAsia="宋体" w:hint="default"/>
                <w:sz w:val="18"/>
                <w:szCs w:val="18"/>
              </w:rPr>
            </w:pPr>
            <w:r>
              <w:rPr>
                <w:rFonts w:ascii="宋体" w:hAnsi="宋体" w:cs="宋体" w:eastAsia="宋体" w:hint="default"/>
                <w:b/>
                <w:bCs/>
                <w:sz w:val="18"/>
                <w:szCs w:val="18"/>
              </w:rPr>
              <w:t>预期信用损失</w:t>
            </w:r>
            <w:r>
              <w:rPr>
                <w:rFonts w:ascii="宋体" w:hAnsi="宋体" w:cs="宋体" w:eastAsia="宋体" w:hint="default"/>
                <w:sz w:val="18"/>
                <w:szCs w:val="18"/>
              </w:rPr>
            </w:r>
          </w:p>
          <w:p>
            <w:pPr>
              <w:pStyle w:val="TableParagraph"/>
              <w:spacing w:line="247" w:lineRule="exact"/>
              <w:ind w:right="9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未发生信用减值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6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631"/>
              <w:jc w:val="center"/>
              <w:rPr>
                <w:rFonts w:ascii="宋体" w:hAnsi="宋体" w:cs="宋体" w:eastAsia="宋体" w:hint="default"/>
                <w:sz w:val="18"/>
                <w:szCs w:val="18"/>
              </w:rPr>
            </w:pPr>
            <w:r>
              <w:rPr>
                <w:rFonts w:ascii="宋体" w:hAnsi="宋体" w:cs="宋体" w:eastAsia="宋体" w:hint="default"/>
                <w:b/>
                <w:bCs/>
                <w:sz w:val="18"/>
                <w:szCs w:val="18"/>
              </w:rPr>
              <w:t>整个存续期</w:t>
            </w:r>
            <w:r>
              <w:rPr>
                <w:rFonts w:ascii="宋体" w:hAnsi="宋体" w:cs="宋体" w:eastAsia="宋体" w:hint="default"/>
                <w:sz w:val="18"/>
                <w:szCs w:val="18"/>
              </w:rPr>
            </w:r>
          </w:p>
          <w:p>
            <w:pPr>
              <w:pStyle w:val="TableParagraph"/>
              <w:spacing w:line="233" w:lineRule="exact"/>
              <w:ind w:right="631"/>
              <w:jc w:val="center"/>
              <w:rPr>
                <w:rFonts w:ascii="宋体" w:hAnsi="宋体" w:cs="宋体" w:eastAsia="宋体" w:hint="default"/>
                <w:sz w:val="18"/>
                <w:szCs w:val="18"/>
              </w:rPr>
            </w:pPr>
            <w:r>
              <w:rPr>
                <w:rFonts w:ascii="宋体" w:hAnsi="宋体" w:cs="宋体" w:eastAsia="宋体" w:hint="default"/>
                <w:b/>
                <w:bCs/>
                <w:sz w:val="18"/>
                <w:szCs w:val="18"/>
              </w:rPr>
              <w:t>预期信用损失</w:t>
            </w:r>
            <w:r>
              <w:rPr>
                <w:rFonts w:ascii="宋体" w:hAnsi="宋体" w:cs="宋体" w:eastAsia="宋体" w:hint="default"/>
                <w:sz w:val="18"/>
                <w:szCs w:val="18"/>
              </w:rPr>
            </w:r>
          </w:p>
          <w:p>
            <w:pPr>
              <w:pStyle w:val="TableParagraph"/>
              <w:spacing w:line="247" w:lineRule="exact"/>
              <w:ind w:right="6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0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30"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639"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10,604,232.94</w:t>
            </w:r>
          </w:p>
        </w:tc>
      </w:tr>
      <w:tr>
        <w:trPr>
          <w:trHeight w:val="235" w:hRule="exact"/>
        </w:trPr>
        <w:tc>
          <w:tcPr>
            <w:tcW w:w="2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会计政策变更的影响</w:t>
            </w:r>
          </w:p>
        </w:tc>
        <w:tc>
          <w:tcPr>
            <w:tcW w:w="263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93"/>
              <w:jc w:val="right"/>
              <w:rPr>
                <w:rFonts w:ascii="Times New Roman" w:hAnsi="Times New Roman" w:cs="Times New Roman" w:eastAsia="Times New Roman" w:hint="default"/>
                <w:sz w:val="18"/>
                <w:szCs w:val="18"/>
              </w:rPr>
            </w:pPr>
            <w:r>
              <w:rPr>
                <w:rFonts w:ascii="Times New Roman"/>
                <w:spacing w:val="-1"/>
                <w:sz w:val="18"/>
              </w:rPr>
              <w:t>501,357.54</w:t>
            </w:r>
          </w:p>
        </w:tc>
        <w:tc>
          <w:tcPr>
            <w:tcW w:w="26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54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501,357.54</w:t>
            </w:r>
          </w:p>
        </w:tc>
      </w:tr>
      <w:tr>
        <w:trPr>
          <w:trHeight w:val="235"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2639" w:type="dxa"/>
            <w:tcBorders>
              <w:top w:val="nil" w:sz="6" w:space="0" w:color="auto"/>
              <w:left w:val="nil" w:sz="6" w:space="0" w:color="auto"/>
              <w:bottom w:val="nil" w:sz="6" w:space="0" w:color="auto"/>
              <w:right w:val="nil" w:sz="6" w:space="0" w:color="auto"/>
            </w:tcBorders>
          </w:tcPr>
          <w:p>
            <w:pPr>
              <w:pStyle w:val="TableParagraph"/>
              <w:spacing w:line="202" w:lineRule="exact"/>
              <w:ind w:right="293"/>
              <w:jc w:val="right"/>
              <w:rPr>
                <w:rFonts w:ascii="Times New Roman" w:hAnsi="Times New Roman" w:cs="Times New Roman" w:eastAsia="Times New Roman" w:hint="default"/>
                <w:sz w:val="18"/>
                <w:szCs w:val="18"/>
              </w:rPr>
            </w:pPr>
            <w:r>
              <w:rPr>
                <w:rFonts w:ascii="Times New Roman"/>
                <w:spacing w:val="-1"/>
                <w:sz w:val="18"/>
              </w:rPr>
              <w:t>520,594.86</w:t>
            </w:r>
          </w:p>
        </w:tc>
        <w:tc>
          <w:tcPr>
            <w:tcW w:w="2612" w:type="dxa"/>
            <w:tcBorders>
              <w:top w:val="nil" w:sz="6" w:space="0" w:color="auto"/>
              <w:left w:val="nil" w:sz="6" w:space="0" w:color="auto"/>
              <w:bottom w:val="nil" w:sz="6" w:space="0" w:color="auto"/>
              <w:right w:val="nil" w:sz="6" w:space="0" w:color="auto"/>
            </w:tcBorders>
          </w:tcPr>
          <w:p>
            <w:pPr>
              <w:pStyle w:val="TableParagraph"/>
              <w:spacing w:line="202" w:lineRule="exact"/>
              <w:ind w:right="548"/>
              <w:jc w:val="right"/>
              <w:rPr>
                <w:rFonts w:ascii="Times New Roman" w:hAnsi="Times New Roman" w:cs="Times New Roman" w:eastAsia="Times New Roman" w:hint="default"/>
                <w:sz w:val="18"/>
                <w:szCs w:val="18"/>
              </w:rPr>
            </w:pPr>
            <w:r>
              <w:rPr>
                <w:rFonts w:ascii="Times New Roman"/>
                <w:spacing w:val="-1"/>
                <w:sz w:val="18"/>
              </w:rPr>
              <w:t>10,584,995.62</w:t>
            </w:r>
          </w:p>
        </w:tc>
        <w:tc>
          <w:tcPr>
            <w:tcW w:w="1909"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11,105,590.48</w:t>
            </w:r>
          </w:p>
        </w:tc>
      </w:tr>
      <w:tr>
        <w:trPr>
          <w:trHeight w:val="230" w:hRule="exact"/>
        </w:trPr>
        <w:tc>
          <w:tcPr>
            <w:tcW w:w="23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263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6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549"/>
              <w:jc w:val="right"/>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c>
          <w:tcPr>
            <w:tcW w:w="19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本年转回</w:t>
            </w:r>
          </w:p>
        </w:tc>
        <w:tc>
          <w:tcPr>
            <w:tcW w:w="2639" w:type="dxa"/>
            <w:tcBorders>
              <w:top w:val="nil" w:sz="6" w:space="0" w:color="auto"/>
              <w:left w:val="nil" w:sz="6" w:space="0" w:color="auto"/>
              <w:bottom w:val="nil" w:sz="6" w:space="0" w:color="auto"/>
              <w:right w:val="nil" w:sz="6" w:space="0" w:color="auto"/>
            </w:tcBorders>
          </w:tcPr>
          <w:p>
            <w:pPr>
              <w:pStyle w:val="TableParagraph"/>
              <w:spacing w:line="202" w:lineRule="exact"/>
              <w:ind w:right="293"/>
              <w:jc w:val="right"/>
              <w:rPr>
                <w:rFonts w:ascii="Times New Roman" w:hAnsi="Times New Roman" w:cs="Times New Roman" w:eastAsia="Times New Roman" w:hint="default"/>
                <w:sz w:val="18"/>
                <w:szCs w:val="18"/>
              </w:rPr>
            </w:pPr>
            <w:r>
              <w:rPr>
                <w:rFonts w:ascii="Times New Roman"/>
                <w:spacing w:val="-1"/>
                <w:sz w:val="18"/>
              </w:rPr>
              <w:t>116,916.76</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ind w:right="549"/>
              <w:jc w:val="right"/>
              <w:rPr>
                <w:rFonts w:ascii="Times New Roman" w:hAnsi="Times New Roman" w:cs="Times New Roman" w:eastAsia="Times New Roman" w:hint="default"/>
                <w:sz w:val="18"/>
                <w:szCs w:val="18"/>
              </w:rPr>
            </w:pPr>
            <w:r>
              <w:rPr>
                <w:rFonts w:ascii="Times New Roman"/>
                <w:b/>
                <w:w w:val="101"/>
                <w:sz w:val="18"/>
              </w:rPr>
              <w:t>-</w:t>
            </w:r>
            <w:r>
              <w:rPr>
                <w:rFonts w:ascii="Times New Roman"/>
                <w:sz w:val="18"/>
              </w:rPr>
            </w:r>
          </w:p>
        </w:tc>
        <w:tc>
          <w:tcPr>
            <w:tcW w:w="1909"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116,916.76</w:t>
            </w:r>
          </w:p>
        </w:tc>
      </w:tr>
      <w:tr>
        <w:trPr>
          <w:trHeight w:val="242" w:hRule="exact"/>
        </w:trPr>
        <w:tc>
          <w:tcPr>
            <w:tcW w:w="230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63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293"/>
              <w:jc w:val="right"/>
              <w:rPr>
                <w:rFonts w:ascii="Times New Roman" w:hAnsi="Times New Roman" w:cs="Times New Roman" w:eastAsia="Times New Roman" w:hint="default"/>
                <w:sz w:val="18"/>
                <w:szCs w:val="18"/>
              </w:rPr>
            </w:pPr>
            <w:r>
              <w:rPr>
                <w:rFonts w:ascii="Times New Roman"/>
                <w:spacing w:val="-1"/>
                <w:sz w:val="18"/>
              </w:rPr>
              <w:t>403,678.10</w:t>
            </w:r>
          </w:p>
        </w:tc>
        <w:tc>
          <w:tcPr>
            <w:tcW w:w="26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548"/>
              <w:jc w:val="right"/>
              <w:rPr>
                <w:rFonts w:ascii="Times New Roman" w:hAnsi="Times New Roman" w:cs="Times New Roman" w:eastAsia="Times New Roman" w:hint="default"/>
                <w:sz w:val="18"/>
                <w:szCs w:val="18"/>
              </w:rPr>
            </w:pPr>
            <w:r>
              <w:rPr>
                <w:rFonts w:ascii="Times New Roman"/>
                <w:spacing w:val="-2"/>
                <w:sz w:val="18"/>
              </w:rPr>
              <w:t>10,584,995.62</w:t>
            </w:r>
          </w:p>
        </w:tc>
        <w:tc>
          <w:tcPr>
            <w:tcW w:w="190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10,988,673.72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36"/>
        <w:ind w:right="2295"/>
        <w:jc w:val="left"/>
        <w:rPr>
          <w:b w:val="0"/>
          <w:bCs w:val="0"/>
        </w:rPr>
      </w:pPr>
      <w:bookmarkStart w:name="（3）本期实际核销的应收账款情况" w:id="218"/>
      <w:bookmarkEnd w:id="21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95"/>
        <w:jc w:val="left"/>
      </w:pPr>
      <w:r>
        <w:rPr>
          <w:spacing w:val="-3"/>
        </w:rPr>
        <w:t>应收账款核销说明：</w:t>
      </w:r>
    </w:p>
    <w:p>
      <w:pPr>
        <w:pStyle w:val="BodyText"/>
        <w:spacing w:line="240" w:lineRule="auto" w:before="115"/>
        <w:ind w:right="2295"/>
        <w:jc w:val="left"/>
      </w:pPr>
      <w:r>
        <w:rPr>
          <w:rFonts w:ascii="Times New Roman" w:hAnsi="Times New Roman" w:cs="Times New Roman" w:eastAsia="Times New Roman" w:hint="default"/>
          <w:spacing w:val="-3"/>
        </w:rPr>
        <w:t>2019</w:t>
      </w:r>
      <w:r>
        <w:rPr>
          <w:spacing w:val="-3"/>
        </w:rPr>
        <w:t>年度，本集团无实际核销的应收账款。</w:t>
      </w:r>
    </w:p>
    <w:p>
      <w:pPr>
        <w:spacing w:line="240" w:lineRule="auto" w:before="13"/>
        <w:rPr>
          <w:rFonts w:ascii="宋体" w:hAnsi="宋体" w:cs="宋体" w:eastAsia="宋体" w:hint="default"/>
          <w:sz w:val="25"/>
          <w:szCs w:val="25"/>
        </w:rPr>
      </w:pPr>
    </w:p>
    <w:p>
      <w:pPr>
        <w:pStyle w:val="Heading4"/>
        <w:spacing w:line="240" w:lineRule="auto"/>
        <w:ind w:right="2295"/>
        <w:jc w:val="left"/>
        <w:rPr>
          <w:b w:val="0"/>
          <w:bCs w:val="0"/>
        </w:rPr>
      </w:pPr>
      <w:bookmarkStart w:name="（4）按欠款方归集的期末余额前五名的应收账款情况" w:id="219"/>
      <w:bookmarkEnd w:id="21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937"/>
        <w:gridCol w:w="2612"/>
        <w:gridCol w:w="2710"/>
        <w:gridCol w:w="2310"/>
      </w:tblGrid>
      <w:tr>
        <w:trPr>
          <w:trHeight w:val="572" w:hRule="exact"/>
        </w:trPr>
        <w:tc>
          <w:tcPr>
            <w:tcW w:w="19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583" w:right="0"/>
              <w:jc w:val="left"/>
              <w:rPr>
                <w:rFonts w:ascii="宋体" w:hAnsi="宋体" w:cs="宋体" w:eastAsia="宋体" w:hint="default"/>
                <w:sz w:val="18"/>
                <w:szCs w:val="18"/>
              </w:rPr>
            </w:pPr>
            <w:r>
              <w:rPr>
                <w:rFonts w:ascii="宋体" w:hAnsi="宋体" w:cs="宋体" w:eastAsia="宋体" w:hint="default"/>
                <w:b/>
                <w:bCs/>
                <w:sz w:val="18"/>
                <w:szCs w:val="18"/>
              </w:rPr>
              <w:t>应收账款期末余额</w:t>
            </w:r>
            <w:r>
              <w:rPr>
                <w:rFonts w:ascii="宋体" w:hAnsi="宋体" w:cs="宋体" w:eastAsia="宋体" w:hint="default"/>
                <w:sz w:val="18"/>
                <w:szCs w:val="18"/>
              </w:rPr>
            </w:r>
          </w:p>
        </w:tc>
        <w:tc>
          <w:tcPr>
            <w:tcW w:w="27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953" w:right="391" w:hanging="812"/>
              <w:jc w:val="left"/>
              <w:rPr>
                <w:rFonts w:ascii="宋体" w:hAnsi="宋体" w:cs="宋体" w:eastAsia="宋体" w:hint="default"/>
                <w:sz w:val="18"/>
                <w:szCs w:val="18"/>
              </w:rPr>
            </w:pPr>
            <w:r>
              <w:rPr>
                <w:rFonts w:ascii="宋体" w:hAnsi="宋体" w:cs="宋体" w:eastAsia="宋体" w:hint="default"/>
                <w:b/>
                <w:bCs/>
                <w:spacing w:val="-2"/>
                <w:sz w:val="18"/>
                <w:szCs w:val="18"/>
              </w:rPr>
              <w:t>占应收账款期末余额合计数</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的比例</w:t>
            </w:r>
            <w:r>
              <w:rPr>
                <w:rFonts w:ascii="宋体" w:hAnsi="宋体" w:cs="宋体" w:eastAsia="宋体" w:hint="default"/>
                <w:sz w:val="18"/>
                <w:szCs w:val="18"/>
              </w:rPr>
            </w:r>
          </w:p>
        </w:tc>
        <w:tc>
          <w:tcPr>
            <w:tcW w:w="23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2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12"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10,910,436.04</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0"/>
              <w:jc w:val="right"/>
              <w:rPr>
                <w:rFonts w:ascii="Times New Roman" w:hAnsi="Times New Roman" w:cs="Times New Roman" w:eastAsia="Times New Roman" w:hint="default"/>
                <w:sz w:val="18"/>
                <w:szCs w:val="18"/>
              </w:rPr>
            </w:pPr>
            <w:r>
              <w:rPr>
                <w:rFonts w:ascii="Times New Roman"/>
                <w:spacing w:val="-1"/>
                <w:sz w:val="18"/>
              </w:rPr>
              <w:t>37.66%</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206,158.62</w:t>
            </w:r>
          </w:p>
        </w:tc>
      </w:tr>
      <w:tr>
        <w:trPr>
          <w:trHeight w:val="322" w:hRule="exact"/>
        </w:trPr>
        <w:tc>
          <w:tcPr>
            <w:tcW w:w="19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6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10,584,995.62</w:t>
            </w:r>
          </w:p>
        </w:tc>
        <w:tc>
          <w:tcPr>
            <w:tcW w:w="27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20"/>
              <w:jc w:val="right"/>
              <w:rPr>
                <w:rFonts w:ascii="Times New Roman" w:hAnsi="Times New Roman" w:cs="Times New Roman" w:eastAsia="Times New Roman" w:hint="default"/>
                <w:sz w:val="18"/>
                <w:szCs w:val="18"/>
              </w:rPr>
            </w:pPr>
            <w:r>
              <w:rPr>
                <w:rFonts w:ascii="Times New Roman"/>
                <w:spacing w:val="-1"/>
                <w:sz w:val="18"/>
              </w:rPr>
              <w:t>36.54%</w:t>
            </w:r>
          </w:p>
        </w:tc>
        <w:tc>
          <w:tcPr>
            <w:tcW w:w="23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10,584,995.62</w:t>
            </w:r>
          </w:p>
        </w:tc>
      </w:tr>
    </w:tbl>
    <w:p>
      <w:pPr>
        <w:spacing w:after="0" w:line="240" w:lineRule="auto"/>
        <w:jc w:val="right"/>
        <w:rPr>
          <w:rFonts w:ascii="Times New Roman" w:hAnsi="Times New Roman" w:cs="Times New Roman" w:eastAsia="Times New Roman" w:hint="default"/>
          <w:sz w:val="18"/>
          <w:szCs w:val="18"/>
        </w:rPr>
        <w:sectPr>
          <w:headerReference w:type="default" r:id="rId75"/>
          <w:footerReference w:type="default" r:id="rId76"/>
          <w:pgSz w:w="11910" w:h="16840"/>
          <w:pgMar w:header="0" w:footer="979" w:top="760" w:bottom="1160" w:left="900" w:right="0"/>
          <w:pgNumType w:start="113"/>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224"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37"/>
        <w:gridCol w:w="2612"/>
        <w:gridCol w:w="2710"/>
        <w:gridCol w:w="2310"/>
      </w:tblGrid>
      <w:tr>
        <w:trPr>
          <w:trHeight w:val="350" w:hRule="exact"/>
        </w:trPr>
        <w:tc>
          <w:tcPr>
            <w:tcW w:w="1937" w:type="dxa"/>
            <w:tcBorders>
              <w:top w:val="single" w:sz="6" w:space="0" w:color="000000"/>
              <w:left w:val="nil" w:sz="6" w:space="0" w:color="auto"/>
              <w:bottom w:val="single" w:sz="17" w:space="0" w:color="CC3399"/>
              <w:right w:val="nil" w:sz="6" w:space="0" w:color="auto"/>
            </w:tcBorders>
          </w:tcPr>
          <w:p>
            <w:pPr/>
          </w:p>
        </w:tc>
        <w:tc>
          <w:tcPr>
            <w:tcW w:w="2612" w:type="dxa"/>
            <w:tcBorders>
              <w:top w:val="single" w:sz="6" w:space="0" w:color="000000"/>
              <w:left w:val="nil" w:sz="6" w:space="0" w:color="auto"/>
              <w:bottom w:val="single" w:sz="17" w:space="0" w:color="CC3399"/>
              <w:right w:val="nil" w:sz="6" w:space="0" w:color="auto"/>
            </w:tcBorders>
          </w:tcPr>
          <w:p>
            <w:pPr/>
          </w:p>
        </w:tc>
        <w:tc>
          <w:tcPr>
            <w:tcW w:w="2710" w:type="dxa"/>
            <w:tcBorders>
              <w:top w:val="single" w:sz="6" w:space="0" w:color="000000"/>
              <w:left w:val="nil" w:sz="6" w:space="0" w:color="auto"/>
              <w:bottom w:val="single" w:sz="17" w:space="0" w:color="CC3399"/>
              <w:right w:val="nil" w:sz="6" w:space="0" w:color="auto"/>
            </w:tcBorders>
          </w:tcPr>
          <w:p>
            <w:pPr/>
          </w:p>
        </w:tc>
        <w:tc>
          <w:tcPr>
            <w:tcW w:w="2310" w:type="dxa"/>
            <w:tcBorders>
              <w:top w:val="single" w:sz="6" w:space="0" w:color="000000"/>
              <w:left w:val="nil" w:sz="6" w:space="0" w:color="auto"/>
              <w:bottom w:val="single" w:sz="17" w:space="0" w:color="CC3399"/>
              <w:right w:val="nil" w:sz="6" w:space="0" w:color="auto"/>
            </w:tcBorders>
          </w:tcPr>
          <w:p>
            <w:pPr/>
          </w:p>
        </w:tc>
      </w:tr>
      <w:tr>
        <w:trPr>
          <w:trHeight w:val="569" w:hRule="exact"/>
        </w:trPr>
        <w:tc>
          <w:tcPr>
            <w:tcW w:w="19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b/>
                <w:bCs/>
                <w:sz w:val="18"/>
                <w:szCs w:val="18"/>
              </w:rPr>
              <w:t>应收账款期末余额</w:t>
            </w:r>
            <w:r>
              <w:rPr>
                <w:rFonts w:ascii="宋体" w:hAnsi="宋体" w:cs="宋体" w:eastAsia="宋体" w:hint="default"/>
                <w:sz w:val="18"/>
                <w:szCs w:val="18"/>
              </w:rPr>
            </w:r>
          </w:p>
        </w:tc>
        <w:tc>
          <w:tcPr>
            <w:tcW w:w="27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953" w:right="391" w:hanging="812"/>
              <w:jc w:val="left"/>
              <w:rPr>
                <w:rFonts w:ascii="宋体" w:hAnsi="宋体" w:cs="宋体" w:eastAsia="宋体" w:hint="default"/>
                <w:sz w:val="18"/>
                <w:szCs w:val="18"/>
              </w:rPr>
            </w:pPr>
            <w:r>
              <w:rPr>
                <w:rFonts w:ascii="宋体" w:hAnsi="宋体" w:cs="宋体" w:eastAsia="宋体" w:hint="default"/>
                <w:b/>
                <w:bCs/>
                <w:spacing w:val="-2"/>
                <w:sz w:val="18"/>
                <w:szCs w:val="18"/>
              </w:rPr>
              <w:t>占应收账款期末余额合计数</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的比例</w:t>
            </w:r>
            <w:r>
              <w:rPr>
                <w:rFonts w:ascii="宋体" w:hAnsi="宋体" w:cs="宋体" w:eastAsia="宋体" w:hint="default"/>
                <w:sz w:val="18"/>
                <w:szCs w:val="18"/>
              </w:rPr>
            </w:r>
          </w:p>
        </w:tc>
        <w:tc>
          <w:tcPr>
            <w:tcW w:w="23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17"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9"/>
              <w:jc w:val="right"/>
              <w:rPr>
                <w:rFonts w:ascii="Times New Roman" w:hAnsi="Times New Roman" w:cs="Times New Roman" w:eastAsia="Times New Roman" w:hint="default"/>
                <w:sz w:val="18"/>
                <w:szCs w:val="18"/>
              </w:rPr>
            </w:pPr>
            <w:r>
              <w:rPr>
                <w:rFonts w:ascii="Times New Roman"/>
                <w:spacing w:val="-1"/>
                <w:sz w:val="18"/>
              </w:rPr>
              <w:t>1,270,603.28</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0"/>
              <w:jc w:val="right"/>
              <w:rPr>
                <w:rFonts w:ascii="Times New Roman" w:hAnsi="Times New Roman" w:cs="Times New Roman" w:eastAsia="Times New Roman" w:hint="default"/>
                <w:sz w:val="18"/>
                <w:szCs w:val="18"/>
              </w:rPr>
            </w:pPr>
            <w:r>
              <w:rPr>
                <w:rFonts w:ascii="Times New Roman"/>
                <w:spacing w:val="-1"/>
                <w:sz w:val="18"/>
              </w:rPr>
              <w:t>4.39%</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24,008.74</w:t>
            </w:r>
          </w:p>
        </w:tc>
      </w:tr>
      <w:tr>
        <w:trPr>
          <w:trHeight w:val="312" w:hRule="exact"/>
        </w:trPr>
        <w:tc>
          <w:tcPr>
            <w:tcW w:w="19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6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39"/>
              <w:jc w:val="right"/>
              <w:rPr>
                <w:rFonts w:ascii="Times New Roman" w:hAnsi="Times New Roman" w:cs="Times New Roman" w:eastAsia="Times New Roman" w:hint="default"/>
                <w:sz w:val="18"/>
                <w:szCs w:val="18"/>
              </w:rPr>
            </w:pPr>
            <w:r>
              <w:rPr>
                <w:rFonts w:ascii="Times New Roman"/>
                <w:spacing w:val="-1"/>
                <w:sz w:val="18"/>
              </w:rPr>
              <w:t>970,095.63</w:t>
            </w:r>
          </w:p>
        </w:tc>
        <w:tc>
          <w:tcPr>
            <w:tcW w:w="27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20"/>
              <w:jc w:val="right"/>
              <w:rPr>
                <w:rFonts w:ascii="Times New Roman" w:hAnsi="Times New Roman" w:cs="Times New Roman" w:eastAsia="Times New Roman" w:hint="default"/>
                <w:sz w:val="18"/>
                <w:szCs w:val="18"/>
              </w:rPr>
            </w:pPr>
            <w:r>
              <w:rPr>
                <w:rFonts w:ascii="Times New Roman"/>
                <w:spacing w:val="-1"/>
                <w:sz w:val="18"/>
              </w:rPr>
              <w:t>3.35%</w:t>
            </w:r>
          </w:p>
        </w:tc>
        <w:tc>
          <w:tcPr>
            <w:tcW w:w="23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18,431.82</w:t>
            </w:r>
          </w:p>
        </w:tc>
      </w:tr>
      <w:tr>
        <w:trPr>
          <w:trHeight w:val="312"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9"/>
              <w:jc w:val="right"/>
              <w:rPr>
                <w:rFonts w:ascii="Times New Roman" w:hAnsi="Times New Roman" w:cs="Times New Roman" w:eastAsia="Times New Roman" w:hint="default"/>
                <w:sz w:val="18"/>
                <w:szCs w:val="18"/>
              </w:rPr>
            </w:pPr>
            <w:r>
              <w:rPr>
                <w:rFonts w:ascii="Times New Roman"/>
                <w:spacing w:val="-1"/>
                <w:sz w:val="18"/>
              </w:rPr>
              <w:t>696,306.00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0"/>
              <w:jc w:val="right"/>
              <w:rPr>
                <w:rFonts w:ascii="Times New Roman" w:hAnsi="Times New Roman" w:cs="Times New Roman" w:eastAsia="Times New Roman" w:hint="default"/>
                <w:sz w:val="18"/>
                <w:szCs w:val="18"/>
              </w:rPr>
            </w:pPr>
            <w:r>
              <w:rPr>
                <w:rFonts w:ascii="Times New Roman"/>
                <w:spacing w:val="-1"/>
                <w:sz w:val="18"/>
              </w:rPr>
              <w:t>2.40%</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35,685.91</w:t>
            </w:r>
          </w:p>
        </w:tc>
      </w:tr>
      <w:tr>
        <w:trPr>
          <w:trHeight w:val="324" w:hRule="exact"/>
        </w:trPr>
        <w:tc>
          <w:tcPr>
            <w:tcW w:w="19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24,432,436.57</w:t>
            </w:r>
          </w:p>
        </w:tc>
        <w:tc>
          <w:tcPr>
            <w:tcW w:w="271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20"/>
              <w:jc w:val="right"/>
              <w:rPr>
                <w:rFonts w:ascii="Times New Roman" w:hAnsi="Times New Roman" w:cs="Times New Roman" w:eastAsia="Times New Roman" w:hint="default"/>
                <w:sz w:val="18"/>
                <w:szCs w:val="18"/>
              </w:rPr>
            </w:pPr>
            <w:r>
              <w:rPr>
                <w:rFonts w:ascii="Times New Roman"/>
                <w:spacing w:val="-1"/>
                <w:sz w:val="18"/>
              </w:rPr>
              <w:t>84.34%</w:t>
            </w:r>
          </w:p>
        </w:tc>
        <w:tc>
          <w:tcPr>
            <w:tcW w:w="2310" w:type="dxa"/>
            <w:tcBorders>
              <w:top w:val="nil" w:sz="6" w:space="0" w:color="auto"/>
              <w:left w:val="nil" w:sz="6" w:space="0" w:color="auto"/>
              <w:bottom w:val="single" w:sz="17" w:space="0" w:color="CC3399"/>
              <w:right w:val="nil" w:sz="6" w:space="0" w:color="auto"/>
            </w:tcBorders>
            <w:shd w:val="clear" w:color="auto" w:fill="F8C4F4"/>
          </w:tcPr>
          <w:p>
            <w:pP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3、预付款项" w:id="220"/>
      <w:bookmarkEnd w:id="220"/>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预付款项按账龄列示" w:id="221"/>
      <w:bookmarkEnd w:id="22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956"/>
        <w:gridCol w:w="2444"/>
        <w:gridCol w:w="1677"/>
        <w:gridCol w:w="1914"/>
        <w:gridCol w:w="1582"/>
      </w:tblGrid>
      <w:tr>
        <w:trPr>
          <w:trHeight w:val="335" w:hRule="exact"/>
        </w:trPr>
        <w:tc>
          <w:tcPr>
            <w:tcW w:w="19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44"/>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5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77" w:type="dxa"/>
            <w:tcBorders>
              <w:top w:val="single" w:sz="17" w:space="0" w:color="CC3399"/>
              <w:left w:val="nil" w:sz="6" w:space="0" w:color="auto"/>
              <w:bottom w:val="nil" w:sz="6" w:space="0" w:color="auto"/>
              <w:right w:val="nil" w:sz="6" w:space="0" w:color="auto"/>
            </w:tcBorders>
            <w:shd w:val="clear" w:color="auto" w:fill="F8C4F4"/>
          </w:tcPr>
          <w:p>
            <w:pP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15" w:right="-32"/>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82"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13" w:hRule="exact"/>
        </w:trPr>
        <w:tc>
          <w:tcPr>
            <w:tcW w:w="1956" w:type="dxa"/>
            <w:tcBorders>
              <w:top w:val="nil" w:sz="6" w:space="0" w:color="auto"/>
              <w:left w:val="nil" w:sz="6" w:space="0" w:color="auto"/>
              <w:bottom w:val="nil" w:sz="6" w:space="0" w:color="auto"/>
              <w:right w:val="nil" w:sz="6" w:space="0" w:color="auto"/>
            </w:tcBorders>
            <w:shd w:val="clear" w:color="auto" w:fill="F8C4F4"/>
          </w:tcPr>
          <w:p>
            <w:pPr/>
          </w:p>
        </w:tc>
        <w:tc>
          <w:tcPr>
            <w:tcW w:w="24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73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3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4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7"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18" w:right="0"/>
              <w:jc w:val="left"/>
              <w:rPr>
                <w:rFonts w:ascii="Times New Roman" w:hAnsi="Times New Roman" w:cs="Times New Roman" w:eastAsia="Times New Roman" w:hint="default"/>
                <w:sz w:val="18"/>
                <w:szCs w:val="18"/>
              </w:rPr>
            </w:pPr>
            <w:r>
              <w:rPr>
                <w:rFonts w:ascii="Times New Roman"/>
                <w:sz w:val="18"/>
              </w:rPr>
              <w:t>9,908,208.02</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3"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4" w:right="0"/>
              <w:jc w:val="left"/>
              <w:rPr>
                <w:rFonts w:ascii="Times New Roman" w:hAnsi="Times New Roman" w:cs="Times New Roman" w:eastAsia="Times New Roman" w:hint="default"/>
                <w:sz w:val="18"/>
                <w:szCs w:val="18"/>
              </w:rPr>
            </w:pPr>
            <w:r>
              <w:rPr>
                <w:rFonts w:ascii="Times New Roman"/>
                <w:sz w:val="18"/>
              </w:rPr>
              <w:t>3,450,278.22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8" w:right="0"/>
              <w:jc w:val="left"/>
              <w:rPr>
                <w:rFonts w:ascii="Times New Roman" w:hAnsi="Times New Roman" w:cs="Times New Roman" w:eastAsia="Times New Roman" w:hint="default"/>
                <w:sz w:val="18"/>
                <w:szCs w:val="18"/>
              </w:rPr>
            </w:pPr>
            <w:r>
              <w:rPr>
                <w:rFonts w:ascii="Times New Roman"/>
                <w:sz w:val="18"/>
              </w:rPr>
              <w:t>100.00%</w:t>
            </w:r>
          </w:p>
        </w:tc>
      </w:tr>
      <w:tr>
        <w:trPr>
          <w:trHeight w:val="319" w:hRule="exact"/>
        </w:trPr>
        <w:tc>
          <w:tcPr>
            <w:tcW w:w="19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818" w:right="0"/>
              <w:jc w:val="left"/>
              <w:rPr>
                <w:rFonts w:ascii="Times New Roman" w:hAnsi="Times New Roman" w:cs="Times New Roman" w:eastAsia="Times New Roman" w:hint="default"/>
                <w:sz w:val="18"/>
                <w:szCs w:val="18"/>
              </w:rPr>
            </w:pPr>
            <w:r>
              <w:rPr>
                <w:rFonts w:ascii="Times New Roman"/>
                <w:sz w:val="18"/>
              </w:rPr>
              <w:t>9,908,208.02</w:t>
            </w:r>
          </w:p>
        </w:tc>
        <w:tc>
          <w:tcPr>
            <w:tcW w:w="16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32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524" w:right="0"/>
              <w:jc w:val="left"/>
              <w:rPr>
                <w:rFonts w:ascii="Times New Roman" w:hAnsi="Times New Roman" w:cs="Times New Roman" w:eastAsia="Times New Roman" w:hint="default"/>
                <w:sz w:val="18"/>
                <w:szCs w:val="18"/>
              </w:rPr>
            </w:pPr>
            <w:r>
              <w:rPr>
                <w:rFonts w:ascii="Times New Roman"/>
                <w:sz w:val="18"/>
              </w:rPr>
              <w:t>3,450,278.22</w:t>
            </w:r>
          </w:p>
        </w:tc>
        <w:tc>
          <w:tcPr>
            <w:tcW w:w="158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68"/>
        <w:ind w:right="2295"/>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8"/>
        <w:rPr>
          <w:rFonts w:ascii="宋体" w:hAnsi="宋体" w:cs="宋体" w:eastAsia="宋体" w:hint="default"/>
          <w:sz w:val="25"/>
          <w:szCs w:val="25"/>
        </w:rPr>
      </w:pPr>
    </w:p>
    <w:p>
      <w:pPr>
        <w:pStyle w:val="Heading4"/>
        <w:spacing w:line="240" w:lineRule="auto"/>
        <w:ind w:right="2295"/>
        <w:jc w:val="left"/>
        <w:rPr>
          <w:b w:val="0"/>
          <w:bCs w:val="0"/>
        </w:rPr>
      </w:pPr>
      <w:bookmarkStart w:name="（2）按预付对象归集的期末余额前五名的预付款情况" w:id="222"/>
      <w:bookmarkEnd w:id="22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3541"/>
        <w:gridCol w:w="2660"/>
        <w:gridCol w:w="3316"/>
      </w:tblGrid>
      <w:tr>
        <w:trPr>
          <w:trHeight w:val="271" w:hRule="exact"/>
        </w:trPr>
        <w:tc>
          <w:tcPr>
            <w:tcW w:w="35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13" w:lineRule="exact"/>
              <w:ind w:left="110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13" w:lineRule="exact"/>
              <w:ind w:left="698"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33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6" w:lineRule="exact"/>
              <w:ind w:left="41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w:t>
            </w:r>
            <w:r>
              <w:rPr>
                <w:rFonts w:ascii="宋体" w:hAnsi="宋体" w:cs="宋体" w:eastAsia="宋体" w:hint="default"/>
                <w:b/>
                <w:bCs/>
                <w:spacing w:val="-14"/>
                <w:sz w:val="18"/>
                <w:szCs w:val="18"/>
              </w:rPr>
              <w:t> </w:t>
            </w:r>
            <w:r>
              <w:rPr>
                <w:rFonts w:ascii="宋体" w:hAnsi="宋体" w:cs="宋体" w:eastAsia="宋体" w:hint="default"/>
                <w:b/>
                <w:bCs/>
                <w:sz w:val="18"/>
                <w:szCs w:val="18"/>
              </w:rPr>
              <w:t>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59" w:hRule="exact"/>
        </w:trPr>
        <w:tc>
          <w:tcPr>
            <w:tcW w:w="3541" w:type="dxa"/>
            <w:tcBorders>
              <w:top w:val="single" w:sz="8" w:space="0" w:color="F8C4F4"/>
              <w:left w:val="nil" w:sz="6" w:space="0" w:color="auto"/>
              <w:bottom w:val="nil" w:sz="6" w:space="0" w:color="auto"/>
              <w:right w:val="nil" w:sz="6" w:space="0" w:color="auto"/>
            </w:tcBorders>
          </w:tcPr>
          <w:p>
            <w:pPr>
              <w:pStyle w:val="TableParagraph"/>
              <w:spacing w:line="213" w:lineRule="exact"/>
              <w:ind w:right="696"/>
              <w:jc w:val="right"/>
              <w:rPr>
                <w:rFonts w:ascii="宋体" w:hAnsi="宋体" w:cs="宋体" w:eastAsia="宋体" w:hint="default"/>
                <w:sz w:val="18"/>
                <w:szCs w:val="18"/>
              </w:rPr>
            </w:pPr>
            <w:r>
              <w:rPr>
                <w:rFonts w:ascii="宋体" w:hAnsi="宋体" w:cs="宋体" w:eastAsia="宋体" w:hint="default"/>
                <w:spacing w:val="-2"/>
                <w:sz w:val="18"/>
                <w:szCs w:val="18"/>
              </w:rPr>
              <w:t>单位一</w:t>
            </w:r>
          </w:p>
        </w:tc>
        <w:tc>
          <w:tcPr>
            <w:tcW w:w="2660" w:type="dxa"/>
            <w:tcBorders>
              <w:top w:val="single" w:sz="8" w:space="0" w:color="F8C4F4"/>
              <w:left w:val="nil" w:sz="6" w:space="0" w:color="auto"/>
              <w:bottom w:val="nil" w:sz="6" w:space="0" w:color="auto"/>
              <w:right w:val="nil" w:sz="6" w:space="0" w:color="auto"/>
            </w:tcBorders>
          </w:tcPr>
          <w:p>
            <w:pPr>
              <w:pStyle w:val="TableParagraph"/>
              <w:spacing w:line="240" w:lineRule="auto" w:before="14"/>
              <w:ind w:right="408"/>
              <w:jc w:val="right"/>
              <w:rPr>
                <w:rFonts w:ascii="Times New Roman" w:hAnsi="Times New Roman" w:cs="Times New Roman" w:eastAsia="Times New Roman" w:hint="default"/>
                <w:sz w:val="18"/>
                <w:szCs w:val="18"/>
              </w:rPr>
            </w:pPr>
            <w:r>
              <w:rPr>
                <w:rFonts w:ascii="Times New Roman"/>
                <w:spacing w:val="-1"/>
                <w:sz w:val="18"/>
              </w:rPr>
              <w:t>2,076,223.78</w:t>
            </w:r>
          </w:p>
        </w:tc>
        <w:tc>
          <w:tcPr>
            <w:tcW w:w="3316" w:type="dxa"/>
            <w:tcBorders>
              <w:top w:val="single" w:sz="8" w:space="0" w:color="F8C4F4"/>
              <w:left w:val="nil" w:sz="6" w:space="0" w:color="auto"/>
              <w:bottom w:val="nil" w:sz="6" w:space="0" w:color="auto"/>
              <w:right w:val="nil" w:sz="6" w:space="0" w:color="auto"/>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20.95</w:t>
            </w:r>
          </w:p>
        </w:tc>
      </w:tr>
      <w:tr>
        <w:trPr>
          <w:trHeight w:val="269" w:hRule="exact"/>
        </w:trPr>
        <w:tc>
          <w:tcPr>
            <w:tcW w:w="35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696"/>
              <w:jc w:val="right"/>
              <w:rPr>
                <w:rFonts w:ascii="宋体" w:hAnsi="宋体" w:cs="宋体" w:eastAsia="宋体" w:hint="default"/>
                <w:sz w:val="18"/>
                <w:szCs w:val="18"/>
              </w:rPr>
            </w:pPr>
            <w:r>
              <w:rPr>
                <w:rFonts w:ascii="宋体" w:hAnsi="宋体" w:cs="宋体" w:eastAsia="宋体" w:hint="default"/>
                <w:spacing w:val="-2"/>
                <w:sz w:val="18"/>
                <w:szCs w:val="18"/>
              </w:rPr>
              <w:t>单位二</w:t>
            </w:r>
          </w:p>
        </w:tc>
        <w:tc>
          <w:tcPr>
            <w:tcW w:w="26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4"/>
              <w:ind w:right="408"/>
              <w:jc w:val="right"/>
              <w:rPr>
                <w:rFonts w:ascii="Times New Roman" w:hAnsi="Times New Roman" w:cs="Times New Roman" w:eastAsia="Times New Roman" w:hint="default"/>
                <w:sz w:val="18"/>
                <w:szCs w:val="18"/>
              </w:rPr>
            </w:pPr>
            <w:r>
              <w:rPr>
                <w:rFonts w:ascii="Times New Roman"/>
                <w:spacing w:val="-1"/>
                <w:sz w:val="18"/>
              </w:rPr>
              <w:t>1,544,288.20</w:t>
            </w:r>
          </w:p>
        </w:tc>
        <w:tc>
          <w:tcPr>
            <w:tcW w:w="33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15.59</w:t>
            </w:r>
          </w:p>
        </w:tc>
      </w:tr>
      <w:tr>
        <w:trPr>
          <w:trHeight w:val="250" w:hRule="exact"/>
        </w:trPr>
        <w:tc>
          <w:tcPr>
            <w:tcW w:w="3541" w:type="dxa"/>
            <w:tcBorders>
              <w:top w:val="single" w:sz="8" w:space="0" w:color="F8C4F4"/>
              <w:left w:val="nil" w:sz="6" w:space="0" w:color="auto"/>
              <w:bottom w:val="nil" w:sz="6" w:space="0" w:color="auto"/>
              <w:right w:val="nil" w:sz="6" w:space="0" w:color="auto"/>
            </w:tcBorders>
          </w:tcPr>
          <w:p>
            <w:pPr>
              <w:pStyle w:val="TableParagraph"/>
              <w:spacing w:line="198" w:lineRule="exact"/>
              <w:ind w:right="696"/>
              <w:jc w:val="right"/>
              <w:rPr>
                <w:rFonts w:ascii="宋体" w:hAnsi="宋体" w:cs="宋体" w:eastAsia="宋体" w:hint="default"/>
                <w:sz w:val="18"/>
                <w:szCs w:val="18"/>
              </w:rPr>
            </w:pPr>
            <w:r>
              <w:rPr>
                <w:rFonts w:ascii="宋体" w:hAnsi="宋体" w:cs="宋体" w:eastAsia="宋体" w:hint="default"/>
                <w:spacing w:val="-2"/>
                <w:sz w:val="18"/>
                <w:szCs w:val="18"/>
              </w:rPr>
              <w:t>单位三</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8"/>
              <w:jc w:val="right"/>
              <w:rPr>
                <w:rFonts w:ascii="Times New Roman" w:hAnsi="Times New Roman" w:cs="Times New Roman" w:eastAsia="Times New Roman" w:hint="default"/>
                <w:sz w:val="18"/>
                <w:szCs w:val="18"/>
              </w:rPr>
            </w:pPr>
            <w:r>
              <w:rPr>
                <w:rFonts w:ascii="Times New Roman"/>
                <w:spacing w:val="-1"/>
                <w:sz w:val="18"/>
              </w:rPr>
              <w:t>700,000.00</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z w:val="18"/>
              </w:rPr>
              <w:t>7.06</w:t>
            </w:r>
          </w:p>
        </w:tc>
      </w:tr>
      <w:tr>
        <w:trPr>
          <w:trHeight w:val="264" w:hRule="exact"/>
        </w:trPr>
        <w:tc>
          <w:tcPr>
            <w:tcW w:w="35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696"/>
              <w:jc w:val="right"/>
              <w:rPr>
                <w:rFonts w:ascii="宋体" w:hAnsi="宋体" w:cs="宋体" w:eastAsia="宋体" w:hint="default"/>
                <w:sz w:val="18"/>
                <w:szCs w:val="18"/>
              </w:rPr>
            </w:pPr>
            <w:r>
              <w:rPr>
                <w:rFonts w:ascii="宋体" w:hAnsi="宋体" w:cs="宋体" w:eastAsia="宋体" w:hint="default"/>
                <w:spacing w:val="-2"/>
                <w:sz w:val="18"/>
                <w:szCs w:val="18"/>
              </w:rPr>
              <w:t>单位四</w:t>
            </w:r>
          </w:p>
        </w:tc>
        <w:tc>
          <w:tcPr>
            <w:tcW w:w="26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4"/>
              <w:ind w:right="408"/>
              <w:jc w:val="right"/>
              <w:rPr>
                <w:rFonts w:ascii="Times New Roman" w:hAnsi="Times New Roman" w:cs="Times New Roman" w:eastAsia="Times New Roman" w:hint="default"/>
                <w:sz w:val="18"/>
                <w:szCs w:val="18"/>
              </w:rPr>
            </w:pPr>
            <w:r>
              <w:rPr>
                <w:rFonts w:ascii="Times New Roman"/>
                <w:spacing w:val="-1"/>
                <w:sz w:val="18"/>
              </w:rPr>
              <w:t>490,450.00</w:t>
            </w:r>
          </w:p>
        </w:tc>
        <w:tc>
          <w:tcPr>
            <w:tcW w:w="33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z w:val="18"/>
              </w:rPr>
              <w:t>4.95</w:t>
            </w:r>
          </w:p>
        </w:tc>
      </w:tr>
      <w:tr>
        <w:trPr>
          <w:trHeight w:val="250" w:hRule="exact"/>
        </w:trPr>
        <w:tc>
          <w:tcPr>
            <w:tcW w:w="3541" w:type="dxa"/>
            <w:tcBorders>
              <w:top w:val="nil" w:sz="6" w:space="0" w:color="auto"/>
              <w:left w:val="nil" w:sz="6" w:space="0" w:color="auto"/>
              <w:bottom w:val="nil" w:sz="6" w:space="0" w:color="auto"/>
              <w:right w:val="nil" w:sz="6" w:space="0" w:color="auto"/>
            </w:tcBorders>
          </w:tcPr>
          <w:p>
            <w:pPr>
              <w:pStyle w:val="TableParagraph"/>
              <w:spacing w:line="213" w:lineRule="exact"/>
              <w:ind w:right="696"/>
              <w:jc w:val="right"/>
              <w:rPr>
                <w:rFonts w:ascii="宋体" w:hAnsi="宋体" w:cs="宋体" w:eastAsia="宋体" w:hint="default"/>
                <w:sz w:val="18"/>
                <w:szCs w:val="18"/>
              </w:rPr>
            </w:pPr>
            <w:r>
              <w:rPr>
                <w:rFonts w:ascii="宋体" w:hAnsi="宋体" w:cs="宋体" w:eastAsia="宋体" w:hint="default"/>
                <w:spacing w:val="-2"/>
                <w:sz w:val="18"/>
                <w:szCs w:val="18"/>
              </w:rPr>
              <w:t>单位五</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right"/>
              <w:rPr>
                <w:rFonts w:ascii="Times New Roman" w:hAnsi="Times New Roman" w:cs="Times New Roman" w:eastAsia="Times New Roman" w:hint="default"/>
                <w:sz w:val="18"/>
                <w:szCs w:val="18"/>
              </w:rPr>
            </w:pPr>
            <w:r>
              <w:rPr>
                <w:rFonts w:ascii="Times New Roman"/>
                <w:spacing w:val="-1"/>
                <w:sz w:val="18"/>
              </w:rPr>
              <w:t>454,430.00</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z w:val="18"/>
              </w:rPr>
              <w:t>4.59</w:t>
            </w:r>
          </w:p>
        </w:tc>
      </w:tr>
      <w:tr>
        <w:trPr>
          <w:trHeight w:val="276" w:hRule="exact"/>
        </w:trPr>
        <w:tc>
          <w:tcPr>
            <w:tcW w:w="354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2" w:lineRule="exact"/>
              <w:ind w:right="696"/>
              <w:jc w:val="right"/>
              <w:rPr>
                <w:rFonts w:ascii="宋体" w:hAnsi="宋体" w:cs="宋体" w:eastAsia="宋体" w:hint="default"/>
                <w:sz w:val="18"/>
                <w:szCs w:val="18"/>
              </w:rPr>
            </w:pPr>
            <w:r>
              <w:rPr>
                <w:rFonts w:ascii="宋体" w:hAnsi="宋体" w:cs="宋体" w:eastAsia="宋体" w:hint="default"/>
                <w:sz w:val="18"/>
                <w:szCs w:val="18"/>
              </w:rPr>
              <w:t>合计</w:t>
            </w:r>
          </w:p>
        </w:tc>
        <w:tc>
          <w:tcPr>
            <w:tcW w:w="26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8"/>
              <w:ind w:right="408"/>
              <w:jc w:val="right"/>
              <w:rPr>
                <w:rFonts w:ascii="Times New Roman" w:hAnsi="Times New Roman" w:cs="Times New Roman" w:eastAsia="Times New Roman" w:hint="default"/>
                <w:sz w:val="18"/>
                <w:szCs w:val="18"/>
              </w:rPr>
            </w:pPr>
            <w:r>
              <w:rPr>
                <w:rFonts w:ascii="Times New Roman"/>
                <w:spacing w:val="-1"/>
                <w:sz w:val="18"/>
              </w:rPr>
              <w:t>5,265,391.98</w:t>
            </w:r>
          </w:p>
        </w:tc>
        <w:tc>
          <w:tcPr>
            <w:tcW w:w="33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53.14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Heading4"/>
        <w:spacing w:line="240" w:lineRule="auto" w:before="36"/>
        <w:ind w:right="2295"/>
        <w:jc w:val="left"/>
        <w:rPr>
          <w:b w:val="0"/>
          <w:bCs w:val="0"/>
        </w:rPr>
      </w:pPr>
      <w:bookmarkStart w:name="4、其他应收款" w:id="223"/>
      <w:bookmarkEnd w:id="223"/>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752"/>
        <w:gridCol w:w="3193"/>
        <w:gridCol w:w="2624"/>
      </w:tblGrid>
      <w:tr>
        <w:trPr>
          <w:trHeight w:val="338" w:hRule="exact"/>
        </w:trPr>
        <w:tc>
          <w:tcPr>
            <w:tcW w:w="37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6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7"/>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3"/>
              <w:jc w:val="right"/>
              <w:rPr>
                <w:rFonts w:ascii="Times New Roman" w:hAnsi="Times New Roman" w:cs="Times New Roman" w:eastAsia="Times New Roman" w:hint="default"/>
                <w:sz w:val="18"/>
                <w:szCs w:val="18"/>
              </w:rPr>
            </w:pPr>
            <w:r>
              <w:rPr>
                <w:rFonts w:ascii="Times New Roman"/>
                <w:spacing w:val="-2"/>
                <w:sz w:val="18"/>
              </w:rPr>
              <w:t>11,744,619.69</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2"/>
                <w:sz w:val="18"/>
              </w:rPr>
              <w:t>11,404,167.69</w:t>
            </w:r>
          </w:p>
        </w:tc>
      </w:tr>
      <w:tr>
        <w:trPr>
          <w:trHeight w:val="329" w:hRule="exact"/>
        </w:trPr>
        <w:tc>
          <w:tcPr>
            <w:tcW w:w="375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667"/>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663"/>
              <w:jc w:val="right"/>
              <w:rPr>
                <w:rFonts w:ascii="Times New Roman" w:hAnsi="Times New Roman" w:cs="Times New Roman" w:eastAsia="Times New Roman" w:hint="default"/>
                <w:sz w:val="18"/>
                <w:szCs w:val="18"/>
              </w:rPr>
            </w:pPr>
            <w:r>
              <w:rPr>
                <w:rFonts w:ascii="Times New Roman"/>
                <w:spacing w:val="-2"/>
                <w:sz w:val="18"/>
              </w:rPr>
              <w:t>11,744,619.69</w:t>
            </w:r>
          </w:p>
        </w:tc>
        <w:tc>
          <w:tcPr>
            <w:tcW w:w="262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2"/>
                <w:sz w:val="18"/>
              </w:rPr>
              <w:t>11,404,167.69</w:t>
            </w:r>
          </w:p>
        </w:tc>
      </w:tr>
    </w:tbl>
    <w:p>
      <w:pPr>
        <w:spacing w:line="240" w:lineRule="auto" w:before="13"/>
        <w:rPr>
          <w:rFonts w:ascii="宋体" w:hAnsi="宋体" w:cs="宋体" w:eastAsia="宋体" w:hint="default"/>
          <w:sz w:val="19"/>
          <w:szCs w:val="19"/>
        </w:rPr>
      </w:pPr>
    </w:p>
    <w:p>
      <w:pPr>
        <w:pStyle w:val="Heading4"/>
        <w:spacing w:line="240" w:lineRule="auto" w:before="36"/>
        <w:ind w:right="2295"/>
        <w:jc w:val="left"/>
        <w:rPr>
          <w:b w:val="0"/>
          <w:bCs w:val="0"/>
        </w:rPr>
      </w:pPr>
      <w:bookmarkStart w:name="（1）其他应收款" w:id="224"/>
      <w:bookmarkEnd w:id="22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其他应收款按款项性质分类情况" w:id="225"/>
      <w:bookmarkEnd w:id="22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661"/>
        <w:gridCol w:w="3193"/>
        <w:gridCol w:w="2715"/>
      </w:tblGrid>
      <w:tr>
        <w:trPr>
          <w:trHeight w:val="339" w:hRule="exact"/>
        </w:trPr>
        <w:tc>
          <w:tcPr>
            <w:tcW w:w="366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47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578"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7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579"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12"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7"/>
              <w:jc w:val="right"/>
              <w:rPr>
                <w:rFonts w:ascii="宋体" w:hAnsi="宋体" w:cs="宋体" w:eastAsia="宋体" w:hint="default"/>
                <w:sz w:val="18"/>
                <w:szCs w:val="18"/>
              </w:rPr>
            </w:pPr>
            <w:r>
              <w:rPr>
                <w:rFonts w:ascii="宋体" w:hAnsi="宋体" w:cs="宋体" w:eastAsia="宋体" w:hint="default"/>
                <w:spacing w:val="-2"/>
                <w:sz w:val="18"/>
                <w:szCs w:val="18"/>
              </w:rPr>
              <w:t>押金及保证金</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77"/>
              <w:jc w:val="right"/>
              <w:rPr>
                <w:rFonts w:ascii="Times New Roman" w:hAnsi="Times New Roman" w:cs="Times New Roman" w:eastAsia="Times New Roman" w:hint="default"/>
                <w:sz w:val="18"/>
                <w:szCs w:val="18"/>
              </w:rPr>
            </w:pPr>
            <w:r>
              <w:rPr>
                <w:rFonts w:ascii="Times New Roman"/>
                <w:spacing w:val="-1"/>
                <w:sz w:val="18"/>
              </w:rPr>
              <w:t>10,761,076.52</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10,867,961.28</w:t>
            </w:r>
          </w:p>
        </w:tc>
      </w:tr>
      <w:tr>
        <w:trPr>
          <w:trHeight w:val="329" w:hRule="exact"/>
        </w:trPr>
        <w:tc>
          <w:tcPr>
            <w:tcW w:w="366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right="576"/>
              <w:jc w:val="right"/>
              <w:rPr>
                <w:rFonts w:ascii="宋体" w:hAnsi="宋体" w:cs="宋体" w:eastAsia="宋体" w:hint="default"/>
                <w:sz w:val="18"/>
                <w:szCs w:val="18"/>
              </w:rPr>
            </w:pPr>
            <w:r>
              <w:rPr>
                <w:rFonts w:ascii="宋体" w:hAnsi="宋体" w:cs="宋体" w:eastAsia="宋体" w:hint="default"/>
                <w:spacing w:val="-2"/>
                <w:sz w:val="18"/>
                <w:szCs w:val="18"/>
              </w:rPr>
              <w:t>代垫款项</w:t>
            </w:r>
          </w:p>
        </w:tc>
        <w:tc>
          <w:tcPr>
            <w:tcW w:w="319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577"/>
              <w:jc w:val="right"/>
              <w:rPr>
                <w:rFonts w:ascii="Times New Roman" w:hAnsi="Times New Roman" w:cs="Times New Roman" w:eastAsia="Times New Roman" w:hint="default"/>
                <w:sz w:val="18"/>
                <w:szCs w:val="18"/>
              </w:rPr>
            </w:pPr>
            <w:r>
              <w:rPr>
                <w:rFonts w:ascii="Times New Roman"/>
                <w:spacing w:val="-1"/>
                <w:sz w:val="18"/>
              </w:rPr>
              <w:t>92,561.36</w:t>
            </w:r>
          </w:p>
        </w:tc>
        <w:tc>
          <w:tcPr>
            <w:tcW w:w="271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536,206.41</w:t>
            </w:r>
          </w:p>
        </w:tc>
      </w:tr>
    </w:tbl>
    <w:p>
      <w:pPr>
        <w:spacing w:after="0" w:line="240" w:lineRule="auto"/>
        <w:jc w:val="right"/>
        <w:rPr>
          <w:rFonts w:ascii="Times New Roman" w:hAnsi="Times New Roman" w:cs="Times New Roman" w:eastAsia="Times New Roman" w:hint="default"/>
          <w:sz w:val="18"/>
          <w:szCs w:val="18"/>
        </w:rPr>
        <w:sectPr>
          <w:headerReference w:type="default" r:id="rId77"/>
          <w:footerReference w:type="default" r:id="rId78"/>
          <w:pgSz w:w="11910" w:h="16840"/>
          <w:pgMar w:header="0" w:footer="979" w:top="760" w:bottom="1160" w:left="900" w:right="0"/>
          <w:pgNumType w:start="114"/>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20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188"/>
        <w:gridCol w:w="3666"/>
        <w:gridCol w:w="2715"/>
      </w:tblGrid>
      <w:tr>
        <w:trPr>
          <w:trHeight w:val="350" w:hRule="exact"/>
        </w:trPr>
        <w:tc>
          <w:tcPr>
            <w:tcW w:w="3188" w:type="dxa"/>
            <w:tcBorders>
              <w:top w:val="single" w:sz="6" w:space="0" w:color="000000"/>
              <w:left w:val="nil" w:sz="6" w:space="0" w:color="auto"/>
              <w:bottom w:val="single" w:sz="17" w:space="0" w:color="CC3399"/>
              <w:right w:val="nil" w:sz="6" w:space="0" w:color="auto"/>
            </w:tcBorders>
          </w:tcPr>
          <w:p>
            <w:pPr/>
          </w:p>
        </w:tc>
        <w:tc>
          <w:tcPr>
            <w:tcW w:w="3666" w:type="dxa"/>
            <w:tcBorders>
              <w:top w:val="single" w:sz="6" w:space="0" w:color="000000"/>
              <w:left w:val="nil" w:sz="6" w:space="0" w:color="auto"/>
              <w:bottom w:val="single" w:sz="17" w:space="0" w:color="CC3399"/>
              <w:right w:val="nil" w:sz="6" w:space="0" w:color="auto"/>
            </w:tcBorders>
          </w:tcPr>
          <w:p>
            <w:pPr/>
          </w:p>
        </w:tc>
        <w:tc>
          <w:tcPr>
            <w:tcW w:w="2715"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31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6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7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78"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2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其他</w:t>
            </w:r>
          </w:p>
        </w:tc>
        <w:tc>
          <w:tcPr>
            <w:tcW w:w="36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76"/>
              <w:jc w:val="right"/>
              <w:rPr>
                <w:rFonts w:ascii="Times New Roman" w:hAnsi="Times New Roman" w:cs="Times New Roman" w:eastAsia="Times New Roman" w:hint="default"/>
                <w:sz w:val="18"/>
                <w:szCs w:val="18"/>
              </w:rPr>
            </w:pPr>
            <w:r>
              <w:rPr>
                <w:rFonts w:ascii="Times New Roman"/>
                <w:spacing w:val="-1"/>
                <w:sz w:val="18"/>
              </w:rPr>
              <w:t>950,000.00</w:t>
            </w:r>
          </w:p>
        </w:tc>
        <w:tc>
          <w:tcPr>
            <w:tcW w:w="2715" w:type="dxa"/>
            <w:tcBorders>
              <w:top w:val="nil" w:sz="6" w:space="0" w:color="auto"/>
              <w:left w:val="nil" w:sz="6" w:space="0" w:color="auto"/>
              <w:bottom w:val="nil" w:sz="6" w:space="0" w:color="auto"/>
              <w:right w:val="nil" w:sz="6" w:space="0" w:color="auto"/>
            </w:tcBorders>
          </w:tcPr>
          <w:p>
            <w:pPr/>
          </w:p>
        </w:tc>
      </w:tr>
      <w:tr>
        <w:trPr>
          <w:trHeight w:val="288"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2357" w:val="left" w:leader="none"/>
                <w:tab w:pos="3188"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坏账准备</w:t>
              <w:tab/>
            </w:r>
            <w:r>
              <w:rPr>
                <w:rFonts w:ascii="宋体" w:hAnsi="宋体" w:cs="宋体" w:eastAsia="宋体" w:hint="default"/>
                <w:sz w:val="18"/>
                <w:szCs w:val="18"/>
              </w:rPr>
            </w:r>
          </w:p>
        </w:tc>
        <w:tc>
          <w:tcPr>
            <w:tcW w:w="3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77"/>
              <w:jc w:val="right"/>
              <w:rPr>
                <w:rFonts w:ascii="Times New Roman" w:hAnsi="Times New Roman" w:cs="Times New Roman" w:eastAsia="Times New Roman" w:hint="default"/>
                <w:sz w:val="18"/>
                <w:szCs w:val="18"/>
              </w:rPr>
            </w:pPr>
            <w:r>
              <w:rPr>
                <w:rFonts w:ascii="Times New Roman"/>
                <w:spacing w:val="-1"/>
                <w:sz w:val="18"/>
              </w:rPr>
              <w:t>-59,018.19</w:t>
            </w:r>
          </w:p>
        </w:tc>
        <w:tc>
          <w:tcPr>
            <w:tcW w:w="2715" w:type="dxa"/>
            <w:tcBorders>
              <w:top w:val="nil" w:sz="6" w:space="0" w:color="auto"/>
              <w:left w:val="nil" w:sz="6" w:space="0" w:color="auto"/>
              <w:bottom w:val="nil" w:sz="6" w:space="0" w:color="auto"/>
              <w:right w:val="nil" w:sz="6" w:space="0" w:color="auto"/>
            </w:tcBorders>
            <w:shd w:val="clear" w:color="auto" w:fill="F8C4F4"/>
          </w:tcPr>
          <w:p>
            <w:pPr/>
          </w:p>
        </w:tc>
      </w:tr>
      <w:tr>
        <w:trPr>
          <w:trHeight w:val="349" w:hRule="exact"/>
        </w:trPr>
        <w:tc>
          <w:tcPr>
            <w:tcW w:w="3188" w:type="dxa"/>
            <w:tcBorders>
              <w:top w:val="nil" w:sz="6" w:space="0" w:color="auto"/>
              <w:left w:val="nil" w:sz="6" w:space="0" w:color="auto"/>
              <w:bottom w:val="single" w:sz="17" w:space="0" w:color="CC3399"/>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z w:val="18"/>
                <w:szCs w:val="18"/>
              </w:rPr>
              <w:t>合计</w:t>
            </w:r>
          </w:p>
        </w:tc>
        <w:tc>
          <w:tcPr>
            <w:tcW w:w="3666" w:type="dxa"/>
            <w:tcBorders>
              <w:top w:val="nil" w:sz="6" w:space="0" w:color="auto"/>
              <w:left w:val="nil" w:sz="6" w:space="0" w:color="auto"/>
              <w:bottom w:val="single" w:sz="17" w:space="0" w:color="CC3399"/>
              <w:right w:val="nil" w:sz="6" w:space="0" w:color="auto"/>
            </w:tcBorders>
          </w:tcPr>
          <w:p>
            <w:pPr>
              <w:pStyle w:val="TableParagraph"/>
              <w:spacing w:line="240" w:lineRule="auto" w:before="58"/>
              <w:ind w:right="578"/>
              <w:jc w:val="right"/>
              <w:rPr>
                <w:rFonts w:ascii="Times New Roman" w:hAnsi="Times New Roman" w:cs="Times New Roman" w:eastAsia="Times New Roman" w:hint="default"/>
                <w:sz w:val="18"/>
                <w:szCs w:val="18"/>
              </w:rPr>
            </w:pPr>
            <w:r>
              <w:rPr>
                <w:rFonts w:ascii="Times New Roman"/>
                <w:spacing w:val="-2"/>
                <w:sz w:val="18"/>
              </w:rPr>
              <w:t>11,744,619.69</w:t>
            </w:r>
          </w:p>
        </w:tc>
        <w:tc>
          <w:tcPr>
            <w:tcW w:w="2715" w:type="dxa"/>
            <w:tcBorders>
              <w:top w:val="nil" w:sz="6" w:space="0" w:color="auto"/>
              <w:left w:val="nil" w:sz="6" w:space="0" w:color="auto"/>
              <w:bottom w:val="single" w:sz="17" w:space="0" w:color="CC3399"/>
              <w:right w:val="nil" w:sz="6" w:space="0" w:color="auto"/>
            </w:tcBorders>
          </w:tcPr>
          <w:p>
            <w:pPr>
              <w:pStyle w:val="TableParagraph"/>
              <w:spacing w:line="240" w:lineRule="auto" w:before="58"/>
              <w:ind w:left="1582" w:right="0"/>
              <w:jc w:val="left"/>
              <w:rPr>
                <w:rFonts w:ascii="Times New Roman" w:hAnsi="Times New Roman" w:cs="Times New Roman" w:eastAsia="Times New Roman" w:hint="default"/>
                <w:sz w:val="18"/>
                <w:szCs w:val="18"/>
              </w:rPr>
            </w:pPr>
            <w:r>
              <w:rPr>
                <w:rFonts w:ascii="Times New Roman"/>
                <w:sz w:val="18"/>
              </w:rPr>
              <w:t>11,404,167.69</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坏账准备计提情况" w:id="226"/>
      <w:bookmarkEnd w:id="22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50"/>
        <w:gridCol w:w="1592"/>
        <w:gridCol w:w="2127"/>
        <w:gridCol w:w="2257"/>
        <w:gridCol w:w="1044"/>
      </w:tblGrid>
      <w:tr>
        <w:trPr>
          <w:trHeight w:val="314" w:hRule="exact"/>
        </w:trPr>
        <w:tc>
          <w:tcPr>
            <w:tcW w:w="2550" w:type="dxa"/>
            <w:tcBorders>
              <w:top w:val="single" w:sz="17" w:space="0" w:color="CC3399"/>
              <w:left w:val="nil" w:sz="6" w:space="0" w:color="auto"/>
              <w:bottom w:val="nil" w:sz="6" w:space="0" w:color="auto"/>
              <w:right w:val="nil" w:sz="6" w:space="0" w:color="auto"/>
            </w:tcBorders>
            <w:shd w:val="clear" w:color="auto" w:fill="F8C4F4"/>
          </w:tcPr>
          <w:p>
            <w:pPr/>
          </w:p>
        </w:tc>
        <w:tc>
          <w:tcPr>
            <w:tcW w:w="159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417" w:right="0"/>
              <w:jc w:val="left"/>
              <w:rPr>
                <w:rFonts w:ascii="宋体" w:hAnsi="宋体" w:cs="宋体" w:eastAsia="宋体" w:hint="default"/>
                <w:sz w:val="18"/>
                <w:szCs w:val="18"/>
              </w:rPr>
            </w:pPr>
            <w:r>
              <w:rPr>
                <w:rFonts w:ascii="宋体" w:hAnsi="宋体" w:cs="宋体" w:eastAsia="宋体" w:hint="default"/>
                <w:b/>
                <w:bCs/>
                <w:sz w:val="18"/>
                <w:szCs w:val="18"/>
              </w:rPr>
              <w:t>第一阶段</w:t>
            </w:r>
            <w:r>
              <w:rPr>
                <w:rFonts w:ascii="宋体" w:hAnsi="宋体" w:cs="宋体" w:eastAsia="宋体" w:hint="default"/>
                <w:sz w:val="18"/>
                <w:szCs w:val="18"/>
              </w:rPr>
            </w:r>
          </w:p>
        </w:tc>
        <w:tc>
          <w:tcPr>
            <w:tcW w:w="21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9" w:right="0"/>
              <w:jc w:val="left"/>
              <w:rPr>
                <w:rFonts w:ascii="宋体" w:hAnsi="宋体" w:cs="宋体" w:eastAsia="宋体" w:hint="default"/>
                <w:sz w:val="18"/>
                <w:szCs w:val="18"/>
              </w:rPr>
            </w:pPr>
            <w:r>
              <w:rPr>
                <w:rFonts w:ascii="宋体" w:hAnsi="宋体" w:cs="宋体" w:eastAsia="宋体" w:hint="default"/>
                <w:b/>
                <w:bCs/>
                <w:sz w:val="18"/>
                <w:szCs w:val="18"/>
              </w:rPr>
              <w:t>第二阶段</w:t>
            </w:r>
            <w:r>
              <w:rPr>
                <w:rFonts w:ascii="宋体" w:hAnsi="宋体" w:cs="宋体" w:eastAsia="宋体" w:hint="default"/>
                <w:sz w:val="18"/>
                <w:szCs w:val="18"/>
              </w:rPr>
            </w:r>
          </w:p>
        </w:tc>
        <w:tc>
          <w:tcPr>
            <w:tcW w:w="22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9" w:right="0"/>
              <w:jc w:val="left"/>
              <w:rPr>
                <w:rFonts w:ascii="宋体" w:hAnsi="宋体" w:cs="宋体" w:eastAsia="宋体" w:hint="default"/>
                <w:sz w:val="18"/>
                <w:szCs w:val="18"/>
              </w:rPr>
            </w:pPr>
            <w:r>
              <w:rPr>
                <w:rFonts w:ascii="宋体" w:hAnsi="宋体" w:cs="宋体" w:eastAsia="宋体" w:hint="default"/>
                <w:b/>
                <w:bCs/>
                <w:sz w:val="18"/>
                <w:szCs w:val="18"/>
              </w:rPr>
              <w:t>第三阶段</w:t>
            </w:r>
            <w:r>
              <w:rPr>
                <w:rFonts w:ascii="宋体" w:hAnsi="宋体" w:cs="宋体" w:eastAsia="宋体" w:hint="default"/>
                <w:sz w:val="18"/>
                <w:szCs w:val="18"/>
              </w:rPr>
            </w:r>
          </w:p>
        </w:tc>
        <w:tc>
          <w:tcPr>
            <w:tcW w:w="1044" w:type="dxa"/>
            <w:tcBorders>
              <w:top w:val="single" w:sz="17" w:space="0" w:color="CC3399"/>
              <w:left w:val="nil" w:sz="6" w:space="0" w:color="auto"/>
              <w:bottom w:val="nil" w:sz="6" w:space="0" w:color="auto"/>
              <w:right w:val="nil" w:sz="6" w:space="0" w:color="auto"/>
            </w:tcBorders>
            <w:shd w:val="clear" w:color="auto" w:fill="F8C4F4"/>
          </w:tcPr>
          <w:p>
            <w:pPr/>
          </w:p>
        </w:tc>
      </w:tr>
      <w:tr>
        <w:trPr>
          <w:trHeight w:val="567" w:hRule="exact"/>
        </w:trPr>
        <w:tc>
          <w:tcPr>
            <w:tcW w:w="25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47"/>
              <w:ind w:left="417" w:right="130" w:hanging="308"/>
              <w:jc w:val="left"/>
              <w:rPr>
                <w:rFonts w:ascii="宋体" w:hAnsi="宋体" w:cs="宋体" w:eastAsia="宋体" w:hint="default"/>
                <w:sz w:val="18"/>
                <w:szCs w:val="18"/>
              </w:rPr>
            </w:pPr>
            <w:r>
              <w:rPr>
                <w:rFonts w:ascii="宋体" w:hAnsi="宋体" w:cs="宋体" w:eastAsia="宋体" w:hint="default"/>
                <w:b/>
                <w:bCs/>
                <w:sz w:val="18"/>
                <w:szCs w:val="18"/>
              </w:rPr>
              <w:t>未来</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个月预期</w:t>
            </w:r>
            <w:r>
              <w:rPr>
                <w:rFonts w:ascii="宋体" w:hAnsi="宋体" w:cs="宋体" w:eastAsia="宋体" w:hint="default"/>
                <w:b/>
                <w:bCs/>
                <w:w w:val="100"/>
                <w:sz w:val="18"/>
                <w:szCs w:val="18"/>
              </w:rPr>
              <w:t> </w:t>
            </w:r>
            <w:r>
              <w:rPr>
                <w:rFonts w:ascii="宋体" w:hAnsi="宋体" w:cs="宋体" w:eastAsia="宋体" w:hint="default"/>
                <w:b/>
                <w:bCs/>
                <w:sz w:val="18"/>
                <w:szCs w:val="18"/>
              </w:rPr>
              <w:t>信用损失</w:t>
            </w:r>
            <w:r>
              <w:rPr>
                <w:rFonts w:ascii="宋体" w:hAnsi="宋体" w:cs="宋体" w:eastAsia="宋体" w:hint="default"/>
                <w:sz w:val="18"/>
                <w:szCs w:val="18"/>
              </w:rPr>
            </w:r>
          </w:p>
        </w:tc>
        <w:tc>
          <w:tcPr>
            <w:tcW w:w="21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5"/>
              <w:ind w:left="251" w:right="183" w:hanging="120"/>
              <w:jc w:val="left"/>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整个存续期预期信用损</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b/>
                <w:bCs/>
                <w:sz w:val="18"/>
                <w:szCs w:val="18"/>
              </w:rPr>
              <w:t>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未发生信用减值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5"/>
              <w:ind w:left="252" w:right="313" w:hanging="120"/>
              <w:jc w:val="left"/>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整个存续期预期信用损</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b/>
                <w:bCs/>
                <w:sz w:val="18"/>
                <w:szCs w:val="18"/>
              </w:rPr>
              <w:t>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6"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8" w:hRule="exact"/>
        </w:trPr>
        <w:tc>
          <w:tcPr>
            <w:tcW w:w="2550" w:type="dxa"/>
            <w:tcBorders>
              <w:top w:val="nil" w:sz="6" w:space="0" w:color="auto"/>
              <w:left w:val="nil" w:sz="6" w:space="0" w:color="auto"/>
              <w:bottom w:val="nil" w:sz="6" w:space="0" w:color="auto"/>
              <w:right w:val="nil" w:sz="6" w:space="0" w:color="auto"/>
            </w:tcBorders>
          </w:tcPr>
          <w:p>
            <w:pPr>
              <w:pStyle w:val="TableParagraph"/>
              <w:tabs>
                <w:tab w:pos="2549"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本期计提</w:t>
              <w:tab/>
            </w:r>
            <w:r>
              <w:rPr>
                <w:rFonts w:ascii="宋体" w:hAnsi="宋体" w:cs="宋体" w:eastAsia="宋体" w:hint="default"/>
                <w:sz w:val="18"/>
                <w:szCs w:val="18"/>
              </w:rPr>
            </w:r>
          </w:p>
        </w:tc>
        <w:tc>
          <w:tcPr>
            <w:tcW w:w="1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pacing w:val="-1"/>
                <w:sz w:val="18"/>
              </w:rPr>
              <w:t>59,018.19</w:t>
            </w:r>
          </w:p>
        </w:tc>
        <w:tc>
          <w:tcPr>
            <w:tcW w:w="2127" w:type="dxa"/>
            <w:tcBorders>
              <w:top w:val="nil" w:sz="6" w:space="0" w:color="auto"/>
              <w:left w:val="nil" w:sz="6" w:space="0" w:color="auto"/>
              <w:bottom w:val="nil" w:sz="6" w:space="0" w:color="auto"/>
              <w:right w:val="nil" w:sz="6" w:space="0" w:color="auto"/>
            </w:tcBorders>
            <w:shd w:val="clear" w:color="auto" w:fill="F8C4F4"/>
          </w:tcPr>
          <w:p>
            <w:pPr/>
          </w:p>
        </w:tc>
        <w:tc>
          <w:tcPr>
            <w:tcW w:w="2257" w:type="dxa"/>
            <w:tcBorders>
              <w:top w:val="nil" w:sz="6" w:space="0" w:color="auto"/>
              <w:left w:val="nil" w:sz="6" w:space="0" w:color="auto"/>
              <w:bottom w:val="nil" w:sz="6" w:space="0" w:color="auto"/>
              <w:right w:val="nil" w:sz="6" w:space="0" w:color="auto"/>
            </w:tcBorders>
            <w:shd w:val="clear" w:color="auto" w:fill="F8C4F4"/>
          </w:tcPr>
          <w:p>
            <w:pPr/>
          </w:p>
        </w:tc>
        <w:tc>
          <w:tcPr>
            <w:tcW w:w="1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59,018.19</w:t>
            </w:r>
          </w:p>
        </w:tc>
      </w:tr>
      <w:tr>
        <w:trPr>
          <w:trHeight w:val="349" w:hRule="exact"/>
        </w:trPr>
        <w:tc>
          <w:tcPr>
            <w:tcW w:w="2550"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592"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130"/>
              <w:jc w:val="right"/>
              <w:rPr>
                <w:rFonts w:ascii="Times New Roman" w:hAnsi="Times New Roman" w:cs="Times New Roman" w:eastAsia="Times New Roman" w:hint="default"/>
                <w:sz w:val="18"/>
                <w:szCs w:val="18"/>
              </w:rPr>
            </w:pPr>
            <w:r>
              <w:rPr>
                <w:rFonts w:ascii="Times New Roman"/>
                <w:spacing w:val="-1"/>
                <w:sz w:val="18"/>
              </w:rPr>
              <w:t>59,018.19</w:t>
            </w:r>
          </w:p>
        </w:tc>
        <w:tc>
          <w:tcPr>
            <w:tcW w:w="2127" w:type="dxa"/>
            <w:tcBorders>
              <w:top w:val="nil" w:sz="6" w:space="0" w:color="auto"/>
              <w:left w:val="nil" w:sz="6" w:space="0" w:color="auto"/>
              <w:bottom w:val="single" w:sz="17" w:space="0" w:color="CC3399"/>
              <w:right w:val="nil" w:sz="6" w:space="0" w:color="auto"/>
            </w:tcBorders>
          </w:tcPr>
          <w:p>
            <w:pPr/>
          </w:p>
        </w:tc>
        <w:tc>
          <w:tcPr>
            <w:tcW w:w="2257" w:type="dxa"/>
            <w:tcBorders>
              <w:top w:val="nil" w:sz="6" w:space="0" w:color="auto"/>
              <w:left w:val="nil" w:sz="6" w:space="0" w:color="auto"/>
              <w:bottom w:val="single" w:sz="17" w:space="0" w:color="CC3399"/>
              <w:right w:val="nil" w:sz="6" w:space="0" w:color="auto"/>
            </w:tcBorders>
          </w:tcPr>
          <w:p>
            <w:pPr/>
          </w:p>
        </w:tc>
        <w:tc>
          <w:tcPr>
            <w:tcW w:w="1044" w:type="dxa"/>
            <w:tcBorders>
              <w:top w:val="nil" w:sz="6" w:space="0" w:color="auto"/>
              <w:left w:val="nil" w:sz="6" w:space="0" w:color="auto"/>
              <w:bottom w:val="single" w:sz="17" w:space="0" w:color="CC3399"/>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59,018.19</w:t>
            </w:r>
          </w:p>
        </w:tc>
      </w:tr>
    </w:tbl>
    <w:p>
      <w:pPr>
        <w:spacing w:after="0" w:line="240" w:lineRule="auto"/>
        <w:jc w:val="right"/>
        <w:rPr>
          <w:rFonts w:ascii="Times New Roman" w:hAnsi="Times New Roman" w:cs="Times New Roman" w:eastAsia="Times New Roman" w:hint="default"/>
          <w:sz w:val="18"/>
          <w:szCs w:val="18"/>
        </w:rPr>
        <w:sectPr>
          <w:headerReference w:type="default" r:id="rId79"/>
          <w:footerReference w:type="default" r:id="rId80"/>
          <w:pgSz w:w="11910" w:h="16840"/>
          <w:pgMar w:header="0" w:footer="979" w:top="760" w:bottom="1160" w:left="900" w:right="0"/>
          <w:pgNumType w:start="115"/>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4017" w:space="4814"/>
            <w:col w:w="2179"/>
          </w:cols>
        </w:sectPr>
      </w:pP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057"/>
        <w:gridCol w:w="5512"/>
      </w:tblGrid>
      <w:tr>
        <w:trPr>
          <w:trHeight w:val="339" w:hRule="exact"/>
        </w:trPr>
        <w:tc>
          <w:tcPr>
            <w:tcW w:w="40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55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5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535"/>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12"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55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5,831,924.10</w:t>
            </w:r>
          </w:p>
        </w:tc>
      </w:tr>
      <w:tr>
        <w:trPr>
          <w:trHeight w:val="312" w:hRule="exact"/>
        </w:trPr>
        <w:tc>
          <w:tcPr>
            <w:tcW w:w="4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55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3,417,003.31</w:t>
            </w:r>
          </w:p>
        </w:tc>
      </w:tr>
      <w:tr>
        <w:trPr>
          <w:trHeight w:val="317"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55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783,632.50</w:t>
            </w:r>
          </w:p>
        </w:tc>
      </w:tr>
      <w:tr>
        <w:trPr>
          <w:trHeight w:val="312" w:hRule="exact"/>
        </w:trPr>
        <w:tc>
          <w:tcPr>
            <w:tcW w:w="4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55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1,771,077.97</w:t>
            </w:r>
          </w:p>
        </w:tc>
      </w:tr>
      <w:tr>
        <w:trPr>
          <w:trHeight w:val="312"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55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1,771,077.97</w:t>
            </w:r>
          </w:p>
        </w:tc>
      </w:tr>
      <w:tr>
        <w:trPr>
          <w:trHeight w:val="324" w:hRule="exact"/>
        </w:trPr>
        <w:tc>
          <w:tcPr>
            <w:tcW w:w="40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11,803,637.88</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3）本期计提、收回或转回的坏账准备情况" w:id="227"/>
      <w:bookmarkEnd w:id="22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2295"/>
        <w:jc w:val="left"/>
      </w:pPr>
      <w:r>
        <w:rPr>
          <w:spacing w:val="-3"/>
        </w:rPr>
        <w:t>本期计提坏账准备情况：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395"/>
        <w:gridCol w:w="2514"/>
        <w:gridCol w:w="1412"/>
        <w:gridCol w:w="1196"/>
        <w:gridCol w:w="3054"/>
      </w:tblGrid>
      <w:tr>
        <w:trPr>
          <w:trHeight w:val="256" w:hRule="exact"/>
        </w:trPr>
        <w:tc>
          <w:tcPr>
            <w:tcW w:w="1395" w:type="dxa"/>
            <w:tcBorders>
              <w:top w:val="single" w:sz="17" w:space="0" w:color="CC3399"/>
              <w:left w:val="nil" w:sz="6" w:space="0" w:color="auto"/>
              <w:bottom w:val="nil" w:sz="6" w:space="0" w:color="auto"/>
              <w:right w:val="nil" w:sz="6" w:space="0" w:color="auto"/>
            </w:tcBorders>
            <w:shd w:val="clear" w:color="auto" w:fill="F8C4F4"/>
          </w:tcPr>
          <w:p>
            <w:pPr/>
          </w:p>
        </w:tc>
        <w:tc>
          <w:tcPr>
            <w:tcW w:w="2514" w:type="dxa"/>
            <w:tcBorders>
              <w:top w:val="single" w:sz="17" w:space="0" w:color="CC3399"/>
              <w:left w:val="nil" w:sz="6" w:space="0" w:color="auto"/>
              <w:bottom w:val="nil" w:sz="6" w:space="0" w:color="auto"/>
              <w:right w:val="nil" w:sz="6" w:space="0" w:color="auto"/>
            </w:tcBorders>
            <w:shd w:val="clear" w:color="auto" w:fill="F8C4F4"/>
          </w:tcPr>
          <w:p>
            <w:pPr/>
          </w:p>
        </w:tc>
        <w:tc>
          <w:tcPr>
            <w:tcW w:w="2607"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25"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3054" w:type="dxa"/>
            <w:tcBorders>
              <w:top w:val="single" w:sz="17" w:space="0" w:color="CC3399"/>
              <w:left w:val="nil" w:sz="6" w:space="0" w:color="auto"/>
              <w:bottom w:val="nil" w:sz="6" w:space="0" w:color="auto"/>
              <w:right w:val="nil" w:sz="6" w:space="0" w:color="auto"/>
            </w:tcBorders>
            <w:shd w:val="clear" w:color="auto" w:fill="F8C4F4"/>
          </w:tcPr>
          <w:p>
            <w:pPr/>
          </w:p>
        </w:tc>
      </w:tr>
      <w:tr>
        <w:trPr>
          <w:trHeight w:val="158" w:hRule="exact"/>
        </w:trPr>
        <w:tc>
          <w:tcPr>
            <w:tcW w:w="139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2" w:type="dxa"/>
            <w:tcBorders>
              <w:top w:val="nil" w:sz="6" w:space="0" w:color="auto"/>
              <w:left w:val="nil" w:sz="6" w:space="0" w:color="auto"/>
              <w:bottom w:val="nil" w:sz="6" w:space="0" w:color="auto"/>
              <w:right w:val="nil" w:sz="6" w:space="0" w:color="auto"/>
            </w:tcBorders>
            <w:shd w:val="clear" w:color="auto" w:fill="F8C4F4"/>
          </w:tcPr>
          <w:p>
            <w:pPr/>
          </w:p>
        </w:tc>
        <w:tc>
          <w:tcPr>
            <w:tcW w:w="1196" w:type="dxa"/>
            <w:tcBorders>
              <w:top w:val="nil" w:sz="6" w:space="0" w:color="auto"/>
              <w:left w:val="nil" w:sz="6" w:space="0" w:color="auto"/>
              <w:bottom w:val="nil" w:sz="6" w:space="0" w:color="auto"/>
              <w:right w:val="nil" w:sz="6" w:space="0" w:color="auto"/>
            </w:tcBorders>
            <w:shd w:val="clear" w:color="auto" w:fill="F8C4F4"/>
          </w:tcPr>
          <w:p>
            <w:pPr/>
          </w:p>
        </w:tc>
        <w:tc>
          <w:tcPr>
            <w:tcW w:w="30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8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6" w:hRule="exact"/>
        </w:trPr>
        <w:tc>
          <w:tcPr>
            <w:tcW w:w="1395" w:type="dxa"/>
            <w:tcBorders>
              <w:top w:val="nil" w:sz="6" w:space="0" w:color="auto"/>
              <w:left w:val="nil" w:sz="6" w:space="0" w:color="auto"/>
              <w:bottom w:val="nil" w:sz="6" w:space="0" w:color="auto"/>
              <w:right w:val="nil" w:sz="6" w:space="0" w:color="auto"/>
            </w:tcBorders>
            <w:shd w:val="clear" w:color="auto" w:fill="F8C4F4"/>
          </w:tcPr>
          <w:p>
            <w:pPr/>
          </w:p>
        </w:tc>
        <w:tc>
          <w:tcPr>
            <w:tcW w:w="25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606"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4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19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sz w:val="18"/>
                <w:szCs w:val="18"/>
              </w:rPr>
            </w:r>
          </w:p>
        </w:tc>
        <w:tc>
          <w:tcPr>
            <w:tcW w:w="30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8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312"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信用损失准备</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spacing w:val="-1"/>
                <w:sz w:val="18"/>
              </w:rPr>
              <w:t>59,018.19</w:t>
            </w:r>
          </w:p>
        </w:tc>
        <w:tc>
          <w:tcPr>
            <w:tcW w:w="1412"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59,018.19</w:t>
            </w:r>
          </w:p>
        </w:tc>
      </w:tr>
      <w:tr>
        <w:trPr>
          <w:trHeight w:val="324" w:hRule="exact"/>
        </w:trPr>
        <w:tc>
          <w:tcPr>
            <w:tcW w:w="139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spacing w:val="-1"/>
                <w:sz w:val="18"/>
              </w:rPr>
              <w:t>59,018.19</w:t>
            </w:r>
          </w:p>
        </w:tc>
        <w:tc>
          <w:tcPr>
            <w:tcW w:w="1412" w:type="dxa"/>
            <w:tcBorders>
              <w:top w:val="nil" w:sz="6" w:space="0" w:color="auto"/>
              <w:left w:val="nil" w:sz="6" w:space="0" w:color="auto"/>
              <w:bottom w:val="single" w:sz="17" w:space="0" w:color="CC3399"/>
              <w:right w:val="nil" w:sz="6" w:space="0" w:color="auto"/>
            </w:tcBorders>
            <w:shd w:val="clear" w:color="auto" w:fill="F8C4F4"/>
          </w:tcPr>
          <w:p>
            <w:pPr/>
          </w:p>
        </w:tc>
        <w:tc>
          <w:tcPr>
            <w:tcW w:w="1196" w:type="dxa"/>
            <w:tcBorders>
              <w:top w:val="nil" w:sz="6" w:space="0" w:color="auto"/>
              <w:left w:val="nil" w:sz="6" w:space="0" w:color="auto"/>
              <w:bottom w:val="single" w:sz="17" w:space="0" w:color="CC3399"/>
              <w:right w:val="nil" w:sz="6" w:space="0" w:color="auto"/>
            </w:tcBorders>
            <w:shd w:val="clear" w:color="auto" w:fill="F8C4F4"/>
          </w:tcPr>
          <w:p>
            <w:pPr/>
          </w:p>
        </w:tc>
        <w:tc>
          <w:tcPr>
            <w:tcW w:w="30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59,018.19</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4）按欠款方归集的期末余额前五名的其他应收款情况" w:id="228"/>
      <w:bookmarkEnd w:id="22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31"/>
        <w:gridCol w:w="1801"/>
        <w:gridCol w:w="1551"/>
        <w:gridCol w:w="1371"/>
        <w:gridCol w:w="1850"/>
        <w:gridCol w:w="1566"/>
      </w:tblGrid>
      <w:tr>
        <w:trPr>
          <w:trHeight w:val="802" w:hRule="exact"/>
        </w:trPr>
        <w:tc>
          <w:tcPr>
            <w:tcW w:w="14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10"/>
              <w:ind w:left="391" w:right="189"/>
              <w:jc w:val="center"/>
              <w:rPr>
                <w:rFonts w:ascii="宋体" w:hAnsi="宋体" w:cs="宋体" w:eastAsia="宋体" w:hint="default"/>
                <w:sz w:val="18"/>
                <w:szCs w:val="18"/>
              </w:rPr>
            </w:pPr>
            <w:r>
              <w:rPr>
                <w:rFonts w:ascii="宋体" w:hAnsi="宋体" w:cs="宋体" w:eastAsia="宋体" w:hint="default"/>
                <w:b/>
                <w:bCs/>
                <w:spacing w:val="-2"/>
                <w:sz w:val="18"/>
                <w:szCs w:val="18"/>
              </w:rPr>
              <w:t>占其他应收款期</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pacing w:val="-2"/>
                <w:sz w:val="18"/>
                <w:szCs w:val="18"/>
              </w:rPr>
              <w:t>末余额合计数的</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z w:val="18"/>
                <w:szCs w:val="18"/>
              </w:rPr>
              <w:t>比例</w:t>
            </w:r>
            <w:r>
              <w:rPr>
                <w:rFonts w:ascii="宋体" w:hAnsi="宋体" w:cs="宋体" w:eastAsia="宋体" w:hint="default"/>
                <w:sz w:val="18"/>
                <w:szCs w:val="18"/>
              </w:rPr>
            </w:r>
          </w:p>
        </w:tc>
        <w:tc>
          <w:tcPr>
            <w:tcW w:w="15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3"/>
              <w:ind w:left="673" w:right="161" w:hanging="538"/>
              <w:jc w:val="left"/>
              <w:rPr>
                <w:rFonts w:ascii="宋体" w:hAnsi="宋体" w:cs="宋体" w:eastAsia="宋体" w:hint="default"/>
                <w:sz w:val="18"/>
                <w:szCs w:val="18"/>
              </w:rPr>
            </w:pPr>
            <w:r>
              <w:rPr>
                <w:rFonts w:ascii="宋体" w:hAnsi="宋体" w:cs="宋体" w:eastAsia="宋体" w:hint="default"/>
                <w:b/>
                <w:bCs/>
                <w:spacing w:val="-2"/>
                <w:sz w:val="18"/>
                <w:szCs w:val="18"/>
              </w:rPr>
              <w:t>坏账准备期末余</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17"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2,390,000.00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20.25%</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11,950.00</w:t>
            </w:r>
          </w:p>
        </w:tc>
      </w:tr>
      <w:tr>
        <w:trPr>
          <w:trHeight w:val="334" w:hRule="exact"/>
        </w:trPr>
        <w:tc>
          <w:tcPr>
            <w:tcW w:w="14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8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1,032,756.00</w:t>
            </w:r>
          </w:p>
        </w:tc>
        <w:tc>
          <w:tcPr>
            <w:tcW w:w="13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85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8.75%</w:t>
            </w:r>
          </w:p>
        </w:tc>
        <w:tc>
          <w:tcPr>
            <w:tcW w:w="15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5,163.78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0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17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31"/>
        <w:gridCol w:w="1801"/>
        <w:gridCol w:w="1551"/>
        <w:gridCol w:w="1371"/>
        <w:gridCol w:w="1850"/>
        <w:gridCol w:w="1566"/>
      </w:tblGrid>
      <w:tr>
        <w:trPr>
          <w:trHeight w:val="350" w:hRule="exact"/>
        </w:trPr>
        <w:tc>
          <w:tcPr>
            <w:tcW w:w="1431" w:type="dxa"/>
            <w:tcBorders>
              <w:top w:val="single" w:sz="6" w:space="0" w:color="000000"/>
              <w:left w:val="nil" w:sz="6" w:space="0" w:color="auto"/>
              <w:bottom w:val="single" w:sz="17" w:space="0" w:color="CC3399"/>
              <w:right w:val="nil" w:sz="6" w:space="0" w:color="auto"/>
            </w:tcBorders>
          </w:tcPr>
          <w:p>
            <w:pPr/>
          </w:p>
        </w:tc>
        <w:tc>
          <w:tcPr>
            <w:tcW w:w="1801" w:type="dxa"/>
            <w:tcBorders>
              <w:top w:val="single" w:sz="6" w:space="0" w:color="000000"/>
              <w:left w:val="nil" w:sz="6" w:space="0" w:color="auto"/>
              <w:bottom w:val="single" w:sz="17" w:space="0" w:color="CC3399"/>
              <w:right w:val="nil" w:sz="6" w:space="0" w:color="auto"/>
            </w:tcBorders>
          </w:tcPr>
          <w:p>
            <w:pPr/>
          </w:p>
        </w:tc>
        <w:tc>
          <w:tcPr>
            <w:tcW w:w="1551" w:type="dxa"/>
            <w:tcBorders>
              <w:top w:val="single" w:sz="6" w:space="0" w:color="000000"/>
              <w:left w:val="nil" w:sz="6" w:space="0" w:color="auto"/>
              <w:bottom w:val="single" w:sz="17" w:space="0" w:color="CC3399"/>
              <w:right w:val="nil" w:sz="6" w:space="0" w:color="auto"/>
            </w:tcBorders>
          </w:tcPr>
          <w:p>
            <w:pPr/>
          </w:p>
        </w:tc>
        <w:tc>
          <w:tcPr>
            <w:tcW w:w="1371" w:type="dxa"/>
            <w:tcBorders>
              <w:top w:val="single" w:sz="6" w:space="0" w:color="000000"/>
              <w:left w:val="nil" w:sz="6" w:space="0" w:color="auto"/>
              <w:bottom w:val="single" w:sz="17" w:space="0" w:color="CC3399"/>
              <w:right w:val="nil" w:sz="6" w:space="0" w:color="auto"/>
            </w:tcBorders>
          </w:tcPr>
          <w:p>
            <w:pPr/>
          </w:p>
        </w:tc>
        <w:tc>
          <w:tcPr>
            <w:tcW w:w="1850" w:type="dxa"/>
            <w:tcBorders>
              <w:top w:val="single" w:sz="6" w:space="0" w:color="000000"/>
              <w:left w:val="nil" w:sz="6" w:space="0" w:color="auto"/>
              <w:bottom w:val="single" w:sz="17" w:space="0" w:color="CC3399"/>
              <w:right w:val="nil" w:sz="6" w:space="0" w:color="auto"/>
            </w:tcBorders>
          </w:tcPr>
          <w:p>
            <w:pPr/>
          </w:p>
        </w:tc>
        <w:tc>
          <w:tcPr>
            <w:tcW w:w="1566" w:type="dxa"/>
            <w:tcBorders>
              <w:top w:val="single" w:sz="6" w:space="0" w:color="000000"/>
              <w:left w:val="nil" w:sz="6" w:space="0" w:color="auto"/>
              <w:bottom w:val="single" w:sz="17" w:space="0" w:color="CC3399"/>
              <w:right w:val="nil" w:sz="6" w:space="0" w:color="auto"/>
            </w:tcBorders>
          </w:tcPr>
          <w:p>
            <w:pPr/>
          </w:p>
        </w:tc>
      </w:tr>
      <w:tr>
        <w:trPr>
          <w:trHeight w:val="804" w:hRule="exact"/>
        </w:trPr>
        <w:tc>
          <w:tcPr>
            <w:tcW w:w="14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91" w:right="189"/>
              <w:jc w:val="center"/>
              <w:rPr>
                <w:rFonts w:ascii="宋体" w:hAnsi="宋体" w:cs="宋体" w:eastAsia="宋体" w:hint="default"/>
                <w:sz w:val="18"/>
                <w:szCs w:val="18"/>
              </w:rPr>
            </w:pPr>
            <w:r>
              <w:rPr>
                <w:rFonts w:ascii="宋体" w:hAnsi="宋体" w:cs="宋体" w:eastAsia="宋体" w:hint="default"/>
                <w:b/>
                <w:bCs/>
                <w:spacing w:val="-2"/>
                <w:sz w:val="18"/>
                <w:szCs w:val="18"/>
              </w:rPr>
              <w:t>占其他应收款期</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pacing w:val="-2"/>
                <w:sz w:val="18"/>
                <w:szCs w:val="18"/>
              </w:rPr>
              <w:t>末余额合计数的</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z w:val="18"/>
                <w:szCs w:val="18"/>
              </w:rPr>
              <w:t>比例</w:t>
            </w:r>
            <w:r>
              <w:rPr>
                <w:rFonts w:ascii="宋体" w:hAnsi="宋体" w:cs="宋体" w:eastAsia="宋体" w:hint="default"/>
                <w:sz w:val="18"/>
                <w:szCs w:val="18"/>
              </w:rPr>
            </w:r>
          </w:p>
        </w:tc>
        <w:tc>
          <w:tcPr>
            <w:tcW w:w="15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5"/>
              <w:ind w:left="673" w:right="161" w:hanging="538"/>
              <w:jc w:val="left"/>
              <w:rPr>
                <w:rFonts w:ascii="宋体" w:hAnsi="宋体" w:cs="宋体" w:eastAsia="宋体" w:hint="default"/>
                <w:sz w:val="18"/>
                <w:szCs w:val="18"/>
              </w:rPr>
            </w:pPr>
            <w:r>
              <w:rPr>
                <w:rFonts w:ascii="宋体" w:hAnsi="宋体" w:cs="宋体" w:eastAsia="宋体" w:hint="default"/>
                <w:b/>
                <w:bCs/>
                <w:spacing w:val="-2"/>
                <w:sz w:val="18"/>
                <w:szCs w:val="18"/>
              </w:rPr>
              <w:t>坏账准备期末余</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1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1,018,469.00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8.63%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5,092.35</w:t>
            </w:r>
          </w:p>
        </w:tc>
      </w:tr>
      <w:tr>
        <w:trPr>
          <w:trHeight w:val="317" w:hRule="exact"/>
        </w:trPr>
        <w:tc>
          <w:tcPr>
            <w:tcW w:w="14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8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处置投资款</w:t>
            </w:r>
          </w:p>
        </w:tc>
        <w:tc>
          <w:tcPr>
            <w:tcW w:w="15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950,000.00</w:t>
            </w:r>
          </w:p>
        </w:tc>
        <w:tc>
          <w:tcPr>
            <w:tcW w:w="137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8.05%</w:t>
            </w:r>
          </w:p>
        </w:tc>
        <w:tc>
          <w:tcPr>
            <w:tcW w:w="15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4,750.00</w:t>
            </w:r>
          </w:p>
        </w:tc>
      </w:tr>
      <w:tr>
        <w:trPr>
          <w:trHeight w:val="312"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办公押金</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2.54%</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324" w:hRule="exact"/>
        </w:trPr>
        <w:tc>
          <w:tcPr>
            <w:tcW w:w="14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10"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5,691,225.00</w:t>
            </w:r>
          </w:p>
        </w:tc>
        <w:tc>
          <w:tcPr>
            <w:tcW w:w="13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213"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5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33"/>
              <w:jc w:val="right"/>
              <w:rPr>
                <w:rFonts w:ascii="Times New Roman" w:hAnsi="Times New Roman" w:cs="Times New Roman" w:eastAsia="Times New Roman" w:hint="default"/>
                <w:sz w:val="18"/>
                <w:szCs w:val="18"/>
              </w:rPr>
            </w:pPr>
            <w:r>
              <w:rPr>
                <w:rFonts w:ascii="Times New Roman"/>
                <w:spacing w:val="-1"/>
                <w:sz w:val="18"/>
              </w:rPr>
              <w:t>48.22%</w:t>
            </w:r>
          </w:p>
        </w:tc>
        <w:tc>
          <w:tcPr>
            <w:tcW w:w="15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28,456.13</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5、存货" w:id="229"/>
      <w:bookmarkEnd w:id="229"/>
      <w:r>
        <w:rPr>
          <w:b w:val="0"/>
          <w:bCs w:val="0"/>
        </w:rPr>
      </w:r>
      <w:r>
        <w:rPr>
          <w:rFonts w:ascii="Times New Roman" w:hAnsi="Times New Roman" w:cs="Times New Roman" w:eastAsia="Times New Roman" w:hint="default"/>
        </w:rPr>
        <w:t>5</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95"/>
        <w:jc w:val="left"/>
      </w:pPr>
      <w:r>
        <w:rPr/>
        <w:t>是否已执行新收入准则</w:t>
      </w:r>
    </w:p>
    <w:p>
      <w:pPr>
        <w:pStyle w:val="BodyText"/>
        <w:spacing w:line="240" w:lineRule="auto" w:before="115"/>
        <w:ind w:right="22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2295"/>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51.144001pt;margin-top:19.291742pt;width:479.85pt;height:33.6pt;mso-position-horizontal-relative:page;mso-position-vertical-relative:paragraph;z-index:-857152" coordorigin="1023,386" coordsize="9597,672">
            <v:group style="position:absolute;left:1028;top:429;width:1369;height:159" coordorigin="1028,429" coordsize="1369,159">
              <v:shape style="position:absolute;left:1028;top:429;width:1369;height:159" coordorigin="1028,429" coordsize="1369,159" path="m1028,587l2396,587,2396,429,1028,429,1028,587xe" filled="true" fillcolor="#f8c4f4" stroked="false">
                <v:path arrowok="t"/>
                <v:fill type="solid"/>
              </v:shape>
            </v:group>
            <v:group style="position:absolute;left:1028;top:587;width:106;height:312" coordorigin="1028,587" coordsize="106,312">
              <v:shape style="position:absolute;left:1028;top:587;width:106;height:312" coordorigin="1028,587" coordsize="106,312" path="m1028,899l1133,899,1133,587,1028,587,1028,899xe" filled="true" fillcolor="#f8c4f4" stroked="false">
                <v:path arrowok="t"/>
                <v:fill type="solid"/>
              </v:shape>
            </v:group>
            <v:group style="position:absolute;left:2286;top:587;width:111;height:312" coordorigin="2286,587" coordsize="111,312">
              <v:shape style="position:absolute;left:2286;top:587;width:111;height:312" coordorigin="2286,587" coordsize="111,312" path="m2286,899l2396,899,2396,587,2286,587,2286,899xe" filled="true" fillcolor="#f8c4f4" stroked="false">
                <v:path arrowok="t"/>
                <v:fill type="solid"/>
              </v:shape>
            </v:group>
            <v:group style="position:absolute;left:1028;top:899;width:1369;height:159" coordorigin="1028,899" coordsize="1369,159">
              <v:shape style="position:absolute;left:1028;top:899;width:1369;height:159" coordorigin="1028,899" coordsize="1369,159" path="m1028,1058l2396,1058,2396,899,1028,899,1028,1058xe" filled="true" fillcolor="#f8c4f4" stroked="false">
                <v:path arrowok="t"/>
                <v:fill type="solid"/>
              </v:shape>
            </v:group>
            <v:group style="position:absolute;left:1133;top:587;width:1153;height:312" coordorigin="1133,587" coordsize="1153,312">
              <v:shape style="position:absolute;left:1133;top:587;width:1153;height:312" coordorigin="1133,587" coordsize="1153,312" path="m1133,899l2286,899,2286,587,1133,587,1133,899xe" filled="true" fillcolor="#f8c4f4" stroked="false">
                <v:path arrowok="t"/>
                <v:fill type="solid"/>
              </v:shape>
            </v:group>
            <v:group style="position:absolute;left:2396;top:429;width:106;height:312" coordorigin="2396,429" coordsize="106,312">
              <v:shape style="position:absolute;left:2396;top:429;width:106;height:312" coordorigin="2396,429" coordsize="106,312" path="m2396,741l2502,741,2502,429,2396,429,2396,741xe" filled="true" fillcolor="#f8c4f4" stroked="false">
                <v:path arrowok="t"/>
                <v:fill type="solid"/>
              </v:shape>
            </v:group>
            <v:group style="position:absolute;left:6391;top:429;width:106;height:312" coordorigin="6391,429" coordsize="106,312">
              <v:shape style="position:absolute;left:6391;top:429;width:106;height:312" coordorigin="6391,429" coordsize="106,312" path="m6391,741l6497,741,6497,429,6391,429,6391,741xe" filled="true" fillcolor="#f8c4f4" stroked="false">
                <v:path arrowok="t"/>
                <v:fill type="solid"/>
              </v:shape>
            </v:group>
            <v:group style="position:absolute;left:2502;top:429;width:3890;height:312" coordorigin="2502,429" coordsize="3890,312">
              <v:shape style="position:absolute;left:2502;top:429;width:3890;height:312" coordorigin="2502,429" coordsize="3890,312" path="m2502,741l6391,741,6391,429,2502,429,2502,741xe" filled="true" fillcolor="#f8c4f4" stroked="false">
                <v:path arrowok="t"/>
                <v:fill type="solid"/>
              </v:shape>
            </v:group>
            <v:group style="position:absolute;left:6497;top:429;width:111;height:312" coordorigin="6497,429" coordsize="111,312">
              <v:shape style="position:absolute;left:6497;top:429;width:111;height:312" coordorigin="6497,429" coordsize="111,312" path="m6497,741l6607,741,6607,429,6497,429,6497,741xe" filled="true" fillcolor="#f8c4f4" stroked="false">
                <v:path arrowok="t"/>
                <v:fill type="solid"/>
              </v:shape>
            </v:group>
            <v:group style="position:absolute;left:10492;top:429;width:111;height:312" coordorigin="10492,429" coordsize="111,312">
              <v:shape style="position:absolute;left:10492;top:429;width:111;height:312" coordorigin="10492,429" coordsize="111,312" path="m10492,741l10602,741,10602,429,10492,429,10492,741xe" filled="true" fillcolor="#f8c4f4" stroked="false">
                <v:path arrowok="t"/>
                <v:fill type="solid"/>
              </v:shape>
            </v:group>
            <v:group style="position:absolute;left:6607;top:429;width:3885;height:312" coordorigin="6607,429" coordsize="3885,312">
              <v:shape style="position:absolute;left:6607;top:429;width:3885;height:312" coordorigin="6607,429" coordsize="3885,312" path="m6607,741l10492,741,10492,429,6607,429,6607,741xe" filled="true" fillcolor="#f8c4f4" stroked="false">
                <v:path arrowok="t"/>
                <v:fill type="solid"/>
              </v:shape>
            </v:group>
            <v:group style="position:absolute;left:1023;top:386;width:1374;height:44" coordorigin="1023,386" coordsize="1374,44">
              <v:shape style="position:absolute;left:1023;top:386;width:1374;height:44" coordorigin="1023,386" coordsize="1374,44" path="m1023,429l2396,429,2396,386,1023,386,1023,429xe" filled="true" fillcolor="#cc3399" stroked="false">
                <v:path arrowok="t"/>
                <v:fill type="solid"/>
              </v:shape>
            </v:group>
            <v:group style="position:absolute;left:2396;top:407;width:44;height:2" coordorigin="2396,407" coordsize="44,2">
              <v:shape style="position:absolute;left:2396;top:407;width:44;height:2" coordorigin="2396,407" coordsize="44,0" path="m2396,407l2439,407e" filled="false" stroked="true" strokeweight="2.16pt" strokecolor="#cc3399">
                <v:path arrowok="t"/>
              </v:shape>
            </v:group>
            <v:group style="position:absolute;left:2439;top:407;width:4058;height:2" coordorigin="2439,407" coordsize="4058,2">
              <v:shape style="position:absolute;left:2439;top:407;width:4058;height:2" coordorigin="2439,407" coordsize="4058,0" path="m2439,407l6497,407e" filled="false" stroked="true" strokeweight="2.16pt" strokecolor="#cc3399">
                <v:path arrowok="t"/>
              </v:shape>
            </v:group>
            <v:group style="position:absolute;left:6497;top:407;width:44;height:2" coordorigin="6497,407" coordsize="44,2">
              <v:shape style="position:absolute;left:6497;top:407;width:44;height:2" coordorigin="6497,407" coordsize="44,0" path="m6497,407l6540,407e" filled="false" stroked="true" strokeweight="2.16pt" strokecolor="#cc3399">
                <v:path arrowok="t"/>
              </v:shape>
            </v:group>
            <v:group style="position:absolute;left:6540;top:407;width:4058;height:2" coordorigin="6540,407" coordsize="4058,2">
              <v:shape style="position:absolute;left:6540;top:407;width:4058;height:2" coordorigin="6540,407" coordsize="4058,0" path="m6540,407l10597,407e" filled="false" stroked="true" strokeweight="2.16pt" strokecolor="#cc3399">
                <v:path arrowok="t"/>
              </v:shape>
            </v:group>
            <v:group style="position:absolute;left:2396;top:741;width:106;height:317" coordorigin="2396,741" coordsize="106,317">
              <v:shape style="position:absolute;left:2396;top:741;width:106;height:317" coordorigin="2396,741" coordsize="106,317" path="m2396,1058l2502,1058,2502,741,2396,741,2396,1058xe" filled="true" fillcolor="#f8c4f4" stroked="false">
                <v:path arrowok="t"/>
                <v:fill type="solid"/>
              </v:shape>
            </v:group>
            <v:group style="position:absolute;left:3654;top:741;width:111;height:317" coordorigin="3654,741" coordsize="111,317">
              <v:shape style="position:absolute;left:3654;top:741;width:111;height:317" coordorigin="3654,741" coordsize="111,317" path="m3654,1058l3765,1058,3765,741,3654,741,3654,1058xe" filled="true" fillcolor="#f8c4f4" stroked="false">
                <v:path arrowok="t"/>
                <v:fill type="solid"/>
              </v:shape>
            </v:group>
            <v:group style="position:absolute;left:2502;top:741;width:1153;height:317" coordorigin="2502,741" coordsize="1153,317">
              <v:shape style="position:absolute;left:2502;top:741;width:1153;height:317" coordorigin="2502,741" coordsize="1153,317" path="m2502,1058l3654,1058,3654,741,2502,741,2502,1058xe" filled="true" fillcolor="#f8c4f4" stroked="false">
                <v:path arrowok="t"/>
                <v:fill type="solid"/>
              </v:shape>
            </v:group>
            <v:group style="position:absolute;left:3765;top:741;width:106;height:317" coordorigin="3765,741" coordsize="106,317">
              <v:shape style="position:absolute;left:3765;top:741;width:106;height:317" coordorigin="3765,741" coordsize="106,317" path="m3765,1058l3870,1058,3870,741,3765,741,3765,1058xe" filled="true" fillcolor="#f8c4f4" stroked="false">
                <v:path arrowok="t"/>
                <v:fill type="solid"/>
              </v:shape>
            </v:group>
            <v:group style="position:absolute;left:5023;top:741;width:111;height:317" coordorigin="5023,741" coordsize="111,317">
              <v:shape style="position:absolute;left:5023;top:741;width:111;height:317" coordorigin="5023,741" coordsize="111,317" path="m5023,1058l5133,1058,5133,741,5023,741,5023,1058xe" filled="true" fillcolor="#f8c4f4" stroked="false">
                <v:path arrowok="t"/>
                <v:fill type="solid"/>
              </v:shape>
            </v:group>
            <v:group style="position:absolute;left:3870;top:741;width:1153;height:317" coordorigin="3870,741" coordsize="1153,317">
              <v:shape style="position:absolute;left:3870;top:741;width:1153;height:317" coordorigin="3870,741" coordsize="1153,317" path="m3870,1058l5023,1058,5023,741,3870,741,3870,1058xe" filled="true" fillcolor="#f8c4f4" stroked="false">
                <v:path arrowok="t"/>
                <v:fill type="solid"/>
              </v:shape>
            </v:group>
            <v:group style="position:absolute;left:5133;top:741;width:106;height:317" coordorigin="5133,741" coordsize="106,317">
              <v:shape style="position:absolute;left:5133;top:741;width:106;height:317" coordorigin="5133,741" coordsize="106,317" path="m5133,1058l5239,1058,5239,741,5133,741,5133,1058xe" filled="true" fillcolor="#f8c4f4" stroked="false">
                <v:path arrowok="t"/>
                <v:fill type="solid"/>
              </v:shape>
            </v:group>
            <v:group style="position:absolute;left:6391;top:741;width:106;height:317" coordorigin="6391,741" coordsize="106,317">
              <v:shape style="position:absolute;left:6391;top:741;width:106;height:317" coordorigin="6391,741" coordsize="106,317" path="m6391,1058l6497,1058,6497,741,6391,741,6391,1058xe" filled="true" fillcolor="#f8c4f4" stroked="false">
                <v:path arrowok="t"/>
                <v:fill type="solid"/>
              </v:shape>
            </v:group>
            <v:group style="position:absolute;left:5239;top:741;width:1153;height:317" coordorigin="5239,741" coordsize="1153,317">
              <v:shape style="position:absolute;left:5239;top:741;width:1153;height:317" coordorigin="5239,741" coordsize="1153,317" path="m5239,1058l6391,1058,6391,741,5239,741,5239,1058xe" filled="true" fillcolor="#f8c4f4" stroked="false">
                <v:path arrowok="t"/>
                <v:fill type="solid"/>
              </v:shape>
            </v:group>
            <v:group style="position:absolute;left:6497;top:741;width:111;height:317" coordorigin="6497,741" coordsize="111,317">
              <v:shape style="position:absolute;left:6497;top:741;width:111;height:317" coordorigin="6497,741" coordsize="111,317" path="m6497,1058l6607,1058,6607,741,6497,741,6497,1058xe" filled="true" fillcolor="#f8c4f4" stroked="false">
                <v:path arrowok="t"/>
                <v:fill type="solid"/>
              </v:shape>
            </v:group>
            <v:group style="position:absolute;left:7760;top:741;width:106;height:317" coordorigin="7760,741" coordsize="106,317">
              <v:shape style="position:absolute;left:7760;top:741;width:106;height:317" coordorigin="7760,741" coordsize="106,317" path="m7760,1058l7865,1058,7865,741,7760,741,7760,1058xe" filled="true" fillcolor="#f8c4f4" stroked="false">
                <v:path arrowok="t"/>
                <v:fill type="solid"/>
              </v:shape>
            </v:group>
            <v:group style="position:absolute;left:6607;top:741;width:1153;height:317" coordorigin="6607,741" coordsize="1153,317">
              <v:shape style="position:absolute;left:6607;top:741;width:1153;height:317" coordorigin="6607,741" coordsize="1153,317" path="m6607,1058l7760,1058,7760,741,6607,741,6607,1058xe" filled="true" fillcolor="#f8c4f4" stroked="false">
                <v:path arrowok="t"/>
                <v:fill type="solid"/>
              </v:shape>
            </v:group>
            <v:group style="position:absolute;left:7865;top:741;width:111;height:317" coordorigin="7865,741" coordsize="111,317">
              <v:shape style="position:absolute;left:7865;top:741;width:111;height:317" coordorigin="7865,741" coordsize="111,317" path="m7865,1058l7976,1058,7976,741,7865,741,7865,1058xe" filled="true" fillcolor="#f8c4f4" stroked="false">
                <v:path arrowok="t"/>
                <v:fill type="solid"/>
              </v:shape>
            </v:group>
            <v:group style="position:absolute;left:9123;top:741;width:111;height:317" coordorigin="9123,741" coordsize="111,317">
              <v:shape style="position:absolute;left:9123;top:741;width:111;height:317" coordorigin="9123,741" coordsize="111,317" path="m9123,1058l9234,1058,9234,741,9123,741,9123,1058xe" filled="true" fillcolor="#f8c4f4" stroked="false">
                <v:path arrowok="t"/>
                <v:fill type="solid"/>
              </v:shape>
            </v:group>
            <v:group style="position:absolute;left:7976;top:741;width:1148;height:317" coordorigin="7976,741" coordsize="1148,317">
              <v:shape style="position:absolute;left:7976;top:741;width:1148;height:317" coordorigin="7976,741" coordsize="1148,317" path="m7976,1058l9123,1058,9123,741,7976,741,7976,1058xe" filled="true" fillcolor="#f8c4f4" stroked="false">
                <v:path arrowok="t"/>
                <v:fill type="solid"/>
              </v:shape>
            </v:group>
            <v:group style="position:absolute;left:9234;top:741;width:106;height:317" coordorigin="9234,741" coordsize="106,317">
              <v:shape style="position:absolute;left:9234;top:741;width:106;height:317" coordorigin="9234,741" coordsize="106,317" path="m9234,1058l9339,1058,9339,741,9234,741,9234,1058xe" filled="true" fillcolor="#f8c4f4" stroked="false">
                <v:path arrowok="t"/>
                <v:fill type="solid"/>
              </v:shape>
            </v:group>
            <v:group style="position:absolute;left:10492;top:741;width:111;height:317" coordorigin="10492,741" coordsize="111,317">
              <v:shape style="position:absolute;left:10492;top:741;width:111;height:317" coordorigin="10492,741" coordsize="111,317" path="m10492,1058l10602,1058,10602,741,10492,741,10492,1058xe" filled="true" fillcolor="#f8c4f4" stroked="false">
                <v:path arrowok="t"/>
                <v:fill type="solid"/>
              </v:shape>
            </v:group>
            <v:group style="position:absolute;left:9339;top:741;width:1153;height:317" coordorigin="9339,741" coordsize="1153,317">
              <v:shape style="position:absolute;left:9339;top:741;width:1153;height:317" coordorigin="9339,741" coordsize="1153,317" path="m9339,1058l10492,1058,10492,741,9339,741,9339,1058xe" filled="true" fillcolor="#f8c4f4" stroked="false">
                <v:path arrowok="t"/>
                <v:fill type="solid"/>
              </v:shape>
            </v:group>
            <w10:wrap type="none"/>
          </v:group>
        </w:pict>
      </w:r>
      <w:r>
        <w:rPr/>
        <w:t>单位：</w:t>
      </w:r>
      <w:r>
        <w:rPr>
          <w:spacing w:val="5"/>
        </w:rPr>
        <w:t> </w:t>
      </w:r>
      <w:r>
        <w:rPr/>
        <w:t>元</w:t>
      </w:r>
    </w:p>
    <w:p>
      <w:pPr>
        <w:spacing w:line="240" w:lineRule="auto" w:before="8"/>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1299"/>
        <w:gridCol w:w="1541"/>
        <w:gridCol w:w="1323"/>
        <w:gridCol w:w="1369"/>
        <w:gridCol w:w="2050"/>
        <w:gridCol w:w="1993"/>
      </w:tblGrid>
      <w:tr>
        <w:trPr>
          <w:trHeight w:val="705" w:hRule="exact"/>
        </w:trPr>
        <w:tc>
          <w:tcPr>
            <w:tcW w:w="9575" w:type="dxa"/>
            <w:gridSpan w:val="6"/>
            <w:tcBorders>
              <w:top w:val="nil" w:sz="6" w:space="0" w:color="auto"/>
              <w:left w:val="nil" w:sz="6" w:space="0" w:color="auto"/>
              <w:bottom w:val="nil" w:sz="6" w:space="0" w:color="auto"/>
              <w:right w:val="nil" w:sz="6" w:space="0" w:color="auto"/>
            </w:tcBorders>
            <w:shd w:val="clear" w:color="auto" w:fill="F8C4F4"/>
          </w:tcPr>
          <w:p>
            <w:pPr>
              <w:pStyle w:val="TableParagraph"/>
              <w:tabs>
                <w:tab w:pos="5473" w:val="left" w:leader="none"/>
              </w:tabs>
              <w:spacing w:line="197" w:lineRule="exact" w:before="32"/>
              <w:ind w:left="1367" w:right="0"/>
              <w:jc w:val="center"/>
              <w:rPr>
                <w:rFonts w:ascii="宋体" w:hAnsi="宋体" w:cs="宋体" w:eastAsia="宋体" w:hint="default"/>
                <w:sz w:val="18"/>
                <w:szCs w:val="18"/>
              </w:rPr>
            </w:pPr>
            <w:r>
              <w:rPr>
                <w:rFonts w:ascii="宋体" w:hAnsi="宋体" w:cs="宋体" w:eastAsia="宋体" w:hint="default"/>
                <w:b/>
                <w:bCs/>
                <w:sz w:val="18"/>
                <w:szCs w:val="18"/>
              </w:rPr>
              <w:t>期末余额</w:t>
              <w:tab/>
              <w:t>期初余额</w:t>
            </w:r>
            <w:r>
              <w:rPr>
                <w:rFonts w:ascii="宋体" w:hAnsi="宋体" w:cs="宋体" w:eastAsia="宋体" w:hint="default"/>
                <w:sz w:val="18"/>
                <w:szCs w:val="18"/>
              </w:rPr>
            </w:r>
          </w:p>
          <w:p>
            <w:pPr>
              <w:pStyle w:val="TableParagraph"/>
              <w:spacing w:line="156"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tabs>
                <w:tab w:pos="2732" w:val="left" w:leader="none"/>
                <w:tab w:pos="4100" w:val="left" w:leader="none"/>
                <w:tab w:pos="5469" w:val="left" w:leader="none"/>
                <w:tab w:pos="6837" w:val="left" w:leader="none"/>
                <w:tab w:pos="8201" w:val="left" w:leader="none"/>
              </w:tabs>
              <w:spacing w:line="195" w:lineRule="exact"/>
              <w:ind w:left="1363" w:right="0"/>
              <w:jc w:val="center"/>
              <w:rPr>
                <w:rFonts w:ascii="宋体" w:hAnsi="宋体" w:cs="宋体" w:eastAsia="宋体" w:hint="default"/>
                <w:sz w:val="18"/>
                <w:szCs w:val="18"/>
              </w:rPr>
            </w:pPr>
            <w:r>
              <w:rPr>
                <w:rFonts w:ascii="宋体" w:hAnsi="宋体" w:cs="宋体" w:eastAsia="宋体" w:hint="default"/>
                <w:b/>
                <w:bCs/>
                <w:sz w:val="18"/>
                <w:szCs w:val="18"/>
              </w:rPr>
              <w:t>账面余额</w:t>
              <w:tab/>
              <w:t>跌价准备</w:t>
              <w:tab/>
              <w:t>账面价值</w:t>
              <w:tab/>
              <w:t>账面余额</w:t>
              <w:tab/>
              <w:t>跌价准备</w:t>
              <w:tab/>
              <w:t>账面价值</w:t>
            </w:r>
            <w:r>
              <w:rPr>
                <w:rFonts w:ascii="宋体" w:hAnsi="宋体" w:cs="宋体" w:eastAsia="宋体" w:hint="default"/>
                <w:sz w:val="18"/>
                <w:szCs w:val="18"/>
              </w:rPr>
            </w:r>
          </w:p>
        </w:tc>
      </w:tr>
      <w:tr>
        <w:trPr>
          <w:trHeight w:val="257"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191" w:lineRule="exact"/>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1" w:type="dxa"/>
            <w:tcBorders>
              <w:top w:val="nil" w:sz="6" w:space="0" w:color="auto"/>
              <w:left w:val="nil" w:sz="6" w:space="0" w:color="auto"/>
              <w:bottom w:val="nil" w:sz="6" w:space="0" w:color="auto"/>
              <w:right w:val="nil" w:sz="6" w:space="0" w:color="auto"/>
            </w:tcBorders>
          </w:tcPr>
          <w:p>
            <w:pPr>
              <w:pStyle w:val="TableParagraph"/>
              <w:spacing w:line="186" w:lineRule="exact"/>
              <w:ind w:right="207"/>
              <w:jc w:val="right"/>
              <w:rPr>
                <w:rFonts w:ascii="Times New Roman" w:hAnsi="Times New Roman" w:cs="Times New Roman" w:eastAsia="Times New Roman" w:hint="default"/>
                <w:sz w:val="18"/>
                <w:szCs w:val="18"/>
              </w:rPr>
            </w:pPr>
            <w:r>
              <w:rPr>
                <w:rFonts w:ascii="Times New Roman"/>
                <w:spacing w:val="-2"/>
                <w:sz w:val="18"/>
              </w:rPr>
              <w:t>17,611,483.85</w:t>
            </w:r>
          </w:p>
        </w:tc>
        <w:tc>
          <w:tcPr>
            <w:tcW w:w="1323" w:type="dxa"/>
            <w:tcBorders>
              <w:top w:val="nil" w:sz="6" w:space="0" w:color="auto"/>
              <w:left w:val="nil" w:sz="6" w:space="0" w:color="auto"/>
              <w:bottom w:val="nil" w:sz="6" w:space="0" w:color="auto"/>
              <w:right w:val="nil" w:sz="6" w:space="0" w:color="auto"/>
            </w:tcBorders>
          </w:tcPr>
          <w:p>
            <w:pPr>
              <w:pStyle w:val="TableParagraph"/>
              <w:spacing w:line="186" w:lineRule="exact"/>
              <w:ind w:right="161"/>
              <w:jc w:val="right"/>
              <w:rPr>
                <w:rFonts w:ascii="Times New Roman" w:hAnsi="Times New Roman" w:cs="Times New Roman" w:eastAsia="Times New Roman" w:hint="default"/>
                <w:sz w:val="18"/>
                <w:szCs w:val="18"/>
              </w:rPr>
            </w:pPr>
            <w:r>
              <w:rPr>
                <w:rFonts w:ascii="Times New Roman"/>
                <w:spacing w:val="-1"/>
                <w:sz w:val="18"/>
              </w:rPr>
              <w:t>1,210,479.74</w:t>
            </w:r>
          </w:p>
        </w:tc>
        <w:tc>
          <w:tcPr>
            <w:tcW w:w="1369" w:type="dxa"/>
            <w:tcBorders>
              <w:top w:val="nil" w:sz="6" w:space="0" w:color="auto"/>
              <w:left w:val="nil" w:sz="6" w:space="0" w:color="auto"/>
              <w:bottom w:val="nil" w:sz="6" w:space="0" w:color="auto"/>
              <w:right w:val="nil" w:sz="6" w:space="0" w:color="auto"/>
            </w:tcBorders>
          </w:tcPr>
          <w:p>
            <w:pPr>
              <w:pStyle w:val="TableParagraph"/>
              <w:spacing w:line="186" w:lineRule="exact"/>
              <w:ind w:right="161"/>
              <w:jc w:val="right"/>
              <w:rPr>
                <w:rFonts w:ascii="Times New Roman" w:hAnsi="Times New Roman" w:cs="Times New Roman" w:eastAsia="Times New Roman" w:hint="default"/>
                <w:sz w:val="18"/>
                <w:szCs w:val="18"/>
              </w:rPr>
            </w:pPr>
            <w:r>
              <w:rPr>
                <w:rFonts w:ascii="Times New Roman"/>
                <w:spacing w:val="-2"/>
                <w:sz w:val="18"/>
              </w:rPr>
              <w:t>16,401,004.11</w:t>
            </w:r>
          </w:p>
        </w:tc>
        <w:tc>
          <w:tcPr>
            <w:tcW w:w="2050" w:type="dxa"/>
            <w:tcBorders>
              <w:top w:val="nil" w:sz="6" w:space="0" w:color="auto"/>
              <w:left w:val="nil" w:sz="6" w:space="0" w:color="auto"/>
              <w:bottom w:val="nil" w:sz="6" w:space="0" w:color="auto"/>
              <w:right w:val="nil" w:sz="6" w:space="0" w:color="auto"/>
            </w:tcBorders>
          </w:tcPr>
          <w:p>
            <w:pPr>
              <w:pStyle w:val="TableParagraph"/>
              <w:spacing w:line="186" w:lineRule="exact"/>
              <w:ind w:left="163" w:right="0"/>
              <w:jc w:val="left"/>
              <w:rPr>
                <w:rFonts w:ascii="Times New Roman" w:hAnsi="Times New Roman" w:cs="Times New Roman" w:eastAsia="Times New Roman" w:hint="default"/>
                <w:sz w:val="18"/>
                <w:szCs w:val="18"/>
              </w:rPr>
            </w:pPr>
            <w:r>
              <w:rPr>
                <w:rFonts w:ascii="Times New Roman"/>
                <w:sz w:val="18"/>
              </w:rPr>
              <w:t>14,413,236.90</w:t>
            </w:r>
          </w:p>
        </w:tc>
        <w:tc>
          <w:tcPr>
            <w:tcW w:w="1993" w:type="dxa"/>
            <w:tcBorders>
              <w:top w:val="nil" w:sz="6" w:space="0" w:color="auto"/>
              <w:left w:val="nil" w:sz="6" w:space="0" w:color="auto"/>
              <w:bottom w:val="nil" w:sz="6" w:space="0" w:color="auto"/>
              <w:right w:val="nil" w:sz="6" w:space="0" w:color="auto"/>
            </w:tcBorders>
          </w:tcPr>
          <w:p>
            <w:pPr>
              <w:pStyle w:val="TableParagraph"/>
              <w:spacing w:line="186" w:lineRule="exact"/>
              <w:ind w:right="104"/>
              <w:jc w:val="right"/>
              <w:rPr>
                <w:rFonts w:ascii="Times New Roman" w:hAnsi="Times New Roman" w:cs="Times New Roman" w:eastAsia="Times New Roman" w:hint="default"/>
                <w:sz w:val="18"/>
                <w:szCs w:val="18"/>
              </w:rPr>
            </w:pPr>
            <w:r>
              <w:rPr>
                <w:rFonts w:ascii="Times New Roman"/>
                <w:spacing w:val="-1"/>
                <w:sz w:val="18"/>
              </w:rPr>
              <w:t>14,413,236.90</w:t>
            </w:r>
          </w:p>
        </w:tc>
      </w:tr>
      <w:tr>
        <w:trPr>
          <w:trHeight w:val="312" w:hRule="exact"/>
        </w:trPr>
        <w:tc>
          <w:tcPr>
            <w:tcW w:w="12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07"/>
              <w:jc w:val="right"/>
              <w:rPr>
                <w:rFonts w:ascii="Times New Roman" w:hAnsi="Times New Roman" w:cs="Times New Roman" w:eastAsia="Times New Roman" w:hint="default"/>
                <w:sz w:val="18"/>
                <w:szCs w:val="18"/>
              </w:rPr>
            </w:pPr>
            <w:r>
              <w:rPr>
                <w:rFonts w:ascii="Times New Roman"/>
                <w:spacing w:val="-1"/>
                <w:sz w:val="18"/>
              </w:rPr>
              <w:t>1,423,208.95</w:t>
            </w:r>
          </w:p>
        </w:tc>
        <w:tc>
          <w:tcPr>
            <w:tcW w:w="1323" w:type="dxa"/>
            <w:tcBorders>
              <w:top w:val="nil" w:sz="6" w:space="0" w:color="auto"/>
              <w:left w:val="nil" w:sz="6" w:space="0" w:color="auto"/>
              <w:bottom w:val="nil" w:sz="6" w:space="0" w:color="auto"/>
              <w:right w:val="nil" w:sz="6" w:space="0" w:color="auto"/>
            </w:tcBorders>
            <w:shd w:val="clear" w:color="auto" w:fill="F8C4F4"/>
          </w:tcPr>
          <w:p>
            <w:pPr/>
          </w:p>
        </w:tc>
        <w:tc>
          <w:tcPr>
            <w:tcW w:w="13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61"/>
              <w:jc w:val="right"/>
              <w:rPr>
                <w:rFonts w:ascii="Times New Roman" w:hAnsi="Times New Roman" w:cs="Times New Roman" w:eastAsia="Times New Roman" w:hint="default"/>
                <w:sz w:val="18"/>
                <w:szCs w:val="18"/>
              </w:rPr>
            </w:pPr>
            <w:r>
              <w:rPr>
                <w:rFonts w:ascii="Times New Roman"/>
                <w:spacing w:val="-1"/>
                <w:sz w:val="18"/>
              </w:rPr>
              <w:t>1,423,208.95</w:t>
            </w:r>
          </w:p>
        </w:tc>
        <w:tc>
          <w:tcPr>
            <w:tcW w:w="20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254" w:right="0"/>
              <w:jc w:val="left"/>
              <w:rPr>
                <w:rFonts w:ascii="Times New Roman" w:hAnsi="Times New Roman" w:cs="Times New Roman" w:eastAsia="Times New Roman" w:hint="default"/>
                <w:sz w:val="18"/>
                <w:szCs w:val="18"/>
              </w:rPr>
            </w:pPr>
            <w:r>
              <w:rPr>
                <w:rFonts w:ascii="Times New Roman"/>
                <w:sz w:val="18"/>
              </w:rPr>
              <w:t>1,037,440.67</w:t>
            </w:r>
          </w:p>
        </w:tc>
        <w:tc>
          <w:tcPr>
            <w:tcW w:w="19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1,037,440.67</w:t>
            </w:r>
          </w:p>
        </w:tc>
      </w:tr>
      <w:tr>
        <w:trPr>
          <w:trHeight w:val="338" w:hRule="exact"/>
        </w:trPr>
        <w:tc>
          <w:tcPr>
            <w:tcW w:w="129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07"/>
              <w:jc w:val="right"/>
              <w:rPr>
                <w:rFonts w:ascii="Times New Roman" w:hAnsi="Times New Roman" w:cs="Times New Roman" w:eastAsia="Times New Roman" w:hint="default"/>
                <w:sz w:val="18"/>
                <w:szCs w:val="18"/>
              </w:rPr>
            </w:pPr>
            <w:r>
              <w:rPr>
                <w:rFonts w:ascii="Times New Roman"/>
                <w:spacing w:val="-1"/>
                <w:sz w:val="18"/>
              </w:rPr>
              <w:t>19,034,692.80</w:t>
            </w:r>
          </w:p>
        </w:tc>
        <w:tc>
          <w:tcPr>
            <w:tcW w:w="132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61"/>
              <w:jc w:val="right"/>
              <w:rPr>
                <w:rFonts w:ascii="Times New Roman" w:hAnsi="Times New Roman" w:cs="Times New Roman" w:eastAsia="Times New Roman" w:hint="default"/>
                <w:sz w:val="18"/>
                <w:szCs w:val="18"/>
              </w:rPr>
            </w:pPr>
            <w:r>
              <w:rPr>
                <w:rFonts w:ascii="Times New Roman"/>
                <w:spacing w:val="-1"/>
                <w:sz w:val="18"/>
              </w:rPr>
              <w:t>1,210,479.74</w:t>
            </w:r>
          </w:p>
        </w:tc>
        <w:tc>
          <w:tcPr>
            <w:tcW w:w="136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61"/>
              <w:jc w:val="right"/>
              <w:rPr>
                <w:rFonts w:ascii="Times New Roman" w:hAnsi="Times New Roman" w:cs="Times New Roman" w:eastAsia="Times New Roman" w:hint="default"/>
                <w:sz w:val="18"/>
                <w:szCs w:val="18"/>
              </w:rPr>
            </w:pPr>
            <w:r>
              <w:rPr>
                <w:rFonts w:ascii="Times New Roman"/>
                <w:spacing w:val="-1"/>
                <w:sz w:val="18"/>
              </w:rPr>
              <w:t>17,824,213.06</w:t>
            </w:r>
          </w:p>
        </w:tc>
        <w:tc>
          <w:tcPr>
            <w:tcW w:w="205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15,450,677.57</w:t>
            </w:r>
          </w:p>
        </w:tc>
        <w:tc>
          <w:tcPr>
            <w:tcW w:w="199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15,450,677.57</w:t>
            </w:r>
          </w:p>
        </w:tc>
      </w:tr>
    </w:tbl>
    <w:p>
      <w:pPr>
        <w:spacing w:line="240" w:lineRule="auto" w:before="7"/>
        <w:rPr>
          <w:rFonts w:ascii="宋体" w:hAnsi="宋体" w:cs="宋体" w:eastAsia="宋体" w:hint="default"/>
          <w:sz w:val="17"/>
          <w:szCs w:val="17"/>
        </w:rPr>
      </w:pPr>
    </w:p>
    <w:p>
      <w:pPr>
        <w:pStyle w:val="Heading4"/>
        <w:spacing w:line="240" w:lineRule="auto" w:before="36"/>
        <w:ind w:right="2295"/>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5"/>
        <w:gridCol w:w="3352"/>
        <w:gridCol w:w="711"/>
        <w:gridCol w:w="1640"/>
        <w:gridCol w:w="2598"/>
      </w:tblGrid>
      <w:tr>
        <w:trPr>
          <w:trHeight w:val="256" w:hRule="exact"/>
        </w:trPr>
        <w:tc>
          <w:tcPr>
            <w:tcW w:w="1275" w:type="dxa"/>
            <w:tcBorders>
              <w:top w:val="single" w:sz="17" w:space="0" w:color="CC3399"/>
              <w:left w:val="nil" w:sz="6" w:space="0" w:color="auto"/>
              <w:bottom w:val="nil" w:sz="6" w:space="0" w:color="auto"/>
              <w:right w:val="nil" w:sz="6" w:space="0" w:color="auto"/>
            </w:tcBorders>
            <w:shd w:val="clear" w:color="auto" w:fill="F8C4F4"/>
          </w:tcPr>
          <w:p>
            <w:pPr/>
          </w:p>
        </w:tc>
        <w:tc>
          <w:tcPr>
            <w:tcW w:w="33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b/>
                <w:bCs/>
                <w:spacing w:val="-1"/>
                <w:sz w:val="18"/>
                <w:szCs w:val="18"/>
              </w:rPr>
              <w:t>本期增加金额</w:t>
            </w:r>
            <w:r>
              <w:rPr>
                <w:rFonts w:ascii="宋体" w:hAnsi="宋体" w:cs="宋体" w:eastAsia="宋体" w:hint="default"/>
                <w:spacing w:val="-1"/>
                <w:sz w:val="18"/>
                <w:szCs w:val="18"/>
              </w:rPr>
            </w:r>
          </w:p>
        </w:tc>
        <w:tc>
          <w:tcPr>
            <w:tcW w:w="711" w:type="dxa"/>
            <w:tcBorders>
              <w:top w:val="single" w:sz="17" w:space="0" w:color="CC3399"/>
              <w:left w:val="nil" w:sz="6" w:space="0" w:color="auto"/>
              <w:bottom w:val="nil" w:sz="6" w:space="0" w:color="auto"/>
              <w:right w:val="nil" w:sz="6" w:space="0" w:color="auto"/>
            </w:tcBorders>
            <w:shd w:val="clear" w:color="auto" w:fill="F8C4F4"/>
          </w:tcPr>
          <w:p>
            <w:pPr/>
          </w:p>
        </w:tc>
        <w:tc>
          <w:tcPr>
            <w:tcW w:w="4238"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58" w:right="0"/>
              <w:jc w:val="left"/>
              <w:rPr>
                <w:rFonts w:ascii="宋体" w:hAnsi="宋体" w:cs="宋体" w:eastAsia="宋体" w:hint="default"/>
                <w:sz w:val="18"/>
                <w:szCs w:val="18"/>
              </w:rPr>
            </w:pPr>
            <w:r>
              <w:rPr>
                <w:rFonts w:ascii="宋体" w:hAnsi="宋体" w:cs="宋体" w:eastAsia="宋体" w:hint="default"/>
                <w:b/>
                <w:bCs/>
                <w:sz w:val="18"/>
                <w:szCs w:val="18"/>
              </w:rPr>
              <w:t>本期减少金额</w:t>
            </w:r>
            <w:r>
              <w:rPr>
                <w:rFonts w:ascii="宋体" w:hAnsi="宋体" w:cs="宋体" w:eastAsia="宋体" w:hint="default"/>
                <w:sz w:val="18"/>
                <w:szCs w:val="18"/>
              </w:rPr>
            </w:r>
          </w:p>
        </w:tc>
      </w:tr>
      <w:tr>
        <w:trPr>
          <w:trHeight w:val="156" w:hRule="exact"/>
        </w:trPr>
        <w:tc>
          <w:tcPr>
            <w:tcW w:w="12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711" w:type="dxa"/>
            <w:tcBorders>
              <w:top w:val="nil" w:sz="6" w:space="0" w:color="auto"/>
              <w:left w:val="nil" w:sz="6" w:space="0" w:color="auto"/>
              <w:bottom w:val="nil" w:sz="6" w:space="0" w:color="auto"/>
              <w:right w:val="nil" w:sz="6" w:space="0" w:color="auto"/>
            </w:tcBorders>
            <w:shd w:val="clear" w:color="auto" w:fill="F8C4F4"/>
          </w:tcPr>
          <w:p>
            <w:pPr/>
          </w:p>
        </w:tc>
        <w:tc>
          <w:tcPr>
            <w:tcW w:w="1640" w:type="dxa"/>
            <w:tcBorders>
              <w:top w:val="nil" w:sz="6" w:space="0" w:color="auto"/>
              <w:left w:val="nil" w:sz="6" w:space="0" w:color="auto"/>
              <w:bottom w:val="nil" w:sz="6" w:space="0" w:color="auto"/>
              <w:right w:val="nil" w:sz="6" w:space="0" w:color="auto"/>
            </w:tcBorders>
            <w:shd w:val="clear" w:color="auto" w:fill="F8C4F4"/>
          </w:tcPr>
          <w:p>
            <w:pPr/>
          </w:p>
        </w:tc>
        <w:tc>
          <w:tcPr>
            <w:tcW w:w="25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54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8" w:hRule="exact"/>
        </w:trPr>
        <w:tc>
          <w:tcPr>
            <w:tcW w:w="1275" w:type="dxa"/>
            <w:tcBorders>
              <w:top w:val="nil" w:sz="6" w:space="0" w:color="auto"/>
              <w:left w:val="nil" w:sz="6" w:space="0" w:color="auto"/>
              <w:bottom w:val="nil" w:sz="6" w:space="0" w:color="auto"/>
              <w:right w:val="nil" w:sz="6" w:space="0" w:color="auto"/>
            </w:tcBorders>
            <w:shd w:val="clear" w:color="auto" w:fill="F8C4F4"/>
          </w:tcPr>
          <w:p>
            <w:pPr/>
          </w:p>
        </w:tc>
        <w:tc>
          <w:tcPr>
            <w:tcW w:w="33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1961"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71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25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312"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774" w:right="0"/>
              <w:jc w:val="left"/>
              <w:rPr>
                <w:rFonts w:ascii="Times New Roman" w:hAnsi="Times New Roman" w:cs="Times New Roman" w:eastAsia="Times New Roman" w:hint="default"/>
                <w:sz w:val="18"/>
                <w:szCs w:val="18"/>
              </w:rPr>
            </w:pPr>
            <w:r>
              <w:rPr>
                <w:rFonts w:ascii="Times New Roman"/>
                <w:sz w:val="18"/>
              </w:rPr>
              <w:t>1,210,479.74</w:t>
            </w:r>
          </w:p>
        </w:tc>
        <w:tc>
          <w:tcPr>
            <w:tcW w:w="711"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1,210,479.74</w:t>
            </w:r>
          </w:p>
        </w:tc>
      </w:tr>
      <w:tr>
        <w:trPr>
          <w:trHeight w:val="324" w:hRule="exact"/>
        </w:trPr>
        <w:tc>
          <w:tcPr>
            <w:tcW w:w="12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5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774" w:right="0"/>
              <w:jc w:val="left"/>
              <w:rPr>
                <w:rFonts w:ascii="Times New Roman" w:hAnsi="Times New Roman" w:cs="Times New Roman" w:eastAsia="Times New Roman" w:hint="default"/>
                <w:sz w:val="18"/>
                <w:szCs w:val="18"/>
              </w:rPr>
            </w:pPr>
            <w:r>
              <w:rPr>
                <w:rFonts w:ascii="Times New Roman"/>
                <w:sz w:val="18"/>
              </w:rPr>
              <w:t>1,210,479.74</w:t>
            </w:r>
          </w:p>
        </w:tc>
        <w:tc>
          <w:tcPr>
            <w:tcW w:w="711" w:type="dxa"/>
            <w:tcBorders>
              <w:top w:val="nil" w:sz="6" w:space="0" w:color="auto"/>
              <w:left w:val="nil" w:sz="6" w:space="0" w:color="auto"/>
              <w:bottom w:val="single" w:sz="17" w:space="0" w:color="CC3399"/>
              <w:right w:val="nil" w:sz="6" w:space="0" w:color="auto"/>
            </w:tcBorders>
            <w:shd w:val="clear" w:color="auto" w:fill="F8C4F4"/>
          </w:tcPr>
          <w:p>
            <w:pPr/>
          </w:p>
        </w:tc>
        <w:tc>
          <w:tcPr>
            <w:tcW w:w="1640" w:type="dxa"/>
            <w:tcBorders>
              <w:top w:val="nil" w:sz="6" w:space="0" w:color="auto"/>
              <w:left w:val="nil" w:sz="6" w:space="0" w:color="auto"/>
              <w:bottom w:val="single" w:sz="17" w:space="0" w:color="CC3399"/>
              <w:right w:val="nil" w:sz="6" w:space="0" w:color="auto"/>
            </w:tcBorders>
            <w:shd w:val="clear" w:color="auto" w:fill="F8C4F4"/>
          </w:tcPr>
          <w:p>
            <w:pPr/>
          </w:p>
        </w:tc>
        <w:tc>
          <w:tcPr>
            <w:tcW w:w="259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1,210,479.74</w:t>
            </w:r>
          </w:p>
        </w:tc>
      </w:tr>
    </w:tbl>
    <w:p>
      <w:pPr>
        <w:spacing w:line="240" w:lineRule="auto" w:before="5"/>
        <w:rPr>
          <w:rFonts w:ascii="宋体" w:hAnsi="宋体" w:cs="宋体" w:eastAsia="宋体" w:hint="default"/>
          <w:sz w:val="20"/>
          <w:szCs w:val="20"/>
        </w:rPr>
      </w:pPr>
    </w:p>
    <w:p>
      <w:pPr>
        <w:pStyle w:val="Heading4"/>
        <w:spacing w:line="240" w:lineRule="auto" w:before="36"/>
        <w:ind w:right="2295"/>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81"/>
          <w:footerReference w:type="default" r:id="rId82"/>
          <w:pgSz w:w="11910" w:h="16840"/>
          <w:pgMar w:header="0" w:footer="979" w:top="760" w:bottom="1160" w:left="900" w:right="0"/>
          <w:pgNumType w:start="116"/>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2039" w:space="6792"/>
            <w:col w:w="2179"/>
          </w:cols>
        </w:sectPr>
      </w:pP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97"/>
        <w:gridCol w:w="3846"/>
        <w:gridCol w:w="2627"/>
      </w:tblGrid>
      <w:tr>
        <w:trPr>
          <w:trHeight w:val="334"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7"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待抵扣进项税额</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21,244,682.53</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11,769,943.06</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14,455,068.84</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6,300,641.50</w:t>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预付管理咨询费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2,524,230.69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555,967.96</w:t>
            </w:r>
          </w:p>
        </w:tc>
      </w:tr>
      <w:tr>
        <w:trPr>
          <w:trHeight w:val="317"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待摊物业费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734,659.53</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501,703.23</w:t>
            </w:r>
          </w:p>
        </w:tc>
      </w:tr>
      <w:tr>
        <w:trPr>
          <w:trHeight w:val="31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预付信息技术服务费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65"/>
              <w:jc w:val="right"/>
              <w:rPr>
                <w:rFonts w:ascii="Times New Roman" w:hAnsi="Times New Roman" w:cs="Times New Roman" w:eastAsia="Times New Roman" w:hint="default"/>
                <w:sz w:val="18"/>
                <w:szCs w:val="18"/>
              </w:rPr>
            </w:pPr>
            <w:r>
              <w:rPr>
                <w:rFonts w:ascii="Times New Roman"/>
                <w:spacing w:val="-1"/>
                <w:sz w:val="18"/>
              </w:rPr>
              <w:t>714,167.02</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744,886.86</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107,057.05</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220,845.88</w:t>
            </w:r>
          </w:p>
        </w:tc>
      </w:tr>
      <w:tr>
        <w:trPr>
          <w:trHeight w:val="338" w:hRule="exact"/>
        </w:trPr>
        <w:tc>
          <w:tcPr>
            <w:tcW w:w="309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39,779,865.66</w:t>
            </w:r>
          </w:p>
        </w:tc>
        <w:tc>
          <w:tcPr>
            <w:tcW w:w="262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20,093,988.49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00" w:right="0"/>
        </w:sectPr>
      </w:pPr>
    </w:p>
    <w:p>
      <w:pPr>
        <w:spacing w:line="240" w:lineRule="auto" w:before="7"/>
        <w:rPr>
          <w:rFonts w:ascii="宋体" w:hAnsi="宋体" w:cs="宋体" w:eastAsia="宋体" w:hint="default"/>
          <w:sz w:val="12"/>
          <w:szCs w:val="12"/>
        </w:rPr>
      </w:pPr>
    </w:p>
    <w:p>
      <w:pPr>
        <w:pStyle w:val="Heading4"/>
        <w:spacing w:line="240" w:lineRule="auto" w:before="36"/>
        <w:ind w:right="2295"/>
        <w:jc w:val="left"/>
        <w:rPr>
          <w:b w:val="0"/>
          <w:bCs w:val="0"/>
        </w:rPr>
      </w:pPr>
      <w:bookmarkStart w:name="7、固定资产" w:id="233"/>
      <w:bookmarkEnd w:id="233"/>
      <w:r>
        <w:rPr>
          <w:b w:val="0"/>
          <w:bCs w:val="0"/>
        </w:rPr>
      </w:r>
      <w:r>
        <w:rPr>
          <w:rFonts w:ascii="Times New Roman" w:hAnsi="Times New Roman" w:cs="Times New Roman" w:eastAsia="Times New Roman" w:hint="default"/>
        </w:rPr>
        <w:t>7</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9"/>
        <w:gridCol w:w="3846"/>
        <w:gridCol w:w="2624"/>
      </w:tblGrid>
      <w:tr>
        <w:trPr>
          <w:trHeight w:val="339" w:hRule="exact"/>
        </w:trPr>
        <w:tc>
          <w:tcPr>
            <w:tcW w:w="30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46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5,473,900.38</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5,947,949.15</w:t>
            </w:r>
          </w:p>
        </w:tc>
      </w:tr>
      <w:tr>
        <w:trPr>
          <w:trHeight w:val="324" w:hRule="exact"/>
        </w:trPr>
        <w:tc>
          <w:tcPr>
            <w:tcW w:w="309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5,473,900.38</w:t>
            </w:r>
          </w:p>
        </w:tc>
        <w:tc>
          <w:tcPr>
            <w:tcW w:w="262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5,947,949.15</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1）固定资产情况" w:id="234"/>
      <w:bookmarkEnd w:id="23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16"/>
        <w:gridCol w:w="1856"/>
        <w:gridCol w:w="1916"/>
        <w:gridCol w:w="2002"/>
        <w:gridCol w:w="1580"/>
      </w:tblGrid>
      <w:tr>
        <w:trPr>
          <w:trHeight w:val="336" w:hRule="exact"/>
        </w:trPr>
        <w:tc>
          <w:tcPr>
            <w:tcW w:w="22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9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96"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9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50"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200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5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4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7"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1,797,681.72</w:t>
            </w:r>
          </w:p>
        </w:tc>
        <w:tc>
          <w:tcPr>
            <w:tcW w:w="19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3,498,194.94</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19,746,209.98</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25,042,086.64</w:t>
            </w:r>
          </w:p>
        </w:tc>
      </w:tr>
      <w:tr>
        <w:trPr>
          <w:trHeight w:val="313"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348,396.92</w:t>
            </w: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2,282,280.07</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2,630,676.99</w:t>
            </w: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348,396.92</w:t>
            </w: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2,282,280.07</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2,630,676.99</w:t>
            </w:r>
          </w:p>
        </w:tc>
      </w:tr>
      <w:tr>
        <w:trPr>
          <w:trHeight w:val="317"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21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288" w:hRule="exact"/>
        </w:trPr>
        <w:tc>
          <w:tcPr>
            <w:tcW w:w="22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272,930.41</w:t>
            </w: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875,778.36</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1,148,708.77</w:t>
            </w: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8"/>
              <w:jc w:val="right"/>
              <w:rPr>
                <w:rFonts w:ascii="Times New Roman" w:hAnsi="Times New Roman" w:cs="Times New Roman" w:eastAsia="Times New Roman" w:hint="default"/>
                <w:sz w:val="18"/>
                <w:szCs w:val="18"/>
              </w:rPr>
            </w:pPr>
            <w:r>
              <w:rPr>
                <w:rFonts w:ascii="Times New Roman"/>
                <w:spacing w:val="-1"/>
                <w:sz w:val="18"/>
              </w:rPr>
              <w:t>272,930.41</w:t>
            </w: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5"/>
              <w:jc w:val="right"/>
              <w:rPr>
                <w:rFonts w:ascii="Times New Roman" w:hAnsi="Times New Roman" w:cs="Times New Roman" w:eastAsia="Times New Roman" w:hint="default"/>
                <w:sz w:val="18"/>
                <w:szCs w:val="18"/>
              </w:rPr>
            </w:pPr>
            <w:r>
              <w:rPr>
                <w:rFonts w:ascii="Times New Roman"/>
                <w:spacing w:val="-1"/>
                <w:sz w:val="18"/>
              </w:rPr>
              <w:t>875,778.36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1,148,708.77</w:t>
            </w:r>
          </w:p>
        </w:tc>
      </w:tr>
      <w:tr>
        <w:trPr>
          <w:trHeight w:val="288"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1,873,148.23</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3,498,194.94</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2"/>
                <w:sz w:val="18"/>
              </w:rPr>
              <w:t>21,152,711.69</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26,524,054.86</w:t>
            </w:r>
          </w:p>
        </w:tc>
      </w:tr>
      <w:tr>
        <w:trPr>
          <w:trHeight w:val="317"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1,214,889.43</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2,320,304.51</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15,558,943.55</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19,094,137.49</w:t>
            </w: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8"/>
              <w:jc w:val="right"/>
              <w:rPr>
                <w:rFonts w:ascii="Times New Roman" w:hAnsi="Times New Roman" w:cs="Times New Roman" w:eastAsia="Times New Roman" w:hint="default"/>
                <w:sz w:val="18"/>
                <w:szCs w:val="18"/>
              </w:rPr>
            </w:pPr>
            <w:r>
              <w:rPr>
                <w:rFonts w:ascii="Times New Roman"/>
                <w:spacing w:val="-1"/>
                <w:sz w:val="18"/>
              </w:rPr>
              <w:t>242,631.16</w:t>
            </w:r>
          </w:p>
        </w:tc>
        <w:tc>
          <w:tcPr>
            <w:tcW w:w="19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1"/>
                <w:sz w:val="18"/>
              </w:rPr>
              <w:t>635,507.47</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35"/>
              <w:jc w:val="right"/>
              <w:rPr>
                <w:rFonts w:ascii="Times New Roman" w:hAnsi="Times New Roman" w:cs="Times New Roman" w:eastAsia="Times New Roman" w:hint="default"/>
                <w:sz w:val="18"/>
                <w:szCs w:val="18"/>
              </w:rPr>
            </w:pPr>
            <w:r>
              <w:rPr>
                <w:rFonts w:ascii="Times New Roman"/>
                <w:spacing w:val="-2"/>
                <w:sz w:val="18"/>
              </w:rPr>
              <w:t>2,097,956.11</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2,976,094.74</w:t>
            </w: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242,631.16</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635,507.47</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2"/>
                <w:sz w:val="18"/>
              </w:rPr>
              <w:t>2,097,956.11</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2,976,094.74</w:t>
            </w:r>
          </w:p>
        </w:tc>
      </w:tr>
      <w:tr>
        <w:trPr>
          <w:trHeight w:val="288"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223,830.96</w:t>
            </w: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796,246.79</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1,020,077.75</w:t>
            </w: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223,830.96</w:t>
            </w: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796,246.79</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1,020,077.75</w:t>
            </w:r>
          </w:p>
        </w:tc>
      </w:tr>
      <w:tr>
        <w:trPr>
          <w:trHeight w:val="288" w:hRule="exact"/>
        </w:trPr>
        <w:tc>
          <w:tcPr>
            <w:tcW w:w="22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8"/>
              <w:jc w:val="right"/>
              <w:rPr>
                <w:rFonts w:ascii="Times New Roman" w:hAnsi="Times New Roman" w:cs="Times New Roman" w:eastAsia="Times New Roman" w:hint="default"/>
                <w:sz w:val="18"/>
                <w:szCs w:val="18"/>
              </w:rPr>
            </w:pPr>
            <w:r>
              <w:rPr>
                <w:rFonts w:ascii="Times New Roman"/>
                <w:spacing w:val="-1"/>
                <w:sz w:val="18"/>
              </w:rPr>
              <w:t>1,233,689.63</w:t>
            </w:r>
          </w:p>
        </w:tc>
        <w:tc>
          <w:tcPr>
            <w:tcW w:w="19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2"/>
                <w:sz w:val="18"/>
              </w:rPr>
              <w:t>2,955,811.98</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35"/>
              <w:jc w:val="right"/>
              <w:rPr>
                <w:rFonts w:ascii="Times New Roman" w:hAnsi="Times New Roman" w:cs="Times New Roman" w:eastAsia="Times New Roman" w:hint="default"/>
                <w:sz w:val="18"/>
                <w:szCs w:val="18"/>
              </w:rPr>
            </w:pPr>
            <w:r>
              <w:rPr>
                <w:rFonts w:ascii="Times New Roman"/>
                <w:spacing w:val="-1"/>
                <w:sz w:val="18"/>
              </w:rPr>
              <w:t>16,860,652.87</w:t>
            </w:r>
          </w:p>
        </w:tc>
        <w:tc>
          <w:tcPr>
            <w:tcW w:w="15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21,050,154.48</w:t>
            </w: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7"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288" w:hRule="exact"/>
        </w:trPr>
        <w:tc>
          <w:tcPr>
            <w:tcW w:w="22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83"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312" w:hRule="exact"/>
        </w:trPr>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56" w:type="dxa"/>
            <w:tcBorders>
              <w:top w:val="nil" w:sz="6" w:space="0" w:color="auto"/>
              <w:left w:val="nil" w:sz="6" w:space="0" w:color="auto"/>
              <w:bottom w:val="nil" w:sz="6" w:space="0" w:color="auto"/>
              <w:right w:val="nil" w:sz="6" w:space="0" w:color="auto"/>
            </w:tcBorders>
            <w:shd w:val="clear" w:color="auto" w:fill="F8C4F4"/>
          </w:tcPr>
          <w:p>
            <w:pPr/>
          </w:p>
        </w:tc>
        <w:tc>
          <w:tcPr>
            <w:tcW w:w="1916" w:type="dxa"/>
            <w:tcBorders>
              <w:top w:val="nil" w:sz="6" w:space="0" w:color="auto"/>
              <w:left w:val="nil" w:sz="6" w:space="0" w:color="auto"/>
              <w:bottom w:val="nil" w:sz="6" w:space="0" w:color="auto"/>
              <w:right w:val="nil" w:sz="6" w:space="0" w:color="auto"/>
            </w:tcBorders>
            <w:shd w:val="clear" w:color="auto" w:fill="F8C4F4"/>
          </w:tcPr>
          <w:p>
            <w:pPr/>
          </w:p>
        </w:tc>
        <w:tc>
          <w:tcPr>
            <w:tcW w:w="2002" w:type="dxa"/>
            <w:tcBorders>
              <w:top w:val="nil" w:sz="6" w:space="0" w:color="auto"/>
              <w:left w:val="nil" w:sz="6" w:space="0" w:color="auto"/>
              <w:bottom w:val="nil" w:sz="6" w:space="0" w:color="auto"/>
              <w:right w:val="nil" w:sz="6" w:space="0" w:color="auto"/>
            </w:tcBorders>
            <w:shd w:val="clear" w:color="auto" w:fill="F8C4F4"/>
          </w:tcPr>
          <w:p>
            <w:pPr/>
          </w:p>
        </w:tc>
        <w:tc>
          <w:tcPr>
            <w:tcW w:w="1580" w:type="dxa"/>
            <w:tcBorders>
              <w:top w:val="nil" w:sz="6" w:space="0" w:color="auto"/>
              <w:left w:val="nil" w:sz="6" w:space="0" w:color="auto"/>
              <w:bottom w:val="nil" w:sz="6" w:space="0" w:color="auto"/>
              <w:right w:val="nil" w:sz="6" w:space="0" w:color="auto"/>
            </w:tcBorders>
            <w:shd w:val="clear" w:color="auto" w:fill="F8C4F4"/>
          </w:tcPr>
          <w:p>
            <w:pPr/>
          </w:p>
        </w:tc>
      </w:tr>
      <w:tr>
        <w:trPr>
          <w:trHeight w:val="313"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8"/>
              <w:jc w:val="right"/>
              <w:rPr>
                <w:rFonts w:ascii="Times New Roman" w:hAnsi="Times New Roman" w:cs="Times New Roman" w:eastAsia="Times New Roman" w:hint="default"/>
                <w:sz w:val="18"/>
                <w:szCs w:val="18"/>
              </w:rPr>
            </w:pPr>
            <w:r>
              <w:rPr>
                <w:rFonts w:ascii="Times New Roman"/>
                <w:spacing w:val="-1"/>
                <w:sz w:val="18"/>
              </w:rPr>
              <w:t>639,458.60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1"/>
                <w:sz w:val="18"/>
              </w:rPr>
              <w:t>542,382.96</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5"/>
              <w:jc w:val="right"/>
              <w:rPr>
                <w:rFonts w:ascii="Times New Roman" w:hAnsi="Times New Roman" w:cs="Times New Roman" w:eastAsia="Times New Roman" w:hint="default"/>
                <w:sz w:val="18"/>
                <w:szCs w:val="18"/>
              </w:rPr>
            </w:pPr>
            <w:r>
              <w:rPr>
                <w:rFonts w:ascii="Times New Roman"/>
                <w:spacing w:val="-1"/>
                <w:sz w:val="18"/>
              </w:rPr>
              <w:t>4,292,058.82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5,473,900.38</w:t>
            </w:r>
          </w:p>
        </w:tc>
      </w:tr>
      <w:tr>
        <w:trPr>
          <w:trHeight w:val="324" w:hRule="exact"/>
        </w:trPr>
        <w:tc>
          <w:tcPr>
            <w:tcW w:w="22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582,792.29</w:t>
            </w:r>
          </w:p>
        </w:tc>
        <w:tc>
          <w:tcPr>
            <w:tcW w:w="19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1,177,890.43</w:t>
            </w:r>
          </w:p>
        </w:tc>
        <w:tc>
          <w:tcPr>
            <w:tcW w:w="200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4,187,266.43</w:t>
            </w:r>
          </w:p>
        </w:tc>
        <w:tc>
          <w:tcPr>
            <w:tcW w:w="15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5,947,949.15</w:t>
            </w:r>
          </w:p>
        </w:tc>
      </w:tr>
    </w:tbl>
    <w:p>
      <w:pPr>
        <w:spacing w:after="0" w:line="240" w:lineRule="auto"/>
        <w:jc w:val="right"/>
        <w:rPr>
          <w:rFonts w:ascii="Times New Roman" w:hAnsi="Times New Roman" w:cs="Times New Roman" w:eastAsia="Times New Roman" w:hint="default"/>
          <w:sz w:val="18"/>
          <w:szCs w:val="18"/>
        </w:rPr>
        <w:sectPr>
          <w:headerReference w:type="default" r:id="rId83"/>
          <w:pgSz w:w="11910" w:h="16840"/>
          <w:pgMar w:header="854" w:footer="979" w:top="1220" w:bottom="1160" w:left="900" w:right="0"/>
        </w:sectPr>
      </w:pPr>
    </w:p>
    <w:p>
      <w:pPr>
        <w:spacing w:line="240" w:lineRule="auto" w:before="7"/>
        <w:rPr>
          <w:rFonts w:ascii="宋体" w:hAnsi="宋体" w:cs="宋体" w:eastAsia="宋体" w:hint="default"/>
          <w:sz w:val="12"/>
          <w:szCs w:val="12"/>
        </w:rPr>
      </w:pPr>
    </w:p>
    <w:p>
      <w:pPr>
        <w:pStyle w:val="Heading4"/>
        <w:spacing w:line="240" w:lineRule="auto" w:before="36"/>
        <w:ind w:left="153" w:right="0"/>
        <w:jc w:val="left"/>
        <w:rPr>
          <w:b w:val="0"/>
          <w:bCs w:val="0"/>
        </w:rPr>
      </w:pPr>
      <w:bookmarkStart w:name="8、无形资产" w:id="235"/>
      <w:bookmarkEnd w:id="235"/>
      <w:r>
        <w:rPr>
          <w:b w:val="0"/>
          <w:bCs w:val="0"/>
        </w:rPr>
      </w:r>
      <w:r>
        <w:rPr>
          <w:rFonts w:ascii="Times New Roman" w:hAnsi="Times New Roman" w:cs="Times New Roman" w:eastAsia="Times New Roman" w:hint="default"/>
        </w:rPr>
        <w:t>8</w:t>
      </w:r>
      <w:r>
        <w:rPr/>
        <w:t>、无形资产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53" w:right="0"/>
        <w:jc w:val="left"/>
        <w:rPr>
          <w:b w:val="0"/>
          <w:bCs w:val="0"/>
        </w:rPr>
      </w:pPr>
      <w:bookmarkStart w:name="（1）无形资产情况" w:id="236"/>
      <w:bookmarkEnd w:id="23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925"/>
        <w:gridCol w:w="2216"/>
        <w:gridCol w:w="1837"/>
        <w:gridCol w:w="2017"/>
        <w:gridCol w:w="1628"/>
      </w:tblGrid>
      <w:tr>
        <w:trPr>
          <w:trHeight w:val="617" w:hRule="exact"/>
        </w:trPr>
        <w:tc>
          <w:tcPr>
            <w:tcW w:w="19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right="293"/>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8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396"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20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73" w:lineRule="auto" w:before="15"/>
              <w:ind w:left="393" w:right="799" w:hanging="87"/>
              <w:jc w:val="left"/>
              <w:rPr>
                <w:rFonts w:ascii="宋体" w:hAnsi="宋体" w:cs="宋体" w:eastAsia="宋体" w:hint="default"/>
                <w:sz w:val="18"/>
                <w:szCs w:val="18"/>
              </w:rPr>
            </w:pPr>
            <w:r>
              <w:rPr>
                <w:rFonts w:ascii="宋体" w:hAnsi="宋体" w:cs="宋体" w:eastAsia="宋体" w:hint="default"/>
                <w:b/>
                <w:bCs/>
                <w:spacing w:val="-1"/>
                <w:sz w:val="18"/>
                <w:szCs w:val="18"/>
              </w:rPr>
              <w:t>合同权利及</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授权资质</w:t>
            </w:r>
            <w:r>
              <w:rPr>
                <w:rFonts w:ascii="宋体" w:hAnsi="宋体" w:cs="宋体" w:eastAsia="宋体" w:hint="default"/>
                <w:sz w:val="18"/>
                <w:szCs w:val="18"/>
              </w:rPr>
            </w:r>
          </w:p>
        </w:tc>
        <w:tc>
          <w:tcPr>
            <w:tcW w:w="16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48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2"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9"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317"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5"/>
              <w:ind w:left="9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94"/>
              <w:jc w:val="right"/>
              <w:rPr>
                <w:rFonts w:ascii="Times New Roman" w:hAnsi="Times New Roman" w:cs="Times New Roman" w:eastAsia="Times New Roman" w:hint="default"/>
                <w:sz w:val="18"/>
                <w:szCs w:val="18"/>
              </w:rPr>
            </w:pPr>
            <w:r>
              <w:rPr>
                <w:rFonts w:ascii="Times New Roman"/>
                <w:spacing w:val="-1"/>
                <w:sz w:val="18"/>
              </w:rPr>
              <w:t>36,843,250.94</w:t>
            </w: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8,739,929.32</w:t>
            </w:r>
          </w:p>
        </w:tc>
        <w:tc>
          <w:tcPr>
            <w:tcW w:w="2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97"/>
              <w:jc w:val="right"/>
              <w:rPr>
                <w:rFonts w:ascii="Times New Roman" w:hAnsi="Times New Roman" w:cs="Times New Roman" w:eastAsia="Times New Roman" w:hint="default"/>
                <w:sz w:val="18"/>
                <w:szCs w:val="18"/>
              </w:rPr>
            </w:pPr>
            <w:r>
              <w:rPr>
                <w:rFonts w:ascii="Times New Roman"/>
                <w:spacing w:val="-1"/>
                <w:sz w:val="18"/>
              </w:rPr>
              <w:t>99,436,700.00</w:t>
            </w: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145,019,880.26</w:t>
            </w:r>
          </w:p>
        </w:tc>
      </w:tr>
      <w:tr>
        <w:trPr>
          <w:trHeight w:val="562"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60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spacing w:val="-1"/>
                <w:sz w:val="18"/>
              </w:rPr>
              <w:t>1,120,008.06</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254,991.76</w:t>
            </w: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1,374,999.82</w:t>
            </w:r>
          </w:p>
        </w:tc>
      </w:tr>
      <w:tr>
        <w:trPr>
          <w:trHeight w:val="317"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394"/>
              <w:jc w:val="right"/>
              <w:rPr>
                <w:rFonts w:ascii="Times New Roman" w:hAnsi="Times New Roman" w:cs="Times New Roman" w:eastAsia="Times New Roman" w:hint="default"/>
                <w:sz w:val="18"/>
                <w:szCs w:val="18"/>
              </w:rPr>
            </w:pPr>
            <w:r>
              <w:rPr>
                <w:rFonts w:ascii="Times New Roman"/>
                <w:spacing w:val="-1"/>
                <w:sz w:val="18"/>
              </w:rPr>
              <w:t>1,120,008.06</w:t>
            </w: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305"/>
              <w:jc w:val="right"/>
              <w:rPr>
                <w:rFonts w:ascii="Times New Roman" w:hAnsi="Times New Roman" w:cs="Times New Roman" w:eastAsia="Times New Roman" w:hint="default"/>
                <w:sz w:val="18"/>
                <w:szCs w:val="18"/>
              </w:rPr>
            </w:pPr>
            <w:r>
              <w:rPr>
                <w:rFonts w:ascii="Times New Roman"/>
                <w:spacing w:val="-1"/>
                <w:sz w:val="18"/>
              </w:rPr>
              <w:t>254,991.76</w:t>
            </w: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1,374,999.82</w:t>
            </w:r>
          </w:p>
        </w:tc>
      </w:tr>
      <w:tr>
        <w:trPr>
          <w:trHeight w:val="56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548"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6"/>
              <w:ind w:right="9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w:t>
            </w:r>
          </w:p>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293" w:hRule="exact"/>
        </w:trPr>
        <w:tc>
          <w:tcPr>
            <w:tcW w:w="192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562"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5"/>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5,536,412.20</w:t>
            </w: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5,536,412.20</w:t>
            </w:r>
          </w:p>
        </w:tc>
      </w:tr>
      <w:tr>
        <w:trPr>
          <w:trHeight w:val="32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5,536,412.20</w:t>
            </w: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5,536,412.20</w:t>
            </w:r>
          </w:p>
        </w:tc>
      </w:tr>
      <w:tr>
        <w:trPr>
          <w:trHeight w:val="284"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4"/>
              <w:jc w:val="right"/>
              <w:rPr>
                <w:rFonts w:ascii="Times New Roman" w:hAnsi="Times New Roman" w:cs="Times New Roman" w:eastAsia="Times New Roman" w:hint="default"/>
                <w:sz w:val="18"/>
                <w:szCs w:val="18"/>
              </w:rPr>
            </w:pPr>
            <w:r>
              <w:rPr>
                <w:rFonts w:ascii="Times New Roman"/>
                <w:spacing w:val="-1"/>
                <w:sz w:val="18"/>
              </w:rPr>
              <w:t>37,963,259.00</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3,458,508.88</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7"/>
              <w:jc w:val="right"/>
              <w:rPr>
                <w:rFonts w:ascii="Times New Roman" w:hAnsi="Times New Roman" w:cs="Times New Roman" w:eastAsia="Times New Roman" w:hint="default"/>
                <w:sz w:val="18"/>
                <w:szCs w:val="18"/>
              </w:rPr>
            </w:pPr>
            <w:r>
              <w:rPr>
                <w:rFonts w:ascii="Times New Roman"/>
                <w:spacing w:val="-1"/>
                <w:sz w:val="18"/>
              </w:rPr>
              <w:t>99,436,700.00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140,858,467.88</w:t>
            </w:r>
          </w:p>
        </w:tc>
      </w:tr>
      <w:tr>
        <w:trPr>
          <w:trHeight w:val="288" w:hRule="exact"/>
        </w:trPr>
        <w:tc>
          <w:tcPr>
            <w:tcW w:w="1925" w:type="dxa"/>
            <w:tcBorders>
              <w:top w:val="nil" w:sz="6" w:space="0" w:color="auto"/>
              <w:left w:val="nil" w:sz="6" w:space="0" w:color="auto"/>
              <w:bottom w:val="nil" w:sz="6" w:space="0" w:color="auto"/>
              <w:right w:val="nil" w:sz="6" w:space="0" w:color="auto"/>
            </w:tcBorders>
          </w:tcPr>
          <w:p>
            <w:pPr>
              <w:pStyle w:val="TableParagraph"/>
              <w:tabs>
                <w:tab w:pos="739" w:val="left" w:leader="none"/>
                <w:tab w:pos="1925"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二、累计摊销</w:t>
              <w:tab/>
            </w:r>
            <w:r>
              <w:rPr>
                <w:rFonts w:ascii="宋体" w:hAnsi="宋体" w:cs="宋体" w:eastAsia="宋体" w:hint="default"/>
                <w:sz w:val="18"/>
                <w:szCs w:val="18"/>
              </w:rPr>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33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94"/>
              <w:jc w:val="right"/>
              <w:rPr>
                <w:rFonts w:ascii="Times New Roman" w:hAnsi="Times New Roman" w:cs="Times New Roman" w:eastAsia="Times New Roman" w:hint="default"/>
                <w:sz w:val="18"/>
                <w:szCs w:val="18"/>
              </w:rPr>
            </w:pPr>
            <w:r>
              <w:rPr>
                <w:rFonts w:ascii="Times New Roman"/>
                <w:spacing w:val="-3"/>
                <w:sz w:val="18"/>
              </w:rPr>
              <w:t>17,026,111.42</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05"/>
              <w:jc w:val="right"/>
              <w:rPr>
                <w:rFonts w:ascii="Times New Roman" w:hAnsi="Times New Roman" w:cs="Times New Roman" w:eastAsia="Times New Roman" w:hint="default"/>
                <w:sz w:val="18"/>
                <w:szCs w:val="18"/>
              </w:rPr>
            </w:pPr>
            <w:r>
              <w:rPr>
                <w:rFonts w:ascii="Times New Roman"/>
                <w:spacing w:val="-1"/>
                <w:sz w:val="18"/>
              </w:rPr>
              <w:t>3,589,746.33</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97"/>
              <w:jc w:val="right"/>
              <w:rPr>
                <w:rFonts w:ascii="Times New Roman" w:hAnsi="Times New Roman" w:cs="Times New Roman" w:eastAsia="Times New Roman" w:hint="default"/>
                <w:sz w:val="18"/>
                <w:szCs w:val="18"/>
              </w:rPr>
            </w:pPr>
            <w:r>
              <w:rPr>
                <w:rFonts w:ascii="Times New Roman"/>
                <w:spacing w:val="-1"/>
                <w:sz w:val="18"/>
              </w:rPr>
              <w:t>86,021,740.00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106,637,597.75</w:t>
            </w:r>
          </w:p>
        </w:tc>
      </w:tr>
      <w:tr>
        <w:trPr>
          <w:trHeight w:val="552"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30"/>
              <w:ind w:left="60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spacing w:val="-2"/>
                <w:sz w:val="18"/>
              </w:rPr>
              <w:t>7,482,666.11</w:t>
            </w: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2,414,793.14</w:t>
            </w:r>
          </w:p>
        </w:tc>
        <w:tc>
          <w:tcPr>
            <w:tcW w:w="2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97"/>
              <w:jc w:val="right"/>
              <w:rPr>
                <w:rFonts w:ascii="Times New Roman" w:hAnsi="Times New Roman" w:cs="Times New Roman" w:eastAsia="Times New Roman" w:hint="default"/>
                <w:sz w:val="18"/>
                <w:szCs w:val="18"/>
              </w:rPr>
            </w:pPr>
            <w:r>
              <w:rPr>
                <w:rFonts w:ascii="Times New Roman"/>
                <w:spacing w:val="-1"/>
                <w:sz w:val="18"/>
              </w:rPr>
              <w:t>3,353,740.00</w:t>
            </w: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13,251,199.25</w:t>
            </w:r>
          </w:p>
        </w:tc>
      </w:tr>
      <w:tr>
        <w:trPr>
          <w:trHeight w:val="322"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4"/>
              <w:jc w:val="right"/>
              <w:rPr>
                <w:rFonts w:ascii="Times New Roman" w:hAnsi="Times New Roman" w:cs="Times New Roman" w:eastAsia="Times New Roman" w:hint="default"/>
                <w:sz w:val="18"/>
                <w:szCs w:val="18"/>
              </w:rPr>
            </w:pPr>
            <w:r>
              <w:rPr>
                <w:rFonts w:ascii="Times New Roman"/>
                <w:spacing w:val="-2"/>
                <w:sz w:val="18"/>
              </w:rPr>
              <w:t>7,482,666.11</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2,414,793.14</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7"/>
              <w:jc w:val="right"/>
              <w:rPr>
                <w:rFonts w:ascii="Times New Roman" w:hAnsi="Times New Roman" w:cs="Times New Roman" w:eastAsia="Times New Roman" w:hint="default"/>
                <w:sz w:val="18"/>
                <w:szCs w:val="18"/>
              </w:rPr>
            </w:pPr>
            <w:r>
              <w:rPr>
                <w:rFonts w:ascii="Times New Roman"/>
                <w:spacing w:val="-1"/>
                <w:sz w:val="18"/>
              </w:rPr>
              <w:t>3,353,740.00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13,251,199.25</w:t>
            </w:r>
          </w:p>
        </w:tc>
      </w:tr>
      <w:tr>
        <w:trPr>
          <w:trHeight w:val="288"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56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60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-4,921,255.28</w:t>
            </w: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-4,921,255.28</w:t>
            </w:r>
          </w:p>
        </w:tc>
      </w:tr>
      <w:tr>
        <w:trPr>
          <w:trHeight w:val="322"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5"/>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-4,921,255.28</w:t>
            </w: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-4,921,255.28</w:t>
            </w:r>
          </w:p>
        </w:tc>
      </w:tr>
      <w:tr>
        <w:trPr>
          <w:trHeight w:val="289" w:hRule="exact"/>
        </w:trPr>
        <w:tc>
          <w:tcPr>
            <w:tcW w:w="192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322"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5"/>
              <w:ind w:left="9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94"/>
              <w:jc w:val="right"/>
              <w:rPr>
                <w:rFonts w:ascii="Times New Roman" w:hAnsi="Times New Roman" w:cs="Times New Roman" w:eastAsia="Times New Roman" w:hint="default"/>
                <w:sz w:val="18"/>
                <w:szCs w:val="18"/>
              </w:rPr>
            </w:pPr>
            <w:r>
              <w:rPr>
                <w:rFonts w:ascii="Times New Roman"/>
                <w:spacing w:val="-1"/>
                <w:sz w:val="18"/>
              </w:rPr>
              <w:t>24,508,777.53</w:t>
            </w: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1,083,284.19</w:t>
            </w:r>
          </w:p>
        </w:tc>
        <w:tc>
          <w:tcPr>
            <w:tcW w:w="2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397"/>
              <w:jc w:val="right"/>
              <w:rPr>
                <w:rFonts w:ascii="Times New Roman" w:hAnsi="Times New Roman" w:cs="Times New Roman" w:eastAsia="Times New Roman" w:hint="default"/>
                <w:sz w:val="18"/>
                <w:szCs w:val="18"/>
              </w:rPr>
            </w:pPr>
            <w:r>
              <w:rPr>
                <w:rFonts w:ascii="Times New Roman"/>
                <w:spacing w:val="-1"/>
                <w:sz w:val="18"/>
              </w:rPr>
              <w:t>89,375,480.00</w:t>
            </w: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114,967,541.72</w:t>
            </w:r>
          </w:p>
        </w:tc>
      </w:tr>
      <w:tr>
        <w:trPr>
          <w:trHeight w:val="33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9"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288" w:hRule="exact"/>
        </w:trPr>
        <w:tc>
          <w:tcPr>
            <w:tcW w:w="1925" w:type="dxa"/>
            <w:tcBorders>
              <w:top w:val="nil" w:sz="6" w:space="0" w:color="auto"/>
              <w:left w:val="nil" w:sz="6" w:space="0" w:color="auto"/>
              <w:bottom w:val="nil" w:sz="6" w:space="0" w:color="auto"/>
              <w:right w:val="nil" w:sz="6" w:space="0" w:color="auto"/>
            </w:tcBorders>
          </w:tcPr>
          <w:p>
            <w:pPr>
              <w:pStyle w:val="TableParagraph"/>
              <w:tabs>
                <w:tab w:pos="970" w:val="left" w:leader="none"/>
                <w:tab w:pos="1925" w:val="left" w:leader="none"/>
              </w:tabs>
              <w:spacing w:line="245"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Times New Roman" w:hAnsi="Times New Roman" w:cs="Times New Roman" w:eastAsia="Times New Roman" w:hint="default"/>
                <w:spacing w:val="-3"/>
                <w:sz w:val="18"/>
                <w:szCs w:val="18"/>
                <w:shd w:fill="F8C4F4" w:color="auto" w:val="clear"/>
              </w:rPr>
              <w:t>1.</w:t>
            </w:r>
            <w:r>
              <w:rPr>
                <w:rFonts w:ascii="宋体" w:hAnsi="宋体" w:cs="宋体" w:eastAsia="宋体" w:hint="default"/>
                <w:spacing w:val="-3"/>
                <w:sz w:val="18"/>
                <w:szCs w:val="18"/>
                <w:shd w:fill="F8C4F4" w:color="auto" w:val="clear"/>
              </w:rPr>
              <w:t>期初余额</w:t>
              <w:tab/>
            </w:r>
            <w:r>
              <w:rPr>
                <w:rFonts w:ascii="宋体" w:hAnsi="宋体" w:cs="宋体" w:eastAsia="宋体" w:hint="default"/>
                <w:spacing w:val="-3"/>
                <w:sz w:val="18"/>
                <w:szCs w:val="18"/>
              </w:rPr>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57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60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spacing w:val="-1"/>
                <w:sz w:val="18"/>
              </w:rPr>
              <w:t>2,281,483.60</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257,337.50</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97"/>
              <w:jc w:val="right"/>
              <w:rPr>
                <w:rFonts w:ascii="Times New Roman" w:hAnsi="Times New Roman" w:cs="Times New Roman" w:eastAsia="Times New Roman" w:hint="default"/>
                <w:sz w:val="18"/>
                <w:szCs w:val="18"/>
              </w:rPr>
            </w:pPr>
            <w:r>
              <w:rPr>
                <w:rFonts w:ascii="Times New Roman"/>
                <w:spacing w:val="-2"/>
                <w:sz w:val="18"/>
              </w:rPr>
              <w:t>6,834,930.11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9,373,751.21</w:t>
            </w:r>
          </w:p>
        </w:tc>
      </w:tr>
      <w:tr>
        <w:trPr>
          <w:trHeight w:val="322"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5"/>
              <w:ind w:left="10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3"/>
              <w:ind w:right="394"/>
              <w:jc w:val="right"/>
              <w:rPr>
                <w:rFonts w:ascii="Times New Roman" w:hAnsi="Times New Roman" w:cs="Times New Roman" w:eastAsia="Times New Roman" w:hint="default"/>
                <w:sz w:val="18"/>
                <w:szCs w:val="18"/>
              </w:rPr>
            </w:pPr>
            <w:r>
              <w:rPr>
                <w:rFonts w:ascii="Times New Roman"/>
                <w:spacing w:val="-1"/>
                <w:sz w:val="18"/>
              </w:rPr>
              <w:t>2,281,483.60</w:t>
            </w:r>
          </w:p>
        </w:tc>
        <w:tc>
          <w:tcPr>
            <w:tcW w:w="18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3"/>
              <w:ind w:right="305"/>
              <w:jc w:val="right"/>
              <w:rPr>
                <w:rFonts w:ascii="Times New Roman" w:hAnsi="Times New Roman" w:cs="Times New Roman" w:eastAsia="Times New Roman" w:hint="default"/>
                <w:sz w:val="18"/>
                <w:szCs w:val="18"/>
              </w:rPr>
            </w:pPr>
            <w:r>
              <w:rPr>
                <w:rFonts w:ascii="Times New Roman"/>
                <w:spacing w:val="-1"/>
                <w:sz w:val="18"/>
              </w:rPr>
              <w:t>257,337.50</w:t>
            </w:r>
          </w:p>
        </w:tc>
        <w:tc>
          <w:tcPr>
            <w:tcW w:w="2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3"/>
              <w:ind w:right="397"/>
              <w:jc w:val="right"/>
              <w:rPr>
                <w:rFonts w:ascii="Times New Roman" w:hAnsi="Times New Roman" w:cs="Times New Roman" w:eastAsia="Times New Roman" w:hint="default"/>
                <w:sz w:val="18"/>
                <w:szCs w:val="18"/>
              </w:rPr>
            </w:pPr>
            <w:r>
              <w:rPr>
                <w:rFonts w:ascii="Times New Roman"/>
                <w:spacing w:val="-2"/>
                <w:sz w:val="18"/>
              </w:rPr>
              <w:t>6,834,930.11</w:t>
            </w:r>
          </w:p>
        </w:tc>
        <w:tc>
          <w:tcPr>
            <w:tcW w:w="16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9,373,751.21</w:t>
            </w:r>
          </w:p>
        </w:tc>
      </w:tr>
      <w:tr>
        <w:trPr>
          <w:trHeight w:val="293" w:hRule="exact"/>
        </w:trPr>
        <w:tc>
          <w:tcPr>
            <w:tcW w:w="192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547"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5"/>
              <w:ind w:left="60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322"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288" w:hRule="exact"/>
        </w:trPr>
        <w:tc>
          <w:tcPr>
            <w:tcW w:w="1925" w:type="dxa"/>
            <w:tcBorders>
              <w:top w:val="nil" w:sz="6" w:space="0" w:color="auto"/>
              <w:left w:val="nil" w:sz="6" w:space="0" w:color="auto"/>
              <w:bottom w:val="nil" w:sz="6" w:space="0" w:color="auto"/>
              <w:right w:val="nil" w:sz="6" w:space="0" w:color="auto"/>
            </w:tcBorders>
            <w:shd w:val="clear" w:color="auto" w:fill="F8C4F4"/>
          </w:tcPr>
          <w:p>
            <w:pPr/>
          </w:p>
        </w:tc>
        <w:tc>
          <w:tcPr>
            <w:tcW w:w="2216" w:type="dxa"/>
            <w:tcBorders>
              <w:top w:val="nil" w:sz="6" w:space="0" w:color="auto"/>
              <w:left w:val="nil" w:sz="6" w:space="0" w:color="auto"/>
              <w:bottom w:val="nil" w:sz="6" w:space="0" w:color="auto"/>
              <w:right w:val="nil" w:sz="6" w:space="0" w:color="auto"/>
            </w:tcBorders>
            <w:shd w:val="clear" w:color="auto" w:fill="F8C4F4"/>
          </w:tcPr>
          <w:p>
            <w:pPr/>
          </w:p>
        </w:tc>
        <w:tc>
          <w:tcPr>
            <w:tcW w:w="1837" w:type="dxa"/>
            <w:tcBorders>
              <w:top w:val="nil" w:sz="6" w:space="0" w:color="auto"/>
              <w:left w:val="nil" w:sz="6" w:space="0" w:color="auto"/>
              <w:bottom w:val="nil" w:sz="6" w:space="0" w:color="auto"/>
              <w:right w:val="nil" w:sz="6" w:space="0" w:color="auto"/>
            </w:tcBorders>
            <w:shd w:val="clear" w:color="auto" w:fill="F8C4F4"/>
          </w:tcPr>
          <w:p>
            <w:pPr/>
          </w:p>
        </w:tc>
        <w:tc>
          <w:tcPr>
            <w:tcW w:w="2017" w:type="dxa"/>
            <w:tcBorders>
              <w:top w:val="nil" w:sz="6" w:space="0" w:color="auto"/>
              <w:left w:val="nil" w:sz="6" w:space="0" w:color="auto"/>
              <w:bottom w:val="nil" w:sz="6" w:space="0" w:color="auto"/>
              <w:right w:val="nil" w:sz="6" w:space="0" w:color="auto"/>
            </w:tcBorders>
            <w:shd w:val="clear" w:color="auto" w:fill="F8C4F4"/>
          </w:tcPr>
          <w:p>
            <w:pPr/>
          </w:p>
        </w:tc>
        <w:tc>
          <w:tcPr>
            <w:tcW w:w="1628"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4"/>
              <w:jc w:val="right"/>
              <w:rPr>
                <w:rFonts w:ascii="Times New Roman" w:hAnsi="Times New Roman" w:cs="Times New Roman" w:eastAsia="Times New Roman" w:hint="default"/>
                <w:sz w:val="18"/>
                <w:szCs w:val="18"/>
              </w:rPr>
            </w:pPr>
            <w:r>
              <w:rPr>
                <w:rFonts w:ascii="Times New Roman"/>
                <w:spacing w:val="-1"/>
                <w:sz w:val="18"/>
              </w:rPr>
              <w:t>2,281,483.60</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5"/>
              <w:jc w:val="right"/>
              <w:rPr>
                <w:rFonts w:ascii="Times New Roman" w:hAnsi="Times New Roman" w:cs="Times New Roman" w:eastAsia="Times New Roman" w:hint="default"/>
                <w:sz w:val="18"/>
                <w:szCs w:val="18"/>
              </w:rPr>
            </w:pPr>
            <w:r>
              <w:rPr>
                <w:rFonts w:ascii="Times New Roman"/>
                <w:spacing w:val="-1"/>
                <w:sz w:val="18"/>
              </w:rPr>
              <w:t>257,337.50</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7"/>
              <w:jc w:val="right"/>
              <w:rPr>
                <w:rFonts w:ascii="Times New Roman" w:hAnsi="Times New Roman" w:cs="Times New Roman" w:eastAsia="Times New Roman" w:hint="default"/>
                <w:sz w:val="18"/>
                <w:szCs w:val="18"/>
              </w:rPr>
            </w:pPr>
            <w:r>
              <w:rPr>
                <w:rFonts w:ascii="Times New Roman"/>
                <w:spacing w:val="-2"/>
                <w:sz w:val="18"/>
              </w:rPr>
              <w:t>6,834,930.11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9,373,751.21</w:t>
            </w:r>
          </w:p>
        </w:tc>
      </w:tr>
      <w:tr>
        <w:trPr>
          <w:trHeight w:val="334" w:hRule="exact"/>
        </w:trPr>
        <w:tc>
          <w:tcPr>
            <w:tcW w:w="1925" w:type="dxa"/>
            <w:tcBorders>
              <w:top w:val="nil" w:sz="6" w:space="0" w:color="auto"/>
              <w:left w:val="nil" w:sz="6" w:space="0" w:color="auto"/>
              <w:bottom w:val="single" w:sz="17" w:space="0" w:color="CC3399"/>
              <w:right w:val="nil" w:sz="6" w:space="0" w:color="auto"/>
            </w:tcBorders>
          </w:tcPr>
          <w:p>
            <w:pPr>
              <w:pStyle w:val="TableParagraph"/>
              <w:tabs>
                <w:tab w:pos="739" w:val="left" w:leader="none"/>
                <w:tab w:pos="9623" w:val="left" w:leader="none"/>
              </w:tabs>
              <w:spacing w:line="240" w:lineRule="auto" w:before="11"/>
              <w:ind w:right="-7698"/>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z w:val="18"/>
                <w:szCs w:val="18"/>
                <w:shd w:fill="F8C4F4" w:color="auto" w:val="clear"/>
              </w:rPr>
              <w:t>四、账面价值</w:t>
              <w:tab/>
            </w:r>
            <w:r>
              <w:rPr>
                <w:rFonts w:ascii="宋体" w:hAnsi="宋体" w:cs="宋体" w:eastAsia="宋体" w:hint="default"/>
                <w:sz w:val="18"/>
                <w:szCs w:val="18"/>
              </w:rPr>
            </w:r>
          </w:p>
        </w:tc>
        <w:tc>
          <w:tcPr>
            <w:tcW w:w="2216" w:type="dxa"/>
            <w:tcBorders>
              <w:top w:val="nil" w:sz="6" w:space="0" w:color="auto"/>
              <w:left w:val="nil" w:sz="6" w:space="0" w:color="auto"/>
              <w:bottom w:val="single" w:sz="17" w:space="0" w:color="CC3399"/>
              <w:right w:val="nil" w:sz="6" w:space="0" w:color="auto"/>
            </w:tcBorders>
          </w:tcPr>
          <w:p>
            <w:pPr/>
          </w:p>
        </w:tc>
        <w:tc>
          <w:tcPr>
            <w:tcW w:w="1837" w:type="dxa"/>
            <w:tcBorders>
              <w:top w:val="nil" w:sz="6" w:space="0" w:color="auto"/>
              <w:left w:val="nil" w:sz="6" w:space="0" w:color="auto"/>
              <w:bottom w:val="single" w:sz="17" w:space="0" w:color="CC3399"/>
              <w:right w:val="nil" w:sz="6" w:space="0" w:color="auto"/>
            </w:tcBorders>
          </w:tcPr>
          <w:p>
            <w:pPr/>
          </w:p>
        </w:tc>
        <w:tc>
          <w:tcPr>
            <w:tcW w:w="2017" w:type="dxa"/>
            <w:tcBorders>
              <w:top w:val="nil" w:sz="6" w:space="0" w:color="auto"/>
              <w:left w:val="nil" w:sz="6" w:space="0" w:color="auto"/>
              <w:bottom w:val="single" w:sz="17" w:space="0" w:color="CC3399"/>
              <w:right w:val="nil" w:sz="6" w:space="0" w:color="auto"/>
            </w:tcBorders>
          </w:tcPr>
          <w:p>
            <w:pPr/>
          </w:p>
        </w:tc>
        <w:tc>
          <w:tcPr>
            <w:tcW w:w="1628" w:type="dxa"/>
            <w:tcBorders>
              <w:top w:val="nil" w:sz="6" w:space="0" w:color="auto"/>
              <w:left w:val="nil" w:sz="6" w:space="0" w:color="auto"/>
              <w:bottom w:val="single" w:sz="17" w:space="0" w:color="CC3399"/>
              <w:right w:val="nil" w:sz="6" w:space="0" w:color="auto"/>
            </w:tcBorders>
          </w:tcPr>
          <w:p>
            <w:pPr/>
          </w:p>
        </w:tc>
      </w:tr>
    </w:tbl>
    <w:p>
      <w:pPr>
        <w:spacing w:after="0"/>
        <w:sectPr>
          <w:pgSz w:w="11910" w:h="16840"/>
          <w:pgMar w:header="854" w:footer="979" w:top="1220" w:bottom="1160" w:left="98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128"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2264"/>
        <w:gridCol w:w="1878"/>
        <w:gridCol w:w="1837"/>
        <w:gridCol w:w="2060"/>
        <w:gridCol w:w="1585"/>
      </w:tblGrid>
      <w:tr>
        <w:trPr>
          <w:trHeight w:val="350" w:hRule="exact"/>
        </w:trPr>
        <w:tc>
          <w:tcPr>
            <w:tcW w:w="2264" w:type="dxa"/>
            <w:tcBorders>
              <w:top w:val="single" w:sz="6" w:space="0" w:color="000000"/>
              <w:left w:val="nil" w:sz="6" w:space="0" w:color="auto"/>
              <w:bottom w:val="single" w:sz="17" w:space="0" w:color="CC3399"/>
              <w:right w:val="nil" w:sz="6" w:space="0" w:color="auto"/>
            </w:tcBorders>
          </w:tcPr>
          <w:p>
            <w:pPr/>
          </w:p>
        </w:tc>
        <w:tc>
          <w:tcPr>
            <w:tcW w:w="1878" w:type="dxa"/>
            <w:tcBorders>
              <w:top w:val="single" w:sz="6" w:space="0" w:color="000000"/>
              <w:left w:val="nil" w:sz="6" w:space="0" w:color="auto"/>
              <w:bottom w:val="single" w:sz="17" w:space="0" w:color="CC3399"/>
              <w:right w:val="nil" w:sz="6" w:space="0" w:color="auto"/>
            </w:tcBorders>
          </w:tcPr>
          <w:p>
            <w:pPr/>
          </w:p>
        </w:tc>
        <w:tc>
          <w:tcPr>
            <w:tcW w:w="1837" w:type="dxa"/>
            <w:tcBorders>
              <w:top w:val="single" w:sz="6" w:space="0" w:color="000000"/>
              <w:left w:val="nil" w:sz="6" w:space="0" w:color="auto"/>
              <w:bottom w:val="single" w:sz="17" w:space="0" w:color="CC3399"/>
              <w:right w:val="nil" w:sz="6" w:space="0" w:color="auto"/>
            </w:tcBorders>
          </w:tcPr>
          <w:p>
            <w:pPr/>
          </w:p>
        </w:tc>
        <w:tc>
          <w:tcPr>
            <w:tcW w:w="2060" w:type="dxa"/>
            <w:tcBorders>
              <w:top w:val="single" w:sz="6" w:space="0" w:color="000000"/>
              <w:left w:val="nil" w:sz="6" w:space="0" w:color="auto"/>
              <w:bottom w:val="single" w:sz="17" w:space="0" w:color="CC3399"/>
              <w:right w:val="nil" w:sz="6" w:space="0" w:color="auto"/>
            </w:tcBorders>
          </w:tcPr>
          <w:p>
            <w:pPr/>
          </w:p>
        </w:tc>
        <w:tc>
          <w:tcPr>
            <w:tcW w:w="1585" w:type="dxa"/>
            <w:tcBorders>
              <w:top w:val="single" w:sz="6" w:space="0" w:color="000000"/>
              <w:left w:val="nil" w:sz="6" w:space="0" w:color="auto"/>
              <w:bottom w:val="single" w:sz="17" w:space="0" w:color="CC3399"/>
              <w:right w:val="nil" w:sz="6" w:space="0" w:color="auto"/>
            </w:tcBorders>
          </w:tcPr>
          <w:p>
            <w:pPr/>
          </w:p>
        </w:tc>
      </w:tr>
      <w:tr>
        <w:trPr>
          <w:trHeight w:val="622" w:hRule="exact"/>
        </w:trPr>
        <w:tc>
          <w:tcPr>
            <w:tcW w:w="22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right="33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439" w:right="0"/>
              <w:jc w:val="left"/>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8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396"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20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78" w:lineRule="auto" w:before="15"/>
              <w:ind w:left="393" w:right="843" w:hanging="87"/>
              <w:jc w:val="left"/>
              <w:rPr>
                <w:rFonts w:ascii="宋体" w:hAnsi="宋体" w:cs="宋体" w:eastAsia="宋体" w:hint="default"/>
                <w:sz w:val="18"/>
                <w:szCs w:val="18"/>
              </w:rPr>
            </w:pPr>
            <w:r>
              <w:rPr>
                <w:rFonts w:ascii="宋体" w:hAnsi="宋体" w:cs="宋体" w:eastAsia="宋体" w:hint="default"/>
                <w:b/>
                <w:bCs/>
                <w:spacing w:val="-1"/>
                <w:sz w:val="18"/>
                <w:szCs w:val="18"/>
              </w:rPr>
              <w:t>合同权利及</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授权资质</w:t>
            </w:r>
            <w:r>
              <w:rPr>
                <w:rFonts w:ascii="宋体" w:hAnsi="宋体" w:cs="宋体" w:eastAsia="宋体" w:hint="default"/>
                <w:sz w:val="18"/>
                <w:szCs w:val="18"/>
              </w:rPr>
            </w:r>
          </w:p>
        </w:tc>
        <w:tc>
          <w:tcPr>
            <w:tcW w:w="15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54"/>
              <w:ind w:left="44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562" w:hRule="exact"/>
        </w:trPr>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3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11,172,997.87</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2"/>
                <w:sz w:val="18"/>
              </w:rPr>
              <w:t>2,117,887.19</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40"/>
              <w:jc w:val="right"/>
              <w:rPr>
                <w:rFonts w:ascii="Times New Roman" w:hAnsi="Times New Roman" w:cs="Times New Roman" w:eastAsia="Times New Roman" w:hint="default"/>
                <w:sz w:val="18"/>
                <w:szCs w:val="18"/>
              </w:rPr>
            </w:pPr>
            <w:r>
              <w:rPr>
                <w:rFonts w:ascii="Times New Roman"/>
                <w:spacing w:val="-1"/>
                <w:sz w:val="18"/>
              </w:rPr>
              <w:t>3,226,289.89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16,517,174.95</w:t>
            </w:r>
          </w:p>
        </w:tc>
      </w:tr>
      <w:tr>
        <w:trPr>
          <w:trHeight w:val="574" w:hRule="exact"/>
        </w:trPr>
        <w:tc>
          <w:tcPr>
            <w:tcW w:w="22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0"/>
              <w:ind w:right="43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8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19,817,139.52</w:t>
            </w:r>
          </w:p>
        </w:tc>
        <w:tc>
          <w:tcPr>
            <w:tcW w:w="18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5,150,182.99</w:t>
            </w:r>
          </w:p>
        </w:tc>
        <w:tc>
          <w:tcPr>
            <w:tcW w:w="20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0"/>
              <w:jc w:val="right"/>
              <w:rPr>
                <w:rFonts w:ascii="Times New Roman" w:hAnsi="Times New Roman" w:cs="Times New Roman" w:eastAsia="Times New Roman" w:hint="default"/>
                <w:sz w:val="18"/>
                <w:szCs w:val="18"/>
              </w:rPr>
            </w:pPr>
            <w:r>
              <w:rPr>
                <w:rFonts w:ascii="Times New Roman"/>
                <w:spacing w:val="-1"/>
                <w:sz w:val="18"/>
              </w:rPr>
              <w:t>13,414,960.00</w:t>
            </w:r>
          </w:p>
        </w:tc>
        <w:tc>
          <w:tcPr>
            <w:tcW w:w="158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38,382,282.51</w:t>
            </w:r>
          </w:p>
        </w:tc>
      </w:tr>
    </w:tbl>
    <w:p>
      <w:pPr>
        <w:pStyle w:val="BodyText"/>
        <w:spacing w:line="240" w:lineRule="auto" w:before="53"/>
        <w:ind w:right="2295"/>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41.23%</w:t>
      </w:r>
      <w:r>
        <w:rPr/>
        <w:t>。</w:t>
      </w:r>
    </w:p>
    <w:p>
      <w:pPr>
        <w:spacing w:line="240" w:lineRule="auto" w:before="8"/>
        <w:rPr>
          <w:rFonts w:ascii="宋体" w:hAnsi="宋体" w:cs="宋体" w:eastAsia="宋体" w:hint="default"/>
          <w:sz w:val="25"/>
          <w:szCs w:val="25"/>
        </w:rPr>
      </w:pPr>
    </w:p>
    <w:p>
      <w:pPr>
        <w:pStyle w:val="Heading4"/>
        <w:spacing w:line="240" w:lineRule="auto"/>
        <w:ind w:right="2295"/>
        <w:jc w:val="left"/>
        <w:rPr>
          <w:b w:val="0"/>
          <w:bCs w:val="0"/>
        </w:rPr>
      </w:pPr>
      <w:bookmarkStart w:name="9、商誉" w:id="237"/>
      <w:bookmarkEnd w:id="237"/>
      <w:r>
        <w:rPr>
          <w:b w:val="0"/>
          <w:bCs w:val="0"/>
        </w:rPr>
      </w:r>
      <w:r>
        <w:rPr>
          <w:rFonts w:ascii="Times New Roman" w:hAnsi="Times New Roman" w:cs="Times New Roman" w:eastAsia="Times New Roman" w:hint="default"/>
        </w:rPr>
        <w:t>9</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95"/>
        <w:jc w:val="left"/>
        <w:rPr>
          <w:b w:val="0"/>
          <w:bCs w:val="0"/>
        </w:rPr>
      </w:pPr>
      <w:bookmarkStart w:name="（1）商誉账面原值" w:id="238"/>
      <w:bookmarkEnd w:id="23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19"/>
        <w:gridCol w:w="1335"/>
        <w:gridCol w:w="2466"/>
        <w:gridCol w:w="2209"/>
        <w:gridCol w:w="2141"/>
      </w:tblGrid>
      <w:tr>
        <w:trPr>
          <w:trHeight w:val="314" w:hRule="exact"/>
        </w:trPr>
        <w:tc>
          <w:tcPr>
            <w:tcW w:w="1419" w:type="dxa"/>
            <w:vMerge w:val="restart"/>
            <w:tcBorders>
              <w:top w:val="single" w:sz="17" w:space="0" w:color="CC3399"/>
              <w:left w:val="nil" w:sz="6" w:space="0" w:color="auto"/>
              <w:right w:val="nil" w:sz="6" w:space="0" w:color="auto"/>
            </w:tcBorders>
            <w:shd w:val="clear" w:color="auto" w:fill="F8C4F4"/>
          </w:tcPr>
          <w:p>
            <w:pPr>
              <w:pStyle w:val="TableParagraph"/>
              <w:spacing w:line="237" w:lineRule="auto" w:before="51"/>
              <w:ind w:left="139" w:right="187"/>
              <w:jc w:val="center"/>
              <w:rPr>
                <w:rFonts w:ascii="宋体" w:hAnsi="宋体" w:cs="宋体" w:eastAsia="宋体" w:hint="default"/>
                <w:sz w:val="18"/>
                <w:szCs w:val="18"/>
              </w:rPr>
            </w:pPr>
            <w:r>
              <w:rPr>
                <w:rFonts w:ascii="宋体" w:hAnsi="宋体" w:cs="宋体" w:eastAsia="宋体" w:hint="default"/>
                <w:b/>
                <w:bCs/>
                <w:spacing w:val="-1"/>
                <w:sz w:val="18"/>
                <w:szCs w:val="18"/>
              </w:rPr>
              <w:t>被投资单位名</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
                <w:sz w:val="18"/>
                <w:szCs w:val="18"/>
              </w:rPr>
              <w:t>称或形成商誉</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z w:val="18"/>
                <w:szCs w:val="18"/>
              </w:rPr>
              <w:t>的事项</w:t>
            </w:r>
            <w:r>
              <w:rPr>
                <w:rFonts w:ascii="宋体" w:hAnsi="宋体" w:cs="宋体" w:eastAsia="宋体" w:hint="default"/>
                <w:sz w:val="18"/>
                <w:szCs w:val="18"/>
              </w:rPr>
            </w:r>
          </w:p>
        </w:tc>
        <w:tc>
          <w:tcPr>
            <w:tcW w:w="1335" w:type="dxa"/>
            <w:tcBorders>
              <w:top w:val="single" w:sz="17" w:space="0" w:color="CC3399"/>
              <w:left w:val="nil" w:sz="6" w:space="0" w:color="auto"/>
              <w:bottom w:val="nil" w:sz="6" w:space="0" w:color="auto"/>
              <w:right w:val="nil" w:sz="6" w:space="0" w:color="auto"/>
            </w:tcBorders>
            <w:shd w:val="clear" w:color="auto" w:fill="F8C4F4"/>
          </w:tcPr>
          <w:p>
            <w:pPr/>
          </w:p>
        </w:tc>
        <w:tc>
          <w:tcPr>
            <w:tcW w:w="24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0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5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41" w:type="dxa"/>
            <w:tcBorders>
              <w:top w:val="single" w:sz="17" w:space="0" w:color="CC3399"/>
              <w:left w:val="nil" w:sz="6" w:space="0" w:color="auto"/>
              <w:bottom w:val="nil" w:sz="6" w:space="0" w:color="auto"/>
              <w:right w:val="nil" w:sz="6" w:space="0" w:color="auto"/>
            </w:tcBorders>
            <w:shd w:val="clear" w:color="auto" w:fill="F8C4F4"/>
          </w:tcPr>
          <w:p>
            <w:pPr/>
          </w:p>
        </w:tc>
      </w:tr>
      <w:tr>
        <w:trPr>
          <w:trHeight w:val="572" w:hRule="exact"/>
        </w:trPr>
        <w:tc>
          <w:tcPr>
            <w:tcW w:w="1419" w:type="dxa"/>
            <w:vMerge/>
            <w:tcBorders>
              <w:left w:val="nil" w:sz="6" w:space="0" w:color="auto"/>
              <w:bottom w:val="nil" w:sz="6" w:space="0" w:color="auto"/>
              <w:right w:val="nil" w:sz="6" w:space="0" w:color="auto"/>
            </w:tcBorders>
            <w:shd w:val="clear" w:color="auto" w:fill="F8C4F4"/>
          </w:tcPr>
          <w:p>
            <w:pPr/>
          </w:p>
        </w:tc>
        <w:tc>
          <w:tcPr>
            <w:tcW w:w="13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4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1"/>
              <w:ind w:left="573" w:right="1251" w:hanging="452"/>
              <w:jc w:val="left"/>
              <w:rPr>
                <w:rFonts w:ascii="宋体" w:hAnsi="宋体" w:cs="宋体" w:eastAsia="宋体" w:hint="default"/>
                <w:sz w:val="18"/>
                <w:szCs w:val="18"/>
              </w:rPr>
            </w:pPr>
            <w:r>
              <w:rPr>
                <w:rFonts w:ascii="宋体" w:hAnsi="宋体" w:cs="宋体" w:eastAsia="宋体" w:hint="default"/>
                <w:b/>
                <w:bCs/>
                <w:spacing w:val="-1"/>
                <w:sz w:val="18"/>
                <w:szCs w:val="18"/>
              </w:rPr>
              <w:t>企业合并形成</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的</w:t>
            </w:r>
            <w:r>
              <w:rPr>
                <w:rFonts w:ascii="宋体" w:hAnsi="宋体" w:cs="宋体" w:eastAsia="宋体" w:hint="default"/>
                <w:sz w:val="18"/>
                <w:szCs w:val="18"/>
              </w:rPr>
            </w:r>
          </w:p>
        </w:tc>
        <w:tc>
          <w:tcPr>
            <w:tcW w:w="220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5"/>
              <w:ind w:right="343"/>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21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109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78" w:hRule="exact"/>
        </w:trPr>
        <w:tc>
          <w:tcPr>
            <w:tcW w:w="1419"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5" w:right="226"/>
              <w:jc w:val="both"/>
              <w:rPr>
                <w:rFonts w:ascii="宋体" w:hAnsi="宋体" w:cs="宋体" w:eastAsia="宋体" w:hint="default"/>
                <w:sz w:val="18"/>
                <w:szCs w:val="18"/>
              </w:rPr>
            </w:pPr>
            <w:r>
              <w:rPr>
                <w:rFonts w:ascii="宋体" w:hAnsi="宋体" w:cs="宋体" w:eastAsia="宋体" w:hint="default"/>
                <w:spacing w:val="-2"/>
                <w:sz w:val="18"/>
                <w:szCs w:val="18"/>
              </w:rPr>
              <w:t>上海百华悦邦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电子科技有限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25,695,430.44</w:t>
            </w:r>
          </w:p>
        </w:tc>
        <w:tc>
          <w:tcPr>
            <w:tcW w:w="2466"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25,695,430.44</w:t>
            </w:r>
          </w:p>
        </w:tc>
      </w:tr>
      <w:tr>
        <w:trPr>
          <w:trHeight w:val="1013" w:hRule="exact"/>
        </w:trPr>
        <w:tc>
          <w:tcPr>
            <w:tcW w:w="14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auto" w:before="10"/>
              <w:ind w:left="105"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山西凯特通讯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山西凯特</w:t>
            </w:r>
            <w:r>
              <w:rPr>
                <w:rFonts w:ascii="Times New Roman" w:hAnsi="Times New Roman" w:cs="Times New Roman" w:eastAsia="Times New Roman" w:hint="default"/>
                <w:sz w:val="18"/>
                <w:szCs w:val="18"/>
              </w:rPr>
              <w:t>”)</w:t>
            </w:r>
          </w:p>
        </w:tc>
        <w:tc>
          <w:tcPr>
            <w:tcW w:w="13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8,949,336.57</w:t>
            </w:r>
          </w:p>
        </w:tc>
        <w:tc>
          <w:tcPr>
            <w:tcW w:w="2466" w:type="dxa"/>
            <w:tcBorders>
              <w:top w:val="nil" w:sz="6" w:space="0" w:color="auto"/>
              <w:left w:val="nil" w:sz="6" w:space="0" w:color="auto"/>
              <w:bottom w:val="nil" w:sz="6" w:space="0" w:color="auto"/>
              <w:right w:val="nil" w:sz="6" w:space="0" w:color="auto"/>
            </w:tcBorders>
            <w:shd w:val="clear" w:color="auto" w:fill="F8C4F4"/>
          </w:tcPr>
          <w:p>
            <w:pPr/>
          </w:p>
        </w:tc>
        <w:tc>
          <w:tcPr>
            <w:tcW w:w="2209" w:type="dxa"/>
            <w:tcBorders>
              <w:top w:val="nil" w:sz="6" w:space="0" w:color="auto"/>
              <w:left w:val="nil" w:sz="6" w:space="0" w:color="auto"/>
              <w:bottom w:val="nil" w:sz="6" w:space="0" w:color="auto"/>
              <w:right w:val="nil" w:sz="6" w:space="0" w:color="auto"/>
            </w:tcBorders>
            <w:shd w:val="clear" w:color="auto" w:fill="F8C4F4"/>
          </w:tcPr>
          <w:p>
            <w:pPr/>
          </w:p>
        </w:tc>
        <w:tc>
          <w:tcPr>
            <w:tcW w:w="21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8,949,336.57</w:t>
            </w:r>
          </w:p>
        </w:tc>
      </w:tr>
      <w:tr>
        <w:trPr>
          <w:trHeight w:val="547" w:hRule="exact"/>
        </w:trPr>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26"/>
              <w:jc w:val="left"/>
              <w:rPr>
                <w:rFonts w:ascii="宋体" w:hAnsi="宋体" w:cs="宋体" w:eastAsia="宋体" w:hint="default"/>
                <w:sz w:val="18"/>
                <w:szCs w:val="18"/>
              </w:rPr>
            </w:pPr>
            <w:r>
              <w:rPr>
                <w:rFonts w:ascii="宋体" w:hAnsi="宋体" w:cs="宋体" w:eastAsia="宋体" w:hint="default"/>
                <w:spacing w:val="-2"/>
                <w:sz w:val="18"/>
                <w:szCs w:val="18"/>
              </w:rPr>
              <w:t>广州百邦电子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1,358,476.61</w:t>
            </w:r>
          </w:p>
        </w:tc>
        <w:tc>
          <w:tcPr>
            <w:tcW w:w="2466"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1,358,476.61</w:t>
            </w:r>
          </w:p>
        </w:tc>
      </w:tr>
      <w:tr>
        <w:trPr>
          <w:trHeight w:val="1484" w:hRule="exact"/>
        </w:trPr>
        <w:tc>
          <w:tcPr>
            <w:tcW w:w="14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auto" w:before="10"/>
              <w:ind w:left="105"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上海百华悦邦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公司威海分公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原公司</w:t>
            </w:r>
            <w:r>
              <w:rPr>
                <w:rFonts w:ascii="宋体" w:hAnsi="宋体" w:cs="宋体" w:eastAsia="宋体" w:hint="default"/>
                <w:w w:val="101"/>
                <w:sz w:val="18"/>
                <w:szCs w:val="18"/>
              </w:rPr>
              <w:t> </w:t>
            </w:r>
            <w:r>
              <w:rPr>
                <w:rFonts w:ascii="宋体" w:hAnsi="宋体" w:cs="宋体" w:eastAsia="宋体" w:hint="default"/>
                <w:sz w:val="18"/>
                <w:szCs w:val="18"/>
              </w:rPr>
              <w:t>名为威海百邦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电子有限公司</w:t>
            </w:r>
            <w:r>
              <w:rPr>
                <w:rFonts w:ascii="Times New Roman" w:hAnsi="Times New Roman" w:cs="Times New Roman" w:eastAsia="Times New Roman" w:hint="default"/>
                <w:spacing w:val="-3"/>
                <w:sz w:val="18"/>
                <w:szCs w:val="18"/>
              </w:rPr>
              <w:t>)</w:t>
            </w:r>
          </w:p>
        </w:tc>
        <w:tc>
          <w:tcPr>
            <w:tcW w:w="13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1,173,709.00</w:t>
            </w:r>
          </w:p>
        </w:tc>
        <w:tc>
          <w:tcPr>
            <w:tcW w:w="2466" w:type="dxa"/>
            <w:tcBorders>
              <w:top w:val="nil" w:sz="6" w:space="0" w:color="auto"/>
              <w:left w:val="nil" w:sz="6" w:space="0" w:color="auto"/>
              <w:bottom w:val="nil" w:sz="6" w:space="0" w:color="auto"/>
              <w:right w:val="nil" w:sz="6" w:space="0" w:color="auto"/>
            </w:tcBorders>
            <w:shd w:val="clear" w:color="auto" w:fill="F8C4F4"/>
          </w:tcPr>
          <w:p>
            <w:pPr/>
          </w:p>
        </w:tc>
        <w:tc>
          <w:tcPr>
            <w:tcW w:w="2209" w:type="dxa"/>
            <w:tcBorders>
              <w:top w:val="nil" w:sz="6" w:space="0" w:color="auto"/>
              <w:left w:val="nil" w:sz="6" w:space="0" w:color="auto"/>
              <w:bottom w:val="nil" w:sz="6" w:space="0" w:color="auto"/>
              <w:right w:val="nil" w:sz="6" w:space="0" w:color="auto"/>
            </w:tcBorders>
            <w:shd w:val="clear" w:color="auto" w:fill="F8C4F4"/>
          </w:tcPr>
          <w:p>
            <w:pPr/>
          </w:p>
        </w:tc>
        <w:tc>
          <w:tcPr>
            <w:tcW w:w="21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1,173,709.00</w:t>
            </w:r>
          </w:p>
        </w:tc>
      </w:tr>
      <w:tr>
        <w:trPr>
          <w:trHeight w:val="338" w:hRule="exact"/>
        </w:trPr>
        <w:tc>
          <w:tcPr>
            <w:tcW w:w="141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37,176,952.62</w:t>
            </w:r>
          </w:p>
        </w:tc>
        <w:tc>
          <w:tcPr>
            <w:tcW w:w="2466" w:type="dxa"/>
            <w:tcBorders>
              <w:top w:val="nil" w:sz="6" w:space="0" w:color="auto"/>
              <w:left w:val="nil" w:sz="6" w:space="0" w:color="auto"/>
              <w:bottom w:val="single" w:sz="17" w:space="0" w:color="CC3399"/>
              <w:right w:val="nil" w:sz="6" w:space="0" w:color="auto"/>
            </w:tcBorders>
          </w:tcPr>
          <w:p>
            <w:pPr/>
          </w:p>
        </w:tc>
        <w:tc>
          <w:tcPr>
            <w:tcW w:w="2209" w:type="dxa"/>
            <w:tcBorders>
              <w:top w:val="nil" w:sz="6" w:space="0" w:color="auto"/>
              <w:left w:val="nil" w:sz="6" w:space="0" w:color="auto"/>
              <w:bottom w:val="single" w:sz="17" w:space="0" w:color="CC3399"/>
              <w:right w:val="nil" w:sz="6" w:space="0" w:color="auto"/>
            </w:tcBorders>
          </w:tcPr>
          <w:p>
            <w:pPr/>
          </w:p>
        </w:tc>
        <w:tc>
          <w:tcPr>
            <w:tcW w:w="214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37,176,952.62</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商誉减值准备" w:id="239"/>
      <w:bookmarkEnd w:id="23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64"/>
        <w:gridCol w:w="3755"/>
        <w:gridCol w:w="4350"/>
      </w:tblGrid>
      <w:tr>
        <w:trPr>
          <w:trHeight w:val="294" w:hRule="exact"/>
        </w:trPr>
        <w:tc>
          <w:tcPr>
            <w:tcW w:w="1464" w:type="dxa"/>
            <w:vMerge w:val="restart"/>
            <w:tcBorders>
              <w:top w:val="single" w:sz="17" w:space="0" w:color="CC3399"/>
              <w:left w:val="nil" w:sz="6" w:space="0" w:color="auto"/>
              <w:right w:val="nil" w:sz="6" w:space="0" w:color="auto"/>
            </w:tcBorders>
            <w:shd w:val="clear" w:color="auto" w:fill="F8C4F4"/>
          </w:tcPr>
          <w:p>
            <w:pPr>
              <w:pStyle w:val="TableParagraph"/>
              <w:spacing w:line="237" w:lineRule="auto" w:before="10"/>
              <w:ind w:left="139" w:right="233"/>
              <w:jc w:val="center"/>
              <w:rPr>
                <w:rFonts w:ascii="宋体" w:hAnsi="宋体" w:cs="宋体" w:eastAsia="宋体" w:hint="default"/>
                <w:sz w:val="18"/>
                <w:szCs w:val="18"/>
              </w:rPr>
            </w:pPr>
            <w:r>
              <w:rPr>
                <w:rFonts w:ascii="宋体" w:hAnsi="宋体" w:cs="宋体" w:eastAsia="宋体" w:hint="default"/>
                <w:b/>
                <w:bCs/>
                <w:spacing w:val="-1"/>
                <w:sz w:val="18"/>
                <w:szCs w:val="18"/>
              </w:rPr>
              <w:t>被投资单位名</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b/>
                <w:bCs/>
                <w:spacing w:val="-1"/>
                <w:sz w:val="18"/>
                <w:szCs w:val="18"/>
              </w:rPr>
              <w:t>称或形成商誉</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b/>
                <w:bCs/>
                <w:sz w:val="18"/>
                <w:szCs w:val="18"/>
              </w:rPr>
              <w:t>的事项</w:t>
            </w:r>
            <w:r>
              <w:rPr>
                <w:rFonts w:ascii="宋体" w:hAnsi="宋体" w:cs="宋体" w:eastAsia="宋体" w:hint="default"/>
                <w:sz w:val="18"/>
                <w:szCs w:val="18"/>
              </w:rPr>
            </w:r>
          </w:p>
        </w:tc>
        <w:tc>
          <w:tcPr>
            <w:tcW w:w="375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27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43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5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194" w:hRule="exact"/>
        </w:trPr>
        <w:tc>
          <w:tcPr>
            <w:tcW w:w="1464" w:type="dxa"/>
            <w:vMerge/>
            <w:tcBorders>
              <w:left w:val="nil" w:sz="6" w:space="0" w:color="auto"/>
              <w:right w:val="nil" w:sz="6" w:space="0" w:color="auto"/>
            </w:tcBorders>
            <w:shd w:val="clear" w:color="auto" w:fill="F8C4F4"/>
          </w:tcPr>
          <w:p>
            <w:pPr/>
          </w:p>
        </w:tc>
        <w:tc>
          <w:tcPr>
            <w:tcW w:w="3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6"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3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6" w:lineRule="exact"/>
              <w:ind w:right="314"/>
              <w:jc w:val="righ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3" w:hRule="exact"/>
        </w:trPr>
        <w:tc>
          <w:tcPr>
            <w:tcW w:w="1464" w:type="dxa"/>
            <w:vMerge/>
            <w:tcBorders>
              <w:left w:val="nil" w:sz="6" w:space="0" w:color="auto"/>
              <w:bottom w:val="nil" w:sz="6" w:space="0" w:color="auto"/>
              <w:right w:val="nil" w:sz="6" w:space="0" w:color="auto"/>
            </w:tcBorders>
            <w:shd w:val="clear" w:color="auto" w:fill="F8C4F4"/>
          </w:tcPr>
          <w:p>
            <w:pPr/>
          </w:p>
        </w:tc>
        <w:tc>
          <w:tcPr>
            <w:tcW w:w="3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53"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43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749"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r>
      <w:tr>
        <w:trPr>
          <w:trHeight w:val="782"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71"/>
              <w:jc w:val="both"/>
              <w:rPr>
                <w:rFonts w:ascii="宋体" w:hAnsi="宋体" w:cs="宋体" w:eastAsia="宋体" w:hint="default"/>
                <w:sz w:val="18"/>
                <w:szCs w:val="18"/>
              </w:rPr>
            </w:pPr>
            <w:r>
              <w:rPr>
                <w:rFonts w:ascii="宋体" w:hAnsi="宋体" w:cs="宋体" w:eastAsia="宋体" w:hint="default"/>
                <w:spacing w:val="-2"/>
                <w:sz w:val="18"/>
                <w:szCs w:val="18"/>
              </w:rPr>
              <w:t>上海百华悦邦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电子科技有限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84" w:right="0"/>
              <w:jc w:val="left"/>
              <w:rPr>
                <w:rFonts w:ascii="Times New Roman" w:hAnsi="Times New Roman" w:cs="Times New Roman" w:eastAsia="Times New Roman" w:hint="default"/>
                <w:sz w:val="18"/>
                <w:szCs w:val="18"/>
              </w:rPr>
            </w:pPr>
            <w:r>
              <w:rPr>
                <w:rFonts w:ascii="Times New Roman"/>
                <w:sz w:val="18"/>
              </w:rPr>
              <w:t>5,961,599.95</w:t>
            </w:r>
          </w:p>
        </w:tc>
        <w:tc>
          <w:tcPr>
            <w:tcW w:w="43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5,961,599.95</w:t>
            </w:r>
          </w:p>
        </w:tc>
      </w:tr>
      <w:tr>
        <w:trPr>
          <w:trHeight w:val="1013" w:hRule="exact"/>
        </w:trPr>
        <w:tc>
          <w:tcPr>
            <w:tcW w:w="14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auto" w:before="12"/>
              <w:ind w:left="105"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山西凯特通讯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山西凯特</w:t>
            </w:r>
            <w:r>
              <w:rPr>
                <w:rFonts w:ascii="Times New Roman" w:hAnsi="Times New Roman" w:cs="Times New Roman" w:eastAsia="Times New Roman" w:hint="default"/>
                <w:sz w:val="18"/>
                <w:szCs w:val="18"/>
              </w:rPr>
              <w:t>”)</w:t>
            </w:r>
          </w:p>
        </w:tc>
        <w:tc>
          <w:tcPr>
            <w:tcW w:w="3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584" w:right="0"/>
              <w:jc w:val="left"/>
              <w:rPr>
                <w:rFonts w:ascii="Times New Roman" w:hAnsi="Times New Roman" w:cs="Times New Roman" w:eastAsia="Times New Roman" w:hint="default"/>
                <w:sz w:val="18"/>
                <w:szCs w:val="18"/>
              </w:rPr>
            </w:pPr>
            <w:r>
              <w:rPr>
                <w:rFonts w:ascii="Times New Roman"/>
                <w:sz w:val="18"/>
              </w:rPr>
              <w:t>8,949,336.57</w:t>
            </w:r>
          </w:p>
        </w:tc>
        <w:tc>
          <w:tcPr>
            <w:tcW w:w="43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8,949,336.57</w:t>
            </w:r>
          </w:p>
        </w:tc>
      </w:tr>
      <w:tr>
        <w:trPr>
          <w:trHeight w:val="547"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71"/>
              <w:jc w:val="left"/>
              <w:rPr>
                <w:rFonts w:ascii="宋体" w:hAnsi="宋体" w:cs="宋体" w:eastAsia="宋体" w:hint="default"/>
                <w:sz w:val="18"/>
                <w:szCs w:val="18"/>
              </w:rPr>
            </w:pPr>
            <w:r>
              <w:rPr>
                <w:rFonts w:ascii="宋体" w:hAnsi="宋体" w:cs="宋体" w:eastAsia="宋体" w:hint="default"/>
                <w:spacing w:val="-2"/>
                <w:sz w:val="18"/>
                <w:szCs w:val="18"/>
              </w:rPr>
              <w:t>广州百邦电子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3755" w:type="dxa"/>
            <w:tcBorders>
              <w:top w:val="nil" w:sz="6" w:space="0" w:color="auto"/>
              <w:left w:val="nil" w:sz="6" w:space="0" w:color="auto"/>
              <w:bottom w:val="nil" w:sz="6" w:space="0" w:color="auto"/>
              <w:right w:val="nil" w:sz="6" w:space="0" w:color="auto"/>
            </w:tcBorders>
          </w:tcPr>
          <w:p>
            <w:pPr/>
          </w:p>
        </w:tc>
        <w:tc>
          <w:tcPr>
            <w:tcW w:w="4350" w:type="dxa"/>
            <w:tcBorders>
              <w:top w:val="nil" w:sz="6" w:space="0" w:color="auto"/>
              <w:left w:val="nil" w:sz="6" w:space="0" w:color="auto"/>
              <w:bottom w:val="nil" w:sz="6" w:space="0" w:color="auto"/>
              <w:right w:val="nil" w:sz="6" w:space="0" w:color="auto"/>
            </w:tcBorders>
          </w:tcPr>
          <w:p>
            <w:pPr/>
          </w:p>
        </w:tc>
      </w:tr>
      <w:tr>
        <w:trPr>
          <w:trHeight w:val="310" w:hRule="exact"/>
        </w:trPr>
        <w:tc>
          <w:tcPr>
            <w:tcW w:w="14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上海百华悦邦</w:t>
            </w:r>
          </w:p>
        </w:tc>
        <w:tc>
          <w:tcPr>
            <w:tcW w:w="375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216" w:right="0"/>
              <w:jc w:val="left"/>
              <w:rPr>
                <w:rFonts w:ascii="Times New Roman" w:hAnsi="Times New Roman" w:cs="Times New Roman" w:eastAsia="Times New Roman" w:hint="default"/>
                <w:sz w:val="18"/>
                <w:szCs w:val="18"/>
              </w:rPr>
            </w:pPr>
            <w:r>
              <w:rPr>
                <w:rFonts w:ascii="Times New Roman"/>
                <w:sz w:val="18"/>
              </w:rPr>
              <w:t>1,173,709.00</w:t>
            </w:r>
          </w:p>
        </w:tc>
        <w:tc>
          <w:tcPr>
            <w:tcW w:w="435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1,173,709.00</w:t>
            </w:r>
          </w:p>
        </w:tc>
      </w:tr>
    </w:tbl>
    <w:p>
      <w:pPr>
        <w:spacing w:after="0" w:line="240" w:lineRule="auto"/>
        <w:jc w:val="right"/>
        <w:rPr>
          <w:rFonts w:ascii="Times New Roman" w:hAnsi="Times New Roman" w:cs="Times New Roman" w:eastAsia="Times New Roman" w:hint="default"/>
          <w:sz w:val="18"/>
          <w:szCs w:val="18"/>
        </w:rPr>
        <w:sectPr>
          <w:headerReference w:type="default" r:id="rId84"/>
          <w:footerReference w:type="default" r:id="rId85"/>
          <w:pgSz w:w="11910" w:h="16840"/>
          <w:pgMar w:header="0" w:footer="979" w:top="760" w:bottom="1160" w:left="900" w:right="0"/>
          <w:pgNumType w:start="119"/>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104"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455"/>
        <w:gridCol w:w="1339"/>
        <w:gridCol w:w="2677"/>
        <w:gridCol w:w="2391"/>
        <w:gridCol w:w="1707"/>
      </w:tblGrid>
      <w:tr>
        <w:trPr>
          <w:trHeight w:val="350" w:hRule="exact"/>
        </w:trPr>
        <w:tc>
          <w:tcPr>
            <w:tcW w:w="1455" w:type="dxa"/>
            <w:tcBorders>
              <w:top w:val="single" w:sz="6" w:space="0" w:color="000000"/>
              <w:left w:val="nil" w:sz="6" w:space="0" w:color="auto"/>
              <w:bottom w:val="single" w:sz="17" w:space="0" w:color="CC3399"/>
              <w:right w:val="nil" w:sz="6" w:space="0" w:color="auto"/>
            </w:tcBorders>
          </w:tcPr>
          <w:p>
            <w:pPr/>
          </w:p>
        </w:tc>
        <w:tc>
          <w:tcPr>
            <w:tcW w:w="1339" w:type="dxa"/>
            <w:tcBorders>
              <w:top w:val="single" w:sz="6" w:space="0" w:color="000000"/>
              <w:left w:val="nil" w:sz="6" w:space="0" w:color="auto"/>
              <w:bottom w:val="single" w:sz="17" w:space="0" w:color="CC3399"/>
              <w:right w:val="nil" w:sz="6" w:space="0" w:color="auto"/>
            </w:tcBorders>
          </w:tcPr>
          <w:p>
            <w:pPr/>
          </w:p>
        </w:tc>
        <w:tc>
          <w:tcPr>
            <w:tcW w:w="2677" w:type="dxa"/>
            <w:tcBorders>
              <w:top w:val="single" w:sz="6" w:space="0" w:color="000000"/>
              <w:left w:val="nil" w:sz="6" w:space="0" w:color="auto"/>
              <w:bottom w:val="single" w:sz="17" w:space="0" w:color="CC3399"/>
              <w:right w:val="nil" w:sz="6" w:space="0" w:color="auto"/>
            </w:tcBorders>
          </w:tcPr>
          <w:p>
            <w:pPr/>
          </w:p>
        </w:tc>
        <w:tc>
          <w:tcPr>
            <w:tcW w:w="2391" w:type="dxa"/>
            <w:tcBorders>
              <w:top w:val="single" w:sz="6" w:space="0" w:color="000000"/>
              <w:left w:val="nil" w:sz="6" w:space="0" w:color="auto"/>
              <w:bottom w:val="single" w:sz="17" w:space="0" w:color="CC3399"/>
              <w:right w:val="nil" w:sz="6" w:space="0" w:color="auto"/>
            </w:tcBorders>
          </w:tcPr>
          <w:p>
            <w:pPr/>
          </w:p>
        </w:tc>
        <w:tc>
          <w:tcPr>
            <w:tcW w:w="1707" w:type="dxa"/>
            <w:tcBorders>
              <w:top w:val="single" w:sz="6" w:space="0" w:color="000000"/>
              <w:left w:val="nil" w:sz="6" w:space="0" w:color="auto"/>
              <w:bottom w:val="single" w:sz="17" w:space="0" w:color="CC3399"/>
              <w:right w:val="nil" w:sz="6" w:space="0" w:color="auto"/>
            </w:tcBorders>
          </w:tcPr>
          <w:p>
            <w:pPr/>
          </w:p>
        </w:tc>
      </w:tr>
      <w:tr>
        <w:trPr>
          <w:trHeight w:val="314" w:hRule="exact"/>
        </w:trPr>
        <w:tc>
          <w:tcPr>
            <w:tcW w:w="145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84"/>
              <w:jc w:val="center"/>
              <w:rPr>
                <w:rFonts w:ascii="宋体" w:hAnsi="宋体" w:cs="宋体" w:eastAsia="宋体" w:hint="default"/>
                <w:sz w:val="18"/>
                <w:szCs w:val="18"/>
              </w:rPr>
            </w:pPr>
            <w:r>
              <w:rPr>
                <w:rFonts w:ascii="宋体" w:hAnsi="宋体" w:cs="宋体" w:eastAsia="宋体" w:hint="default"/>
                <w:b/>
                <w:bCs/>
                <w:sz w:val="18"/>
                <w:szCs w:val="18"/>
              </w:rPr>
              <w:t>被投资单位名</w:t>
            </w:r>
            <w:r>
              <w:rPr>
                <w:rFonts w:ascii="宋体" w:hAnsi="宋体" w:cs="宋体" w:eastAsia="宋体" w:hint="default"/>
                <w:sz w:val="18"/>
                <w:szCs w:val="18"/>
              </w:rPr>
            </w:r>
          </w:p>
        </w:tc>
        <w:tc>
          <w:tcPr>
            <w:tcW w:w="133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6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3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0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230" w:hRule="exact"/>
        </w:trPr>
        <w:tc>
          <w:tcPr>
            <w:tcW w:w="14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auto"/>
              <w:ind w:left="105" w:right="205"/>
              <w:jc w:val="both"/>
              <w:rPr>
                <w:rFonts w:ascii="Times New Roman" w:hAnsi="Times New Roman" w:cs="Times New Roman" w:eastAsia="Times New Roman" w:hint="default"/>
                <w:sz w:val="18"/>
                <w:szCs w:val="18"/>
              </w:rPr>
            </w:pPr>
            <w:r>
              <w:rPr>
                <w:rFonts w:ascii="宋体" w:hAnsi="宋体" w:cs="宋体" w:eastAsia="宋体" w:hint="default"/>
                <w:sz w:val="18"/>
                <w:szCs w:val="18"/>
              </w:rPr>
              <w:t>电子科技有限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公司威海分公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原公司</w:t>
            </w:r>
            <w:r>
              <w:rPr>
                <w:rFonts w:ascii="宋体" w:hAnsi="宋体" w:cs="宋体" w:eastAsia="宋体" w:hint="default"/>
                <w:w w:val="101"/>
                <w:sz w:val="18"/>
                <w:szCs w:val="18"/>
              </w:rPr>
              <w:t> </w:t>
            </w:r>
            <w:r>
              <w:rPr>
                <w:rFonts w:ascii="宋体" w:hAnsi="宋体" w:cs="宋体" w:eastAsia="宋体" w:hint="default"/>
                <w:sz w:val="18"/>
                <w:szCs w:val="18"/>
              </w:rPr>
              <w:t>名为威海百邦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电子有限公司</w:t>
            </w:r>
            <w:r>
              <w:rPr>
                <w:rFonts w:ascii="Times New Roman" w:hAnsi="Times New Roman" w:cs="Times New Roman" w:eastAsia="Times New Roman" w:hint="default"/>
                <w:spacing w:val="-3"/>
                <w:sz w:val="18"/>
                <w:szCs w:val="18"/>
              </w:rPr>
              <w:t>)</w:t>
            </w:r>
          </w:p>
        </w:tc>
        <w:tc>
          <w:tcPr>
            <w:tcW w:w="1339" w:type="dxa"/>
            <w:tcBorders>
              <w:top w:val="nil" w:sz="6" w:space="0" w:color="auto"/>
              <w:left w:val="nil" w:sz="6" w:space="0" w:color="auto"/>
              <w:bottom w:val="nil" w:sz="6" w:space="0" w:color="auto"/>
              <w:right w:val="nil" w:sz="6" w:space="0" w:color="auto"/>
            </w:tcBorders>
            <w:shd w:val="clear" w:color="auto" w:fill="F8C4F4"/>
          </w:tcPr>
          <w:p>
            <w:pPr/>
          </w:p>
        </w:tc>
        <w:tc>
          <w:tcPr>
            <w:tcW w:w="2677" w:type="dxa"/>
            <w:tcBorders>
              <w:top w:val="nil" w:sz="6" w:space="0" w:color="auto"/>
              <w:left w:val="nil" w:sz="6" w:space="0" w:color="auto"/>
              <w:bottom w:val="nil" w:sz="6" w:space="0" w:color="auto"/>
              <w:right w:val="nil" w:sz="6" w:space="0" w:color="auto"/>
            </w:tcBorders>
            <w:shd w:val="clear" w:color="auto" w:fill="F8C4F4"/>
          </w:tcPr>
          <w:p>
            <w:pPr/>
          </w:p>
        </w:tc>
        <w:tc>
          <w:tcPr>
            <w:tcW w:w="2391" w:type="dxa"/>
            <w:tcBorders>
              <w:top w:val="nil" w:sz="6" w:space="0" w:color="auto"/>
              <w:left w:val="nil" w:sz="6" w:space="0" w:color="auto"/>
              <w:bottom w:val="nil" w:sz="6" w:space="0" w:color="auto"/>
              <w:right w:val="nil" w:sz="6" w:space="0" w:color="auto"/>
            </w:tcBorders>
            <w:shd w:val="clear" w:color="auto" w:fill="F8C4F4"/>
          </w:tcPr>
          <w:p>
            <w:pPr/>
          </w:p>
        </w:tc>
        <w:tc>
          <w:tcPr>
            <w:tcW w:w="1707"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1455"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89"/>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225" w:right="0"/>
              <w:jc w:val="left"/>
              <w:rPr>
                <w:rFonts w:ascii="Times New Roman" w:hAnsi="Times New Roman" w:cs="Times New Roman" w:eastAsia="Times New Roman" w:hint="default"/>
                <w:sz w:val="18"/>
                <w:szCs w:val="18"/>
              </w:rPr>
            </w:pPr>
            <w:r>
              <w:rPr>
                <w:rFonts w:ascii="Times New Roman"/>
                <w:sz w:val="18"/>
              </w:rPr>
              <w:t>1,173,709.00</w:t>
            </w:r>
          </w:p>
        </w:tc>
        <w:tc>
          <w:tcPr>
            <w:tcW w:w="2677"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163" w:right="0"/>
              <w:jc w:val="left"/>
              <w:rPr>
                <w:rFonts w:ascii="Times New Roman" w:hAnsi="Times New Roman" w:cs="Times New Roman" w:eastAsia="Times New Roman" w:hint="default"/>
                <w:sz w:val="18"/>
                <w:szCs w:val="18"/>
              </w:rPr>
            </w:pPr>
            <w:r>
              <w:rPr>
                <w:rFonts w:ascii="Times New Roman"/>
                <w:sz w:val="18"/>
              </w:rPr>
              <w:t>14,910,936.52</w:t>
            </w:r>
          </w:p>
        </w:tc>
        <w:tc>
          <w:tcPr>
            <w:tcW w:w="2391" w:type="dxa"/>
            <w:tcBorders>
              <w:top w:val="nil" w:sz="6" w:space="0" w:color="auto"/>
              <w:left w:val="nil" w:sz="6" w:space="0" w:color="auto"/>
              <w:bottom w:val="single" w:sz="17" w:space="0" w:color="CC3399"/>
              <w:right w:val="nil" w:sz="6" w:space="0" w:color="auto"/>
            </w:tcBorders>
          </w:tcPr>
          <w:p>
            <w:pPr/>
          </w:p>
        </w:tc>
        <w:tc>
          <w:tcPr>
            <w:tcW w:w="1707"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564" w:right="0"/>
              <w:jc w:val="left"/>
              <w:rPr>
                <w:rFonts w:ascii="Times New Roman" w:hAnsi="Times New Roman" w:cs="Times New Roman" w:eastAsia="Times New Roman" w:hint="default"/>
                <w:sz w:val="18"/>
                <w:szCs w:val="18"/>
              </w:rPr>
            </w:pPr>
            <w:r>
              <w:rPr>
                <w:rFonts w:ascii="Times New Roman"/>
                <w:sz w:val="18"/>
              </w:rPr>
              <w:t>16,084,645.52</w:t>
            </w:r>
          </w:p>
        </w:tc>
      </w:tr>
    </w:tbl>
    <w:p>
      <w:pPr>
        <w:pStyle w:val="BodyText"/>
        <w:spacing w:line="357" w:lineRule="auto" w:before="53"/>
        <w:ind w:left="622" w:right="935" w:hanging="389"/>
        <w:jc w:val="left"/>
      </w:pPr>
      <w:r>
        <w:rPr>
          <w:spacing w:val="-3"/>
        </w:rPr>
        <w:t>商誉所在资产组或资产组组合的相关信息</w:t>
      </w:r>
      <w:r>
        <w:rPr>
          <w:spacing w:val="-33"/>
        </w:rPr>
        <w:t> </w:t>
      </w:r>
      <w:r>
        <w:rPr>
          <w:spacing w:val="-33"/>
        </w:rPr>
      </w:r>
      <w:r>
        <w:rPr>
          <w:spacing w:val="-3"/>
        </w:rPr>
        <w:t>本集团以经营分部作为报告分部。本集团的所有商誉已于购买日分摊至手机维修业务分部下的</w:t>
      </w:r>
      <w:r>
        <w:rPr>
          <w:rFonts w:ascii="Times New Roman" w:hAnsi="Times New Roman" w:cs="Times New Roman" w:eastAsia="Times New Roman" w:hint="default"/>
          <w:spacing w:val="-3"/>
        </w:rPr>
        <w:t>4</w:t>
      </w:r>
      <w:r>
        <w:rPr>
          <w:spacing w:val="-3"/>
        </w:rPr>
        <w:t>个资产组组合，</w:t>
      </w:r>
      <w:r>
        <w:rPr>
          <w:rFonts w:ascii="Times New Roman" w:hAnsi="Times New Roman" w:cs="Times New Roman" w:eastAsia="Times New Roman" w:hint="default"/>
          <w:spacing w:val="-3"/>
        </w:rPr>
        <w:t>2019</w:t>
      </w:r>
      <w:r>
        <w:rPr>
          <w:spacing w:val="-3"/>
        </w:rPr>
        <w:t>年</w:t>
      </w:r>
    </w:p>
    <w:p>
      <w:pPr>
        <w:pStyle w:val="BodyText"/>
        <w:spacing w:line="215" w:lineRule="exact"/>
        <w:ind w:right="2295"/>
        <w:jc w:val="left"/>
      </w:pP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日，分配到这</w:t>
      </w:r>
      <w:r>
        <w:rPr>
          <w:rFonts w:ascii="Times New Roman" w:hAnsi="Times New Roman" w:cs="Times New Roman" w:eastAsia="Times New Roman" w:hint="default"/>
          <w:spacing w:val="-3"/>
        </w:rPr>
        <w:t>4</w:t>
      </w:r>
      <w:r>
        <w:rPr>
          <w:spacing w:val="-3"/>
        </w:rPr>
        <w:t>个资产组组合的商誉的账面价值及相关减值准备如下：</w:t>
      </w:r>
    </w:p>
    <w:p>
      <w:pPr>
        <w:pStyle w:val="Heading3"/>
        <w:spacing w:line="240" w:lineRule="auto" w:before="12"/>
        <w:ind w:right="1127"/>
        <w:jc w:val="right"/>
      </w:pPr>
      <w:r>
        <w:rPr/>
        <w:t>人民币元</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29"/>
        <w:gridCol w:w="1959"/>
        <w:gridCol w:w="1841"/>
        <w:gridCol w:w="1515"/>
      </w:tblGrid>
      <w:tr>
        <w:trPr>
          <w:trHeight w:val="257" w:hRule="exact"/>
        </w:trPr>
        <w:tc>
          <w:tcPr>
            <w:tcW w:w="41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31"/>
              <w:jc w:val="center"/>
              <w:rPr>
                <w:rFonts w:ascii="宋体" w:hAnsi="宋体" w:cs="宋体" w:eastAsia="宋体" w:hint="default"/>
                <w:sz w:val="18"/>
                <w:szCs w:val="18"/>
              </w:rPr>
            </w:pPr>
            <w:r>
              <w:rPr>
                <w:rFonts w:ascii="宋体" w:hAnsi="宋体" w:cs="宋体" w:eastAsia="宋体" w:hint="default"/>
                <w:b/>
                <w:bCs/>
                <w:sz w:val="18"/>
                <w:szCs w:val="18"/>
              </w:rPr>
              <w:t>资产组组合</w:t>
            </w:r>
            <w:r>
              <w:rPr>
                <w:rFonts w:ascii="宋体" w:hAnsi="宋体" w:cs="宋体" w:eastAsia="宋体" w:hint="default"/>
                <w:sz w:val="18"/>
                <w:szCs w:val="18"/>
              </w:rPr>
            </w:r>
          </w:p>
        </w:tc>
        <w:tc>
          <w:tcPr>
            <w:tcW w:w="19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246"/>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4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净额</w:t>
            </w:r>
            <w:r>
              <w:rPr>
                <w:rFonts w:ascii="宋体" w:hAnsi="宋体" w:cs="宋体" w:eastAsia="宋体" w:hint="default"/>
                <w:sz w:val="18"/>
                <w:szCs w:val="18"/>
              </w:rPr>
            </w:r>
          </w:p>
        </w:tc>
      </w:tr>
      <w:tr>
        <w:trPr>
          <w:trHeight w:val="230"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上海百华</w:t>
            </w:r>
          </w:p>
        </w:tc>
        <w:tc>
          <w:tcPr>
            <w:tcW w:w="1959" w:type="dxa"/>
            <w:tcBorders>
              <w:top w:val="nil" w:sz="6" w:space="0" w:color="auto"/>
              <w:left w:val="nil" w:sz="6" w:space="0" w:color="auto"/>
              <w:bottom w:val="nil" w:sz="6" w:space="0" w:color="auto"/>
              <w:right w:val="nil" w:sz="6" w:space="0" w:color="auto"/>
            </w:tcBorders>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25,695,430.44</w:t>
            </w:r>
          </w:p>
        </w:tc>
        <w:tc>
          <w:tcPr>
            <w:tcW w:w="1841" w:type="dxa"/>
            <w:tcBorders>
              <w:top w:val="nil" w:sz="6" w:space="0" w:color="auto"/>
              <w:left w:val="nil" w:sz="6" w:space="0" w:color="auto"/>
              <w:bottom w:val="nil" w:sz="6" w:space="0" w:color="auto"/>
              <w:right w:val="nil" w:sz="6" w:space="0" w:color="auto"/>
            </w:tcBorders>
          </w:tcPr>
          <w:p>
            <w:pPr>
              <w:pStyle w:val="TableParagraph"/>
              <w:spacing w:line="202" w:lineRule="exact"/>
              <w:ind w:right="370"/>
              <w:jc w:val="right"/>
              <w:rPr>
                <w:rFonts w:ascii="Times New Roman" w:hAnsi="Times New Roman" w:cs="Times New Roman" w:eastAsia="Times New Roman" w:hint="default"/>
                <w:sz w:val="18"/>
                <w:szCs w:val="18"/>
              </w:rPr>
            </w:pPr>
            <w:r>
              <w:rPr>
                <w:rFonts w:ascii="Times New Roman"/>
                <w:spacing w:val="-1"/>
                <w:sz w:val="18"/>
              </w:rPr>
              <w:t>5,961,599.95</w:t>
            </w:r>
          </w:p>
        </w:tc>
        <w:tc>
          <w:tcPr>
            <w:tcW w:w="151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19,733,830.49</w:t>
            </w:r>
          </w:p>
        </w:tc>
      </w:tr>
      <w:tr>
        <w:trPr>
          <w:trHeight w:val="235" w:hRule="exact"/>
        </w:trPr>
        <w:tc>
          <w:tcPr>
            <w:tcW w:w="41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山西凯特</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8,949,336.57</w:t>
            </w:r>
          </w:p>
        </w:tc>
        <w:tc>
          <w:tcPr>
            <w:tcW w:w="18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70"/>
              <w:jc w:val="right"/>
              <w:rPr>
                <w:rFonts w:ascii="Times New Roman" w:hAnsi="Times New Roman" w:cs="Times New Roman" w:eastAsia="Times New Roman" w:hint="default"/>
                <w:sz w:val="18"/>
                <w:szCs w:val="18"/>
              </w:rPr>
            </w:pPr>
            <w:r>
              <w:rPr>
                <w:rFonts w:ascii="Times New Roman"/>
                <w:spacing w:val="-1"/>
                <w:sz w:val="18"/>
              </w:rPr>
              <w:t>8,949,336.57</w:t>
            </w:r>
          </w:p>
        </w:tc>
        <w:tc>
          <w:tcPr>
            <w:tcW w:w="15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0"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广州百邦电子科技有限公司</w:t>
            </w:r>
          </w:p>
        </w:tc>
        <w:tc>
          <w:tcPr>
            <w:tcW w:w="1959" w:type="dxa"/>
            <w:tcBorders>
              <w:top w:val="nil" w:sz="6" w:space="0" w:color="auto"/>
              <w:left w:val="nil" w:sz="6" w:space="0" w:color="auto"/>
              <w:bottom w:val="nil" w:sz="6" w:space="0" w:color="auto"/>
              <w:right w:val="nil" w:sz="6" w:space="0" w:color="auto"/>
            </w:tcBorders>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1,358,476.61</w:t>
            </w:r>
          </w:p>
        </w:tc>
        <w:tc>
          <w:tcPr>
            <w:tcW w:w="1841" w:type="dxa"/>
            <w:tcBorders>
              <w:top w:val="nil" w:sz="6" w:space="0" w:color="auto"/>
              <w:left w:val="nil" w:sz="6" w:space="0" w:color="auto"/>
              <w:bottom w:val="nil" w:sz="6" w:space="0" w:color="auto"/>
              <w:right w:val="nil" w:sz="6" w:space="0" w:color="auto"/>
            </w:tcBorders>
          </w:tcPr>
          <w:p>
            <w:pPr>
              <w:pStyle w:val="TableParagraph"/>
              <w:spacing w:line="202" w:lineRule="exact"/>
              <w:ind w:right="37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1,358,476.61</w:t>
            </w:r>
          </w:p>
        </w:tc>
      </w:tr>
      <w:tr>
        <w:trPr>
          <w:trHeight w:val="471" w:hRule="exact"/>
        </w:trPr>
        <w:tc>
          <w:tcPr>
            <w:tcW w:w="41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上海百华悦邦电子科技有限公司威海分公司</w:t>
            </w: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原公司名为威海百邦电子有限公司</w:t>
            </w:r>
            <w:r>
              <w:rPr>
                <w:rFonts w:ascii="Times New Roman" w:hAnsi="Times New Roman" w:cs="Times New Roman" w:eastAsia="Times New Roman" w:hint="default"/>
                <w:spacing w:val="-3"/>
                <w:sz w:val="18"/>
                <w:szCs w:val="18"/>
              </w:rPr>
              <w:t>)</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1,173,709.00</w:t>
            </w:r>
          </w:p>
        </w:tc>
        <w:tc>
          <w:tcPr>
            <w:tcW w:w="18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70"/>
              <w:jc w:val="right"/>
              <w:rPr>
                <w:rFonts w:ascii="Times New Roman" w:hAnsi="Times New Roman" w:cs="Times New Roman" w:eastAsia="Times New Roman" w:hint="default"/>
                <w:sz w:val="18"/>
                <w:szCs w:val="18"/>
              </w:rPr>
            </w:pPr>
            <w:r>
              <w:rPr>
                <w:rFonts w:ascii="Times New Roman"/>
                <w:spacing w:val="-1"/>
                <w:sz w:val="18"/>
              </w:rPr>
              <w:t>1,173,709.00</w:t>
            </w:r>
          </w:p>
        </w:tc>
        <w:tc>
          <w:tcPr>
            <w:tcW w:w="15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57" w:hRule="exact"/>
        </w:trPr>
        <w:tc>
          <w:tcPr>
            <w:tcW w:w="4129"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9" w:type="dxa"/>
            <w:tcBorders>
              <w:top w:val="nil" w:sz="6" w:space="0" w:color="auto"/>
              <w:left w:val="nil" w:sz="6" w:space="0" w:color="auto"/>
              <w:bottom w:val="single" w:sz="17" w:space="0" w:color="CC3399"/>
              <w:right w:val="nil" w:sz="6" w:space="0" w:color="auto"/>
            </w:tcBorders>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37,176,952.62</w:t>
            </w:r>
          </w:p>
        </w:tc>
        <w:tc>
          <w:tcPr>
            <w:tcW w:w="1841" w:type="dxa"/>
            <w:tcBorders>
              <w:top w:val="nil" w:sz="6" w:space="0" w:color="auto"/>
              <w:left w:val="nil" w:sz="6" w:space="0" w:color="auto"/>
              <w:bottom w:val="single" w:sz="17" w:space="0" w:color="CC3399"/>
              <w:right w:val="nil" w:sz="6" w:space="0" w:color="auto"/>
            </w:tcBorders>
          </w:tcPr>
          <w:p>
            <w:pPr>
              <w:pStyle w:val="TableParagraph"/>
              <w:spacing w:line="202" w:lineRule="exact"/>
              <w:ind w:right="370"/>
              <w:jc w:val="right"/>
              <w:rPr>
                <w:rFonts w:ascii="Times New Roman" w:hAnsi="Times New Roman" w:cs="Times New Roman" w:eastAsia="Times New Roman" w:hint="default"/>
                <w:sz w:val="18"/>
                <w:szCs w:val="18"/>
              </w:rPr>
            </w:pPr>
            <w:r>
              <w:rPr>
                <w:rFonts w:ascii="Times New Roman"/>
                <w:spacing w:val="-1"/>
                <w:sz w:val="18"/>
              </w:rPr>
              <w:t>16,084,645.52</w:t>
            </w:r>
          </w:p>
        </w:tc>
        <w:tc>
          <w:tcPr>
            <w:tcW w:w="1515" w:type="dxa"/>
            <w:tcBorders>
              <w:top w:val="nil" w:sz="6" w:space="0" w:color="auto"/>
              <w:left w:val="nil" w:sz="6" w:space="0" w:color="auto"/>
              <w:bottom w:val="single" w:sz="17" w:space="0" w:color="CC3399"/>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21,092,307.10</w:t>
            </w:r>
          </w:p>
        </w:tc>
      </w:tr>
    </w:tbl>
    <w:p>
      <w:pPr>
        <w:spacing w:line="240" w:lineRule="auto" w:before="12"/>
        <w:rPr>
          <w:rFonts w:ascii="宋体" w:hAnsi="宋体" w:cs="宋体" w:eastAsia="宋体" w:hint="default"/>
          <w:sz w:val="29"/>
          <w:szCs w:val="29"/>
        </w:rPr>
      </w:pPr>
    </w:p>
    <w:p>
      <w:pPr>
        <w:pStyle w:val="BodyText"/>
        <w:spacing w:line="352" w:lineRule="auto" w:before="46"/>
        <w:ind w:right="1124" w:firstLine="360"/>
        <w:jc w:val="both"/>
      </w:pPr>
      <w:r>
        <w:rPr>
          <w:spacing w:val="-5"/>
        </w:rPr>
        <w:t>说明商誉减值测试过程、关键参数（如预计未来现金流量现值时的预测期增长率、稳定期增长率、利润率、折现率、预</w:t>
      </w:r>
      <w:r>
        <w:rPr>
          <w:w w:val="101"/>
        </w:rPr>
        <w:t> </w:t>
      </w:r>
      <w:r>
        <w:rPr>
          <w:spacing w:val="-3"/>
        </w:rPr>
        <w:t>测期等）及商誉减值损失的确认方法：</w:t>
      </w:r>
    </w:p>
    <w:p>
      <w:pPr>
        <w:spacing w:line="240" w:lineRule="auto" w:before="6"/>
        <w:rPr>
          <w:rFonts w:ascii="宋体" w:hAnsi="宋体" w:cs="宋体" w:eastAsia="宋体" w:hint="default"/>
          <w:sz w:val="14"/>
          <w:szCs w:val="14"/>
        </w:rPr>
      </w:pPr>
    </w:p>
    <w:p>
      <w:pPr>
        <w:pStyle w:val="BodyText"/>
        <w:spacing w:line="345" w:lineRule="auto"/>
        <w:ind w:right="1122" w:firstLine="360"/>
        <w:jc w:val="both"/>
      </w:pPr>
      <w:r>
        <w:rPr>
          <w:spacing w:val="-3"/>
        </w:rPr>
        <w:t>在进行商誉减值测试时，本集团将相关资产</w:t>
      </w:r>
      <w:r>
        <w:rPr>
          <w:spacing w:val="19"/>
        </w:rPr>
        <w:t> </w:t>
      </w:r>
      <w:r>
        <w:rPr>
          <w:rFonts w:ascii="Times New Roman" w:hAnsi="Times New Roman" w:cs="Times New Roman" w:eastAsia="Times New Roman" w:hint="default"/>
          <w:spacing w:val="-2"/>
        </w:rPr>
        <w:t>(</w:t>
      </w:r>
      <w:r>
        <w:rPr>
          <w:spacing w:val="-2"/>
        </w:rPr>
        <w:t>含商誉</w:t>
      </w:r>
      <w:r>
        <w:rPr>
          <w:rFonts w:ascii="Times New Roman" w:hAnsi="Times New Roman" w:cs="Times New Roman" w:eastAsia="Times New Roman" w:hint="default"/>
          <w:spacing w:val="-2"/>
        </w:rPr>
        <w:t>)</w:t>
      </w:r>
      <w:r>
        <w:rPr>
          <w:spacing w:val="-2"/>
        </w:rPr>
        <w:t>的账面价值</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37,176,952.62</w:t>
      </w:r>
      <w:r>
        <w:rPr>
          <w:spacing w:val="-2"/>
        </w:rPr>
        <w:t>元</w:t>
      </w:r>
      <w:r>
        <w:rPr>
          <w:rFonts w:ascii="Times New Roman" w:hAnsi="Times New Roman" w:cs="Times New Roman" w:eastAsia="Times New Roman" w:hint="default"/>
          <w:spacing w:val="-2"/>
        </w:rPr>
        <w:t>)</w:t>
      </w:r>
      <w:r>
        <w:rPr>
          <w:spacing w:val="-2"/>
        </w:rPr>
        <w:t>与其可收回</w:t>
      </w:r>
      <w:r>
        <w:rPr>
          <w:w w:val="101"/>
        </w:rPr>
        <w:t> </w:t>
      </w:r>
      <w:r>
        <w:rPr>
          <w:spacing w:val="-4"/>
        </w:rPr>
        <w:t>金额进行比较，可回收金额按照预计未来现金流量现值确定。如果可收回金额低于账面价值，相关差额计入当期损益。本集</w:t>
      </w:r>
      <w:r>
        <w:rPr>
          <w:spacing w:val="40"/>
        </w:rPr>
        <w:t> </w:t>
      </w:r>
      <w:r>
        <w:rPr>
          <w:spacing w:val="40"/>
        </w:rPr>
      </w:r>
      <w:r>
        <w:rPr>
          <w:spacing w:val="-3"/>
        </w:rPr>
        <w:t>团商誉所在的资产组组合的划分于</w:t>
      </w:r>
      <w:r>
        <w:rPr>
          <w:rFonts w:ascii="Times New Roman" w:hAnsi="Times New Roman" w:cs="Times New Roman" w:eastAsia="Times New Roman" w:hint="default"/>
          <w:spacing w:val="-3"/>
        </w:rPr>
        <w:t>2019</w:t>
      </w:r>
      <w:r>
        <w:rPr>
          <w:spacing w:val="-3"/>
        </w:rPr>
        <w:t>年度未发生变化。</w:t>
      </w:r>
    </w:p>
    <w:p>
      <w:pPr>
        <w:spacing w:line="240" w:lineRule="auto" w:before="2"/>
        <w:rPr>
          <w:rFonts w:ascii="宋体" w:hAnsi="宋体" w:cs="宋体" w:eastAsia="宋体" w:hint="default"/>
          <w:sz w:val="13"/>
          <w:szCs w:val="13"/>
        </w:rPr>
      </w:pPr>
    </w:p>
    <w:p>
      <w:pPr>
        <w:pStyle w:val="BodyText"/>
        <w:spacing w:line="357" w:lineRule="auto"/>
        <w:ind w:right="1124" w:firstLine="360"/>
        <w:jc w:val="both"/>
      </w:pPr>
      <w:r>
        <w:rPr>
          <w:spacing w:val="-4"/>
        </w:rPr>
        <w:t>资产组组合的可收回金额是依据管理层批准的五年期预算，采用现金流量预测方法计算。超过该五年期的现金流量采用</w:t>
      </w:r>
      <w:r>
        <w:rPr>
          <w:w w:val="101"/>
        </w:rPr>
        <w:t> </w:t>
      </w:r>
      <w:r>
        <w:rPr>
          <w:spacing w:val="-3"/>
        </w:rPr>
        <w:t>以下所述的估计增长率作出推算。</w:t>
      </w:r>
    </w:p>
    <w:p>
      <w:pPr>
        <w:spacing w:line="240" w:lineRule="auto" w:before="0"/>
        <w:rPr>
          <w:rFonts w:ascii="宋体" w:hAnsi="宋体" w:cs="宋体" w:eastAsia="宋体" w:hint="default"/>
          <w:sz w:val="18"/>
          <w:szCs w:val="18"/>
        </w:rPr>
      </w:pPr>
    </w:p>
    <w:p>
      <w:pPr>
        <w:pStyle w:val="BodyText"/>
        <w:spacing w:line="240" w:lineRule="auto" w:before="146"/>
        <w:ind w:left="598" w:right="2295"/>
        <w:jc w:val="left"/>
      </w:pPr>
      <w:r>
        <w:rPr>
          <w:spacing w:val="-3"/>
        </w:rPr>
        <w:t>采用未来现金流量折现方法的主要假设：</w:t>
      </w: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535"/>
        <w:gridCol w:w="4531"/>
      </w:tblGrid>
      <w:tr>
        <w:trPr>
          <w:trHeight w:val="281" w:hRule="exact"/>
        </w:trPr>
        <w:tc>
          <w:tcPr>
            <w:tcW w:w="4535" w:type="dxa"/>
            <w:tcBorders>
              <w:top w:val="single" w:sz="17" w:space="0" w:color="CC3399"/>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预测期增长率</w:t>
            </w:r>
          </w:p>
        </w:tc>
        <w:tc>
          <w:tcPr>
            <w:tcW w:w="4531" w:type="dxa"/>
            <w:tcBorders>
              <w:top w:val="single" w:sz="17" w:space="0" w:color="CC3399"/>
              <w:left w:val="nil" w:sz="6" w:space="0" w:color="auto"/>
              <w:bottom w:val="nil" w:sz="6" w:space="0" w:color="auto"/>
              <w:right w:val="nil" w:sz="6" w:space="0" w:color="auto"/>
            </w:tcBorders>
          </w:tcPr>
          <w:p>
            <w:pPr>
              <w:pStyle w:val="TableParagraph"/>
              <w:spacing w:line="221" w:lineRule="exact"/>
              <w:ind w:right="98"/>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(30%)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(21%)</w:t>
            </w:r>
          </w:p>
        </w:tc>
      </w:tr>
      <w:tr>
        <w:trPr>
          <w:trHeight w:val="260" w:hRule="exact"/>
        </w:trPr>
        <w:tc>
          <w:tcPr>
            <w:tcW w:w="453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稳定期增长率</w:t>
            </w:r>
          </w:p>
        </w:tc>
        <w:tc>
          <w:tcPr>
            <w:tcW w:w="45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1" w:lineRule="exact"/>
              <w:ind w:right="103"/>
              <w:jc w:val="right"/>
              <w:rPr>
                <w:rFonts w:ascii="Times New Roman" w:hAnsi="Times New Roman" w:cs="Times New Roman" w:eastAsia="Times New Roman" w:hint="default"/>
                <w:sz w:val="20"/>
                <w:szCs w:val="20"/>
              </w:rPr>
            </w:pPr>
            <w:r>
              <w:rPr>
                <w:rFonts w:ascii="Times New Roman"/>
                <w:sz w:val="20"/>
              </w:rPr>
              <w:t>0%</w:t>
            </w:r>
          </w:p>
        </w:tc>
      </w:tr>
      <w:tr>
        <w:trPr>
          <w:trHeight w:val="259" w:hRule="exact"/>
        </w:trPr>
        <w:tc>
          <w:tcPr>
            <w:tcW w:w="4535"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4531" w:type="dxa"/>
            <w:tcBorders>
              <w:top w:val="nil" w:sz="6" w:space="0" w:color="auto"/>
              <w:left w:val="nil" w:sz="6" w:space="0" w:color="auto"/>
              <w:bottom w:val="nil" w:sz="6" w:space="0" w:color="auto"/>
              <w:right w:val="nil" w:sz="6" w:space="0" w:color="auto"/>
            </w:tcBorders>
          </w:tcPr>
          <w:p>
            <w:pPr>
              <w:pStyle w:val="TableParagraph"/>
              <w:spacing w:line="221" w:lineRule="exact"/>
              <w:ind w:right="98"/>
              <w:jc w:val="right"/>
              <w:rPr>
                <w:rFonts w:ascii="Times New Roman" w:hAnsi="Times New Roman" w:cs="Times New Roman" w:eastAsia="Times New Roman" w:hint="default"/>
                <w:sz w:val="20"/>
                <w:szCs w:val="20"/>
              </w:rPr>
            </w:pPr>
            <w:r>
              <w:rPr>
                <w:rFonts w:ascii="Times New Roman"/>
                <w:sz w:val="20"/>
              </w:rPr>
              <w:t>19% -</w:t>
            </w:r>
            <w:r>
              <w:rPr>
                <w:rFonts w:ascii="Times New Roman"/>
                <w:spacing w:val="2"/>
                <w:sz w:val="20"/>
              </w:rPr>
              <w:t> </w:t>
            </w:r>
            <w:r>
              <w:rPr>
                <w:rFonts w:ascii="Times New Roman"/>
                <w:sz w:val="20"/>
              </w:rPr>
              <w:t>26%</w:t>
            </w:r>
          </w:p>
        </w:tc>
      </w:tr>
      <w:tr>
        <w:trPr>
          <w:trHeight w:val="269" w:hRule="exact"/>
        </w:trPr>
        <w:tc>
          <w:tcPr>
            <w:tcW w:w="453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折现率</w:t>
            </w:r>
          </w:p>
        </w:tc>
        <w:tc>
          <w:tcPr>
            <w:tcW w:w="45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21" w:lineRule="exact"/>
              <w:ind w:right="98"/>
              <w:jc w:val="right"/>
              <w:rPr>
                <w:rFonts w:ascii="Times New Roman" w:hAnsi="Times New Roman" w:cs="Times New Roman" w:eastAsia="Times New Roman" w:hint="default"/>
                <w:sz w:val="20"/>
                <w:szCs w:val="20"/>
              </w:rPr>
            </w:pPr>
            <w:r>
              <w:rPr>
                <w:rFonts w:ascii="Times New Roman"/>
                <w:sz w:val="20"/>
              </w:rPr>
              <w:t>15%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2" w:lineRule="auto"/>
        <w:ind w:right="935" w:firstLine="360"/>
        <w:jc w:val="left"/>
      </w:pPr>
      <w:r>
        <w:rPr>
          <w:spacing w:val="-5"/>
          <w:w w:val="101"/>
        </w:rPr>
        <w:t>本集团根据历史经验及对市场发展的预测确定增长率和毛利率，并采用能够反映相关资产组组合的特定风险的利率为折</w:t>
      </w:r>
      <w:r>
        <w:rPr>
          <w:w w:val="101"/>
        </w:rPr>
        <w:t> </w:t>
      </w:r>
      <w:r>
        <w:rPr>
          <w:spacing w:val="-3"/>
        </w:rPr>
        <w:t>现率，稳定期增长率为零。</w:t>
      </w:r>
    </w:p>
    <w:p>
      <w:pPr>
        <w:pStyle w:val="BodyText"/>
        <w:spacing w:line="240" w:lineRule="auto" w:before="116"/>
        <w:ind w:right="2295"/>
        <w:jc w:val="left"/>
      </w:pPr>
      <w:r>
        <w:rPr>
          <w:spacing w:val="-3"/>
        </w:rPr>
        <w:t>商誉减值测试的影响</w:t>
      </w:r>
    </w:p>
    <w:p>
      <w:pPr>
        <w:spacing w:line="240" w:lineRule="auto" w:before="8"/>
        <w:rPr>
          <w:rFonts w:ascii="宋体" w:hAnsi="宋体" w:cs="宋体" w:eastAsia="宋体" w:hint="default"/>
          <w:sz w:val="14"/>
          <w:szCs w:val="14"/>
        </w:rPr>
      </w:pPr>
    </w:p>
    <w:p>
      <w:pPr>
        <w:pStyle w:val="BodyText"/>
        <w:spacing w:line="333" w:lineRule="auto"/>
        <w:ind w:right="935" w:firstLine="360"/>
        <w:jc w:val="left"/>
      </w:pPr>
      <w:r>
        <w:rPr>
          <w:spacing w:val="-4"/>
        </w:rPr>
        <w:t>经过商誉减值测试，本年上海百华的商誉发生减值人民币</w:t>
      </w:r>
      <w:r>
        <w:rPr>
          <w:rFonts w:ascii="Times New Roman" w:hAnsi="Times New Roman" w:cs="Times New Roman" w:eastAsia="Times New Roman" w:hint="default"/>
          <w:spacing w:val="-4"/>
        </w:rPr>
        <w:t>5,961,599.95</w:t>
      </w:r>
      <w:r>
        <w:rPr>
          <w:rFonts w:ascii="Times New Roman" w:hAnsi="Times New Roman" w:cs="Times New Roman" w:eastAsia="Times New Roman" w:hint="default"/>
          <w:spacing w:val="23"/>
        </w:rPr>
        <w:t> </w:t>
      </w:r>
      <w:r>
        <w:rPr>
          <w:spacing w:val="-4"/>
        </w:rPr>
        <w:t>元，山西凯特的商誉发生减值人民币</w:t>
      </w:r>
      <w:r>
        <w:rPr>
          <w:rFonts w:ascii="Times New Roman" w:hAnsi="Times New Roman" w:cs="Times New Roman" w:eastAsia="Times New Roman" w:hint="default"/>
          <w:spacing w:val="-4"/>
        </w:rPr>
        <w:t>8,949,336.57</w:t>
      </w:r>
      <w:r>
        <w:rPr>
          <w:rFonts w:ascii="Times New Roman" w:hAnsi="Times New Roman" w:cs="Times New Roman" w:eastAsia="Times New Roman" w:hint="default"/>
          <w:w w:val="101"/>
        </w:rPr>
        <w:t> </w:t>
      </w:r>
      <w:r>
        <w:rPr/>
        <w:t>元。商誉本年共发生减值人民币</w:t>
      </w:r>
      <w:r>
        <w:rPr>
          <w:rFonts w:ascii="Times New Roman" w:hAnsi="Times New Roman" w:cs="Times New Roman" w:eastAsia="Times New Roman" w:hint="default"/>
        </w:rPr>
        <w:t>14,910,936.52 </w:t>
      </w:r>
      <w:r>
        <w:rPr>
          <w:rFonts w:ascii="Times New Roman" w:hAnsi="Times New Roman" w:cs="Times New Roman" w:eastAsia="Times New Roman" w:hint="default"/>
          <w:spacing w:val="5"/>
        </w:rPr>
        <w:t> </w:t>
      </w:r>
      <w:r>
        <w:rPr>
          <w:spacing w:val="-5"/>
        </w:rPr>
        <w:t>元。</w:t>
      </w:r>
      <w:r>
        <w:rPr/>
      </w:r>
    </w:p>
    <w:p>
      <w:pPr>
        <w:spacing w:after="0" w:line="333" w:lineRule="auto"/>
        <w:jc w:val="left"/>
        <w:sectPr>
          <w:headerReference w:type="default" r:id="rId86"/>
          <w:footerReference w:type="default" r:id="rId87"/>
          <w:pgSz w:w="11910" w:h="16840"/>
          <w:pgMar w:header="0" w:footer="979" w:top="760" w:bottom="1160" w:left="900" w:right="0"/>
          <w:pgNumType w:start="120"/>
        </w:sectPr>
      </w:pPr>
    </w:p>
    <w:p>
      <w:pPr>
        <w:spacing w:line="240" w:lineRule="auto" w:before="7"/>
        <w:rPr>
          <w:rFonts w:ascii="宋体" w:hAnsi="宋体" w:cs="宋体" w:eastAsia="宋体" w:hint="default"/>
          <w:sz w:val="12"/>
          <w:szCs w:val="12"/>
        </w:rPr>
      </w:pPr>
    </w:p>
    <w:p>
      <w:pPr>
        <w:pStyle w:val="Heading4"/>
        <w:spacing w:line="240" w:lineRule="auto" w:before="36"/>
        <w:ind w:right="2295"/>
        <w:jc w:val="left"/>
        <w:rPr>
          <w:b w:val="0"/>
          <w:bCs w:val="0"/>
        </w:rPr>
      </w:pPr>
      <w:bookmarkStart w:name="10、长期待摊费用" w:id="240"/>
      <w:bookmarkEnd w:id="240"/>
      <w:r>
        <w:rPr>
          <w:b w:val="0"/>
          <w:bCs w:val="0"/>
        </w:rPr>
      </w:r>
      <w:r>
        <w:rPr>
          <w:rFonts w:ascii="Times New Roman" w:hAnsi="Times New Roman" w:cs="Times New Roman" w:eastAsia="Times New Roman" w:hint="default"/>
        </w:rPr>
        <w:t>10</w:t>
      </w:r>
      <w:r>
        <w:rPr/>
        <w:t>、长期待摊费用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697"/>
        <w:gridCol w:w="1568"/>
        <w:gridCol w:w="1594"/>
        <w:gridCol w:w="1594"/>
        <w:gridCol w:w="1685"/>
        <w:gridCol w:w="1431"/>
      </w:tblGrid>
      <w:tr>
        <w:trPr>
          <w:trHeight w:val="339" w:hRule="exact"/>
        </w:trPr>
        <w:tc>
          <w:tcPr>
            <w:tcW w:w="16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10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32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78"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6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4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2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47"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326"/>
              <w:jc w:val="left"/>
              <w:rPr>
                <w:rFonts w:ascii="宋体" w:hAnsi="宋体" w:cs="宋体" w:eastAsia="宋体" w:hint="default"/>
                <w:sz w:val="18"/>
                <w:szCs w:val="18"/>
              </w:rPr>
            </w:pPr>
            <w:r>
              <w:rPr>
                <w:rFonts w:ascii="宋体" w:hAnsi="宋体" w:cs="宋体" w:eastAsia="宋体" w:hint="default"/>
                <w:spacing w:val="-3"/>
                <w:sz w:val="18"/>
                <w:szCs w:val="18"/>
              </w:rPr>
              <w:t>经营租入固定资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产改良</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12,507,873.22</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5,246,624.69</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6,745,552.91</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7"/>
              <w:jc w:val="right"/>
              <w:rPr>
                <w:rFonts w:ascii="Times New Roman" w:hAnsi="Times New Roman" w:cs="Times New Roman" w:eastAsia="Times New Roman" w:hint="default"/>
                <w:sz w:val="18"/>
                <w:szCs w:val="18"/>
              </w:rPr>
            </w:pPr>
            <w:r>
              <w:rPr>
                <w:rFonts w:ascii="Times New Roman"/>
                <w:spacing w:val="-1"/>
                <w:sz w:val="18"/>
              </w:rPr>
              <w:t>3,843,336.44</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7,165,608.56</w:t>
            </w:r>
          </w:p>
        </w:tc>
      </w:tr>
      <w:tr>
        <w:trPr>
          <w:trHeight w:val="312" w:hRule="exact"/>
        </w:trPr>
        <w:tc>
          <w:tcPr>
            <w:tcW w:w="16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1,565,571.00</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1,418,982.99</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1,222,029.57</w:t>
            </w:r>
          </w:p>
        </w:tc>
        <w:tc>
          <w:tcPr>
            <w:tcW w:w="1685" w:type="dxa"/>
            <w:tcBorders>
              <w:top w:val="nil" w:sz="6" w:space="0" w:color="auto"/>
              <w:left w:val="nil" w:sz="6" w:space="0" w:color="auto"/>
              <w:bottom w:val="nil" w:sz="6" w:space="0" w:color="auto"/>
              <w:right w:val="nil" w:sz="6" w:space="0" w:color="auto"/>
            </w:tcBorders>
            <w:shd w:val="clear" w:color="auto" w:fill="F8C4F4"/>
          </w:tcPr>
          <w:p>
            <w:pPr/>
          </w:p>
        </w:tc>
        <w:tc>
          <w:tcPr>
            <w:tcW w:w="14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1,762,524.42</w:t>
            </w:r>
          </w:p>
        </w:tc>
      </w:tr>
      <w:tr>
        <w:trPr>
          <w:trHeight w:val="338" w:hRule="exact"/>
        </w:trPr>
        <w:tc>
          <w:tcPr>
            <w:tcW w:w="169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14,073,444.22</w:t>
            </w:r>
          </w:p>
        </w:tc>
        <w:tc>
          <w:tcPr>
            <w:tcW w:w="159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6,665,607.68</w:t>
            </w:r>
          </w:p>
        </w:tc>
        <w:tc>
          <w:tcPr>
            <w:tcW w:w="159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7,967,582.48</w:t>
            </w:r>
          </w:p>
        </w:tc>
        <w:tc>
          <w:tcPr>
            <w:tcW w:w="168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67"/>
              <w:jc w:val="right"/>
              <w:rPr>
                <w:rFonts w:ascii="Times New Roman" w:hAnsi="Times New Roman" w:cs="Times New Roman" w:eastAsia="Times New Roman" w:hint="default"/>
                <w:sz w:val="18"/>
                <w:szCs w:val="18"/>
              </w:rPr>
            </w:pPr>
            <w:r>
              <w:rPr>
                <w:rFonts w:ascii="Times New Roman"/>
                <w:spacing w:val="-1"/>
                <w:sz w:val="18"/>
              </w:rPr>
              <w:t>3,843,336.44</w:t>
            </w:r>
          </w:p>
        </w:tc>
        <w:tc>
          <w:tcPr>
            <w:tcW w:w="143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8,928,132.98</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11、递延所得税资产/递延所得税负债" w:id="241"/>
      <w:bookmarkEnd w:id="241"/>
      <w:r>
        <w:rPr>
          <w:b w:val="0"/>
          <w:bCs w:val="0"/>
        </w:rPr>
      </w:r>
      <w:r>
        <w:rPr>
          <w:rFonts w:ascii="Times New Roman" w:hAnsi="Times New Roman" w:cs="Times New Roman" w:eastAsia="Times New Roman" w:hint="default"/>
        </w:rPr>
        <w:t>11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未经抵销的递延所得税资产" w:id="242"/>
      <w:bookmarkEnd w:id="24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4"/>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37"/>
        <w:gridCol w:w="2002"/>
        <w:gridCol w:w="1868"/>
        <w:gridCol w:w="1959"/>
        <w:gridCol w:w="1803"/>
      </w:tblGrid>
      <w:tr>
        <w:trPr>
          <w:trHeight w:val="651" w:hRule="exact"/>
        </w:trPr>
        <w:tc>
          <w:tcPr>
            <w:tcW w:w="19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0"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tabs>
                <w:tab w:pos="2216" w:val="left" w:leader="none"/>
              </w:tabs>
              <w:spacing w:line="321" w:lineRule="auto" w:before="10"/>
              <w:ind w:left="209" w:right="384" w:firstLine="132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100"/>
                <w:sz w:val="18"/>
                <w:szCs w:val="18"/>
              </w:rPr>
              <w:t> </w:t>
            </w:r>
            <w:r>
              <w:rPr>
                <w:rFonts w:ascii="宋体" w:hAnsi="宋体" w:cs="宋体" w:eastAsia="宋体" w:hint="default"/>
                <w:b/>
                <w:bCs/>
                <w:spacing w:val="-2"/>
                <w:sz w:val="18"/>
                <w:szCs w:val="18"/>
              </w:rPr>
              <w:t>可抵扣暂时性差异</w:t>
              <w:tab/>
              <w:t>递延所得税资产</w:t>
            </w:r>
            <w:r>
              <w:rPr>
                <w:rFonts w:ascii="宋体" w:hAnsi="宋体" w:cs="宋体" w:eastAsia="宋体" w:hint="default"/>
                <w:spacing w:val="-2"/>
                <w:sz w:val="18"/>
                <w:szCs w:val="18"/>
              </w:rPr>
            </w:r>
          </w:p>
        </w:tc>
        <w:tc>
          <w:tcPr>
            <w:tcW w:w="3762"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tabs>
                <w:tab w:pos="2172" w:val="left" w:leader="none"/>
              </w:tabs>
              <w:spacing w:line="321" w:lineRule="auto" w:before="10"/>
              <w:ind w:left="165" w:right="319" w:firstLine="132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100"/>
                <w:sz w:val="18"/>
                <w:szCs w:val="18"/>
              </w:rPr>
              <w:t> </w:t>
            </w:r>
            <w:r>
              <w:rPr>
                <w:rFonts w:ascii="宋体" w:hAnsi="宋体" w:cs="宋体" w:eastAsia="宋体" w:hint="default"/>
                <w:b/>
                <w:bCs/>
                <w:spacing w:val="-2"/>
                <w:sz w:val="18"/>
                <w:szCs w:val="18"/>
              </w:rPr>
              <w:t>可抵扣暂时性差异</w:t>
              <w:tab/>
              <w:t>递延所得税资产</w:t>
            </w:r>
            <w:r>
              <w:rPr>
                <w:rFonts w:ascii="宋体" w:hAnsi="宋体" w:cs="宋体" w:eastAsia="宋体" w:hint="default"/>
                <w:spacing w:val="-2"/>
                <w:sz w:val="18"/>
                <w:szCs w:val="18"/>
              </w:rPr>
            </w:r>
          </w:p>
        </w:tc>
      </w:tr>
      <w:tr>
        <w:trPr>
          <w:trHeight w:val="312"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1,296,573.07</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324,143.27</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1"/>
              <w:jc w:val="right"/>
              <w:rPr>
                <w:rFonts w:ascii="Times New Roman" w:hAnsi="Times New Roman" w:cs="Times New Roman" w:eastAsia="Times New Roman" w:hint="default"/>
                <w:sz w:val="18"/>
                <w:szCs w:val="18"/>
              </w:rPr>
            </w:pPr>
            <w:r>
              <w:rPr>
                <w:rFonts w:ascii="Times New Roman"/>
                <w:spacing w:val="-2"/>
                <w:sz w:val="18"/>
              </w:rPr>
              <w:t>451,116.98</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112,779.25</w:t>
            </w:r>
          </w:p>
        </w:tc>
      </w:tr>
      <w:tr>
        <w:trPr>
          <w:trHeight w:val="317" w:hRule="exact"/>
        </w:trPr>
        <w:tc>
          <w:tcPr>
            <w:tcW w:w="19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1,121,828.04</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280,457.01</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1,381,249.83</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345,312.46</w:t>
            </w:r>
          </w:p>
        </w:tc>
      </w:tr>
      <w:tr>
        <w:trPr>
          <w:trHeight w:val="312"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7,033,349.06</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4"/>
              <w:jc w:val="right"/>
              <w:rPr>
                <w:rFonts w:ascii="Times New Roman" w:hAnsi="Times New Roman" w:cs="Times New Roman" w:eastAsia="Times New Roman" w:hint="default"/>
                <w:sz w:val="18"/>
                <w:szCs w:val="18"/>
              </w:rPr>
            </w:pPr>
            <w:r>
              <w:rPr>
                <w:rFonts w:ascii="Times New Roman"/>
                <w:spacing w:val="-1"/>
                <w:sz w:val="18"/>
              </w:rPr>
              <w:t>1,161,732.07</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20,681,890.14</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5,166,983.25</w:t>
            </w:r>
          </w:p>
        </w:tc>
      </w:tr>
      <w:tr>
        <w:trPr>
          <w:trHeight w:val="312" w:hRule="exact"/>
        </w:trPr>
        <w:tc>
          <w:tcPr>
            <w:tcW w:w="19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12"/>
              <w:jc w:val="right"/>
              <w:rPr>
                <w:rFonts w:ascii="Times New Roman" w:hAnsi="Times New Roman" w:cs="Times New Roman" w:eastAsia="Times New Roman" w:hint="default"/>
                <w:sz w:val="18"/>
                <w:szCs w:val="18"/>
              </w:rPr>
            </w:pPr>
            <w:r>
              <w:rPr>
                <w:rFonts w:ascii="Times New Roman"/>
                <w:spacing w:val="-1"/>
                <w:sz w:val="18"/>
              </w:rPr>
              <w:t>30,891.91</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63"/>
              <w:jc w:val="right"/>
              <w:rPr>
                <w:rFonts w:ascii="Times New Roman" w:hAnsi="Times New Roman" w:cs="Times New Roman" w:eastAsia="Times New Roman" w:hint="default"/>
                <w:sz w:val="18"/>
                <w:szCs w:val="18"/>
              </w:rPr>
            </w:pPr>
            <w:r>
              <w:rPr>
                <w:rFonts w:ascii="Times New Roman"/>
                <w:spacing w:val="-1"/>
                <w:sz w:val="18"/>
              </w:rPr>
              <w:t>7,396.05</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12"/>
              <w:jc w:val="right"/>
              <w:rPr>
                <w:rFonts w:ascii="Times New Roman" w:hAnsi="Times New Roman" w:cs="Times New Roman" w:eastAsia="Times New Roman" w:hint="default"/>
                <w:sz w:val="18"/>
                <w:szCs w:val="18"/>
              </w:rPr>
            </w:pPr>
            <w:r>
              <w:rPr>
                <w:rFonts w:ascii="Times New Roman"/>
                <w:spacing w:val="-1"/>
                <w:sz w:val="18"/>
              </w:rPr>
              <w:t>501,357.54</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125,339.39</w:t>
            </w:r>
          </w:p>
        </w:tc>
      </w:tr>
      <w:tr>
        <w:trPr>
          <w:trHeight w:val="317"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3,312,964.01</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828,241.00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9,584,791.47</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2,396,197.87</w:t>
            </w:r>
          </w:p>
        </w:tc>
      </w:tr>
      <w:tr>
        <w:trPr>
          <w:trHeight w:val="542" w:hRule="exact"/>
        </w:trPr>
        <w:tc>
          <w:tcPr>
            <w:tcW w:w="19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exact" w:before="32"/>
              <w:ind w:left="105" w:right="207"/>
              <w:jc w:val="left"/>
              <w:rPr>
                <w:rFonts w:ascii="宋体" w:hAnsi="宋体" w:cs="宋体" w:eastAsia="宋体" w:hint="default"/>
                <w:sz w:val="18"/>
                <w:szCs w:val="18"/>
              </w:rPr>
            </w:pPr>
            <w:r>
              <w:rPr>
                <w:rFonts w:ascii="宋体" w:hAnsi="宋体" w:cs="宋体" w:eastAsia="宋体" w:hint="default"/>
                <w:spacing w:val="-3"/>
                <w:sz w:val="18"/>
                <w:szCs w:val="18"/>
              </w:rPr>
              <w:t>递延及预收手机保障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业务款</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2,272,963.73</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568,240.94</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4,430,273.97</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1,107,568.49</w:t>
            </w:r>
          </w:p>
        </w:tc>
      </w:tr>
      <w:tr>
        <w:trPr>
          <w:trHeight w:val="317"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1,256,378.76</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314,094.69</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478,839.00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119,709.75</w:t>
            </w:r>
          </w:p>
        </w:tc>
      </w:tr>
      <w:tr>
        <w:trPr>
          <w:trHeight w:val="312" w:hRule="exact"/>
        </w:trPr>
        <w:tc>
          <w:tcPr>
            <w:tcW w:w="19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递延会员卡服务款</w:t>
            </w:r>
          </w:p>
        </w:tc>
        <w:tc>
          <w:tcPr>
            <w:tcW w:w="20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1"/>
              <w:jc w:val="right"/>
              <w:rPr>
                <w:rFonts w:ascii="Times New Roman" w:hAnsi="Times New Roman" w:cs="Times New Roman" w:eastAsia="Times New Roman" w:hint="default"/>
                <w:sz w:val="18"/>
                <w:szCs w:val="18"/>
              </w:rPr>
            </w:pPr>
            <w:r>
              <w:rPr>
                <w:rFonts w:ascii="Times New Roman"/>
                <w:spacing w:val="-1"/>
                <w:sz w:val="18"/>
              </w:rPr>
              <w:t>7,806.60</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1,951.65</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830,224.30</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207,556.08</w:t>
            </w:r>
          </w:p>
        </w:tc>
      </w:tr>
      <w:tr>
        <w:trPr>
          <w:trHeight w:val="338" w:hRule="exact"/>
        </w:trPr>
        <w:tc>
          <w:tcPr>
            <w:tcW w:w="193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16,332,755.18</w:t>
            </w:r>
          </w:p>
        </w:tc>
        <w:tc>
          <w:tcPr>
            <w:tcW w:w="186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64"/>
              <w:jc w:val="right"/>
              <w:rPr>
                <w:rFonts w:ascii="Times New Roman" w:hAnsi="Times New Roman" w:cs="Times New Roman" w:eastAsia="Times New Roman" w:hint="default"/>
                <w:sz w:val="18"/>
                <w:szCs w:val="18"/>
              </w:rPr>
            </w:pPr>
            <w:r>
              <w:rPr>
                <w:rFonts w:ascii="Times New Roman"/>
                <w:spacing w:val="-1"/>
                <w:sz w:val="18"/>
              </w:rPr>
              <w:t>3,486,256.68</w:t>
            </w:r>
          </w:p>
        </w:tc>
        <w:tc>
          <w:tcPr>
            <w:tcW w:w="195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38,339,743.23</w:t>
            </w:r>
          </w:p>
        </w:tc>
        <w:tc>
          <w:tcPr>
            <w:tcW w:w="180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9,581,446.54</w:t>
            </w:r>
          </w:p>
        </w:tc>
      </w:tr>
    </w:tbl>
    <w:p>
      <w:pPr>
        <w:spacing w:line="240" w:lineRule="auto" w:before="7"/>
        <w:rPr>
          <w:rFonts w:ascii="宋体" w:hAnsi="宋体" w:cs="宋体" w:eastAsia="宋体" w:hint="default"/>
          <w:sz w:val="17"/>
          <w:szCs w:val="17"/>
        </w:rPr>
      </w:pPr>
    </w:p>
    <w:p>
      <w:pPr>
        <w:pStyle w:val="Heading4"/>
        <w:spacing w:line="240" w:lineRule="auto" w:before="36"/>
        <w:ind w:right="2295"/>
        <w:jc w:val="left"/>
        <w:rPr>
          <w:b w:val="0"/>
          <w:bCs w:val="0"/>
        </w:rPr>
      </w:pPr>
      <w:bookmarkStart w:name="（2）未经抵销的递延所得税负债" w:id="243"/>
      <w:bookmarkEnd w:id="24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6"/>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939"/>
        <w:gridCol w:w="1868"/>
        <w:gridCol w:w="1959"/>
        <w:gridCol w:w="1803"/>
      </w:tblGrid>
      <w:tr>
        <w:trPr>
          <w:trHeight w:val="648" w:hRule="exact"/>
        </w:trPr>
        <w:tc>
          <w:tcPr>
            <w:tcW w:w="5808"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195" w:lineRule="exact" w:before="13"/>
              <w:ind w:left="185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156" w:lineRule="exact"/>
              <w:ind w:left="77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tabs>
                <w:tab w:pos="3766" w:val="left" w:leader="none"/>
              </w:tabs>
              <w:spacing w:line="197" w:lineRule="exact"/>
              <w:ind w:left="1759" w:right="0"/>
              <w:jc w:val="center"/>
              <w:rPr>
                <w:rFonts w:ascii="宋体" w:hAnsi="宋体" w:cs="宋体" w:eastAsia="宋体" w:hint="default"/>
                <w:sz w:val="18"/>
                <w:szCs w:val="18"/>
              </w:rPr>
            </w:pPr>
            <w:r>
              <w:rPr>
                <w:rFonts w:ascii="宋体" w:hAnsi="宋体" w:cs="宋体" w:eastAsia="宋体" w:hint="default"/>
                <w:b/>
                <w:bCs/>
                <w:spacing w:val="-2"/>
                <w:sz w:val="18"/>
                <w:szCs w:val="18"/>
              </w:rPr>
              <w:t>应纳税暂时性差异</w:t>
              <w:tab/>
              <w:t>递延所得税负债</w:t>
            </w:r>
            <w:r>
              <w:rPr>
                <w:rFonts w:ascii="宋体" w:hAnsi="宋体" w:cs="宋体" w:eastAsia="宋体" w:hint="default"/>
                <w:spacing w:val="-2"/>
                <w:sz w:val="18"/>
                <w:szCs w:val="18"/>
              </w:rPr>
            </w:r>
          </w:p>
        </w:tc>
        <w:tc>
          <w:tcPr>
            <w:tcW w:w="3762"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tabs>
                <w:tab w:pos="2172" w:val="left" w:leader="none"/>
              </w:tabs>
              <w:spacing w:line="316" w:lineRule="auto" w:before="13"/>
              <w:ind w:left="165" w:right="319" w:firstLine="132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100"/>
                <w:sz w:val="18"/>
                <w:szCs w:val="18"/>
              </w:rPr>
              <w:t> </w:t>
            </w:r>
            <w:r>
              <w:rPr>
                <w:rFonts w:ascii="宋体" w:hAnsi="宋体" w:cs="宋体" w:eastAsia="宋体" w:hint="default"/>
                <w:b/>
                <w:bCs/>
                <w:spacing w:val="-2"/>
                <w:sz w:val="18"/>
                <w:szCs w:val="18"/>
              </w:rPr>
              <w:t>应纳税暂时性差异</w:t>
              <w:tab/>
              <w:t>递延所得税负债</w:t>
            </w:r>
            <w:r>
              <w:rPr>
                <w:rFonts w:ascii="宋体" w:hAnsi="宋体" w:cs="宋体" w:eastAsia="宋体" w:hint="default"/>
                <w:spacing w:val="-2"/>
                <w:sz w:val="18"/>
                <w:szCs w:val="18"/>
              </w:rPr>
            </w:r>
          </w:p>
        </w:tc>
      </w:tr>
      <w:tr>
        <w:trPr>
          <w:trHeight w:val="547"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196"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w:t>
            </w:r>
          </w:p>
          <w:p>
            <w:pPr>
              <w:pStyle w:val="TableParagraph"/>
              <w:tabs>
                <w:tab w:pos="2775" w:val="left" w:leader="none"/>
              </w:tabs>
              <w:spacing w:line="274"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pacing w:val="-2"/>
                <w:position w:val="-11"/>
                <w:sz w:val="18"/>
                <w:szCs w:val="18"/>
              </w:rPr>
              <w:t>资产评估增值</w:t>
              <w:tab/>
            </w:r>
            <w:r>
              <w:rPr>
                <w:rFonts w:ascii="Times New Roman" w:hAnsi="Times New Roman" w:cs="Times New Roman" w:eastAsia="Times New Roman" w:hint="default"/>
                <w:spacing w:val="-1"/>
                <w:sz w:val="18"/>
                <w:szCs w:val="18"/>
              </w:rPr>
              <w:t>3,155,726.85</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788,931.71</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13,320,875.98</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3,330,218.99</w:t>
            </w:r>
          </w:p>
        </w:tc>
      </w:tr>
      <w:tr>
        <w:trPr>
          <w:trHeight w:val="548" w:hRule="exact"/>
        </w:trPr>
        <w:tc>
          <w:tcPr>
            <w:tcW w:w="393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6"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递延成本手机保障业</w:t>
            </w:r>
          </w:p>
          <w:p>
            <w:pPr>
              <w:pStyle w:val="TableParagraph"/>
              <w:tabs>
                <w:tab w:pos="2775" w:val="left" w:leader="none"/>
              </w:tabs>
              <w:spacing w:line="274"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务</w:t>
              <w:tab/>
            </w:r>
            <w:r>
              <w:rPr>
                <w:rFonts w:ascii="Times New Roman" w:hAnsi="Times New Roman" w:cs="Times New Roman" w:eastAsia="Times New Roman" w:hint="default"/>
                <w:sz w:val="18"/>
                <w:szCs w:val="18"/>
              </w:rPr>
              <w:t>1,492,677.85</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373,169.47</w:t>
            </w:r>
          </w:p>
        </w:tc>
        <w:tc>
          <w:tcPr>
            <w:tcW w:w="19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2,426,747.36</w:t>
            </w:r>
          </w:p>
        </w:tc>
        <w:tc>
          <w:tcPr>
            <w:tcW w:w="18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606,686.84</w:t>
            </w:r>
          </w:p>
        </w:tc>
      </w:tr>
      <w:tr>
        <w:trPr>
          <w:trHeight w:val="338" w:hRule="exact"/>
        </w:trPr>
        <w:tc>
          <w:tcPr>
            <w:tcW w:w="3939" w:type="dxa"/>
            <w:tcBorders>
              <w:top w:val="nil" w:sz="6" w:space="0" w:color="auto"/>
              <w:left w:val="nil" w:sz="6" w:space="0" w:color="auto"/>
              <w:bottom w:val="single" w:sz="17" w:space="0" w:color="CC3399"/>
              <w:right w:val="nil" w:sz="6" w:space="0" w:color="auto"/>
            </w:tcBorders>
          </w:tcPr>
          <w:p>
            <w:pPr>
              <w:pStyle w:val="TableParagraph"/>
              <w:tabs>
                <w:tab w:pos="2775" w:val="left" w:leader="none"/>
              </w:tabs>
              <w:spacing w:line="240" w:lineRule="auto" w:before="1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4,648,404.70</w:t>
            </w:r>
          </w:p>
        </w:tc>
        <w:tc>
          <w:tcPr>
            <w:tcW w:w="1868"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8"/>
                <w:szCs w:val="18"/>
              </w:rPr>
            </w:pPr>
            <w:r>
              <w:rPr>
                <w:rFonts w:ascii="Times New Roman"/>
                <w:spacing w:val="-1"/>
                <w:sz w:val="18"/>
              </w:rPr>
              <w:t>1,162,101.18</w:t>
            </w:r>
          </w:p>
        </w:tc>
        <w:tc>
          <w:tcPr>
            <w:tcW w:w="195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212"/>
              <w:jc w:val="right"/>
              <w:rPr>
                <w:rFonts w:ascii="Times New Roman" w:hAnsi="Times New Roman" w:cs="Times New Roman" w:eastAsia="Times New Roman" w:hint="default"/>
                <w:sz w:val="18"/>
                <w:szCs w:val="18"/>
              </w:rPr>
            </w:pPr>
            <w:r>
              <w:rPr>
                <w:rFonts w:ascii="Times New Roman"/>
                <w:spacing w:val="-1"/>
                <w:sz w:val="18"/>
              </w:rPr>
              <w:t>15,747,623.34</w:t>
            </w:r>
          </w:p>
        </w:tc>
        <w:tc>
          <w:tcPr>
            <w:tcW w:w="1803"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3,936,905.83</w:t>
            </w:r>
          </w:p>
        </w:tc>
      </w:tr>
    </w:tbl>
    <w:p>
      <w:pPr>
        <w:spacing w:line="240" w:lineRule="auto" w:before="7"/>
        <w:rPr>
          <w:rFonts w:ascii="宋体" w:hAnsi="宋体" w:cs="宋体" w:eastAsia="宋体" w:hint="default"/>
          <w:sz w:val="17"/>
          <w:szCs w:val="17"/>
        </w:rPr>
      </w:pPr>
    </w:p>
    <w:p>
      <w:pPr>
        <w:pStyle w:val="Heading4"/>
        <w:spacing w:line="240" w:lineRule="auto" w:before="36"/>
        <w:ind w:right="2295"/>
        <w:jc w:val="left"/>
        <w:rPr>
          <w:b w:val="0"/>
          <w:bCs w:val="0"/>
        </w:rPr>
      </w:pPr>
      <w:bookmarkStart w:name="（3）以抵销后净额列示的递延所得税资产或负债" w:id="244"/>
      <w:bookmarkEnd w:id="24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12"/>
        <w:gridCol w:w="2137"/>
        <w:gridCol w:w="1913"/>
        <w:gridCol w:w="1914"/>
        <w:gridCol w:w="1894"/>
      </w:tblGrid>
      <w:tr>
        <w:trPr>
          <w:trHeight w:val="571" w:hRule="exact"/>
        </w:trPr>
        <w:tc>
          <w:tcPr>
            <w:tcW w:w="17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19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526" w:right="159" w:hanging="183"/>
              <w:jc w:val="left"/>
              <w:rPr>
                <w:rFonts w:ascii="宋体" w:hAnsi="宋体" w:cs="宋体" w:eastAsia="宋体" w:hint="default"/>
                <w:sz w:val="18"/>
                <w:szCs w:val="18"/>
              </w:rPr>
            </w:pPr>
            <w:r>
              <w:rPr>
                <w:rFonts w:ascii="宋体" w:hAnsi="宋体" w:cs="宋体" w:eastAsia="宋体" w:hint="default"/>
                <w:b/>
                <w:bCs/>
                <w:spacing w:val="-2"/>
                <w:sz w:val="18"/>
                <w:szCs w:val="18"/>
              </w:rPr>
              <w:t>递延所得税资产和负</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债期末互抵金额</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213" w:right="156" w:hanging="92"/>
              <w:jc w:val="left"/>
              <w:rPr>
                <w:rFonts w:ascii="宋体" w:hAnsi="宋体" w:cs="宋体" w:eastAsia="宋体" w:hint="default"/>
                <w:sz w:val="18"/>
                <w:szCs w:val="18"/>
              </w:rPr>
            </w:pPr>
            <w:r>
              <w:rPr>
                <w:rFonts w:ascii="宋体" w:hAnsi="宋体" w:cs="宋体" w:eastAsia="宋体" w:hint="default"/>
                <w:b/>
                <w:bCs/>
                <w:spacing w:val="-2"/>
                <w:sz w:val="18"/>
                <w:szCs w:val="18"/>
              </w:rPr>
              <w:t>抵销后递延所得税资</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产或负债期末余额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302" w:right="159" w:hanging="183"/>
              <w:jc w:val="left"/>
              <w:rPr>
                <w:rFonts w:ascii="宋体" w:hAnsi="宋体" w:cs="宋体" w:eastAsia="宋体" w:hint="default"/>
                <w:sz w:val="18"/>
                <w:szCs w:val="18"/>
              </w:rPr>
            </w:pPr>
            <w:r>
              <w:rPr>
                <w:rFonts w:ascii="宋体" w:hAnsi="宋体" w:cs="宋体" w:eastAsia="宋体" w:hint="default"/>
                <w:b/>
                <w:bCs/>
                <w:spacing w:val="-2"/>
                <w:sz w:val="18"/>
                <w:szCs w:val="18"/>
              </w:rPr>
              <w:t>递延所得税资产和负</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债期初互抵金额</w:t>
            </w:r>
            <w:r>
              <w:rPr>
                <w:rFonts w:ascii="宋体" w:hAnsi="宋体" w:cs="宋体" w:eastAsia="宋体" w:hint="default"/>
                <w:sz w:val="18"/>
                <w:szCs w:val="18"/>
              </w:rPr>
            </w:r>
          </w:p>
        </w:tc>
        <w:tc>
          <w:tcPr>
            <w:tcW w:w="18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213" w:right="137" w:hanging="92"/>
              <w:jc w:val="left"/>
              <w:rPr>
                <w:rFonts w:ascii="宋体" w:hAnsi="宋体" w:cs="宋体" w:eastAsia="宋体" w:hint="default"/>
                <w:sz w:val="18"/>
                <w:szCs w:val="18"/>
              </w:rPr>
            </w:pPr>
            <w:r>
              <w:rPr>
                <w:rFonts w:ascii="宋体" w:hAnsi="宋体" w:cs="宋体" w:eastAsia="宋体" w:hint="default"/>
                <w:b/>
                <w:bCs/>
                <w:spacing w:val="-2"/>
                <w:sz w:val="18"/>
                <w:szCs w:val="18"/>
              </w:rPr>
              <w:t>抵销后递延所得税资</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产或负债期初余额</w:t>
            </w:r>
            <w:r>
              <w:rPr>
                <w:rFonts w:ascii="宋体" w:hAnsi="宋体" w:cs="宋体" w:eastAsia="宋体" w:hint="default"/>
                <w:sz w:val="18"/>
                <w:szCs w:val="18"/>
              </w:rPr>
            </w:r>
          </w:p>
        </w:tc>
      </w:tr>
      <w:tr>
        <w:trPr>
          <w:trHeight w:val="334" w:hRule="exact"/>
        </w:trPr>
        <w:tc>
          <w:tcPr>
            <w:tcW w:w="1712"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13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140" w:right="0"/>
              <w:jc w:val="left"/>
              <w:rPr>
                <w:rFonts w:ascii="Times New Roman" w:hAnsi="Times New Roman" w:cs="Times New Roman" w:eastAsia="Times New Roman" w:hint="default"/>
                <w:sz w:val="18"/>
                <w:szCs w:val="18"/>
              </w:rPr>
            </w:pPr>
            <w:r>
              <w:rPr>
                <w:rFonts w:ascii="Times New Roman"/>
                <w:sz w:val="18"/>
              </w:rPr>
              <w:t>-373,169.47</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852" w:right="0"/>
              <w:jc w:val="left"/>
              <w:rPr>
                <w:rFonts w:ascii="Times New Roman" w:hAnsi="Times New Roman" w:cs="Times New Roman" w:eastAsia="Times New Roman" w:hint="default"/>
                <w:sz w:val="18"/>
                <w:szCs w:val="18"/>
              </w:rPr>
            </w:pPr>
            <w:r>
              <w:rPr>
                <w:rFonts w:ascii="Times New Roman"/>
                <w:sz w:val="18"/>
              </w:rPr>
              <w:t>3,113,087.21</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917" w:right="0"/>
              <w:jc w:val="left"/>
              <w:rPr>
                <w:rFonts w:ascii="Times New Roman" w:hAnsi="Times New Roman" w:cs="Times New Roman" w:eastAsia="Times New Roman" w:hint="default"/>
                <w:sz w:val="18"/>
                <w:szCs w:val="18"/>
              </w:rPr>
            </w:pPr>
            <w:r>
              <w:rPr>
                <w:rFonts w:ascii="Times New Roman"/>
                <w:sz w:val="18"/>
              </w:rPr>
              <w:t>-573,366.77</w:t>
            </w:r>
          </w:p>
        </w:tc>
        <w:tc>
          <w:tcPr>
            <w:tcW w:w="189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843" w:right="0"/>
              <w:jc w:val="left"/>
              <w:rPr>
                <w:rFonts w:ascii="Times New Roman" w:hAnsi="Times New Roman" w:cs="Times New Roman" w:eastAsia="Times New Roman" w:hint="default"/>
                <w:sz w:val="18"/>
                <w:szCs w:val="18"/>
              </w:rPr>
            </w:pPr>
            <w:r>
              <w:rPr>
                <w:rFonts w:ascii="Times New Roman"/>
                <w:sz w:val="18"/>
              </w:rPr>
              <w:t>9,008,079.77</w:t>
            </w:r>
          </w:p>
        </w:tc>
      </w:tr>
    </w:tbl>
    <w:p>
      <w:pPr>
        <w:spacing w:after="0" w:line="240" w:lineRule="auto"/>
        <w:jc w:val="left"/>
        <w:rPr>
          <w:rFonts w:ascii="Times New Roman" w:hAnsi="Times New Roman" w:cs="Times New Roman" w:eastAsia="Times New Roman" w:hint="default"/>
          <w:sz w:val="18"/>
          <w:szCs w:val="18"/>
        </w:rPr>
        <w:sectPr>
          <w:headerReference w:type="default" r:id="rId88"/>
          <w:pgSz w:w="11910" w:h="16840"/>
          <w:pgMar w:header="854" w:footer="979" w:top="1220" w:bottom="1160" w:left="900" w:right="0"/>
        </w:sectPr>
      </w:pP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712"/>
        <w:gridCol w:w="2137"/>
        <w:gridCol w:w="1914"/>
        <w:gridCol w:w="1914"/>
        <w:gridCol w:w="1894"/>
      </w:tblGrid>
      <w:tr>
        <w:trPr>
          <w:trHeight w:val="561" w:hRule="exact"/>
        </w:trPr>
        <w:tc>
          <w:tcPr>
            <w:tcW w:w="17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0"/>
              <w:ind w:left="19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526" w:right="159" w:hanging="183"/>
              <w:jc w:val="left"/>
              <w:rPr>
                <w:rFonts w:ascii="宋体" w:hAnsi="宋体" w:cs="宋体" w:eastAsia="宋体" w:hint="default"/>
                <w:sz w:val="18"/>
                <w:szCs w:val="18"/>
              </w:rPr>
            </w:pPr>
            <w:r>
              <w:rPr>
                <w:rFonts w:ascii="宋体" w:hAnsi="宋体" w:cs="宋体" w:eastAsia="宋体" w:hint="default"/>
                <w:b/>
                <w:bCs/>
                <w:spacing w:val="-2"/>
                <w:sz w:val="18"/>
                <w:szCs w:val="18"/>
              </w:rPr>
              <w:t>递延所得税资产和负</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债期末互抵金额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3" w:right="156" w:hanging="92"/>
              <w:jc w:val="left"/>
              <w:rPr>
                <w:rFonts w:ascii="宋体" w:hAnsi="宋体" w:cs="宋体" w:eastAsia="宋体" w:hint="default"/>
                <w:sz w:val="18"/>
                <w:szCs w:val="18"/>
              </w:rPr>
            </w:pPr>
            <w:r>
              <w:rPr>
                <w:rFonts w:ascii="宋体" w:hAnsi="宋体" w:cs="宋体" w:eastAsia="宋体" w:hint="default"/>
                <w:b/>
                <w:bCs/>
                <w:spacing w:val="-2"/>
                <w:sz w:val="18"/>
                <w:szCs w:val="18"/>
              </w:rPr>
              <w:t>抵销后递延所得税资</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产或负债期末余额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02" w:right="159" w:hanging="183"/>
              <w:jc w:val="left"/>
              <w:rPr>
                <w:rFonts w:ascii="宋体" w:hAnsi="宋体" w:cs="宋体" w:eastAsia="宋体" w:hint="default"/>
                <w:sz w:val="18"/>
                <w:szCs w:val="18"/>
              </w:rPr>
            </w:pPr>
            <w:r>
              <w:rPr>
                <w:rFonts w:ascii="宋体" w:hAnsi="宋体" w:cs="宋体" w:eastAsia="宋体" w:hint="default"/>
                <w:b/>
                <w:bCs/>
                <w:spacing w:val="-2"/>
                <w:sz w:val="18"/>
                <w:szCs w:val="18"/>
              </w:rPr>
              <w:t>递延所得税资产和负</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债期初互抵金额</w:t>
            </w:r>
            <w:r>
              <w:rPr>
                <w:rFonts w:ascii="宋体" w:hAnsi="宋体" w:cs="宋体" w:eastAsia="宋体" w:hint="default"/>
                <w:sz w:val="18"/>
                <w:szCs w:val="18"/>
              </w:rPr>
            </w:r>
          </w:p>
        </w:tc>
        <w:tc>
          <w:tcPr>
            <w:tcW w:w="18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13" w:right="137" w:hanging="92"/>
              <w:jc w:val="left"/>
              <w:rPr>
                <w:rFonts w:ascii="宋体" w:hAnsi="宋体" w:cs="宋体" w:eastAsia="宋体" w:hint="default"/>
                <w:sz w:val="18"/>
                <w:szCs w:val="18"/>
              </w:rPr>
            </w:pPr>
            <w:r>
              <w:rPr>
                <w:rFonts w:ascii="宋体" w:hAnsi="宋体" w:cs="宋体" w:eastAsia="宋体" w:hint="default"/>
                <w:b/>
                <w:bCs/>
                <w:spacing w:val="-2"/>
                <w:sz w:val="18"/>
                <w:szCs w:val="18"/>
              </w:rPr>
              <w:t>抵销后递延所得税资</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产或负债期初余额</w:t>
            </w:r>
            <w:r>
              <w:rPr>
                <w:rFonts w:ascii="宋体" w:hAnsi="宋体" w:cs="宋体" w:eastAsia="宋体" w:hint="default"/>
                <w:sz w:val="18"/>
                <w:szCs w:val="18"/>
              </w:rPr>
            </w:r>
          </w:p>
        </w:tc>
      </w:tr>
      <w:tr>
        <w:trPr>
          <w:trHeight w:val="332" w:hRule="exact"/>
        </w:trPr>
        <w:tc>
          <w:tcPr>
            <w:tcW w:w="17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1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1140" w:right="0"/>
              <w:jc w:val="left"/>
              <w:rPr>
                <w:rFonts w:ascii="Times New Roman" w:hAnsi="Times New Roman" w:cs="Times New Roman" w:eastAsia="Times New Roman" w:hint="default"/>
                <w:sz w:val="18"/>
                <w:szCs w:val="18"/>
              </w:rPr>
            </w:pPr>
            <w:r>
              <w:rPr>
                <w:rFonts w:ascii="Times New Roman"/>
                <w:sz w:val="18"/>
              </w:rPr>
              <w:t>-373,169.47</w:t>
            </w:r>
          </w:p>
        </w:tc>
        <w:tc>
          <w:tcPr>
            <w:tcW w:w="19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977" w:right="0"/>
              <w:jc w:val="left"/>
              <w:rPr>
                <w:rFonts w:ascii="Times New Roman" w:hAnsi="Times New Roman" w:cs="Times New Roman" w:eastAsia="Times New Roman" w:hint="default"/>
                <w:sz w:val="18"/>
                <w:szCs w:val="18"/>
              </w:rPr>
            </w:pPr>
            <w:r>
              <w:rPr>
                <w:rFonts w:ascii="Times New Roman"/>
                <w:sz w:val="18"/>
              </w:rPr>
              <w:t>788,931.71</w:t>
            </w:r>
          </w:p>
        </w:tc>
        <w:tc>
          <w:tcPr>
            <w:tcW w:w="19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917" w:right="0"/>
              <w:jc w:val="left"/>
              <w:rPr>
                <w:rFonts w:ascii="Times New Roman" w:hAnsi="Times New Roman" w:cs="Times New Roman" w:eastAsia="Times New Roman" w:hint="default"/>
                <w:sz w:val="18"/>
                <w:szCs w:val="18"/>
              </w:rPr>
            </w:pPr>
            <w:r>
              <w:rPr>
                <w:rFonts w:ascii="Times New Roman"/>
                <w:sz w:val="18"/>
              </w:rPr>
              <w:t>-573,366.77</w:t>
            </w:r>
          </w:p>
        </w:tc>
        <w:tc>
          <w:tcPr>
            <w:tcW w:w="189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843" w:right="0"/>
              <w:jc w:val="left"/>
              <w:rPr>
                <w:rFonts w:ascii="Times New Roman" w:hAnsi="Times New Roman" w:cs="Times New Roman" w:eastAsia="Times New Roman" w:hint="default"/>
                <w:sz w:val="18"/>
                <w:szCs w:val="18"/>
              </w:rPr>
            </w:pPr>
            <w:r>
              <w:rPr>
                <w:rFonts w:ascii="Times New Roman"/>
                <w:sz w:val="18"/>
              </w:rPr>
              <w:t>3,363,539.06</w:t>
            </w:r>
          </w:p>
        </w:tc>
      </w:tr>
    </w:tbl>
    <w:p>
      <w:pPr>
        <w:spacing w:line="240" w:lineRule="auto" w:before="5"/>
        <w:rPr>
          <w:rFonts w:ascii="宋体" w:hAnsi="宋体" w:cs="宋体" w:eastAsia="宋体" w:hint="default"/>
          <w:sz w:val="20"/>
          <w:szCs w:val="20"/>
        </w:rPr>
      </w:pPr>
    </w:p>
    <w:p>
      <w:pPr>
        <w:pStyle w:val="Heading4"/>
        <w:spacing w:line="240" w:lineRule="auto" w:before="36"/>
        <w:ind w:right="2295"/>
        <w:jc w:val="left"/>
        <w:rPr>
          <w:b w:val="0"/>
          <w:bCs w:val="0"/>
        </w:rPr>
      </w:pPr>
      <w:bookmarkStart w:name="（4）未确认递延所得税资产明细" w:id="245"/>
      <w:bookmarkEnd w:id="24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344"/>
        <w:gridCol w:w="3599"/>
        <w:gridCol w:w="2627"/>
      </w:tblGrid>
      <w:tr>
        <w:trPr>
          <w:trHeight w:val="334" w:hRule="exact"/>
        </w:trPr>
        <w:tc>
          <w:tcPr>
            <w:tcW w:w="33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5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7" w:hRule="exact"/>
        </w:trPr>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66"/>
              <w:jc w:val="right"/>
              <w:rPr>
                <w:rFonts w:ascii="Times New Roman" w:hAnsi="Times New Roman" w:cs="Times New Roman" w:eastAsia="Times New Roman" w:hint="default"/>
                <w:sz w:val="18"/>
                <w:szCs w:val="18"/>
              </w:rPr>
            </w:pPr>
            <w:r>
              <w:rPr>
                <w:rFonts w:ascii="Times New Roman"/>
                <w:spacing w:val="-1"/>
                <w:sz w:val="18"/>
              </w:rPr>
              <w:t>86,173,466.95</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6,035,306.98</w:t>
            </w:r>
          </w:p>
        </w:tc>
      </w:tr>
      <w:tr>
        <w:trPr>
          <w:trHeight w:val="312" w:hRule="exact"/>
        </w:trPr>
        <w:tc>
          <w:tcPr>
            <w:tcW w:w="33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3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2"/>
                <w:sz w:val="18"/>
              </w:rPr>
              <w:t>11,016,800.00</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10,584,995.62</w:t>
            </w:r>
          </w:p>
        </w:tc>
      </w:tr>
      <w:tr>
        <w:trPr>
          <w:trHeight w:val="312" w:hRule="exact"/>
        </w:trPr>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9,287,657.88</w:t>
            </w:r>
          </w:p>
        </w:tc>
        <w:tc>
          <w:tcPr>
            <w:tcW w:w="2627" w:type="dxa"/>
            <w:tcBorders>
              <w:top w:val="nil" w:sz="6" w:space="0" w:color="auto"/>
              <w:left w:val="nil" w:sz="6" w:space="0" w:color="auto"/>
              <w:bottom w:val="nil" w:sz="6" w:space="0" w:color="auto"/>
              <w:right w:val="nil" w:sz="6" w:space="0" w:color="auto"/>
            </w:tcBorders>
          </w:tcPr>
          <w:p>
            <w:pPr/>
          </w:p>
        </w:tc>
      </w:tr>
      <w:tr>
        <w:trPr>
          <w:trHeight w:val="312" w:hRule="exact"/>
        </w:trPr>
        <w:tc>
          <w:tcPr>
            <w:tcW w:w="33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3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7,410,361.66</w:t>
            </w:r>
          </w:p>
        </w:tc>
        <w:tc>
          <w:tcPr>
            <w:tcW w:w="2627"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递延贴膜套餐业务款</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1,484,884.71</w:t>
            </w:r>
          </w:p>
        </w:tc>
        <w:tc>
          <w:tcPr>
            <w:tcW w:w="2627" w:type="dxa"/>
            <w:tcBorders>
              <w:top w:val="nil" w:sz="6" w:space="0" w:color="auto"/>
              <w:left w:val="nil" w:sz="6" w:space="0" w:color="auto"/>
              <w:bottom w:val="nil" w:sz="6" w:space="0" w:color="auto"/>
              <w:right w:val="nil" w:sz="6" w:space="0" w:color="auto"/>
            </w:tcBorders>
          </w:tcPr>
          <w:p>
            <w:pPr/>
          </w:p>
        </w:tc>
      </w:tr>
      <w:tr>
        <w:trPr>
          <w:trHeight w:val="313" w:hRule="exact"/>
        </w:trPr>
        <w:tc>
          <w:tcPr>
            <w:tcW w:w="33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递延及预收手机保障业务款</w:t>
            </w:r>
          </w:p>
        </w:tc>
        <w:tc>
          <w:tcPr>
            <w:tcW w:w="3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143,324.51</w:t>
            </w:r>
          </w:p>
        </w:tc>
        <w:tc>
          <w:tcPr>
            <w:tcW w:w="2627"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递延会员卡服务款</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99,129.89</w:t>
            </w:r>
          </w:p>
        </w:tc>
        <w:tc>
          <w:tcPr>
            <w:tcW w:w="2627" w:type="dxa"/>
            <w:tcBorders>
              <w:top w:val="nil" w:sz="6" w:space="0" w:color="auto"/>
              <w:left w:val="nil" w:sz="6" w:space="0" w:color="auto"/>
              <w:bottom w:val="nil" w:sz="6" w:space="0" w:color="auto"/>
              <w:right w:val="nil" w:sz="6" w:space="0" w:color="auto"/>
            </w:tcBorders>
          </w:tcPr>
          <w:p>
            <w:pPr/>
          </w:p>
        </w:tc>
      </w:tr>
      <w:tr>
        <w:trPr>
          <w:trHeight w:val="324" w:hRule="exact"/>
        </w:trPr>
        <w:tc>
          <w:tcPr>
            <w:tcW w:w="33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9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right="665"/>
              <w:jc w:val="right"/>
              <w:rPr>
                <w:rFonts w:ascii="Times New Roman" w:hAnsi="Times New Roman" w:cs="Times New Roman" w:eastAsia="Times New Roman" w:hint="default"/>
                <w:sz w:val="18"/>
                <w:szCs w:val="18"/>
              </w:rPr>
            </w:pPr>
            <w:r>
              <w:rPr>
                <w:rFonts w:ascii="Times New Roman"/>
                <w:b/>
                <w:spacing w:val="-2"/>
                <w:sz w:val="18"/>
              </w:rPr>
              <w:t>115,615,625.60</w:t>
            </w:r>
            <w:r>
              <w:rPr>
                <w:rFonts w:ascii="Times New Roman"/>
                <w:spacing w:val="-2"/>
                <w:sz w:val="18"/>
              </w:rPr>
            </w:r>
          </w:p>
        </w:tc>
        <w:tc>
          <w:tcPr>
            <w:tcW w:w="262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16,620,302.60</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5）未确认递延所得税资产的可抵扣亏损将于以下年度到期" w:id="246"/>
      <w:bookmarkEnd w:id="24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300"/>
        <w:gridCol w:w="2850"/>
        <w:gridCol w:w="2482"/>
        <w:gridCol w:w="1938"/>
      </w:tblGrid>
      <w:tr>
        <w:trPr>
          <w:trHeight w:val="334" w:hRule="exact"/>
        </w:trPr>
        <w:tc>
          <w:tcPr>
            <w:tcW w:w="23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8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2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48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9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5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17"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7"/>
              <w:jc w:val="right"/>
              <w:rPr>
                <w:rFonts w:ascii="Times New Roman" w:hAnsi="Times New Roman" w:cs="Times New Roman" w:eastAsia="Times New Roman" w:hint="default"/>
                <w:sz w:val="18"/>
                <w:szCs w:val="18"/>
              </w:rPr>
            </w:pPr>
            <w:r>
              <w:rPr>
                <w:rFonts w:ascii="Times New Roman"/>
                <w:spacing w:val="-1"/>
                <w:sz w:val="18"/>
              </w:rPr>
              <w:t>384,836.00</w:t>
            </w:r>
          </w:p>
        </w:tc>
        <w:tc>
          <w:tcPr>
            <w:tcW w:w="1938" w:type="dxa"/>
            <w:tcBorders>
              <w:top w:val="nil" w:sz="6" w:space="0" w:color="auto"/>
              <w:left w:val="nil" w:sz="6" w:space="0" w:color="auto"/>
              <w:bottom w:val="nil" w:sz="6" w:space="0" w:color="auto"/>
              <w:right w:val="nil" w:sz="6" w:space="0" w:color="auto"/>
            </w:tcBorders>
          </w:tcPr>
          <w:p>
            <w:pPr/>
          </w:p>
        </w:tc>
      </w:tr>
      <w:tr>
        <w:trPr>
          <w:trHeight w:val="312" w:hRule="exact"/>
        </w:trPr>
        <w:tc>
          <w:tcPr>
            <w:tcW w:w="23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348,169.78</w:t>
            </w:r>
          </w:p>
        </w:tc>
        <w:tc>
          <w:tcPr>
            <w:tcW w:w="24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57"/>
              <w:jc w:val="right"/>
              <w:rPr>
                <w:rFonts w:ascii="Times New Roman" w:hAnsi="Times New Roman" w:cs="Times New Roman" w:eastAsia="Times New Roman" w:hint="default"/>
                <w:sz w:val="18"/>
                <w:szCs w:val="18"/>
              </w:rPr>
            </w:pPr>
            <w:r>
              <w:rPr>
                <w:rFonts w:ascii="Times New Roman"/>
                <w:spacing w:val="-1"/>
                <w:sz w:val="18"/>
              </w:rPr>
              <w:t>348,169.78</w:t>
            </w:r>
          </w:p>
        </w:tc>
        <w:tc>
          <w:tcPr>
            <w:tcW w:w="1938"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5,189,521.88</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7"/>
              <w:jc w:val="right"/>
              <w:rPr>
                <w:rFonts w:ascii="Times New Roman" w:hAnsi="Times New Roman" w:cs="Times New Roman" w:eastAsia="Times New Roman" w:hint="default"/>
                <w:sz w:val="18"/>
                <w:szCs w:val="18"/>
              </w:rPr>
            </w:pPr>
            <w:r>
              <w:rPr>
                <w:rFonts w:ascii="Times New Roman"/>
                <w:spacing w:val="-1"/>
                <w:sz w:val="18"/>
              </w:rPr>
              <w:t>169,331.86</w:t>
            </w:r>
          </w:p>
        </w:tc>
        <w:tc>
          <w:tcPr>
            <w:tcW w:w="1938" w:type="dxa"/>
            <w:tcBorders>
              <w:top w:val="nil" w:sz="6" w:space="0" w:color="auto"/>
              <w:left w:val="nil" w:sz="6" w:space="0" w:color="auto"/>
              <w:bottom w:val="nil" w:sz="6" w:space="0" w:color="auto"/>
              <w:right w:val="nil" w:sz="6" w:space="0" w:color="auto"/>
            </w:tcBorders>
          </w:tcPr>
          <w:p>
            <w:pPr/>
          </w:p>
        </w:tc>
      </w:tr>
      <w:tr>
        <w:trPr>
          <w:trHeight w:val="317" w:hRule="exact"/>
        </w:trPr>
        <w:tc>
          <w:tcPr>
            <w:tcW w:w="23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466"/>
              <w:jc w:val="right"/>
              <w:rPr>
                <w:rFonts w:ascii="Times New Roman" w:hAnsi="Times New Roman" w:cs="Times New Roman" w:eastAsia="Times New Roman" w:hint="default"/>
                <w:sz w:val="18"/>
                <w:szCs w:val="18"/>
              </w:rPr>
            </w:pPr>
            <w:r>
              <w:rPr>
                <w:rFonts w:ascii="Times New Roman"/>
                <w:spacing w:val="-2"/>
                <w:sz w:val="18"/>
              </w:rPr>
              <w:t>11,700,625.58</w:t>
            </w:r>
          </w:p>
        </w:tc>
        <w:tc>
          <w:tcPr>
            <w:tcW w:w="24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557"/>
              <w:jc w:val="right"/>
              <w:rPr>
                <w:rFonts w:ascii="Times New Roman" w:hAnsi="Times New Roman" w:cs="Times New Roman" w:eastAsia="Times New Roman" w:hint="default"/>
                <w:sz w:val="18"/>
                <w:szCs w:val="18"/>
              </w:rPr>
            </w:pPr>
            <w:r>
              <w:rPr>
                <w:rFonts w:ascii="Times New Roman"/>
                <w:spacing w:val="-1"/>
                <w:sz w:val="18"/>
              </w:rPr>
              <w:t>3,368,854.14</w:t>
            </w:r>
          </w:p>
        </w:tc>
        <w:tc>
          <w:tcPr>
            <w:tcW w:w="1938"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5,043,720.80</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7"/>
              <w:jc w:val="right"/>
              <w:rPr>
                <w:rFonts w:ascii="Times New Roman" w:hAnsi="Times New Roman" w:cs="Times New Roman" w:eastAsia="Times New Roman" w:hint="default"/>
                <w:sz w:val="18"/>
                <w:szCs w:val="18"/>
              </w:rPr>
            </w:pPr>
            <w:r>
              <w:rPr>
                <w:rFonts w:ascii="Times New Roman"/>
                <w:spacing w:val="-2"/>
                <w:sz w:val="18"/>
              </w:rPr>
              <w:t>1,764,115.20</w:t>
            </w:r>
          </w:p>
        </w:tc>
        <w:tc>
          <w:tcPr>
            <w:tcW w:w="1938" w:type="dxa"/>
            <w:tcBorders>
              <w:top w:val="nil" w:sz="6" w:space="0" w:color="auto"/>
              <w:left w:val="nil" w:sz="6" w:space="0" w:color="auto"/>
              <w:bottom w:val="nil" w:sz="6" w:space="0" w:color="auto"/>
              <w:right w:val="nil" w:sz="6" w:space="0" w:color="auto"/>
            </w:tcBorders>
          </w:tcPr>
          <w:p>
            <w:pPr/>
          </w:p>
        </w:tc>
      </w:tr>
      <w:tr>
        <w:trPr>
          <w:trHeight w:val="312" w:hRule="exact"/>
        </w:trPr>
        <w:tc>
          <w:tcPr>
            <w:tcW w:w="23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8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63,891,428.91</w:t>
            </w:r>
          </w:p>
        </w:tc>
        <w:tc>
          <w:tcPr>
            <w:tcW w:w="2482" w:type="dxa"/>
            <w:tcBorders>
              <w:top w:val="nil" w:sz="6" w:space="0" w:color="auto"/>
              <w:left w:val="nil" w:sz="6" w:space="0" w:color="auto"/>
              <w:bottom w:val="nil" w:sz="6" w:space="0" w:color="auto"/>
              <w:right w:val="nil" w:sz="6" w:space="0" w:color="auto"/>
            </w:tcBorders>
            <w:shd w:val="clear" w:color="auto" w:fill="F8C4F4"/>
          </w:tcPr>
          <w:p>
            <w:pPr/>
          </w:p>
        </w:tc>
        <w:tc>
          <w:tcPr>
            <w:tcW w:w="1938"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230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86,173,466.95</w:t>
            </w:r>
          </w:p>
        </w:tc>
        <w:tc>
          <w:tcPr>
            <w:tcW w:w="248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57"/>
              <w:jc w:val="right"/>
              <w:rPr>
                <w:rFonts w:ascii="Times New Roman" w:hAnsi="Times New Roman" w:cs="Times New Roman" w:eastAsia="Times New Roman" w:hint="default"/>
                <w:sz w:val="18"/>
                <w:szCs w:val="18"/>
              </w:rPr>
            </w:pPr>
            <w:r>
              <w:rPr>
                <w:rFonts w:ascii="Times New Roman"/>
                <w:spacing w:val="-1"/>
                <w:sz w:val="18"/>
              </w:rPr>
              <w:t>6,035,306.98</w:t>
            </w:r>
          </w:p>
        </w:tc>
        <w:tc>
          <w:tcPr>
            <w:tcW w:w="193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46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12、短期借款" w:id="247"/>
      <w:bookmarkEnd w:id="247"/>
      <w:r>
        <w:rPr>
          <w:b w:val="0"/>
          <w:bCs w:val="0"/>
        </w:rPr>
      </w:r>
      <w:r>
        <w:rPr>
          <w:rFonts w:ascii="Times New Roman" w:hAnsi="Times New Roman" w:cs="Times New Roman" w:eastAsia="Times New Roman" w:hint="default"/>
        </w:rPr>
        <w:t>12</w:t>
      </w:r>
      <w:r>
        <w:rPr/>
        <w:t>、短期借款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短期借款分类" w:id="248"/>
      <w:bookmarkEnd w:id="24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7"/>
        <w:gridCol w:w="3282"/>
        <w:gridCol w:w="3191"/>
      </w:tblGrid>
      <w:tr>
        <w:trPr>
          <w:trHeight w:val="336"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8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24" w:hRule="exact"/>
        </w:trPr>
        <w:tc>
          <w:tcPr>
            <w:tcW w:w="30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2" w:type="dxa"/>
            <w:tcBorders>
              <w:top w:val="nil" w:sz="6" w:space="0" w:color="auto"/>
              <w:left w:val="nil" w:sz="6" w:space="0" w:color="auto"/>
              <w:bottom w:val="single" w:sz="17" w:space="0" w:color="CC3399"/>
              <w:right w:val="nil" w:sz="6" w:space="0" w:color="auto"/>
            </w:tcBorders>
            <w:shd w:val="clear" w:color="auto" w:fill="F8C4F4"/>
          </w:tcPr>
          <w:p>
            <w:pPr/>
          </w:p>
        </w:tc>
        <w:tc>
          <w:tcPr>
            <w:tcW w:w="31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500,000.00</w:t>
            </w:r>
          </w:p>
        </w:tc>
      </w:tr>
    </w:tbl>
    <w:p>
      <w:pPr>
        <w:pStyle w:val="BodyText"/>
        <w:spacing w:line="357" w:lineRule="auto" w:before="68"/>
        <w:ind w:right="4240"/>
        <w:jc w:val="left"/>
      </w:pPr>
      <w:r>
        <w:rPr/>
        <w:t>短期借款分类的说明：</w:t>
      </w:r>
      <w:r>
        <w:rPr>
          <w:spacing w:val="-86"/>
        </w:rPr>
        <w:t> </w:t>
      </w:r>
      <w:r>
        <w:rPr>
          <w:spacing w:val="-86"/>
        </w:rPr>
      </w:r>
      <w:r>
        <w:rPr>
          <w:spacing w:val="-3"/>
        </w:rPr>
        <w:t>上期短期借款本年已偿还，本年年末不存在已逾期未偿还的短期借款。</w:t>
      </w:r>
    </w:p>
    <w:p>
      <w:pPr>
        <w:spacing w:after="0" w:line="357" w:lineRule="auto"/>
        <w:jc w:val="left"/>
        <w:sectPr>
          <w:pgSz w:w="11910" w:h="16840"/>
          <w:pgMar w:header="854" w:footer="979" w:top="1220" w:bottom="1160" w:left="900" w:right="0"/>
        </w:sectPr>
      </w:pPr>
    </w:p>
    <w:p>
      <w:pPr>
        <w:spacing w:line="240" w:lineRule="auto" w:before="2"/>
        <w:rPr>
          <w:rFonts w:ascii="宋体" w:hAnsi="宋体" w:cs="宋体" w:eastAsia="宋体" w:hint="default"/>
          <w:sz w:val="12"/>
          <w:szCs w:val="12"/>
        </w:rPr>
      </w:pPr>
    </w:p>
    <w:p>
      <w:pPr>
        <w:pStyle w:val="Heading4"/>
        <w:spacing w:line="240" w:lineRule="auto" w:before="36"/>
        <w:ind w:right="2295"/>
        <w:jc w:val="left"/>
        <w:rPr>
          <w:b w:val="0"/>
          <w:bCs w:val="0"/>
        </w:rPr>
      </w:pPr>
      <w:bookmarkStart w:name="13、应付账款" w:id="249"/>
      <w:bookmarkEnd w:id="249"/>
      <w:r>
        <w:rPr>
          <w:b w:val="0"/>
          <w:bCs w:val="0"/>
        </w:rPr>
      </w:r>
      <w:r>
        <w:rPr>
          <w:rFonts w:ascii="Times New Roman" w:hAnsi="Times New Roman" w:cs="Times New Roman" w:eastAsia="Times New Roman" w:hint="default"/>
        </w:rPr>
        <w:t>13</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95"/>
        <w:jc w:val="left"/>
        <w:rPr>
          <w:b w:val="0"/>
          <w:bCs w:val="0"/>
        </w:rPr>
      </w:pPr>
      <w:bookmarkStart w:name="（1）应付账款列示" w:id="250"/>
      <w:bookmarkEnd w:id="2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7"/>
        <w:gridCol w:w="3846"/>
        <w:gridCol w:w="2627"/>
      </w:tblGrid>
      <w:tr>
        <w:trPr>
          <w:trHeight w:val="338"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6,157,949.24</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11,260,584.57</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应付劳务费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384,197.93</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332,404.70</w:t>
            </w:r>
          </w:p>
        </w:tc>
      </w:tr>
      <w:tr>
        <w:trPr>
          <w:trHeight w:val="339" w:hRule="exact"/>
        </w:trPr>
        <w:tc>
          <w:tcPr>
            <w:tcW w:w="3097"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6,542,147.17</w:t>
            </w:r>
          </w:p>
        </w:tc>
        <w:tc>
          <w:tcPr>
            <w:tcW w:w="262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11,592,989.27</w:t>
            </w:r>
          </w:p>
        </w:tc>
      </w:tr>
    </w:tbl>
    <w:p>
      <w:pPr>
        <w:spacing w:line="240" w:lineRule="auto" w:before="3"/>
        <w:rPr>
          <w:rFonts w:ascii="宋体" w:hAnsi="宋体" w:cs="宋体" w:eastAsia="宋体" w:hint="default"/>
          <w:sz w:val="19"/>
          <w:szCs w:val="19"/>
        </w:rPr>
      </w:pPr>
    </w:p>
    <w:p>
      <w:pPr>
        <w:spacing w:line="547" w:lineRule="auto" w:before="36"/>
        <w:ind w:left="233" w:right="4240" w:firstLine="0"/>
        <w:jc w:val="left"/>
        <w:rPr>
          <w:rFonts w:ascii="宋体" w:hAnsi="宋体" w:cs="宋体" w:eastAsia="宋体" w:hint="default"/>
          <w:sz w:val="21"/>
          <w:szCs w:val="21"/>
        </w:rPr>
      </w:pPr>
      <w:bookmarkStart w:name="（2）账龄超过1年的重要应付账款"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年的重要应付账款</w:t>
      </w:r>
      <w:r>
        <w:rPr>
          <w:rFonts w:ascii="宋体" w:hAnsi="宋体" w:cs="宋体" w:eastAsia="宋体" w:hint="default"/>
          <w:b/>
          <w:bCs/>
          <w:spacing w:val="-101"/>
          <w:sz w:val="21"/>
          <w:szCs w:val="21"/>
        </w:rPr>
        <w:t> </w:t>
      </w: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日和</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日，无账龄超过一年的应付账款。</w:t>
      </w:r>
      <w:r>
        <w:rPr>
          <w:rFonts w:ascii="宋体" w:hAnsi="宋体" w:cs="宋体" w:eastAsia="宋体" w:hint="default"/>
          <w:spacing w:val="19"/>
          <w:sz w:val="18"/>
          <w:szCs w:val="18"/>
        </w:rPr>
        <w:t> </w:t>
      </w:r>
      <w:r>
        <w:rPr>
          <w:rFonts w:ascii="宋体" w:hAnsi="宋体" w:cs="宋体" w:eastAsia="宋体" w:hint="default"/>
          <w:spacing w:val="19"/>
          <w:sz w:val="18"/>
          <w:szCs w:val="18"/>
        </w:rPr>
      </w:r>
      <w:bookmarkStart w:name="14、预收款项" w:id="252"/>
      <w:bookmarkEnd w:id="252"/>
      <w:r>
        <w:rPr>
          <w:rFonts w:ascii="宋体" w:hAnsi="宋体" w:cs="宋体" w:eastAsia="宋体" w:hint="default"/>
          <w:spacing w:val="19"/>
          <w:sz w:val="18"/>
          <w:szCs w:val="18"/>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BodyText"/>
        <w:spacing w:line="240" w:lineRule="auto" w:before="51"/>
        <w:ind w:right="2295"/>
        <w:jc w:val="left"/>
      </w:pPr>
      <w:r>
        <w:rPr/>
        <w:t>是否已执行新收入准则</w:t>
      </w:r>
    </w:p>
    <w:p>
      <w:pPr>
        <w:pStyle w:val="BodyText"/>
        <w:spacing w:line="240" w:lineRule="auto" w:before="119"/>
        <w:ind w:right="22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2295"/>
        <w:jc w:val="left"/>
        <w:rPr>
          <w:b w:val="0"/>
          <w:bCs w:val="0"/>
        </w:rPr>
      </w:pPr>
      <w:bookmarkStart w:name="（1）预收款项列示" w:id="253"/>
      <w:bookmarkEnd w:id="2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7"/>
        <w:gridCol w:w="3846"/>
        <w:gridCol w:w="2627"/>
      </w:tblGrid>
      <w:tr>
        <w:trPr>
          <w:trHeight w:val="336"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4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预收联盟商管理费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2"/>
                <w:sz w:val="18"/>
              </w:rPr>
              <w:t>11,636,535.25</w:t>
            </w:r>
          </w:p>
        </w:tc>
        <w:tc>
          <w:tcPr>
            <w:tcW w:w="2627" w:type="dxa"/>
            <w:tcBorders>
              <w:top w:val="nil" w:sz="6" w:space="0" w:color="auto"/>
              <w:left w:val="nil" w:sz="6" w:space="0" w:color="auto"/>
              <w:bottom w:val="nil" w:sz="6" w:space="0" w:color="auto"/>
              <w:right w:val="nil" w:sz="6" w:space="0" w:color="auto"/>
            </w:tcBorders>
          </w:tcPr>
          <w:p>
            <w:pPr/>
          </w:p>
        </w:tc>
      </w:tr>
      <w:tr>
        <w:trPr>
          <w:trHeight w:val="317"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预收保外业务款</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67"/>
              <w:jc w:val="right"/>
              <w:rPr>
                <w:rFonts w:ascii="Times New Roman" w:hAnsi="Times New Roman" w:cs="Times New Roman" w:eastAsia="Times New Roman" w:hint="default"/>
                <w:sz w:val="18"/>
                <w:szCs w:val="18"/>
              </w:rPr>
            </w:pPr>
            <w:r>
              <w:rPr>
                <w:rFonts w:ascii="Times New Roman"/>
                <w:spacing w:val="-2"/>
                <w:sz w:val="18"/>
              </w:rPr>
              <w:t>6,411,426.17</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6,721,222.21</w:t>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预收保障类业务款</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2,019,635.03</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2,314,080.39</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预收合伙门店管理费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982,901.68</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545,433.66</w:t>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3,619,072.84</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155,050.88</w:t>
            </w:r>
          </w:p>
        </w:tc>
      </w:tr>
      <w:tr>
        <w:trPr>
          <w:trHeight w:val="324" w:hRule="exact"/>
        </w:trPr>
        <w:tc>
          <w:tcPr>
            <w:tcW w:w="30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24,669,570.97</w:t>
            </w:r>
          </w:p>
        </w:tc>
        <w:tc>
          <w:tcPr>
            <w:tcW w:w="262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9,735,787.14</w:t>
            </w:r>
          </w:p>
        </w:tc>
      </w:tr>
    </w:tbl>
    <w:p>
      <w:pPr>
        <w:spacing w:line="240" w:lineRule="auto" w:before="5"/>
        <w:rPr>
          <w:rFonts w:ascii="宋体" w:hAnsi="宋体" w:cs="宋体" w:eastAsia="宋体" w:hint="default"/>
          <w:sz w:val="20"/>
          <w:szCs w:val="20"/>
        </w:rPr>
      </w:pPr>
    </w:p>
    <w:p>
      <w:pPr>
        <w:pStyle w:val="Heading4"/>
        <w:spacing w:line="240" w:lineRule="auto" w:before="36"/>
        <w:ind w:right="2295"/>
        <w:jc w:val="left"/>
        <w:rPr>
          <w:b w:val="0"/>
          <w:bCs w:val="0"/>
        </w:rPr>
      </w:pPr>
      <w:bookmarkStart w:name="15、应付职工薪酬" w:id="254"/>
      <w:bookmarkEnd w:id="254"/>
      <w:r>
        <w:rPr>
          <w:b w:val="0"/>
          <w:bCs w:val="0"/>
        </w:rPr>
      </w:r>
      <w:r>
        <w:rPr>
          <w:rFonts w:ascii="Times New Roman" w:hAnsi="Times New Roman" w:cs="Times New Roman" w:eastAsia="Times New Roman" w:hint="default"/>
        </w:rPr>
        <w:t>15</w:t>
      </w:r>
      <w:r>
        <w:rPr/>
        <w:t>、应付职工薪酬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应付职工薪酬列示" w:id="255"/>
      <w:bookmarkEnd w:id="2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149"/>
        <w:gridCol w:w="1925"/>
        <w:gridCol w:w="1914"/>
        <w:gridCol w:w="1913"/>
        <w:gridCol w:w="1669"/>
      </w:tblGrid>
      <w:tr>
        <w:trPr>
          <w:trHeight w:val="334" w:hRule="exact"/>
        </w:trPr>
        <w:tc>
          <w:tcPr>
            <w:tcW w:w="21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2"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13,499,371.01</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91,962,651.06</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97,707,710.27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7,754,311.80</w:t>
            </w:r>
          </w:p>
        </w:tc>
      </w:tr>
      <w:tr>
        <w:trPr>
          <w:trHeight w:val="547" w:hRule="exact"/>
        </w:trPr>
        <w:tc>
          <w:tcPr>
            <w:tcW w:w="21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355"/>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w:t>
            </w:r>
            <w:r>
              <w:rPr>
                <w:rFonts w:ascii="宋体" w:hAnsi="宋体" w:cs="宋体" w:eastAsia="宋体" w:hint="default"/>
                <w:spacing w:val="-67"/>
                <w:sz w:val="18"/>
                <w:szCs w:val="18"/>
              </w:rPr>
              <w:t> </w:t>
            </w:r>
            <w:r>
              <w:rPr>
                <w:rFonts w:ascii="宋体" w:hAnsi="宋体" w:cs="宋体" w:eastAsia="宋体" w:hint="default"/>
                <w:sz w:val="18"/>
                <w:szCs w:val="18"/>
              </w:rPr>
              <w:t>提存计划</w:t>
            </w:r>
          </w:p>
        </w:tc>
        <w:tc>
          <w:tcPr>
            <w:tcW w:w="192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66,108.88</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8,373,229.65</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8,439,338.53</w:t>
            </w:r>
          </w:p>
        </w:tc>
        <w:tc>
          <w:tcPr>
            <w:tcW w:w="1669"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214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13,565,479.89</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100,335,880.71</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106,147,048.80</w:t>
            </w:r>
          </w:p>
        </w:tc>
        <w:tc>
          <w:tcPr>
            <w:tcW w:w="166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7,754,311.80</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短期薪酬列示" w:id="256"/>
      <w:bookmarkEnd w:id="2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54" w:footer="979" w:top="1220" w:bottom="1160" w:left="90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708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156"/>
        <w:gridCol w:w="1918"/>
        <w:gridCol w:w="1914"/>
        <w:gridCol w:w="1913"/>
        <w:gridCol w:w="1669"/>
      </w:tblGrid>
      <w:tr>
        <w:trPr>
          <w:trHeight w:val="350" w:hRule="exact"/>
        </w:trPr>
        <w:tc>
          <w:tcPr>
            <w:tcW w:w="2156" w:type="dxa"/>
            <w:tcBorders>
              <w:top w:val="single" w:sz="6" w:space="0" w:color="000000"/>
              <w:left w:val="nil" w:sz="6" w:space="0" w:color="auto"/>
              <w:bottom w:val="single" w:sz="17" w:space="0" w:color="CC3399"/>
              <w:right w:val="nil" w:sz="6" w:space="0" w:color="auto"/>
            </w:tcBorders>
          </w:tcPr>
          <w:p>
            <w:pPr/>
          </w:p>
        </w:tc>
        <w:tc>
          <w:tcPr>
            <w:tcW w:w="1918" w:type="dxa"/>
            <w:tcBorders>
              <w:top w:val="single" w:sz="6" w:space="0" w:color="000000"/>
              <w:left w:val="nil" w:sz="6" w:space="0" w:color="auto"/>
              <w:bottom w:val="single" w:sz="17" w:space="0" w:color="CC3399"/>
              <w:right w:val="nil" w:sz="6" w:space="0" w:color="auto"/>
            </w:tcBorders>
          </w:tcPr>
          <w:p>
            <w:pPr/>
          </w:p>
        </w:tc>
        <w:tc>
          <w:tcPr>
            <w:tcW w:w="1914" w:type="dxa"/>
            <w:tcBorders>
              <w:top w:val="single" w:sz="6" w:space="0" w:color="000000"/>
              <w:left w:val="nil" w:sz="6" w:space="0" w:color="auto"/>
              <w:bottom w:val="single" w:sz="17" w:space="0" w:color="CC3399"/>
              <w:right w:val="nil" w:sz="6" w:space="0" w:color="auto"/>
            </w:tcBorders>
          </w:tcPr>
          <w:p>
            <w:pPr/>
          </w:p>
        </w:tc>
        <w:tc>
          <w:tcPr>
            <w:tcW w:w="1913" w:type="dxa"/>
            <w:tcBorders>
              <w:top w:val="single" w:sz="6" w:space="0" w:color="000000"/>
              <w:left w:val="nil" w:sz="6" w:space="0" w:color="auto"/>
              <w:bottom w:val="single" w:sz="17" w:space="0" w:color="CC3399"/>
              <w:right w:val="nil" w:sz="6" w:space="0" w:color="auto"/>
            </w:tcBorders>
          </w:tcPr>
          <w:p>
            <w:pPr/>
          </w:p>
        </w:tc>
        <w:tc>
          <w:tcPr>
            <w:tcW w:w="1669"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21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4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47"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05" w:right="3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12,957,943.44</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80,206,600.52</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85,587,700.39</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7,576,843.57</w:t>
            </w:r>
          </w:p>
        </w:tc>
      </w:tr>
      <w:tr>
        <w:trPr>
          <w:trHeight w:val="312" w:hRule="exact"/>
        </w:trPr>
        <w:tc>
          <w:tcPr>
            <w:tcW w:w="2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nil" w:sz="6" w:space="0" w:color="auto"/>
              <w:left w:val="nil" w:sz="6" w:space="0" w:color="auto"/>
              <w:bottom w:val="nil" w:sz="6" w:space="0" w:color="auto"/>
              <w:right w:val="nil" w:sz="6" w:space="0" w:color="auto"/>
            </w:tcBorders>
            <w:shd w:val="clear" w:color="auto" w:fill="F8C4F4"/>
          </w:tcPr>
          <w:p>
            <w:pP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2"/>
                <w:sz w:val="18"/>
              </w:rPr>
              <w:t>802,611.06</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2"/>
                <w:sz w:val="18"/>
              </w:rPr>
              <w:t>802,611.06</w:t>
            </w:r>
          </w:p>
        </w:tc>
        <w:tc>
          <w:tcPr>
            <w:tcW w:w="1669"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30,984.16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5,467,391.63</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5,498,375.79</w:t>
            </w:r>
          </w:p>
        </w:tc>
        <w:tc>
          <w:tcPr>
            <w:tcW w:w="1669" w:type="dxa"/>
            <w:tcBorders>
              <w:top w:val="nil" w:sz="6" w:space="0" w:color="auto"/>
              <w:left w:val="nil" w:sz="6" w:space="0" w:color="auto"/>
              <w:bottom w:val="nil" w:sz="6" w:space="0" w:color="auto"/>
              <w:right w:val="nil" w:sz="6" w:space="0" w:color="auto"/>
            </w:tcBorders>
          </w:tcPr>
          <w:p>
            <w:pPr/>
          </w:p>
        </w:tc>
      </w:tr>
      <w:tr>
        <w:trPr>
          <w:trHeight w:val="547" w:hRule="exact"/>
        </w:trPr>
        <w:tc>
          <w:tcPr>
            <w:tcW w:w="2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5"/>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23,839.33</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4,870,843.69</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4,894,683.02</w:t>
            </w:r>
          </w:p>
        </w:tc>
        <w:tc>
          <w:tcPr>
            <w:tcW w:w="1669" w:type="dxa"/>
            <w:tcBorders>
              <w:top w:val="nil" w:sz="6" w:space="0" w:color="auto"/>
              <w:left w:val="nil" w:sz="6" w:space="0" w:color="auto"/>
              <w:bottom w:val="nil" w:sz="6" w:space="0" w:color="auto"/>
              <w:right w:val="nil" w:sz="6" w:space="0" w:color="auto"/>
            </w:tcBorders>
            <w:shd w:val="clear" w:color="auto" w:fill="F8C4F4"/>
          </w:tcPr>
          <w:p>
            <w:pPr/>
          </w:p>
        </w:tc>
      </w:tr>
      <w:tr>
        <w:trPr>
          <w:trHeight w:val="547"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35" w:lineRule="exact" w:before="5"/>
              <w:ind w:left="100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1,813.51</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120,477.92</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122,291.43</w:t>
            </w:r>
          </w:p>
        </w:tc>
        <w:tc>
          <w:tcPr>
            <w:tcW w:w="1669" w:type="dxa"/>
            <w:tcBorders>
              <w:top w:val="nil" w:sz="6" w:space="0" w:color="auto"/>
              <w:left w:val="nil" w:sz="6" w:space="0" w:color="auto"/>
              <w:bottom w:val="nil" w:sz="6" w:space="0" w:color="auto"/>
              <w:right w:val="nil" w:sz="6" w:space="0" w:color="auto"/>
            </w:tcBorders>
          </w:tcPr>
          <w:p>
            <w:pPr/>
          </w:p>
        </w:tc>
      </w:tr>
      <w:tr>
        <w:trPr>
          <w:trHeight w:val="548" w:hRule="exact"/>
        </w:trPr>
        <w:tc>
          <w:tcPr>
            <w:tcW w:w="2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6"/>
              <w:ind w:left="100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1"/>
                <w:sz w:val="18"/>
              </w:rPr>
              <w:t>5,331.32</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1"/>
                <w:sz w:val="18"/>
              </w:rPr>
              <w:t>476,070.02</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1"/>
                <w:sz w:val="18"/>
              </w:rPr>
              <w:t>481,401.34</w:t>
            </w:r>
          </w:p>
        </w:tc>
        <w:tc>
          <w:tcPr>
            <w:tcW w:w="1669"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-46,633.79</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5,016,708.08</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4,970,074.29</w:t>
            </w:r>
          </w:p>
        </w:tc>
        <w:tc>
          <w:tcPr>
            <w:tcW w:w="1669" w:type="dxa"/>
            <w:tcBorders>
              <w:top w:val="nil" w:sz="6" w:space="0" w:color="auto"/>
              <w:left w:val="nil" w:sz="6" w:space="0" w:color="auto"/>
              <w:bottom w:val="nil" w:sz="6" w:space="0" w:color="auto"/>
              <w:right w:val="nil" w:sz="6" w:space="0" w:color="auto"/>
            </w:tcBorders>
          </w:tcPr>
          <w:p>
            <w:pPr/>
          </w:p>
        </w:tc>
      </w:tr>
      <w:tr>
        <w:trPr>
          <w:trHeight w:val="547" w:hRule="exact"/>
        </w:trPr>
        <w:tc>
          <w:tcPr>
            <w:tcW w:w="21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27"/>
              <w:ind w:left="105" w:right="3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1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557,077.20</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469,339.77</w:t>
            </w: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848,948.74</w:t>
            </w:r>
          </w:p>
        </w:tc>
        <w:tc>
          <w:tcPr>
            <w:tcW w:w="16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177,468.23</w:t>
            </w:r>
          </w:p>
        </w:tc>
      </w:tr>
      <w:tr>
        <w:trPr>
          <w:trHeight w:val="338" w:hRule="exact"/>
        </w:trPr>
        <w:tc>
          <w:tcPr>
            <w:tcW w:w="215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13,499,371.01</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91,962,651.06</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97,707,710.27</w:t>
            </w:r>
          </w:p>
        </w:tc>
        <w:tc>
          <w:tcPr>
            <w:tcW w:w="166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7,754,311.80</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设定提存计划列示" w:id="257"/>
      <w:bookmarkEnd w:id="2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983"/>
        <w:gridCol w:w="2091"/>
        <w:gridCol w:w="1914"/>
        <w:gridCol w:w="1669"/>
        <w:gridCol w:w="1913"/>
      </w:tblGrid>
      <w:tr>
        <w:trPr>
          <w:trHeight w:val="334" w:hRule="exact"/>
        </w:trPr>
        <w:tc>
          <w:tcPr>
            <w:tcW w:w="19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2"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1"/>
                <w:sz w:val="18"/>
              </w:rPr>
              <w:t>62,274.95</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4"/>
              <w:jc w:val="right"/>
              <w:rPr>
                <w:rFonts w:ascii="Times New Roman" w:hAnsi="Times New Roman" w:cs="Times New Roman" w:eastAsia="Times New Roman" w:hint="default"/>
                <w:sz w:val="18"/>
                <w:szCs w:val="18"/>
              </w:rPr>
            </w:pPr>
            <w:r>
              <w:rPr>
                <w:rFonts w:ascii="Times New Roman"/>
                <w:spacing w:val="-1"/>
                <w:sz w:val="18"/>
              </w:rPr>
              <w:t>8,078,258.53</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8,140,533.48</w:t>
            </w:r>
          </w:p>
        </w:tc>
        <w:tc>
          <w:tcPr>
            <w:tcW w:w="1913" w:type="dxa"/>
            <w:tcBorders>
              <w:top w:val="nil" w:sz="6" w:space="0" w:color="auto"/>
              <w:left w:val="nil" w:sz="6" w:space="0" w:color="auto"/>
              <w:bottom w:val="nil" w:sz="6" w:space="0" w:color="auto"/>
              <w:right w:val="nil" w:sz="6" w:space="0" w:color="auto"/>
            </w:tcBorders>
          </w:tcPr>
          <w:p>
            <w:pPr/>
          </w:p>
        </w:tc>
      </w:tr>
      <w:tr>
        <w:trPr>
          <w:trHeight w:val="317" w:hRule="exact"/>
        </w:trPr>
        <w:tc>
          <w:tcPr>
            <w:tcW w:w="19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20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3,833.93</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294,971.12</w:t>
            </w:r>
          </w:p>
        </w:tc>
        <w:tc>
          <w:tcPr>
            <w:tcW w:w="16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298,805.05</w:t>
            </w:r>
          </w:p>
        </w:tc>
        <w:tc>
          <w:tcPr>
            <w:tcW w:w="1913" w:type="dxa"/>
            <w:tcBorders>
              <w:top w:val="nil" w:sz="6" w:space="0" w:color="auto"/>
              <w:left w:val="nil" w:sz="6" w:space="0" w:color="auto"/>
              <w:bottom w:val="nil" w:sz="6" w:space="0" w:color="auto"/>
              <w:right w:val="nil" w:sz="6" w:space="0" w:color="auto"/>
            </w:tcBorders>
            <w:shd w:val="clear" w:color="auto" w:fill="F8C4F4"/>
          </w:tcPr>
          <w:p>
            <w:pPr/>
          </w:p>
        </w:tc>
      </w:tr>
      <w:tr>
        <w:trPr>
          <w:trHeight w:val="334" w:hRule="exact"/>
        </w:trPr>
        <w:tc>
          <w:tcPr>
            <w:tcW w:w="198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66,108.88</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1"/>
                <w:sz w:val="18"/>
              </w:rPr>
              <w:t>8,373,229.65</w:t>
            </w:r>
          </w:p>
        </w:tc>
        <w:tc>
          <w:tcPr>
            <w:tcW w:w="166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8,439,338.53</w:t>
            </w:r>
          </w:p>
        </w:tc>
        <w:tc>
          <w:tcPr>
            <w:tcW w:w="1913" w:type="dxa"/>
            <w:tcBorders>
              <w:top w:val="nil" w:sz="6" w:space="0" w:color="auto"/>
              <w:left w:val="nil" w:sz="6" w:space="0" w:color="auto"/>
              <w:bottom w:val="single" w:sz="17" w:space="0" w:color="CC3399"/>
              <w:right w:val="nil" w:sz="6" w:space="0" w:color="auto"/>
            </w:tcBorders>
          </w:tcPr>
          <w:p>
            <w:pPr/>
          </w:p>
        </w:tc>
      </w:tr>
    </w:tbl>
    <w:p>
      <w:pPr>
        <w:pStyle w:val="BodyText"/>
        <w:spacing w:line="240" w:lineRule="auto" w:before="53"/>
        <w:ind w:right="2295"/>
        <w:jc w:val="left"/>
      </w:pPr>
      <w:r>
        <w:rPr/>
        <w:t>其他说明：</w:t>
      </w:r>
    </w:p>
    <w:p>
      <w:pPr>
        <w:spacing w:line="240" w:lineRule="auto" w:before="8"/>
        <w:rPr>
          <w:rFonts w:ascii="宋体" w:hAnsi="宋体" w:cs="宋体" w:eastAsia="宋体" w:hint="default"/>
          <w:sz w:val="14"/>
          <w:szCs w:val="14"/>
        </w:rPr>
      </w:pPr>
    </w:p>
    <w:p>
      <w:pPr>
        <w:pStyle w:val="BodyText"/>
        <w:spacing w:line="336" w:lineRule="auto"/>
        <w:ind w:right="1122" w:firstLine="360"/>
        <w:jc w:val="both"/>
      </w:pPr>
      <w:r>
        <w:rPr>
          <w:spacing w:val="-7"/>
          <w:w w:val="101"/>
        </w:rPr>
        <w:t>本集团按规定参加由政府机构设立的养老保险、失业保险计划，根据该等计划，本集团分别按员工上年平均工资的</w:t>
      </w:r>
      <w:r>
        <w:rPr>
          <w:rFonts w:ascii="Times New Roman" w:hAnsi="Times New Roman" w:cs="Times New Roman" w:eastAsia="Times New Roman" w:hint="default"/>
          <w:spacing w:val="-7"/>
          <w:w w:val="101"/>
        </w:rPr>
        <w:t>16%</w:t>
      </w:r>
      <w:r>
        <w:rPr>
          <w:spacing w:val="-7"/>
          <w:w w:val="101"/>
        </w:rPr>
        <w:t>、</w:t>
      </w:r>
      <w:r>
        <w:rPr>
          <w:w w:val="101"/>
        </w:rPr>
        <w:t> </w:t>
      </w:r>
      <w:r>
        <w:rPr>
          <w:rFonts w:ascii="Times New Roman" w:hAnsi="Times New Roman" w:cs="Times New Roman" w:eastAsia="Times New Roman" w:hint="default"/>
          <w:spacing w:val="-1"/>
        </w:rPr>
        <w:t>0.8%</w:t>
      </w:r>
      <w:r>
        <w:rPr>
          <w:spacing w:val="-1"/>
        </w:rPr>
        <w:t>每月向该等计划缴存费用。除上述每月缴存费用外，本集团不再承担进一步支付义务。相应的支出于发生时计入当期</w:t>
      </w:r>
      <w:r>
        <w:rPr>
          <w:spacing w:val="45"/>
        </w:rPr>
        <w:t> </w:t>
      </w:r>
      <w:r>
        <w:rPr>
          <w:spacing w:val="45"/>
        </w:rPr>
      </w:r>
      <w:r>
        <w:rPr>
          <w:spacing w:val="-3"/>
        </w:rPr>
        <w:t>损益或相关资产的成本。</w:t>
      </w:r>
    </w:p>
    <w:p>
      <w:pPr>
        <w:spacing w:line="240" w:lineRule="auto" w:before="5"/>
        <w:rPr>
          <w:rFonts w:ascii="宋体" w:hAnsi="宋体" w:cs="宋体" w:eastAsia="宋体" w:hint="default"/>
          <w:sz w:val="15"/>
          <w:szCs w:val="15"/>
        </w:rPr>
      </w:pPr>
    </w:p>
    <w:p>
      <w:pPr>
        <w:pStyle w:val="BodyText"/>
        <w:spacing w:line="338" w:lineRule="auto"/>
        <w:ind w:right="1122" w:firstLine="436"/>
        <w:jc w:val="both"/>
      </w:pPr>
      <w:r>
        <w:rPr/>
        <w:t>本集团本年应分别向养老保险、失业保险计划缴存费用人民币</w:t>
      </w:r>
      <w:r>
        <w:rPr>
          <w:rFonts w:ascii="Times New Roman" w:hAnsi="Times New Roman" w:cs="Times New Roman" w:eastAsia="Times New Roman" w:hint="default"/>
        </w:rPr>
        <w:t>8,078,258.53 </w:t>
      </w:r>
      <w:r>
        <w:rPr/>
        <w:t>元及人民币</w:t>
      </w:r>
      <w:r>
        <w:rPr>
          <w:rFonts w:ascii="Times New Roman" w:hAnsi="Times New Roman" w:cs="Times New Roman" w:eastAsia="Times New Roman" w:hint="default"/>
        </w:rPr>
        <w:t>294,971.12</w:t>
      </w:r>
      <w:r>
        <w:rPr/>
        <w:t>元</w:t>
      </w:r>
      <w:r>
        <w:rPr>
          <w:spacing w:val="1"/>
        </w:rPr>
        <w:t> </w:t>
      </w:r>
      <w:r>
        <w:rPr>
          <w:rFonts w:ascii="Times New Roman" w:hAnsi="Times New Roman" w:cs="Times New Roman" w:eastAsia="Times New Roman" w:hint="default"/>
        </w:rPr>
        <w:t>(2018</w:t>
      </w:r>
      <w:r>
        <w:rPr/>
        <w:t>年：人民币</w:t>
      </w:r>
      <w:r>
        <w:rPr>
          <w:w w:val="101"/>
        </w:rPr>
        <w:t> </w:t>
      </w:r>
      <w:r>
        <w:rPr>
          <w:rFonts w:ascii="Times New Roman" w:hAnsi="Times New Roman" w:cs="Times New Roman" w:eastAsia="Times New Roman" w:hint="default"/>
        </w:rPr>
        <w:t>10,620,396.84</w:t>
      </w:r>
      <w:r>
        <w:rPr>
          <w:rFonts w:ascii="Times New Roman" w:hAnsi="Times New Roman" w:cs="Times New Roman" w:eastAsia="Times New Roman" w:hint="default"/>
          <w:spacing w:val="36"/>
        </w:rPr>
        <w:t> </w:t>
      </w:r>
      <w:r>
        <w:rPr/>
        <w:t>元及人民币</w:t>
      </w:r>
      <w:r>
        <w:rPr>
          <w:spacing w:val="-4"/>
        </w:rPr>
        <w:t> </w:t>
      </w:r>
      <w:r>
        <w:rPr>
          <w:rFonts w:ascii="Times New Roman" w:hAnsi="Times New Roman" w:cs="Times New Roman" w:eastAsia="Times New Roman" w:hint="default"/>
        </w:rPr>
        <w:t>764,357.01</w:t>
      </w:r>
      <w:r>
        <w:rPr/>
        <w:t>元</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日，本集团无应缴存费用是于本报告期间到期而未支付给养老保</w:t>
      </w:r>
      <w:r>
        <w:rPr>
          <w:spacing w:val="-87"/>
        </w:rPr>
        <w:t> </w:t>
      </w:r>
      <w:r>
        <w:rPr>
          <w:spacing w:val="-87"/>
        </w:rPr>
      </w:r>
      <w:r>
        <w:rPr/>
        <w:t>险及失业保险计划的。</w:t>
      </w:r>
    </w:p>
    <w:p>
      <w:pPr>
        <w:spacing w:line="240" w:lineRule="auto" w:before="0"/>
        <w:rPr>
          <w:rFonts w:ascii="宋体" w:hAnsi="宋体" w:cs="宋体" w:eastAsia="宋体" w:hint="default"/>
          <w:sz w:val="18"/>
          <w:szCs w:val="18"/>
        </w:rPr>
      </w:pPr>
    </w:p>
    <w:p>
      <w:pPr>
        <w:pStyle w:val="Heading4"/>
        <w:spacing w:line="240" w:lineRule="auto" w:before="121"/>
        <w:ind w:right="2295"/>
        <w:jc w:val="left"/>
        <w:rPr>
          <w:b w:val="0"/>
          <w:bCs w:val="0"/>
        </w:rPr>
      </w:pPr>
      <w:bookmarkStart w:name="16、应交税费" w:id="258"/>
      <w:bookmarkEnd w:id="258"/>
      <w:r>
        <w:rPr>
          <w:b w:val="0"/>
          <w:bCs w:val="0"/>
        </w:rPr>
      </w:r>
      <w:r>
        <w:rPr>
          <w:rFonts w:ascii="Times New Roman" w:hAnsi="Times New Roman" w:cs="Times New Roman" w:eastAsia="Times New Roman" w:hint="default"/>
        </w:rPr>
        <w:t>16</w:t>
      </w:r>
      <w:r>
        <w:rPr/>
        <w:t>、应交税费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7"/>
        <w:gridCol w:w="3846"/>
        <w:gridCol w:w="2627"/>
      </w:tblGrid>
      <w:tr>
        <w:trPr>
          <w:trHeight w:val="339"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4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2,999,372.62</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1,452,332.79</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6,931,174.45</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6,729,465.61</w:t>
            </w:r>
          </w:p>
        </w:tc>
      </w:tr>
      <w:tr>
        <w:trPr>
          <w:trHeight w:val="317"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101,801.39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2,832,693.03</w:t>
            </w:r>
          </w:p>
        </w:tc>
      </w:tr>
      <w:tr>
        <w:trPr>
          <w:trHeight w:val="312"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143,215.85</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229,518.02</w:t>
            </w:r>
          </w:p>
        </w:tc>
      </w:tr>
      <w:tr>
        <w:trPr>
          <w:trHeight w:val="31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应交教育费附加</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98,730.27</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156,769.59</w:t>
            </w:r>
          </w:p>
        </w:tc>
      </w:tr>
      <w:tr>
        <w:trPr>
          <w:trHeight w:val="317" w:hRule="exact"/>
        </w:trPr>
        <w:tc>
          <w:tcPr>
            <w:tcW w:w="30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2,661.13</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17,929.38</w:t>
            </w:r>
          </w:p>
        </w:tc>
      </w:tr>
      <w:tr>
        <w:trPr>
          <w:trHeight w:val="334" w:hRule="exact"/>
        </w:trPr>
        <w:tc>
          <w:tcPr>
            <w:tcW w:w="309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10,276,955.71</w:t>
            </w:r>
          </w:p>
        </w:tc>
        <w:tc>
          <w:tcPr>
            <w:tcW w:w="262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11,418,708.42</w:t>
            </w:r>
          </w:p>
        </w:tc>
      </w:tr>
    </w:tbl>
    <w:p>
      <w:pPr>
        <w:spacing w:after="0" w:line="240" w:lineRule="auto"/>
        <w:jc w:val="right"/>
        <w:rPr>
          <w:rFonts w:ascii="Times New Roman" w:hAnsi="Times New Roman" w:cs="Times New Roman" w:eastAsia="Times New Roman" w:hint="default"/>
          <w:sz w:val="18"/>
          <w:szCs w:val="18"/>
        </w:rPr>
        <w:sectPr>
          <w:headerReference w:type="default" r:id="rId89"/>
          <w:footerReference w:type="default" r:id="rId90"/>
          <w:pgSz w:w="11910" w:h="16840"/>
          <w:pgMar w:header="0" w:footer="979" w:top="760" w:bottom="1160" w:left="900" w:right="0"/>
          <w:pgNumType w:start="124"/>
        </w:sectPr>
      </w:pPr>
    </w:p>
    <w:p>
      <w:pPr>
        <w:spacing w:line="240" w:lineRule="auto" w:before="7"/>
        <w:rPr>
          <w:rFonts w:ascii="宋体" w:hAnsi="宋体" w:cs="宋体" w:eastAsia="宋体" w:hint="default"/>
          <w:sz w:val="12"/>
          <w:szCs w:val="12"/>
        </w:rPr>
      </w:pPr>
    </w:p>
    <w:p>
      <w:pPr>
        <w:pStyle w:val="Heading4"/>
        <w:spacing w:line="240" w:lineRule="auto" w:before="36"/>
        <w:ind w:right="2295"/>
        <w:jc w:val="left"/>
        <w:rPr>
          <w:b w:val="0"/>
          <w:bCs w:val="0"/>
        </w:rPr>
      </w:pPr>
      <w:bookmarkStart w:name="17、其他应付款" w:id="259"/>
      <w:bookmarkEnd w:id="259"/>
      <w:r>
        <w:rPr>
          <w:b w:val="0"/>
          <w:bCs w:val="0"/>
        </w:rPr>
      </w:r>
      <w:r>
        <w:rPr>
          <w:rFonts w:ascii="Times New Roman" w:hAnsi="Times New Roman" w:cs="Times New Roman" w:eastAsia="Times New Roman" w:hint="default"/>
        </w:rPr>
        <w:t>17</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7"/>
        <w:gridCol w:w="3846"/>
        <w:gridCol w:w="2627"/>
      </w:tblGrid>
      <w:tr>
        <w:trPr>
          <w:trHeight w:val="339" w:hRule="exact"/>
        </w:trPr>
        <w:tc>
          <w:tcPr>
            <w:tcW w:w="30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4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23,687,160.71</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14,858,712.47</w:t>
            </w:r>
          </w:p>
        </w:tc>
      </w:tr>
      <w:tr>
        <w:trPr>
          <w:trHeight w:val="324" w:hRule="exact"/>
        </w:trPr>
        <w:tc>
          <w:tcPr>
            <w:tcW w:w="30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23,687,160.71</w:t>
            </w:r>
          </w:p>
        </w:tc>
        <w:tc>
          <w:tcPr>
            <w:tcW w:w="262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14,858,712.47</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1）其他应付款" w:id="260"/>
      <w:bookmarkEnd w:id="260"/>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按款项性质列示其他应付款" w:id="261"/>
      <w:bookmarkEnd w:id="261"/>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253"/>
        <w:gridCol w:w="3690"/>
        <w:gridCol w:w="2626"/>
      </w:tblGrid>
      <w:tr>
        <w:trPr>
          <w:trHeight w:val="338" w:hRule="exact"/>
        </w:trPr>
        <w:tc>
          <w:tcPr>
            <w:tcW w:w="325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6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1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3"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应付押金、保证金</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2"/>
                <w:sz w:val="18"/>
              </w:rPr>
              <w:t>17,118,645.16</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6,882,183.78</w:t>
            </w:r>
          </w:p>
        </w:tc>
      </w:tr>
      <w:tr>
        <w:trPr>
          <w:trHeight w:val="312" w:hRule="exact"/>
        </w:trPr>
        <w:tc>
          <w:tcPr>
            <w:tcW w:w="32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6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7"/>
              <w:jc w:val="right"/>
              <w:rPr>
                <w:rFonts w:ascii="Times New Roman" w:hAnsi="Times New Roman" w:cs="Times New Roman" w:eastAsia="Times New Roman" w:hint="default"/>
                <w:sz w:val="18"/>
                <w:szCs w:val="18"/>
              </w:rPr>
            </w:pPr>
            <w:r>
              <w:rPr>
                <w:rFonts w:ascii="Times New Roman"/>
                <w:spacing w:val="-1"/>
                <w:sz w:val="18"/>
              </w:rPr>
              <w:t>3,501,312.48</w:t>
            </w:r>
          </w:p>
        </w:tc>
        <w:tc>
          <w:tcPr>
            <w:tcW w:w="2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4,063,335.49</w:t>
            </w:r>
          </w:p>
        </w:tc>
      </w:tr>
      <w:tr>
        <w:trPr>
          <w:trHeight w:val="317"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限制性股票确认回购义务</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7"/>
              <w:jc w:val="right"/>
              <w:rPr>
                <w:rFonts w:ascii="Times New Roman" w:hAnsi="Times New Roman" w:cs="Times New Roman" w:eastAsia="Times New Roman" w:hint="default"/>
                <w:sz w:val="18"/>
                <w:szCs w:val="18"/>
              </w:rPr>
            </w:pPr>
            <w:r>
              <w:rPr>
                <w:rFonts w:ascii="Times New Roman"/>
                <w:spacing w:val="-1"/>
                <w:sz w:val="18"/>
              </w:rPr>
              <w:t>2,576,610.60</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3,339,200.00</w:t>
            </w:r>
          </w:p>
        </w:tc>
      </w:tr>
      <w:tr>
        <w:trPr>
          <w:trHeight w:val="312" w:hRule="exact"/>
        </w:trPr>
        <w:tc>
          <w:tcPr>
            <w:tcW w:w="32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应退顾客款</w:t>
            </w:r>
          </w:p>
        </w:tc>
        <w:tc>
          <w:tcPr>
            <w:tcW w:w="36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490,592.47</w:t>
            </w:r>
          </w:p>
        </w:tc>
        <w:tc>
          <w:tcPr>
            <w:tcW w:w="2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573,993.20</w:t>
            </w:r>
          </w:p>
        </w:tc>
      </w:tr>
      <w:tr>
        <w:trPr>
          <w:trHeight w:val="338" w:hRule="exact"/>
        </w:trPr>
        <w:tc>
          <w:tcPr>
            <w:tcW w:w="325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9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6"/>
              <w:jc w:val="right"/>
              <w:rPr>
                <w:rFonts w:ascii="Times New Roman" w:hAnsi="Times New Roman" w:cs="Times New Roman" w:eastAsia="Times New Roman" w:hint="default"/>
                <w:sz w:val="18"/>
                <w:szCs w:val="18"/>
              </w:rPr>
            </w:pPr>
            <w:r>
              <w:rPr>
                <w:rFonts w:ascii="Times New Roman"/>
                <w:spacing w:val="-1"/>
                <w:sz w:val="18"/>
              </w:rPr>
              <w:t>23,687,160.71</w:t>
            </w:r>
          </w:p>
        </w:tc>
        <w:tc>
          <w:tcPr>
            <w:tcW w:w="262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14,858,712.47</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18、其他流动负债" w:id="262"/>
      <w:bookmarkEnd w:id="262"/>
      <w:r>
        <w:rPr>
          <w:b w:val="0"/>
          <w:bCs w:val="0"/>
        </w:rPr>
      </w:r>
      <w:r>
        <w:rPr>
          <w:rFonts w:ascii="Times New Roman" w:hAnsi="Times New Roman" w:cs="Times New Roman" w:eastAsia="Times New Roman" w:hint="default"/>
        </w:rPr>
        <w:t>18</w:t>
      </w:r>
      <w:r>
        <w:rPr/>
        <w:t>、其他流动负债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91"/>
          <w:pgSz w:w="11910" w:h="16840"/>
          <w:pgMar w:header="854" w:footer="979" w:top="1220" w:bottom="1160" w:left="90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2039" w:space="6792"/>
            <w:col w:w="2179"/>
          </w:cols>
        </w:sectPr>
      </w:pP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551"/>
        <w:gridCol w:w="3392"/>
        <w:gridCol w:w="2627"/>
      </w:tblGrid>
      <w:tr>
        <w:trPr>
          <w:trHeight w:val="339" w:hRule="exact"/>
        </w:trPr>
        <w:tc>
          <w:tcPr>
            <w:tcW w:w="35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6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9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递延贴膜套餐业务款</w:t>
            </w: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1,484,884.71</w:t>
            </w:r>
          </w:p>
        </w:tc>
        <w:tc>
          <w:tcPr>
            <w:tcW w:w="2627" w:type="dxa"/>
            <w:tcBorders>
              <w:top w:val="nil" w:sz="6" w:space="0" w:color="auto"/>
              <w:left w:val="nil" w:sz="6" w:space="0" w:color="auto"/>
              <w:bottom w:val="nil" w:sz="6" w:space="0" w:color="auto"/>
              <w:right w:val="nil" w:sz="6" w:space="0" w:color="auto"/>
            </w:tcBorders>
          </w:tcPr>
          <w:p>
            <w:pPr/>
          </w:p>
        </w:tc>
      </w:tr>
      <w:tr>
        <w:trPr>
          <w:trHeight w:val="312" w:hRule="exact"/>
        </w:trPr>
        <w:tc>
          <w:tcPr>
            <w:tcW w:w="35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递延手机保障业务款</w:t>
            </w:r>
          </w:p>
        </w:tc>
        <w:tc>
          <w:tcPr>
            <w:tcW w:w="33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2"/>
                <w:sz w:val="18"/>
              </w:rPr>
              <w:t>714,011.00</w:t>
            </w: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2,116,193.58</w:t>
            </w:r>
          </w:p>
        </w:tc>
      </w:tr>
      <w:tr>
        <w:trPr>
          <w:trHeight w:val="317"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递延会员卡服务款</w:t>
            </w: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106,936.49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830,224.30</w:t>
            </w:r>
          </w:p>
        </w:tc>
      </w:tr>
      <w:tr>
        <w:trPr>
          <w:trHeight w:val="543" w:hRule="exact"/>
        </w:trPr>
        <w:tc>
          <w:tcPr>
            <w:tcW w:w="35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将于一年内支付的预计负债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附注</w:t>
            </w:r>
            <w:r>
              <w:rPr>
                <w:rFonts w:ascii="宋体" w:hAnsi="宋体" w:cs="宋体" w:eastAsia="宋体" w:hint="default"/>
                <w:sz w:val="18"/>
                <w:szCs w:val="18"/>
              </w:rPr>
            </w:r>
          </w:p>
          <w:p>
            <w:pPr>
              <w:pStyle w:val="TableParagraph"/>
              <w:spacing w:line="240"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)19)</w:t>
            </w:r>
          </w:p>
        </w:tc>
        <w:tc>
          <w:tcPr>
            <w:tcW w:w="3392" w:type="dxa"/>
            <w:tcBorders>
              <w:top w:val="nil" w:sz="6" w:space="0" w:color="auto"/>
              <w:left w:val="nil" w:sz="6" w:space="0" w:color="auto"/>
              <w:bottom w:val="nil" w:sz="6" w:space="0" w:color="auto"/>
              <w:right w:val="nil" w:sz="6" w:space="0" w:color="auto"/>
            </w:tcBorders>
            <w:shd w:val="clear" w:color="auto" w:fill="F8C4F4"/>
          </w:tcPr>
          <w:p>
            <w:pPr/>
          </w:p>
        </w:tc>
        <w:tc>
          <w:tcPr>
            <w:tcW w:w="26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133,917.17</w:t>
            </w:r>
          </w:p>
        </w:tc>
      </w:tr>
      <w:tr>
        <w:trPr>
          <w:trHeight w:val="317"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92"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78,674.30</w:t>
            </w:r>
          </w:p>
        </w:tc>
      </w:tr>
      <w:tr>
        <w:trPr>
          <w:trHeight w:val="322" w:hRule="exact"/>
        </w:trPr>
        <w:tc>
          <w:tcPr>
            <w:tcW w:w="355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9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5"/>
              <w:jc w:val="right"/>
              <w:rPr>
                <w:rFonts w:ascii="Times New Roman" w:hAnsi="Times New Roman" w:cs="Times New Roman" w:eastAsia="Times New Roman" w:hint="default"/>
                <w:sz w:val="18"/>
                <w:szCs w:val="18"/>
              </w:rPr>
            </w:pPr>
            <w:r>
              <w:rPr>
                <w:rFonts w:ascii="Times New Roman"/>
                <w:spacing w:val="-1"/>
                <w:sz w:val="18"/>
              </w:rPr>
              <w:t>2,305,832.20</w:t>
            </w:r>
          </w:p>
        </w:tc>
        <w:tc>
          <w:tcPr>
            <w:tcW w:w="262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3,159,009.35</w:t>
            </w:r>
          </w:p>
        </w:tc>
      </w:tr>
    </w:tbl>
    <w:p>
      <w:pPr>
        <w:spacing w:line="240" w:lineRule="auto" w:before="2"/>
        <w:rPr>
          <w:rFonts w:ascii="宋体" w:hAnsi="宋体" w:cs="宋体" w:eastAsia="宋体" w:hint="default"/>
          <w:sz w:val="20"/>
          <w:szCs w:val="20"/>
        </w:rPr>
      </w:pPr>
    </w:p>
    <w:p>
      <w:pPr>
        <w:pStyle w:val="Heading4"/>
        <w:spacing w:line="240" w:lineRule="auto" w:before="36"/>
        <w:ind w:right="2295"/>
        <w:jc w:val="left"/>
        <w:rPr>
          <w:b w:val="0"/>
          <w:bCs w:val="0"/>
        </w:rPr>
      </w:pPr>
      <w:bookmarkStart w:name="19、预计负债" w:id="263"/>
      <w:bookmarkEnd w:id="263"/>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280" w:left="90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2039" w:space="6792"/>
            <w:col w:w="2179"/>
          </w:cols>
        </w:sectPr>
      </w:pP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746"/>
        <w:gridCol w:w="2038"/>
        <w:gridCol w:w="2756"/>
        <w:gridCol w:w="2029"/>
      </w:tblGrid>
      <w:tr>
        <w:trPr>
          <w:trHeight w:val="334" w:hRule="exact"/>
        </w:trPr>
        <w:tc>
          <w:tcPr>
            <w:tcW w:w="27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5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360"/>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17"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038" w:type="dxa"/>
            <w:tcBorders>
              <w:top w:val="nil" w:sz="6" w:space="0" w:color="auto"/>
              <w:left w:val="nil" w:sz="6" w:space="0" w:color="auto"/>
              <w:bottom w:val="nil" w:sz="6" w:space="0" w:color="auto"/>
              <w:right w:val="nil" w:sz="6" w:space="0" w:color="auto"/>
            </w:tcBorders>
          </w:tcPr>
          <w:p>
            <w:pP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286,676.23</w:t>
            </w:r>
          </w:p>
        </w:tc>
        <w:tc>
          <w:tcPr>
            <w:tcW w:w="2029" w:type="dxa"/>
            <w:tcBorders>
              <w:top w:val="nil" w:sz="6" w:space="0" w:color="auto"/>
              <w:left w:val="nil" w:sz="6" w:space="0" w:color="auto"/>
              <w:bottom w:val="nil" w:sz="6" w:space="0" w:color="auto"/>
              <w:right w:val="nil" w:sz="6" w:space="0" w:color="auto"/>
            </w:tcBorders>
          </w:tcPr>
          <w:p>
            <w:pPr/>
          </w:p>
        </w:tc>
      </w:tr>
      <w:tr>
        <w:trPr>
          <w:trHeight w:val="312" w:hRule="exact"/>
        </w:trPr>
        <w:tc>
          <w:tcPr>
            <w:tcW w:w="27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将于一年内支付的预计负债</w:t>
            </w:r>
          </w:p>
        </w:tc>
        <w:tc>
          <w:tcPr>
            <w:tcW w:w="2038" w:type="dxa"/>
            <w:tcBorders>
              <w:top w:val="nil" w:sz="6" w:space="0" w:color="auto"/>
              <w:left w:val="nil" w:sz="6" w:space="0" w:color="auto"/>
              <w:bottom w:val="nil" w:sz="6" w:space="0" w:color="auto"/>
              <w:right w:val="nil" w:sz="6" w:space="0" w:color="auto"/>
            </w:tcBorders>
            <w:shd w:val="clear" w:color="auto" w:fill="F8C4F4"/>
          </w:tcPr>
          <w:p>
            <w:pPr/>
          </w:p>
        </w:tc>
        <w:tc>
          <w:tcPr>
            <w:tcW w:w="27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-133,917.17</w:t>
            </w:r>
          </w:p>
        </w:tc>
        <w:tc>
          <w:tcPr>
            <w:tcW w:w="2029"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274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nil" w:sz="6" w:space="0" w:color="auto"/>
              <w:left w:val="nil" w:sz="6" w:space="0" w:color="auto"/>
              <w:bottom w:val="single" w:sz="17" w:space="0" w:color="CC3399"/>
              <w:right w:val="nil" w:sz="6" w:space="0" w:color="auto"/>
            </w:tcBorders>
          </w:tcPr>
          <w:p>
            <w:pPr/>
          </w:p>
        </w:tc>
        <w:tc>
          <w:tcPr>
            <w:tcW w:w="275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152,759.06</w:t>
            </w:r>
          </w:p>
        </w:tc>
        <w:tc>
          <w:tcPr>
            <w:tcW w:w="202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7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280" w:left="900" w:right="0"/>
        </w:sectPr>
      </w:pPr>
    </w:p>
    <w:p>
      <w:pPr>
        <w:spacing w:line="240" w:lineRule="auto" w:before="7"/>
        <w:rPr>
          <w:rFonts w:ascii="宋体" w:hAnsi="宋体" w:cs="宋体" w:eastAsia="宋体" w:hint="default"/>
          <w:sz w:val="12"/>
          <w:szCs w:val="12"/>
        </w:rPr>
      </w:pPr>
    </w:p>
    <w:p>
      <w:pPr>
        <w:pStyle w:val="Heading4"/>
        <w:spacing w:line="240" w:lineRule="auto" w:before="36"/>
        <w:ind w:right="2295"/>
        <w:jc w:val="left"/>
        <w:rPr>
          <w:b w:val="0"/>
          <w:bCs w:val="0"/>
        </w:rPr>
      </w:pPr>
      <w:bookmarkStart w:name="20、股本" w:id="264"/>
      <w:bookmarkEnd w:id="264"/>
      <w:r>
        <w:rPr>
          <w:b w:val="0"/>
          <w:bCs w:val="0"/>
        </w:rPr>
      </w:r>
      <w:r>
        <w:rPr>
          <w:rFonts w:ascii="Times New Roman" w:hAnsi="Times New Roman" w:cs="Times New Roman" w:eastAsia="Times New Roman" w:hint="default"/>
        </w:rPr>
        <w:t>20</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19"/>
        <w:gridCol w:w="2449"/>
        <w:gridCol w:w="730"/>
        <w:gridCol w:w="1399"/>
        <w:gridCol w:w="1121"/>
        <w:gridCol w:w="1342"/>
        <w:gridCol w:w="1410"/>
      </w:tblGrid>
      <w:tr>
        <w:trPr>
          <w:trHeight w:val="262" w:hRule="exact"/>
        </w:trPr>
        <w:tc>
          <w:tcPr>
            <w:tcW w:w="1119" w:type="dxa"/>
            <w:tcBorders>
              <w:top w:val="single" w:sz="17" w:space="0" w:color="CC3399"/>
              <w:left w:val="nil" w:sz="6" w:space="0" w:color="auto"/>
              <w:bottom w:val="nil" w:sz="6" w:space="0" w:color="auto"/>
              <w:right w:val="nil" w:sz="6" w:space="0" w:color="auto"/>
            </w:tcBorders>
            <w:shd w:val="clear" w:color="auto" w:fill="F8C4F4"/>
          </w:tcPr>
          <w:p>
            <w:pPr/>
          </w:p>
        </w:tc>
        <w:tc>
          <w:tcPr>
            <w:tcW w:w="2449" w:type="dxa"/>
            <w:tcBorders>
              <w:top w:val="single" w:sz="17" w:space="0" w:color="CC3399"/>
              <w:left w:val="nil" w:sz="6" w:space="0" w:color="auto"/>
              <w:bottom w:val="nil" w:sz="6" w:space="0" w:color="auto"/>
              <w:right w:val="nil" w:sz="6" w:space="0" w:color="auto"/>
            </w:tcBorders>
            <w:shd w:val="clear" w:color="auto" w:fill="F8C4F4"/>
          </w:tcPr>
          <w:p>
            <w:pPr/>
          </w:p>
        </w:tc>
        <w:tc>
          <w:tcPr>
            <w:tcW w:w="730" w:type="dxa"/>
            <w:tcBorders>
              <w:top w:val="single" w:sz="17" w:space="0" w:color="CC3399"/>
              <w:left w:val="nil" w:sz="6" w:space="0" w:color="auto"/>
              <w:bottom w:val="nil" w:sz="6" w:space="0" w:color="auto"/>
              <w:right w:val="nil" w:sz="6" w:space="0" w:color="auto"/>
            </w:tcBorders>
            <w:shd w:val="clear" w:color="auto" w:fill="F8C4F4"/>
          </w:tcPr>
          <w:p>
            <w:pPr/>
          </w:p>
        </w:tc>
        <w:tc>
          <w:tcPr>
            <w:tcW w:w="2521"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
        </w:tc>
        <w:tc>
          <w:tcPr>
            <w:tcW w:w="1410" w:type="dxa"/>
            <w:tcBorders>
              <w:top w:val="single" w:sz="17" w:space="0" w:color="CC3399"/>
              <w:left w:val="nil" w:sz="6" w:space="0" w:color="auto"/>
              <w:bottom w:val="nil" w:sz="6" w:space="0" w:color="auto"/>
              <w:right w:val="nil" w:sz="6" w:space="0" w:color="auto"/>
            </w:tcBorders>
            <w:shd w:val="clear" w:color="auto" w:fill="F8C4F4"/>
          </w:tcPr>
          <w:p>
            <w:pPr/>
          </w:p>
        </w:tc>
      </w:tr>
      <w:tr>
        <w:trPr>
          <w:trHeight w:val="153" w:hRule="exact"/>
        </w:trPr>
        <w:tc>
          <w:tcPr>
            <w:tcW w:w="1119" w:type="dxa"/>
            <w:tcBorders>
              <w:top w:val="nil" w:sz="6" w:space="0" w:color="auto"/>
              <w:left w:val="nil" w:sz="6" w:space="0" w:color="auto"/>
              <w:bottom w:val="nil" w:sz="6" w:space="0" w:color="auto"/>
              <w:right w:val="nil" w:sz="6" w:space="0" w:color="auto"/>
            </w:tcBorders>
            <w:shd w:val="clear" w:color="auto" w:fill="F8C4F4"/>
          </w:tcPr>
          <w:p>
            <w:pPr/>
          </w:p>
        </w:tc>
        <w:tc>
          <w:tcPr>
            <w:tcW w:w="24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5" w:lineRule="exact"/>
              <w:ind w:left="38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730" w:type="dxa"/>
            <w:tcBorders>
              <w:top w:val="nil" w:sz="6" w:space="0" w:color="auto"/>
              <w:left w:val="nil" w:sz="6" w:space="0" w:color="auto"/>
              <w:bottom w:val="nil" w:sz="6" w:space="0" w:color="auto"/>
              <w:right w:val="nil" w:sz="6" w:space="0" w:color="auto"/>
            </w:tcBorders>
            <w:shd w:val="clear" w:color="auto" w:fill="F8C4F4"/>
          </w:tcPr>
          <w:p>
            <w:pPr/>
          </w:p>
        </w:tc>
        <w:tc>
          <w:tcPr>
            <w:tcW w:w="1399" w:type="dxa"/>
            <w:tcBorders>
              <w:top w:val="nil" w:sz="6" w:space="0" w:color="auto"/>
              <w:left w:val="nil" w:sz="6" w:space="0" w:color="auto"/>
              <w:bottom w:val="nil" w:sz="6" w:space="0" w:color="auto"/>
              <w:right w:val="nil" w:sz="6" w:space="0" w:color="auto"/>
            </w:tcBorders>
            <w:shd w:val="clear" w:color="auto" w:fill="F8C4F4"/>
          </w:tcPr>
          <w:p>
            <w:pPr/>
          </w:p>
        </w:tc>
        <w:tc>
          <w:tcPr>
            <w:tcW w:w="1121" w:type="dxa"/>
            <w:tcBorders>
              <w:top w:val="nil" w:sz="6" w:space="0" w:color="auto"/>
              <w:left w:val="nil" w:sz="6" w:space="0" w:color="auto"/>
              <w:bottom w:val="nil" w:sz="6" w:space="0" w:color="auto"/>
              <w:right w:val="nil" w:sz="6" w:space="0" w:color="auto"/>
            </w:tcBorders>
            <w:shd w:val="clear" w:color="auto" w:fill="F8C4F4"/>
          </w:tcPr>
          <w:p>
            <w:pPr/>
          </w:p>
        </w:tc>
        <w:tc>
          <w:tcPr>
            <w:tcW w:w="1342" w:type="dxa"/>
            <w:tcBorders>
              <w:top w:val="nil" w:sz="6" w:space="0" w:color="auto"/>
              <w:left w:val="nil" w:sz="6" w:space="0" w:color="auto"/>
              <w:bottom w:val="nil" w:sz="6" w:space="0" w:color="auto"/>
              <w:right w:val="nil" w:sz="6" w:space="0" w:color="auto"/>
            </w:tcBorders>
            <w:shd w:val="clear" w:color="auto" w:fill="F8C4F4"/>
          </w:tcPr>
          <w:p>
            <w:pPr/>
          </w:p>
        </w:tc>
        <w:tc>
          <w:tcPr>
            <w:tcW w:w="14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5" w:lineRule="exact"/>
              <w:ind w:left="3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6" w:hRule="exact"/>
        </w:trPr>
        <w:tc>
          <w:tcPr>
            <w:tcW w:w="1119" w:type="dxa"/>
            <w:tcBorders>
              <w:top w:val="nil" w:sz="6" w:space="0" w:color="auto"/>
              <w:left w:val="nil" w:sz="6" w:space="0" w:color="auto"/>
              <w:bottom w:val="nil" w:sz="6" w:space="0" w:color="auto"/>
              <w:right w:val="nil" w:sz="6" w:space="0" w:color="auto"/>
            </w:tcBorders>
            <w:shd w:val="clear" w:color="auto" w:fill="F8C4F4"/>
          </w:tcPr>
          <w:p>
            <w:pPr/>
          </w:p>
        </w:tc>
        <w:tc>
          <w:tcPr>
            <w:tcW w:w="24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565"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7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37"/>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8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10"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111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244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288" w:right="0"/>
              <w:jc w:val="left"/>
              <w:rPr>
                <w:rFonts w:ascii="Times New Roman" w:hAnsi="Times New Roman" w:cs="Times New Roman" w:eastAsia="Times New Roman" w:hint="default"/>
                <w:sz w:val="18"/>
                <w:szCs w:val="18"/>
              </w:rPr>
            </w:pPr>
            <w:r>
              <w:rPr>
                <w:rFonts w:ascii="Times New Roman"/>
                <w:sz w:val="18"/>
              </w:rPr>
              <w:t>81,703,050.00</w:t>
            </w:r>
          </w:p>
        </w:tc>
        <w:tc>
          <w:tcPr>
            <w:tcW w:w="730" w:type="dxa"/>
            <w:tcBorders>
              <w:top w:val="nil" w:sz="6" w:space="0" w:color="auto"/>
              <w:left w:val="nil" w:sz="6" w:space="0" w:color="auto"/>
              <w:bottom w:val="single" w:sz="17" w:space="0" w:color="CC3399"/>
              <w:right w:val="nil" w:sz="6" w:space="0" w:color="auto"/>
            </w:tcBorders>
          </w:tcPr>
          <w:p>
            <w:pPr/>
          </w:p>
        </w:tc>
        <w:tc>
          <w:tcPr>
            <w:tcW w:w="1399"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225" w:right="0"/>
              <w:jc w:val="left"/>
              <w:rPr>
                <w:rFonts w:ascii="Times New Roman" w:hAnsi="Times New Roman" w:cs="Times New Roman" w:eastAsia="Times New Roman" w:hint="default"/>
                <w:sz w:val="18"/>
                <w:szCs w:val="18"/>
              </w:rPr>
            </w:pPr>
            <w:r>
              <w:rPr>
                <w:rFonts w:ascii="Times New Roman"/>
                <w:sz w:val="18"/>
              </w:rPr>
              <w:t>48,984,390.00</w:t>
            </w:r>
          </w:p>
        </w:tc>
        <w:tc>
          <w:tcPr>
            <w:tcW w:w="1121"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12" w:right="0"/>
              <w:jc w:val="center"/>
              <w:rPr>
                <w:rFonts w:ascii="Times New Roman" w:hAnsi="Times New Roman" w:cs="Times New Roman" w:eastAsia="Times New Roman" w:hint="default"/>
                <w:sz w:val="18"/>
                <w:szCs w:val="18"/>
              </w:rPr>
            </w:pPr>
            <w:r>
              <w:rPr>
                <w:rFonts w:ascii="Times New Roman"/>
                <w:sz w:val="18"/>
              </w:rPr>
              <w:t>-115,200.00</w:t>
            </w:r>
          </w:p>
        </w:tc>
        <w:tc>
          <w:tcPr>
            <w:tcW w:w="1342"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58"/>
              <w:jc w:val="center"/>
              <w:rPr>
                <w:rFonts w:ascii="Times New Roman" w:hAnsi="Times New Roman" w:cs="Times New Roman" w:eastAsia="Times New Roman" w:hint="default"/>
                <w:sz w:val="18"/>
                <w:szCs w:val="18"/>
              </w:rPr>
            </w:pPr>
            <w:r>
              <w:rPr>
                <w:rFonts w:ascii="Times New Roman"/>
                <w:sz w:val="18"/>
              </w:rPr>
              <w:t>48,869,190.00</w:t>
            </w:r>
          </w:p>
        </w:tc>
        <w:tc>
          <w:tcPr>
            <w:tcW w:w="1410"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left="180" w:right="0"/>
              <w:jc w:val="left"/>
              <w:rPr>
                <w:rFonts w:ascii="Times New Roman" w:hAnsi="Times New Roman" w:cs="Times New Roman" w:eastAsia="Times New Roman" w:hint="default"/>
                <w:sz w:val="18"/>
                <w:szCs w:val="18"/>
              </w:rPr>
            </w:pPr>
            <w:r>
              <w:rPr>
                <w:rFonts w:ascii="Times New Roman"/>
                <w:sz w:val="18"/>
              </w:rPr>
              <w:t>130,572,240.00</w:t>
            </w:r>
          </w:p>
        </w:tc>
      </w:tr>
    </w:tbl>
    <w:p>
      <w:pPr>
        <w:pStyle w:val="BodyText"/>
        <w:spacing w:line="240" w:lineRule="auto" w:before="53"/>
        <w:ind w:right="2295"/>
        <w:jc w:val="left"/>
      </w:pPr>
      <w:r>
        <w:rPr/>
        <w:t>其他说明：</w:t>
      </w:r>
    </w:p>
    <w:p>
      <w:pPr>
        <w:spacing w:line="240" w:lineRule="auto" w:before="4"/>
        <w:rPr>
          <w:rFonts w:ascii="宋体" w:hAnsi="宋体" w:cs="宋体" w:eastAsia="宋体" w:hint="default"/>
          <w:sz w:val="14"/>
          <w:szCs w:val="14"/>
        </w:rPr>
      </w:pPr>
    </w:p>
    <w:p>
      <w:pPr>
        <w:pStyle w:val="BodyText"/>
        <w:spacing w:line="343" w:lineRule="auto"/>
        <w:ind w:right="1122" w:firstLine="360"/>
        <w:jc w:val="both"/>
      </w:pPr>
      <w:r>
        <w:rPr>
          <w:rFonts w:ascii="Times New Roman" w:hAnsi="Times New Roman" w:cs="Times New Roman" w:eastAsia="Times New Roman" w:hint="default"/>
        </w:rPr>
        <w:t>(1) </w:t>
      </w:r>
      <w:r>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14 </w:t>
      </w:r>
      <w:r>
        <w:rPr>
          <w:spacing w:val="-7"/>
        </w:rPr>
        <w:t>日，经本集团股东大会批准，本公司以资本公积金向全体股东每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spacing w:val="-16"/>
        </w:rPr>
        <w:t>股股本。根据《深</w:t>
      </w:r>
      <w:r>
        <w:rPr>
          <w:w w:val="101"/>
        </w:rPr>
        <w:t> </w:t>
      </w:r>
      <w:r>
        <w:rPr>
          <w:spacing w:val="-4"/>
        </w:rPr>
        <w:t>圳证券交易所上市公司回购股份实施细则》的规定，本公司通过回购专户持有的公司股份，不享有参与利润分配和资本公积</w:t>
      </w:r>
      <w:r>
        <w:rPr>
          <w:spacing w:val="43"/>
        </w:rPr>
        <w:t> </w:t>
      </w:r>
      <w:r>
        <w:rPr>
          <w:spacing w:val="43"/>
        </w:rPr>
      </w:r>
      <w:r>
        <w:rPr/>
        <w:t>金转增股本的权利。截至</w:t>
      </w:r>
      <w:r>
        <w:rPr>
          <w:spacing w:val="-1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月</w:t>
      </w:r>
      <w:r>
        <w:rPr>
          <w:spacing w:val="-9"/>
        </w:rPr>
        <w:t>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日股东大会权益分派决议日止，本公司总股本为</w:t>
      </w:r>
      <w:r>
        <w:rPr>
          <w:spacing w:val="-8"/>
        </w:rPr>
        <w:t> </w:t>
      </w:r>
      <w:r>
        <w:rPr>
          <w:rFonts w:ascii="Times New Roman" w:hAnsi="Times New Roman" w:cs="Times New Roman" w:eastAsia="Times New Roman" w:hint="default"/>
        </w:rPr>
        <w:t>81,703,050</w:t>
      </w:r>
      <w:r>
        <w:rPr>
          <w:rFonts w:ascii="Times New Roman" w:hAnsi="Times New Roman" w:cs="Times New Roman" w:eastAsia="Times New Roman" w:hint="default"/>
          <w:spacing w:val="36"/>
        </w:rPr>
        <w:t> </w:t>
      </w:r>
      <w:r>
        <w:rPr>
          <w:spacing w:val="-3"/>
        </w:rPr>
        <w:t>股，本公司回购专用</w:t>
      </w:r>
      <w:r>
        <w:rPr>
          <w:spacing w:val="-88"/>
        </w:rPr>
        <w:t> </w:t>
      </w:r>
      <w:r>
        <w:rPr>
          <w:spacing w:val="-88"/>
        </w:rPr>
      </w:r>
      <w:r>
        <w:rPr>
          <w:spacing w:val="-3"/>
        </w:rPr>
        <w:t>证券账户持有股票数量为 </w:t>
      </w:r>
      <w:r>
        <w:rPr>
          <w:rFonts w:ascii="Times New Roman" w:hAnsi="Times New Roman" w:cs="Times New Roman" w:eastAsia="Times New Roman" w:hint="default"/>
        </w:rPr>
        <w:t>62,400  </w:t>
      </w:r>
      <w:r>
        <w:rPr>
          <w:spacing w:val="-3"/>
        </w:rPr>
        <w:t>股，可参与权益分派的总股数为 </w:t>
      </w:r>
      <w:r>
        <w:rPr>
          <w:rFonts w:ascii="Times New Roman" w:hAnsi="Times New Roman" w:cs="Times New Roman" w:eastAsia="Times New Roman" w:hint="default"/>
        </w:rPr>
        <w:t>81,640,650  </w:t>
      </w:r>
      <w:r>
        <w:rPr/>
        <w:t>股，共计转增</w:t>
      </w:r>
      <w:r>
        <w:rPr>
          <w:spacing w:val="-12"/>
        </w:rPr>
        <w:t> </w:t>
      </w:r>
      <w:r>
        <w:rPr>
          <w:rFonts w:ascii="Times New Roman" w:hAnsi="Times New Roman" w:cs="Times New Roman" w:eastAsia="Times New Roman" w:hint="default"/>
        </w:rPr>
        <w:t>48,984,390</w:t>
      </w:r>
      <w:r>
        <w:rPr/>
        <w:t>股股本。</w:t>
      </w:r>
    </w:p>
    <w:p>
      <w:pPr>
        <w:spacing w:line="240" w:lineRule="auto" w:before="4"/>
        <w:rPr>
          <w:rFonts w:ascii="宋体" w:hAnsi="宋体" w:cs="宋体" w:eastAsia="宋体" w:hint="default"/>
          <w:sz w:val="13"/>
          <w:szCs w:val="13"/>
        </w:rPr>
      </w:pPr>
    </w:p>
    <w:p>
      <w:pPr>
        <w:pStyle w:val="BodyText"/>
        <w:spacing w:line="338" w:lineRule="auto"/>
        <w:ind w:right="1122" w:firstLine="360"/>
        <w:jc w:val="both"/>
      </w:pPr>
      <w:r>
        <w:rPr>
          <w:rFonts w:ascii="Times New Roman" w:hAnsi="Times New Roman" w:cs="Times New Roman" w:eastAsia="Times New Roman" w:hint="default"/>
        </w:rPr>
        <w:t>(2) </w:t>
      </w:r>
      <w:r>
        <w:rPr/>
        <w:t>因 </w:t>
      </w:r>
      <w:r>
        <w:rPr>
          <w:rFonts w:ascii="Times New Roman" w:hAnsi="Times New Roman" w:cs="Times New Roman" w:eastAsia="Times New Roman" w:hint="default"/>
        </w:rPr>
        <w:t>2018</w:t>
      </w:r>
      <w:r>
        <w:rPr/>
        <w:t>年限制性股票与股票期权激励计划第一个解除限售期公司业绩考核要求未能达标，公司对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名激励对象第</w:t>
      </w:r>
      <w:r>
        <w:rPr>
          <w:w w:val="101"/>
        </w:rPr>
        <w:t> </w:t>
      </w:r>
      <w:r>
        <w:rPr/>
        <w:t>一个解除限售期内所持有的全部已获授但尚未解除限售的限制性股票共计</w:t>
      </w:r>
      <w:r>
        <w:rPr>
          <w:rFonts w:ascii="Times New Roman" w:hAnsi="Times New Roman" w:cs="Times New Roman" w:eastAsia="Times New Roman" w:hint="default"/>
        </w:rPr>
        <w:t>115,200</w:t>
      </w:r>
      <w:r>
        <w:rPr/>
        <w:t>股进行回购注销，支付回购成本人民币</w:t>
      </w:r>
      <w:r>
        <w:rPr>
          <w:spacing w:val="42"/>
        </w:rPr>
        <w:t> </w:t>
      </w:r>
      <w:r>
        <w:rPr>
          <w:spacing w:val="42"/>
        </w:rPr>
      </w:r>
      <w:r>
        <w:rPr>
          <w:rFonts w:ascii="Times New Roman" w:hAnsi="Times New Roman" w:cs="Times New Roman" w:eastAsia="Times New Roman" w:hint="default"/>
        </w:rPr>
        <w:t>1,015,489.40</w:t>
      </w:r>
      <w:r>
        <w:rPr/>
        <w:t>元，分别减少股本人民币 </w:t>
      </w:r>
      <w:r>
        <w:rPr>
          <w:rFonts w:ascii="Times New Roman" w:hAnsi="Times New Roman" w:cs="Times New Roman" w:eastAsia="Times New Roman" w:hint="default"/>
        </w:rPr>
        <w:t>115,200.00</w:t>
      </w:r>
      <w:r>
        <w:rPr/>
        <w:t>元和资本公积人民币 </w:t>
      </w:r>
      <w:r>
        <w:rPr>
          <w:rFonts w:ascii="Times New Roman" w:hAnsi="Times New Roman" w:cs="Times New Roman" w:eastAsia="Times New Roman" w:hint="default"/>
        </w:rPr>
        <w:t>900,289.40</w:t>
      </w:r>
      <w:r>
        <w:rPr/>
        <w:t>元，减少库存股人民币</w:t>
      </w:r>
      <w:r>
        <w:rPr>
          <w:spacing w:val="-65"/>
        </w:rPr>
        <w:t> </w:t>
      </w:r>
      <w:r>
        <w:rPr>
          <w:rFonts w:ascii="Times New Roman" w:hAnsi="Times New Roman" w:cs="Times New Roman" w:eastAsia="Times New Roman" w:hint="default"/>
        </w:rPr>
        <w:t>1,015,489.40</w:t>
      </w:r>
      <w:r>
        <w:rPr/>
        <w:t>元。</w:t>
      </w:r>
    </w:p>
    <w:p>
      <w:pPr>
        <w:spacing w:line="240" w:lineRule="auto" w:before="13"/>
        <w:rPr>
          <w:rFonts w:ascii="宋体" w:hAnsi="宋体" w:cs="宋体" w:eastAsia="宋体" w:hint="default"/>
          <w:sz w:val="25"/>
          <w:szCs w:val="25"/>
        </w:rPr>
      </w:pPr>
    </w:p>
    <w:p>
      <w:pPr>
        <w:pStyle w:val="Heading4"/>
        <w:spacing w:line="240" w:lineRule="auto"/>
        <w:ind w:right="2295"/>
        <w:jc w:val="left"/>
        <w:rPr>
          <w:b w:val="0"/>
          <w:bCs w:val="0"/>
        </w:rPr>
      </w:pPr>
      <w:bookmarkStart w:name="21、资本公积" w:id="265"/>
      <w:bookmarkEnd w:id="265"/>
      <w:r>
        <w:rPr>
          <w:b w:val="0"/>
          <w:bCs w:val="0"/>
        </w:rPr>
      </w:r>
      <w:r>
        <w:rPr>
          <w:rFonts w:ascii="Times New Roman" w:hAnsi="Times New Roman" w:cs="Times New Roman" w:eastAsia="Times New Roman" w:hint="default"/>
        </w:rPr>
        <w:t>21</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127"/>
        <w:gridCol w:w="1944"/>
        <w:gridCol w:w="1916"/>
        <w:gridCol w:w="1913"/>
        <w:gridCol w:w="1669"/>
      </w:tblGrid>
      <w:tr>
        <w:trPr>
          <w:trHeight w:val="336" w:hRule="exact"/>
        </w:trPr>
        <w:tc>
          <w:tcPr>
            <w:tcW w:w="21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8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5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8"/>
              <w:jc w:val="right"/>
              <w:rPr>
                <w:rFonts w:ascii="Times New Roman" w:hAnsi="Times New Roman" w:cs="Times New Roman" w:eastAsia="Times New Roman" w:hint="default"/>
                <w:sz w:val="18"/>
                <w:szCs w:val="18"/>
              </w:rPr>
            </w:pPr>
            <w:r>
              <w:rPr>
                <w:rFonts w:ascii="Times New Roman"/>
                <w:spacing w:val="-1"/>
                <w:sz w:val="18"/>
              </w:rPr>
              <w:t>208,671,949.92</w:t>
            </w:r>
          </w:p>
        </w:tc>
        <w:tc>
          <w:tcPr>
            <w:tcW w:w="191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6"/>
              <w:jc w:val="right"/>
              <w:rPr>
                <w:rFonts w:ascii="Times New Roman" w:hAnsi="Times New Roman" w:cs="Times New Roman" w:eastAsia="Times New Roman" w:hint="default"/>
                <w:sz w:val="18"/>
                <w:szCs w:val="18"/>
              </w:rPr>
            </w:pPr>
            <w:r>
              <w:rPr>
                <w:rFonts w:ascii="Times New Roman"/>
                <w:spacing w:val="-1"/>
                <w:sz w:val="18"/>
              </w:rPr>
              <w:t>54,177,776.52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154,494,173.40</w:t>
            </w:r>
          </w:p>
        </w:tc>
      </w:tr>
      <w:tr>
        <w:trPr>
          <w:trHeight w:val="288" w:hRule="exact"/>
        </w:trPr>
        <w:tc>
          <w:tcPr>
            <w:tcW w:w="2127" w:type="dxa"/>
            <w:tcBorders>
              <w:top w:val="nil" w:sz="6" w:space="0" w:color="auto"/>
              <w:left w:val="nil" w:sz="6" w:space="0" w:color="auto"/>
              <w:bottom w:val="nil" w:sz="6" w:space="0" w:color="auto"/>
              <w:right w:val="nil" w:sz="6" w:space="0" w:color="auto"/>
            </w:tcBorders>
          </w:tcPr>
          <w:p>
            <w:pPr>
              <w:pStyle w:val="TableParagraph"/>
              <w:tabs>
                <w:tab w:pos="2127" w:val="left" w:leader="none"/>
              </w:tabs>
              <w:spacing w:line="232" w:lineRule="exact"/>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其他资本公积</w:t>
              <w:tab/>
            </w:r>
            <w:r>
              <w:rPr>
                <w:rFonts w:ascii="宋体" w:hAnsi="宋体" w:cs="宋体" w:eastAsia="宋体" w:hint="default"/>
                <w:sz w:val="18"/>
                <w:szCs w:val="18"/>
              </w:rPr>
            </w:r>
          </w:p>
        </w:tc>
        <w:tc>
          <w:tcPr>
            <w:tcW w:w="19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1,994,733.76</w:t>
            </w:r>
          </w:p>
        </w:tc>
        <w:tc>
          <w:tcPr>
            <w:tcW w:w="19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777,539.76</w:t>
            </w:r>
          </w:p>
        </w:tc>
        <w:tc>
          <w:tcPr>
            <w:tcW w:w="1913" w:type="dxa"/>
            <w:tcBorders>
              <w:top w:val="nil" w:sz="6" w:space="0" w:color="auto"/>
              <w:left w:val="nil" w:sz="6" w:space="0" w:color="auto"/>
              <w:bottom w:val="nil" w:sz="6" w:space="0" w:color="auto"/>
              <w:right w:val="nil" w:sz="6" w:space="0" w:color="auto"/>
            </w:tcBorders>
            <w:shd w:val="clear" w:color="auto" w:fill="F8C4F4"/>
          </w:tcPr>
          <w:p>
            <w:pPr/>
          </w:p>
        </w:tc>
        <w:tc>
          <w:tcPr>
            <w:tcW w:w="16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2,772,273.52</w:t>
            </w:r>
          </w:p>
        </w:tc>
      </w:tr>
      <w:tr>
        <w:trPr>
          <w:trHeight w:val="348" w:hRule="exact"/>
        </w:trPr>
        <w:tc>
          <w:tcPr>
            <w:tcW w:w="2127" w:type="dxa"/>
            <w:tcBorders>
              <w:top w:val="nil" w:sz="6" w:space="0" w:color="auto"/>
              <w:left w:val="nil" w:sz="6" w:space="0" w:color="auto"/>
              <w:bottom w:val="single" w:sz="17" w:space="0" w:color="CC3399"/>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4"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348"/>
              <w:jc w:val="right"/>
              <w:rPr>
                <w:rFonts w:ascii="Times New Roman" w:hAnsi="Times New Roman" w:cs="Times New Roman" w:eastAsia="Times New Roman" w:hint="default"/>
                <w:sz w:val="18"/>
                <w:szCs w:val="18"/>
              </w:rPr>
            </w:pPr>
            <w:r>
              <w:rPr>
                <w:rFonts w:ascii="Times New Roman"/>
                <w:spacing w:val="-1"/>
                <w:sz w:val="18"/>
              </w:rPr>
              <w:t>210,666,683.68</w:t>
            </w:r>
          </w:p>
        </w:tc>
        <w:tc>
          <w:tcPr>
            <w:tcW w:w="1916"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343"/>
              <w:jc w:val="right"/>
              <w:rPr>
                <w:rFonts w:ascii="Times New Roman" w:hAnsi="Times New Roman" w:cs="Times New Roman" w:eastAsia="Times New Roman" w:hint="default"/>
                <w:sz w:val="18"/>
                <w:szCs w:val="18"/>
              </w:rPr>
            </w:pPr>
            <w:r>
              <w:rPr>
                <w:rFonts w:ascii="Times New Roman"/>
                <w:spacing w:val="-1"/>
                <w:sz w:val="18"/>
              </w:rPr>
              <w:t>777,539.76</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346"/>
              <w:jc w:val="right"/>
              <w:rPr>
                <w:rFonts w:ascii="Times New Roman" w:hAnsi="Times New Roman" w:cs="Times New Roman" w:eastAsia="Times New Roman" w:hint="default"/>
                <w:sz w:val="18"/>
                <w:szCs w:val="18"/>
              </w:rPr>
            </w:pPr>
            <w:r>
              <w:rPr>
                <w:rFonts w:ascii="Times New Roman"/>
                <w:spacing w:val="-1"/>
                <w:sz w:val="18"/>
              </w:rPr>
              <w:t>54,177,776.52</w:t>
            </w:r>
          </w:p>
        </w:tc>
        <w:tc>
          <w:tcPr>
            <w:tcW w:w="1669" w:type="dxa"/>
            <w:tcBorders>
              <w:top w:val="nil" w:sz="6" w:space="0" w:color="auto"/>
              <w:left w:val="nil" w:sz="6" w:space="0" w:color="auto"/>
              <w:bottom w:val="single" w:sz="17" w:space="0" w:color="CC3399"/>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157,266,446.92</w:t>
            </w:r>
          </w:p>
        </w:tc>
      </w:tr>
    </w:tbl>
    <w:p>
      <w:pPr>
        <w:pStyle w:val="BodyText"/>
        <w:spacing w:line="240" w:lineRule="auto" w:before="54"/>
        <w:ind w:right="2295"/>
        <w:jc w:val="left"/>
      </w:pPr>
      <w:r>
        <w:rPr>
          <w:spacing w:val="-3"/>
        </w:rPr>
        <w:t>其他说明，包括本期增减变动情况、变动原因说明：</w:t>
      </w:r>
    </w:p>
    <w:p>
      <w:pPr>
        <w:spacing w:line="240" w:lineRule="auto" w:before="8"/>
        <w:rPr>
          <w:rFonts w:ascii="宋体" w:hAnsi="宋体" w:cs="宋体" w:eastAsia="宋体" w:hint="default"/>
          <w:sz w:val="14"/>
          <w:szCs w:val="14"/>
        </w:rPr>
      </w:pPr>
    </w:p>
    <w:p>
      <w:pPr>
        <w:pStyle w:val="BodyText"/>
        <w:spacing w:line="240" w:lineRule="auto"/>
        <w:ind w:right="229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2019</w:t>
      </w:r>
      <w:r>
        <w:rPr>
          <w:spacing w:val="-3"/>
        </w:rPr>
        <w:t>年度，股本溢价的减少主要包括：</w:t>
      </w:r>
    </w:p>
    <w:p>
      <w:pPr>
        <w:spacing w:line="240" w:lineRule="auto" w:before="6"/>
        <w:rPr>
          <w:rFonts w:ascii="宋体" w:hAnsi="宋体" w:cs="宋体" w:eastAsia="宋体" w:hint="default"/>
          <w:sz w:val="19"/>
          <w:szCs w:val="19"/>
        </w:rPr>
      </w:pPr>
    </w:p>
    <w:p>
      <w:pPr>
        <w:pStyle w:val="BodyText"/>
        <w:spacing w:line="240" w:lineRule="auto"/>
        <w:ind w:right="2295"/>
        <w:jc w:val="left"/>
      </w:pPr>
      <w:r>
        <w:rPr>
          <w:rFonts w:ascii="Times New Roman" w:hAnsi="Times New Roman" w:cs="Times New Roman" w:eastAsia="Times New Roman" w:hint="default"/>
        </w:rPr>
        <w:t>(i)  </w:t>
      </w:r>
      <w:r>
        <w:rPr>
          <w:spacing w:val="-3"/>
        </w:rPr>
        <w:t>资本公积转股人民币 </w:t>
      </w:r>
      <w:r>
        <w:rPr>
          <w:rFonts w:ascii="Times New Roman" w:hAnsi="Times New Roman" w:cs="Times New Roman" w:eastAsia="Times New Roman" w:hint="default"/>
        </w:rPr>
        <w:t>48,984,390.00</w:t>
      </w:r>
      <w:r>
        <w:rPr/>
        <w:t>元，详见附注（七）</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rFonts w:ascii="Times New Roman" w:hAnsi="Times New Roman" w:cs="Times New Roman" w:eastAsia="Times New Roman" w:hint="default"/>
        </w:rPr>
        <w:t>(1)</w:t>
      </w:r>
      <w:r>
        <w:rPr/>
        <w:t>。</w:t>
      </w:r>
    </w:p>
    <w:p>
      <w:pPr>
        <w:spacing w:line="240" w:lineRule="auto" w:before="11"/>
        <w:rPr>
          <w:rFonts w:ascii="宋体" w:hAnsi="宋体" w:cs="宋体" w:eastAsia="宋体" w:hint="default"/>
          <w:sz w:val="19"/>
          <w:szCs w:val="19"/>
        </w:rPr>
      </w:pPr>
    </w:p>
    <w:p>
      <w:pPr>
        <w:pStyle w:val="BodyText"/>
        <w:spacing w:line="240" w:lineRule="auto"/>
        <w:ind w:right="935"/>
        <w:jc w:val="left"/>
      </w:pPr>
      <w:r>
        <w:rPr>
          <w:rFonts w:ascii="Times New Roman" w:hAnsi="Times New Roman" w:cs="Times New Roman" w:eastAsia="Times New Roman" w:hint="default"/>
        </w:rPr>
        <w:t>(ii)  </w:t>
      </w:r>
      <w:r>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 </w:t>
      </w:r>
      <w:r>
        <w:rPr>
          <w:spacing w:val="-4"/>
        </w:rPr>
        <w:t>日，经本集团股东大会批准，通过回购库存股向本集团之 </w:t>
      </w:r>
      <w:r>
        <w:rPr>
          <w:rFonts w:ascii="Times New Roman" w:hAnsi="Times New Roman" w:cs="Times New Roman" w:eastAsia="Times New Roman" w:hint="default"/>
        </w:rPr>
        <w:t>11 </w:t>
      </w:r>
      <w:r>
        <w:rPr/>
        <w:t>名高</w:t>
      </w:r>
      <w:r>
        <w:rPr>
          <w:spacing w:val="67"/>
        </w:rPr>
        <w:t> </w:t>
      </w:r>
      <w:r>
        <w:rPr>
          <w:spacing w:val="-3"/>
        </w:rPr>
        <w:t>级管理人员及核心管理人员授予</w:t>
      </w:r>
    </w:p>
    <w:p>
      <w:pPr>
        <w:pStyle w:val="BodyText"/>
        <w:spacing w:line="240" w:lineRule="auto" w:before="97"/>
        <w:ind w:right="935"/>
        <w:jc w:val="left"/>
      </w:pPr>
      <w:r>
        <w:rPr>
          <w:rFonts w:ascii="Times New Roman" w:hAnsi="Times New Roman" w:cs="Times New Roman" w:eastAsia="Times New Roman" w:hint="default"/>
        </w:rPr>
        <w:t>252,900  </w:t>
      </w:r>
      <w:r>
        <w:rPr>
          <w:spacing w:val="3"/>
        </w:rPr>
        <w:t>股限制性股票，对应库存股成本人民币 </w:t>
      </w:r>
      <w:r>
        <w:rPr>
          <w:rFonts w:ascii="Times New Roman" w:hAnsi="Times New Roman" w:cs="Times New Roman" w:eastAsia="Times New Roman" w:hint="default"/>
        </w:rPr>
        <w:t>4,545,997.12  </w:t>
      </w:r>
      <w:r>
        <w:rPr>
          <w:spacing w:val="3"/>
        </w:rPr>
        <w:t>元，减少库存股人民币 </w:t>
      </w:r>
      <w:r>
        <w:rPr>
          <w:rFonts w:ascii="Times New Roman" w:hAnsi="Times New Roman" w:cs="Times New Roman" w:eastAsia="Times New Roman" w:hint="default"/>
        </w:rPr>
        <w:t>4,545,997.12   </w:t>
      </w:r>
      <w:r>
        <w:rPr>
          <w:rFonts w:ascii="Times New Roman" w:hAnsi="Times New Roman" w:cs="Times New Roman" w:eastAsia="Times New Roman" w:hint="default"/>
          <w:spacing w:val="9"/>
        </w:rPr>
        <w:t> </w:t>
      </w:r>
      <w:r>
        <w:rPr>
          <w:spacing w:val="3"/>
        </w:rPr>
        <w:t>元和资本公积人民币</w:t>
      </w:r>
    </w:p>
    <w:p>
      <w:pPr>
        <w:pStyle w:val="BodyText"/>
        <w:spacing w:line="240" w:lineRule="auto" w:before="101"/>
        <w:ind w:right="2295"/>
        <w:jc w:val="left"/>
      </w:pPr>
      <w:r>
        <w:rPr>
          <w:rFonts w:ascii="Times New Roman" w:hAnsi="Times New Roman" w:cs="Times New Roman" w:eastAsia="Times New Roman" w:hint="default"/>
        </w:rPr>
        <w:t>4,293,097.12  </w:t>
      </w:r>
      <w:r>
        <w:rPr>
          <w:spacing w:val="-3"/>
        </w:rPr>
        <w:t>元，同时确认限制性股票回购义务，增加库存股人民币</w:t>
      </w:r>
      <w:r>
        <w:rPr>
          <w:spacing w:val="27"/>
        </w:rPr>
        <w:t> </w:t>
      </w:r>
      <w:r>
        <w:rPr>
          <w:rFonts w:ascii="Times New Roman" w:hAnsi="Times New Roman" w:cs="Times New Roman" w:eastAsia="Times New Roman" w:hint="default"/>
        </w:rPr>
        <w:t>252,900.00</w:t>
      </w:r>
      <w:r>
        <w:rPr/>
        <w:t>元。</w:t>
      </w:r>
    </w:p>
    <w:p>
      <w:pPr>
        <w:pStyle w:val="BodyText"/>
        <w:spacing w:line="500" w:lineRule="atLeast" w:before="8"/>
        <w:ind w:left="310" w:right="1119"/>
        <w:jc w:val="left"/>
      </w:pPr>
      <w:r>
        <w:rPr>
          <w:rFonts w:ascii="Times New Roman" w:hAnsi="Times New Roman" w:cs="Times New Roman" w:eastAsia="Times New Roman" w:hint="default"/>
        </w:rPr>
        <w:t>(iii)  </w:t>
      </w:r>
      <w:r>
        <w:rPr>
          <w:spacing w:val="-3"/>
        </w:rPr>
        <w:t>对未达标的限制性股票共计 </w:t>
      </w:r>
      <w:r>
        <w:rPr>
          <w:rFonts w:ascii="Times New Roman" w:hAnsi="Times New Roman" w:cs="Times New Roman" w:eastAsia="Times New Roman" w:hint="default"/>
        </w:rPr>
        <w:t>115,200  </w:t>
      </w:r>
      <w:r>
        <w:rPr>
          <w:spacing w:val="-3"/>
        </w:rPr>
        <w:t>股进行回购注销，减少资本公积人民币</w:t>
      </w:r>
      <w:r>
        <w:rPr>
          <w:spacing w:val="20"/>
        </w:rPr>
        <w:t> </w:t>
      </w:r>
      <w:r>
        <w:rPr>
          <w:rFonts w:ascii="Times New Roman" w:hAnsi="Times New Roman" w:cs="Times New Roman" w:eastAsia="Times New Roman" w:hint="default"/>
        </w:rPr>
        <w:t>900,289.40</w:t>
      </w:r>
      <w:r>
        <w:rPr/>
        <w:t>元，详见附注（七）</w:t>
      </w:r>
      <w:r>
        <w:rPr>
          <w:rFonts w:ascii="Times New Roman" w:hAnsi="Times New Roman" w:cs="Times New Roman" w:eastAsia="Times New Roman" w:hint="default"/>
        </w:rPr>
        <w:t>21(2)</w:t>
      </w:r>
      <w:r>
        <w:rPr/>
        <w:t>。</w:t>
      </w:r>
      <w:r>
        <w:rPr>
          <w:w w:val="101"/>
        </w:rPr>
        <w:t> </w:t>
      </w:r>
      <w:r>
        <w:rPr>
          <w:rFonts w:ascii="Times New Roman" w:hAnsi="Times New Roman" w:cs="Times New Roman" w:eastAsia="Times New Roman" w:hint="default"/>
        </w:rPr>
        <w:t>(2)  </w:t>
      </w:r>
      <w:r>
        <w:rPr/>
        <w:t>其他资本公积的增加主要来自 </w:t>
      </w:r>
      <w:r>
        <w:rPr>
          <w:rFonts w:ascii="Times New Roman" w:hAnsi="Times New Roman" w:cs="Times New Roman" w:eastAsia="Times New Roman" w:hint="default"/>
        </w:rPr>
        <w:t>2018  </w:t>
      </w:r>
      <w:r>
        <w:rPr/>
        <w:t>年股权激励计划和 </w:t>
      </w:r>
      <w:r>
        <w:rPr>
          <w:rFonts w:ascii="Times New Roman" w:hAnsi="Times New Roman" w:cs="Times New Roman" w:eastAsia="Times New Roman" w:hint="default"/>
        </w:rPr>
        <w:t>2019  </w:t>
      </w:r>
      <w:r>
        <w:rPr>
          <w:rFonts w:ascii="Times New Roman" w:hAnsi="Times New Roman" w:cs="Times New Roman" w:eastAsia="Times New Roman" w:hint="default"/>
          <w:spacing w:val="31"/>
        </w:rPr>
        <w:t> </w:t>
      </w:r>
      <w:r>
        <w:rPr/>
        <w:t>年股权激励计划为获取激励对象的服务而计入相关成本</w:t>
      </w:r>
    </w:p>
    <w:p>
      <w:pPr>
        <w:pStyle w:val="BodyText"/>
        <w:spacing w:line="240" w:lineRule="auto" w:before="101"/>
        <w:ind w:right="2295"/>
        <w:jc w:val="left"/>
      </w:pPr>
      <w:r>
        <w:rPr>
          <w:spacing w:val="-3"/>
        </w:rPr>
        <w:t>或费用并相应增加资本公积人民币 </w:t>
      </w:r>
      <w:r>
        <w:rPr>
          <w:rFonts w:ascii="Times New Roman" w:hAnsi="Times New Roman" w:cs="Times New Roman" w:eastAsia="Times New Roman" w:hint="default"/>
        </w:rPr>
        <w:t>777,539.76  </w:t>
      </w:r>
      <w:r>
        <w:rPr>
          <w:rFonts w:ascii="Times New Roman" w:hAnsi="Times New Roman" w:cs="Times New Roman" w:eastAsia="Times New Roman" w:hint="default"/>
          <w:spacing w:val="1"/>
        </w:rPr>
        <w:t> </w:t>
      </w:r>
      <w:r>
        <w:rPr>
          <w:spacing w:val="-3"/>
        </w:rPr>
        <w:t>元，详见附注（十三）</w:t>
      </w:r>
      <w:r>
        <w:rPr>
          <w:rFonts w:ascii="Times New Roman" w:hAnsi="Times New Roman" w:cs="Times New Roman" w:eastAsia="Times New Roman" w:hint="default"/>
          <w:spacing w:val="-3"/>
        </w:rPr>
        <w:t>4</w:t>
      </w:r>
      <w:r>
        <w:rPr>
          <w:spacing w:val="-3"/>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4"/>
        <w:spacing w:line="240" w:lineRule="auto"/>
        <w:ind w:right="2295"/>
        <w:jc w:val="left"/>
        <w:rPr>
          <w:b w:val="0"/>
          <w:bCs w:val="0"/>
        </w:rPr>
      </w:pPr>
      <w:bookmarkStart w:name="22、库存股" w:id="266"/>
      <w:bookmarkEnd w:id="266"/>
      <w:r>
        <w:rPr>
          <w:b w:val="0"/>
          <w:bCs w:val="0"/>
        </w:rPr>
      </w:r>
      <w:r>
        <w:rPr>
          <w:rFonts w:ascii="Times New Roman" w:hAnsi="Times New Roman" w:cs="Times New Roman" w:eastAsia="Times New Roman" w:hint="default"/>
        </w:rPr>
        <w:t>22</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22"/>
        <w:gridCol w:w="2252"/>
        <w:gridCol w:w="1914"/>
        <w:gridCol w:w="1913"/>
        <w:gridCol w:w="1669"/>
      </w:tblGrid>
      <w:tr>
        <w:trPr>
          <w:trHeight w:val="336" w:hRule="exact"/>
        </w:trPr>
        <w:tc>
          <w:tcPr>
            <w:tcW w:w="182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8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2"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3,339,200.00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2"/>
                <w:sz w:val="18"/>
              </w:rPr>
              <w:t>15,265,116.02</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5,561,486.52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13,042,829.50</w:t>
            </w:r>
          </w:p>
        </w:tc>
      </w:tr>
      <w:tr>
        <w:trPr>
          <w:trHeight w:val="324" w:hRule="exact"/>
        </w:trPr>
        <w:tc>
          <w:tcPr>
            <w:tcW w:w="182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3,339,200.00</w:t>
            </w:r>
          </w:p>
        </w:tc>
        <w:tc>
          <w:tcPr>
            <w:tcW w:w="19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4"/>
              <w:jc w:val="right"/>
              <w:rPr>
                <w:rFonts w:ascii="Times New Roman" w:hAnsi="Times New Roman" w:cs="Times New Roman" w:eastAsia="Times New Roman" w:hint="default"/>
                <w:sz w:val="18"/>
                <w:szCs w:val="18"/>
              </w:rPr>
            </w:pPr>
            <w:r>
              <w:rPr>
                <w:rFonts w:ascii="Times New Roman"/>
                <w:spacing w:val="-2"/>
                <w:sz w:val="18"/>
              </w:rPr>
              <w:t>15,265,116.02</w:t>
            </w:r>
          </w:p>
        </w:tc>
        <w:tc>
          <w:tcPr>
            <w:tcW w:w="19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5,561,486.52</w:t>
            </w:r>
          </w:p>
        </w:tc>
        <w:tc>
          <w:tcPr>
            <w:tcW w:w="16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13,042,829.50</w:t>
            </w:r>
          </w:p>
        </w:tc>
      </w:tr>
    </w:tbl>
    <w:p>
      <w:pPr>
        <w:spacing w:after="0" w:line="240" w:lineRule="auto"/>
        <w:jc w:val="right"/>
        <w:rPr>
          <w:rFonts w:ascii="Times New Roman" w:hAnsi="Times New Roman" w:cs="Times New Roman" w:eastAsia="Times New Roman" w:hint="default"/>
          <w:sz w:val="18"/>
          <w:szCs w:val="18"/>
        </w:rPr>
        <w:sectPr>
          <w:pgSz w:w="11910" w:h="16840"/>
          <w:pgMar w:header="854" w:footer="979" w:top="1220" w:bottom="1160" w:left="900" w:right="0"/>
        </w:sectPr>
      </w:pPr>
    </w:p>
    <w:p>
      <w:pPr>
        <w:spacing w:line="240" w:lineRule="auto" w:before="9"/>
        <w:rPr>
          <w:rFonts w:ascii="宋体" w:hAnsi="宋体" w:cs="宋体" w:eastAsia="宋体" w:hint="default"/>
          <w:sz w:val="13"/>
          <w:szCs w:val="13"/>
        </w:rPr>
      </w:pPr>
    </w:p>
    <w:p>
      <w:pPr>
        <w:pStyle w:val="BodyText"/>
        <w:spacing w:line="240" w:lineRule="auto" w:before="46"/>
        <w:ind w:right="0"/>
        <w:jc w:val="both"/>
      </w:pPr>
      <w:r>
        <w:rPr>
          <w:spacing w:val="-3"/>
        </w:rPr>
        <w:t>其他说明，包括本期增减变动情况、变动原因说明：</w:t>
      </w:r>
    </w:p>
    <w:p>
      <w:pPr>
        <w:spacing w:line="240" w:lineRule="auto" w:before="4"/>
        <w:rPr>
          <w:rFonts w:ascii="宋体" w:hAnsi="宋体" w:cs="宋体" w:eastAsia="宋体" w:hint="default"/>
          <w:sz w:val="14"/>
          <w:szCs w:val="14"/>
        </w:rPr>
      </w:pPr>
    </w:p>
    <w:p>
      <w:pPr>
        <w:pStyle w:val="BodyText"/>
        <w:spacing w:line="336" w:lineRule="auto"/>
        <w:ind w:right="1122"/>
        <w:jc w:val="both"/>
      </w:pPr>
      <w:r>
        <w:rPr/>
        <w:t>本公司于</w:t>
      </w:r>
      <w:r>
        <w:rPr>
          <w:spacing w:val="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8"/>
        </w:rPr>
        <w:t> </w:t>
      </w:r>
      <w:r>
        <w:rPr>
          <w:spacing w:val="-5"/>
        </w:rPr>
        <w:t>日召开第三届董事会第五次会议，审议通过了《关于回购公司股份的方案》，本公司使用自有资</w:t>
      </w:r>
      <w:r>
        <w:rPr>
          <w:spacing w:val="-82"/>
        </w:rPr>
        <w:t> </w:t>
      </w:r>
      <w:r>
        <w:rPr>
          <w:spacing w:val="-82"/>
        </w:rPr>
      </w:r>
      <w:r>
        <w:rPr/>
        <w:t>金以集中竞价方式回购部分本公司股份，用于员工持股计划或股权激励。从 </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22</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t>月</w:t>
      </w:r>
      <w:r>
        <w:rPr>
          <w:spacing w:val="-38"/>
        </w:rPr>
        <w:t> </w:t>
      </w:r>
      <w:r>
        <w:rPr>
          <w:rFonts w:ascii="Times New Roman" w:hAnsi="Times New Roman" w:cs="Times New Roman" w:eastAsia="Times New Roman" w:hint="default"/>
        </w:rPr>
        <w:t>31</w:t>
      </w:r>
      <w:r>
        <w:rPr/>
        <w:t>日，公司</w:t>
      </w:r>
      <w:r>
        <w:rPr>
          <w:w w:val="101"/>
        </w:rPr>
        <w:t> </w:t>
      </w:r>
      <w:r>
        <w:rPr>
          <w:spacing w:val="-3"/>
        </w:rPr>
        <w:t>累计回购库存股 </w:t>
      </w:r>
      <w:r>
        <w:rPr>
          <w:rFonts w:ascii="Times New Roman" w:hAnsi="Times New Roman" w:cs="Times New Roman" w:eastAsia="Times New Roman" w:hint="default"/>
        </w:rPr>
        <w:t>1,129,900  </w:t>
      </w:r>
      <w:r>
        <w:rPr>
          <w:spacing w:val="-3"/>
        </w:rPr>
        <w:t>股，回购已累计支付的金额为人民币</w:t>
      </w:r>
      <w:r>
        <w:rPr>
          <w:spacing w:val="11"/>
        </w:rPr>
        <w:t> </w:t>
      </w:r>
      <w:r>
        <w:rPr>
          <w:rFonts w:ascii="Times New Roman" w:hAnsi="Times New Roman" w:cs="Times New Roman" w:eastAsia="Times New Roman" w:hint="default"/>
        </w:rPr>
        <w:t>15,012,216.02</w:t>
      </w:r>
      <w:r>
        <w:rPr/>
        <w:t>元。</w:t>
      </w:r>
    </w:p>
    <w:p>
      <w:pPr>
        <w:spacing w:line="240" w:lineRule="auto" w:before="10"/>
        <w:rPr>
          <w:rFonts w:ascii="宋体" w:hAnsi="宋体" w:cs="宋体" w:eastAsia="宋体" w:hint="default"/>
          <w:sz w:val="13"/>
          <w:szCs w:val="13"/>
        </w:rPr>
      </w:pPr>
    </w:p>
    <w:p>
      <w:pPr>
        <w:pStyle w:val="BodyText"/>
        <w:spacing w:line="240" w:lineRule="auto"/>
        <w:ind w:right="0"/>
        <w:jc w:val="both"/>
        <w:rPr>
          <w:rFonts w:ascii="Times New Roman" w:hAnsi="Times New Roman" w:cs="Times New Roman" w:eastAsia="Times New Roman" w:hint="default"/>
        </w:rPr>
      </w:pPr>
      <w:r>
        <w:rPr/>
        <w:t>对于授予 </w:t>
      </w:r>
      <w:r>
        <w:rPr>
          <w:rFonts w:ascii="Times New Roman" w:hAnsi="Times New Roman" w:cs="Times New Roman" w:eastAsia="Times New Roman" w:hint="default"/>
        </w:rPr>
        <w:t>252,900  </w:t>
      </w:r>
      <w:r>
        <w:rPr/>
        <w:t>股限制性股票减少库存股成本人民币</w:t>
      </w:r>
      <w:r>
        <w:rPr>
          <w:spacing w:val="2"/>
        </w:rPr>
        <w:t> </w:t>
      </w:r>
      <w:r>
        <w:rPr>
          <w:rFonts w:ascii="Times New Roman" w:hAnsi="Times New Roman" w:cs="Times New Roman" w:eastAsia="Times New Roman" w:hint="default"/>
        </w:rPr>
        <w:t>4,545,997.12</w:t>
      </w:r>
      <w:r>
        <w:rPr/>
        <w:t>元，同时确认回购义务，增加库存股人民币</w:t>
      </w:r>
      <w:r>
        <w:rPr>
          <w:rFonts w:ascii="Times New Roman" w:hAnsi="Times New Roman" w:cs="Times New Roman" w:eastAsia="Times New Roman" w:hint="default"/>
        </w:rPr>
        <w:t>252,900.00</w:t>
      </w:r>
    </w:p>
    <w:p>
      <w:pPr>
        <w:pStyle w:val="BodyText"/>
        <w:spacing w:line="240" w:lineRule="auto" w:before="101"/>
        <w:ind w:right="0"/>
        <w:jc w:val="both"/>
      </w:pPr>
      <w:r>
        <w:rPr/>
        <w:t>元，详见附注（七）</w:t>
      </w:r>
      <w:r>
        <w:rPr>
          <w:rFonts w:ascii="Times New Roman" w:hAnsi="Times New Roman" w:cs="Times New Roman" w:eastAsia="Times New Roman" w:hint="default"/>
        </w:rPr>
        <w:t>22(1)  </w:t>
      </w:r>
      <w:r>
        <w:rPr>
          <w:rFonts w:ascii="Times New Roman" w:hAnsi="Times New Roman" w:cs="Times New Roman" w:eastAsia="Times New Roman" w:hint="default"/>
          <w:spacing w:val="-3"/>
        </w:rPr>
        <w:t>(ii)</w:t>
      </w:r>
      <w:r>
        <w:rPr>
          <w:spacing w:val="-3"/>
        </w:rPr>
        <w:t>；对于失效限制性股票注销减少库存股人民币</w:t>
      </w:r>
      <w:r>
        <w:rPr>
          <w:spacing w:val="3"/>
        </w:rPr>
        <w:t> </w:t>
      </w:r>
      <w:r>
        <w:rPr>
          <w:rFonts w:ascii="Times New Roman" w:hAnsi="Times New Roman" w:cs="Times New Roman" w:eastAsia="Times New Roman" w:hint="default"/>
        </w:rPr>
        <w:t>1,015,489.40</w:t>
      </w:r>
      <w:r>
        <w:rPr/>
        <w:t>元，详见附注（七）</w:t>
      </w:r>
      <w:r>
        <w:rPr>
          <w:rFonts w:ascii="Times New Roman" w:hAnsi="Times New Roman" w:cs="Times New Roman" w:eastAsia="Times New Roman" w:hint="default"/>
        </w:rPr>
        <w:t>22(2)</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4"/>
        <w:spacing w:line="240" w:lineRule="auto"/>
        <w:ind w:right="0"/>
        <w:jc w:val="both"/>
        <w:rPr>
          <w:b w:val="0"/>
          <w:bCs w:val="0"/>
        </w:rPr>
      </w:pPr>
      <w:bookmarkStart w:name="23、盈余公积" w:id="267"/>
      <w:bookmarkEnd w:id="267"/>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pict>
          <v:group style="position:absolute;margin-left:50.063999pt;margin-top:16.751701pt;width:480.9pt;height:2.2pt;mso-position-horizontal-relative:page;mso-position-vertical-relative:paragraph;z-index:-857056" coordorigin="1001,335" coordsize="9618,44">
            <v:group style="position:absolute;left:1023;top:357;width:1916;height:2" coordorigin="1023,357" coordsize="1916,2">
              <v:shape style="position:absolute;left:1023;top:357;width:1916;height:2" coordorigin="1023,357" coordsize="1916,0" path="m1023,357l2939,357e" filled="false" stroked="true" strokeweight="2.16pt" strokecolor="#cc3399">
                <v:path arrowok="t"/>
              </v:shape>
            </v:group>
            <v:group style="position:absolute;left:2939;top:357;width:44;height:2" coordorigin="2939,357" coordsize="44,2">
              <v:shape style="position:absolute;left:2939;top:357;width:44;height:2" coordorigin="2939,357" coordsize="44,0" path="m2939,357l2982,357e" filled="false" stroked="true" strokeweight="2.16pt" strokecolor="#cc3399">
                <v:path arrowok="t"/>
              </v:shape>
            </v:group>
            <v:group style="position:absolute;left:2982;top:357;width:1873;height:2" coordorigin="2982,357" coordsize="1873,2">
              <v:shape style="position:absolute;left:2982;top:357;width:1873;height:2" coordorigin="2982,357" coordsize="1873,0" path="m2982,357l4855,357e" filled="false" stroked="true" strokeweight="2.16pt" strokecolor="#cc3399">
                <v:path arrowok="t"/>
              </v:shape>
            </v:group>
            <v:group style="position:absolute;left:4855;top:357;width:44;height:2" coordorigin="4855,357" coordsize="44,2">
              <v:shape style="position:absolute;left:4855;top:357;width:44;height:2" coordorigin="4855,357" coordsize="44,0" path="m4855,357l4898,357e" filled="false" stroked="true" strokeweight="2.16pt" strokecolor="#cc3399">
                <v:path arrowok="t"/>
              </v:shape>
            </v:group>
            <v:group style="position:absolute;left:4898;top:357;width:1873;height:2" coordorigin="4898,357" coordsize="1873,2">
              <v:shape style="position:absolute;left:4898;top:357;width:1873;height:2" coordorigin="4898,357" coordsize="1873,0" path="m4898,357l6770,357e" filled="false" stroked="true" strokeweight="2.16pt" strokecolor="#cc3399">
                <v:path arrowok="t"/>
              </v:shape>
            </v:group>
            <v:group style="position:absolute;left:6770;top:357;width:44;height:2" coordorigin="6770,357" coordsize="44,2">
              <v:shape style="position:absolute;left:6770;top:357;width:44;height:2" coordorigin="6770,357" coordsize="44,0" path="m6770,357l6814,357e" filled="false" stroked="true" strokeweight="2.16pt" strokecolor="#cc3399">
                <v:path arrowok="t"/>
              </v:shape>
            </v:group>
            <v:group style="position:absolute;left:6814;top:357;width:1873;height:2" coordorigin="6814,357" coordsize="1873,2">
              <v:shape style="position:absolute;left:6814;top:357;width:1873;height:2" coordorigin="6814,357" coordsize="1873,0" path="m6814,357l8687,357e" filled="false" stroked="true" strokeweight="2.16pt" strokecolor="#cc3399">
                <v:path arrowok="t"/>
              </v:shape>
            </v:group>
            <v:group style="position:absolute;left:8687;top:357;width:44;height:2" coordorigin="8687,357" coordsize="44,2">
              <v:shape style="position:absolute;left:8687;top:357;width:44;height:2" coordorigin="8687,357" coordsize="44,0" path="m8687,357l8730,357e" filled="false" stroked="true" strokeweight="2.16pt" strokecolor="#cc3399">
                <v:path arrowok="t"/>
              </v:shape>
            </v:group>
            <v:group style="position:absolute;left:8730;top:357;width:1868;height:2" coordorigin="8730,357" coordsize="1868,2">
              <v:shape style="position:absolute;left:8730;top:357;width:1868;height:2" coordorigin="8730,357" coordsize="1868,0" path="m8730,357l10597,357e" filled="false" stroked="true" strokeweight="2.16pt" strokecolor="#cc3399">
                <v:path arrowok="t"/>
              </v:shape>
            </v:group>
            <w10:wrap type="none"/>
          </v:group>
        </w:pict>
      </w:r>
      <w:r>
        <w:rPr/>
        <w:t>单位：</w:t>
      </w:r>
      <w:r>
        <w:rPr>
          <w:spacing w:val="5"/>
        </w:rPr>
        <w:t> </w:t>
      </w:r>
      <w:r>
        <w:rPr/>
        <w:t>元</w:t>
      </w:r>
    </w:p>
    <w:p>
      <w:pPr>
        <w:spacing w:line="240" w:lineRule="auto" w:before="1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849"/>
        <w:gridCol w:w="2225"/>
        <w:gridCol w:w="1914"/>
        <w:gridCol w:w="1669"/>
        <w:gridCol w:w="1913"/>
      </w:tblGrid>
      <w:tr>
        <w:trPr>
          <w:trHeight w:val="314" w:hRule="exact"/>
        </w:trPr>
        <w:tc>
          <w:tcPr>
            <w:tcW w:w="184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25"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65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2"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6"/>
              <w:jc w:val="right"/>
              <w:rPr>
                <w:rFonts w:ascii="Times New Roman" w:hAnsi="Times New Roman" w:cs="Times New Roman" w:eastAsia="Times New Roman" w:hint="default"/>
                <w:sz w:val="18"/>
                <w:szCs w:val="18"/>
              </w:rPr>
            </w:pPr>
            <w:r>
              <w:rPr>
                <w:rFonts w:ascii="Times New Roman"/>
                <w:spacing w:val="-1"/>
                <w:sz w:val="18"/>
              </w:rPr>
              <w:t>17,052,339.49</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3"/>
              <w:jc w:val="right"/>
              <w:rPr>
                <w:rFonts w:ascii="Times New Roman" w:hAnsi="Times New Roman" w:cs="Times New Roman" w:eastAsia="Times New Roman" w:hint="default"/>
                <w:sz w:val="18"/>
                <w:szCs w:val="18"/>
              </w:rPr>
            </w:pPr>
            <w:r>
              <w:rPr>
                <w:rFonts w:ascii="Times New Roman"/>
                <w:spacing w:val="-1"/>
                <w:sz w:val="18"/>
              </w:rPr>
              <w:t>15,759.16</w:t>
            </w:r>
          </w:p>
        </w:tc>
        <w:tc>
          <w:tcPr>
            <w:tcW w:w="1669"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17,068,098.65</w:t>
            </w:r>
          </w:p>
        </w:tc>
      </w:tr>
      <w:tr>
        <w:trPr>
          <w:trHeight w:val="324" w:hRule="exact"/>
        </w:trPr>
        <w:tc>
          <w:tcPr>
            <w:tcW w:w="184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1"/>
                <w:sz w:val="18"/>
              </w:rPr>
              <w:t>17,052,339.49</w:t>
            </w:r>
          </w:p>
        </w:tc>
        <w:tc>
          <w:tcPr>
            <w:tcW w:w="191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343"/>
              <w:jc w:val="right"/>
              <w:rPr>
                <w:rFonts w:ascii="Times New Roman" w:hAnsi="Times New Roman" w:cs="Times New Roman" w:eastAsia="Times New Roman" w:hint="default"/>
                <w:sz w:val="18"/>
                <w:szCs w:val="18"/>
              </w:rPr>
            </w:pPr>
            <w:r>
              <w:rPr>
                <w:rFonts w:ascii="Times New Roman"/>
                <w:spacing w:val="-1"/>
                <w:sz w:val="18"/>
              </w:rPr>
              <w:t>15,759.16</w:t>
            </w:r>
          </w:p>
        </w:tc>
        <w:tc>
          <w:tcPr>
            <w:tcW w:w="1669" w:type="dxa"/>
            <w:tcBorders>
              <w:top w:val="nil" w:sz="6" w:space="0" w:color="auto"/>
              <w:left w:val="nil" w:sz="6" w:space="0" w:color="auto"/>
              <w:bottom w:val="single" w:sz="17" w:space="0" w:color="CC3399"/>
              <w:right w:val="nil" w:sz="6" w:space="0" w:color="auto"/>
            </w:tcBorders>
            <w:shd w:val="clear" w:color="auto" w:fill="F8C4F4"/>
          </w:tcPr>
          <w:p>
            <w:pPr/>
          </w:p>
        </w:tc>
        <w:tc>
          <w:tcPr>
            <w:tcW w:w="19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17,068,098.65</w:t>
            </w:r>
          </w:p>
        </w:tc>
      </w:tr>
    </w:tbl>
    <w:p>
      <w:pPr>
        <w:pStyle w:val="BodyText"/>
        <w:spacing w:line="240" w:lineRule="auto" w:before="68"/>
        <w:ind w:right="0"/>
        <w:jc w:val="both"/>
      </w:pPr>
      <w:r>
        <w:rPr>
          <w:spacing w:val="-3"/>
        </w:rPr>
        <w:t>盈余公积说明，包括本期增减变动情况、变动原因说明：</w:t>
      </w:r>
    </w:p>
    <w:p>
      <w:pPr>
        <w:spacing w:line="240" w:lineRule="auto" w:before="8"/>
        <w:rPr>
          <w:rFonts w:ascii="宋体" w:hAnsi="宋体" w:cs="宋体" w:eastAsia="宋体" w:hint="default"/>
          <w:sz w:val="14"/>
          <w:szCs w:val="14"/>
        </w:rPr>
      </w:pPr>
    </w:p>
    <w:p>
      <w:pPr>
        <w:pStyle w:val="BodyText"/>
        <w:spacing w:line="355" w:lineRule="auto"/>
        <w:ind w:right="1127"/>
        <w:jc w:val="both"/>
      </w:pPr>
      <w:r>
        <w:rPr>
          <w:spacing w:val="-3"/>
        </w:rPr>
        <w:t>根据《中华人民共和国公司法》及本公司章程，本公司按年度净利润的</w:t>
      </w:r>
      <w:r>
        <w:rPr>
          <w:rFonts w:ascii="宋体" w:hAnsi="宋体" w:cs="宋体" w:eastAsia="宋体" w:hint="default"/>
          <w:spacing w:val="-3"/>
        </w:rPr>
        <w:t>10%</w:t>
      </w:r>
      <w:r>
        <w:rPr>
          <w:spacing w:val="-3"/>
        </w:rPr>
        <w:t>提取法定盈余公积金，当法定盈余公积金累计额</w:t>
      </w:r>
      <w:r>
        <w:rPr>
          <w:spacing w:val="79"/>
        </w:rPr>
        <w:t> </w:t>
      </w:r>
      <w:r>
        <w:rPr>
          <w:spacing w:val="79"/>
        </w:rPr>
      </w:r>
      <w:r>
        <w:rPr>
          <w:spacing w:val="-3"/>
        </w:rPr>
        <w:t>达到注册资本的</w:t>
      </w:r>
      <w:r>
        <w:rPr>
          <w:rFonts w:ascii="宋体" w:hAnsi="宋体" w:cs="宋体" w:eastAsia="宋体" w:hint="default"/>
          <w:spacing w:val="-3"/>
        </w:rPr>
        <w:t>50%</w:t>
      </w:r>
      <w:r>
        <w:rPr>
          <w:spacing w:val="-3"/>
        </w:rPr>
        <w:t>以上时，可不再提取。法定盈余公积金经批准后可用于弥补亏损，或者增加股本。经董事会决议，本公</w:t>
      </w:r>
      <w:r>
        <w:rPr>
          <w:spacing w:val="78"/>
        </w:rPr>
        <w:t> </w:t>
      </w:r>
      <w:r>
        <w:rPr>
          <w:spacing w:val="78"/>
        </w:rPr>
      </w:r>
      <w:r>
        <w:rPr>
          <w:spacing w:val="4"/>
        </w:rPr>
        <w:t>司</w:t>
      </w:r>
      <w:r>
        <w:rPr>
          <w:rFonts w:ascii="宋体" w:hAnsi="宋体" w:cs="宋体" w:eastAsia="宋体" w:hint="default"/>
          <w:spacing w:val="4"/>
        </w:rPr>
        <w:t>2019</w:t>
      </w:r>
      <w:r>
        <w:rPr>
          <w:spacing w:val="4"/>
        </w:rPr>
        <w:t>年按净利润的</w:t>
      </w:r>
      <w:r>
        <w:rPr>
          <w:rFonts w:ascii="宋体" w:hAnsi="宋体" w:cs="宋体" w:eastAsia="宋体" w:hint="default"/>
          <w:spacing w:val="4"/>
        </w:rPr>
        <w:t>10%</w:t>
      </w:r>
      <w:r>
        <w:rPr>
          <w:spacing w:val="4"/>
        </w:rPr>
        <w:t>提取法定盈余公积金人民币</w:t>
      </w:r>
      <w:r>
        <w:rPr>
          <w:rFonts w:ascii="宋体" w:hAnsi="宋体" w:cs="宋体" w:eastAsia="宋体" w:hint="default"/>
          <w:spacing w:val="4"/>
        </w:rPr>
        <w:t>15,759.16</w:t>
      </w:r>
      <w:r>
        <w:rPr>
          <w:spacing w:val="4"/>
        </w:rPr>
        <w:t>元</w:t>
      </w:r>
      <w:r>
        <w:rPr>
          <w:rFonts w:ascii="宋体" w:hAnsi="宋体" w:cs="宋体" w:eastAsia="宋体" w:hint="default"/>
          <w:spacing w:val="4"/>
        </w:rPr>
        <w:t>(2018</w:t>
      </w:r>
      <w:r>
        <w:rPr>
          <w:spacing w:val="4"/>
        </w:rPr>
        <w:t>年：按净利润的</w:t>
      </w:r>
      <w:r>
        <w:rPr>
          <w:rFonts w:ascii="宋体" w:hAnsi="宋体" w:cs="宋体" w:eastAsia="宋体" w:hint="default"/>
          <w:spacing w:val="4"/>
        </w:rPr>
        <w:t>10%</w:t>
      </w:r>
      <w:r>
        <w:rPr>
          <w:spacing w:val="4"/>
        </w:rPr>
        <w:t>提取法定盈余公积金人民币</w:t>
      </w:r>
      <w:r>
        <w:rPr>
          <w:spacing w:val="92"/>
        </w:rPr>
        <w:t> </w:t>
      </w:r>
      <w:r>
        <w:rPr>
          <w:spacing w:val="92"/>
        </w:rPr>
      </w:r>
      <w:r>
        <w:rPr>
          <w:rFonts w:ascii="宋体" w:hAnsi="宋体" w:cs="宋体" w:eastAsia="宋体" w:hint="default"/>
        </w:rPr>
        <w:t>4,752,811.48</w:t>
      </w:r>
      <w:r>
        <w:rPr/>
        <w:t>元</w:t>
      </w:r>
      <w:r>
        <w:rPr>
          <w:rFonts w:ascii="宋体" w:hAnsi="宋体" w:cs="宋体" w:eastAsia="宋体" w:hint="default"/>
        </w:rPr>
        <w:t>)</w:t>
      </w:r>
      <w:r>
        <w:rPr/>
        <w:t>。</w:t>
      </w:r>
    </w:p>
    <w:p>
      <w:pPr>
        <w:spacing w:line="240" w:lineRule="auto" w:before="8"/>
        <w:rPr>
          <w:rFonts w:ascii="宋体" w:hAnsi="宋体" w:cs="宋体" w:eastAsia="宋体" w:hint="default"/>
          <w:sz w:val="26"/>
          <w:szCs w:val="26"/>
        </w:rPr>
      </w:pPr>
    </w:p>
    <w:p>
      <w:pPr>
        <w:pStyle w:val="Heading4"/>
        <w:spacing w:line="240" w:lineRule="auto"/>
        <w:ind w:right="0"/>
        <w:jc w:val="both"/>
        <w:rPr>
          <w:b w:val="0"/>
          <w:bCs w:val="0"/>
        </w:rPr>
      </w:pPr>
      <w:bookmarkStart w:name="24、未分配利润" w:id="268"/>
      <w:bookmarkEnd w:id="268"/>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492"/>
        <w:gridCol w:w="3032"/>
        <w:gridCol w:w="2329"/>
      </w:tblGrid>
      <w:tr>
        <w:trPr>
          <w:trHeight w:val="336" w:hRule="exact"/>
        </w:trPr>
        <w:tc>
          <w:tcPr>
            <w:tcW w:w="449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48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799"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32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91" w:right="0"/>
              <w:jc w:val="left"/>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12"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0"/>
              <w:jc w:val="right"/>
              <w:rPr>
                <w:rFonts w:ascii="Times New Roman" w:hAnsi="Times New Roman" w:cs="Times New Roman" w:eastAsia="Times New Roman" w:hint="default"/>
                <w:sz w:val="18"/>
                <w:szCs w:val="18"/>
              </w:rPr>
            </w:pPr>
            <w:r>
              <w:rPr>
                <w:rFonts w:ascii="Times New Roman"/>
                <w:spacing w:val="-1"/>
                <w:sz w:val="18"/>
              </w:rPr>
              <w:t>96,986,577.67</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111,640,454.60</w:t>
            </w:r>
          </w:p>
        </w:tc>
      </w:tr>
      <w:tr>
        <w:trPr>
          <w:trHeight w:val="317" w:hRule="exact"/>
        </w:trPr>
        <w:tc>
          <w:tcPr>
            <w:tcW w:w="44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30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89"/>
              <w:jc w:val="right"/>
              <w:rPr>
                <w:rFonts w:ascii="Times New Roman" w:hAnsi="Times New Roman" w:cs="Times New Roman" w:eastAsia="Times New Roman" w:hint="default"/>
                <w:sz w:val="18"/>
                <w:szCs w:val="18"/>
              </w:rPr>
            </w:pPr>
            <w:r>
              <w:rPr>
                <w:rFonts w:ascii="Times New Roman"/>
                <w:spacing w:val="-1"/>
                <w:sz w:val="18"/>
              </w:rPr>
              <w:t>-373,497.50</w:t>
            </w:r>
          </w:p>
        </w:tc>
        <w:tc>
          <w:tcPr>
            <w:tcW w:w="2329"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0"/>
              <w:jc w:val="right"/>
              <w:rPr>
                <w:rFonts w:ascii="Times New Roman" w:hAnsi="Times New Roman" w:cs="Times New Roman" w:eastAsia="Times New Roman" w:hint="default"/>
                <w:sz w:val="18"/>
                <w:szCs w:val="18"/>
              </w:rPr>
            </w:pPr>
            <w:r>
              <w:rPr>
                <w:rFonts w:ascii="Times New Roman"/>
                <w:spacing w:val="-1"/>
                <w:sz w:val="18"/>
              </w:rPr>
              <w:t>96,613,080.17</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111,640,454.60</w:t>
            </w:r>
          </w:p>
        </w:tc>
      </w:tr>
      <w:tr>
        <w:trPr>
          <w:trHeight w:val="312" w:hRule="exact"/>
        </w:trPr>
        <w:tc>
          <w:tcPr>
            <w:tcW w:w="44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30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90"/>
              <w:jc w:val="right"/>
              <w:rPr>
                <w:rFonts w:ascii="Times New Roman" w:hAnsi="Times New Roman" w:cs="Times New Roman" w:eastAsia="Times New Roman" w:hint="default"/>
                <w:sz w:val="18"/>
                <w:szCs w:val="18"/>
              </w:rPr>
            </w:pPr>
            <w:r>
              <w:rPr>
                <w:rFonts w:ascii="Times New Roman"/>
                <w:spacing w:val="-1"/>
                <w:sz w:val="18"/>
              </w:rPr>
              <w:t>-92,950,034.98</w:t>
            </w:r>
          </w:p>
        </w:tc>
        <w:tc>
          <w:tcPr>
            <w:tcW w:w="23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313"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89"/>
              <w:jc w:val="right"/>
              <w:rPr>
                <w:rFonts w:ascii="Times New Roman" w:hAnsi="Times New Roman" w:cs="Times New Roman" w:eastAsia="Times New Roman" w:hint="default"/>
                <w:sz w:val="18"/>
                <w:szCs w:val="18"/>
              </w:rPr>
            </w:pPr>
            <w:r>
              <w:rPr>
                <w:rFonts w:ascii="Times New Roman"/>
                <w:spacing w:val="-1"/>
                <w:sz w:val="18"/>
              </w:rPr>
              <w:t>15,759.16</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2"/>
                <w:sz w:val="18"/>
              </w:rPr>
              <w:t>4,752,811.48</w:t>
            </w:r>
          </w:p>
        </w:tc>
      </w:tr>
      <w:tr>
        <w:trPr>
          <w:trHeight w:val="317" w:hRule="exact"/>
        </w:trPr>
        <w:tc>
          <w:tcPr>
            <w:tcW w:w="44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30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90"/>
              <w:jc w:val="right"/>
              <w:rPr>
                <w:rFonts w:ascii="Times New Roman" w:hAnsi="Times New Roman" w:cs="Times New Roman" w:eastAsia="Times New Roman" w:hint="default"/>
                <w:sz w:val="18"/>
                <w:szCs w:val="18"/>
              </w:rPr>
            </w:pPr>
            <w:r>
              <w:rPr>
                <w:rFonts w:ascii="Times New Roman"/>
                <w:spacing w:val="-1"/>
                <w:sz w:val="18"/>
              </w:rPr>
              <w:t>24,492,195.00</w:t>
            </w:r>
          </w:p>
        </w:tc>
        <w:tc>
          <w:tcPr>
            <w:tcW w:w="23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34" w:hRule="exact"/>
        </w:trPr>
        <w:tc>
          <w:tcPr>
            <w:tcW w:w="4492"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303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90"/>
              <w:jc w:val="right"/>
              <w:rPr>
                <w:rFonts w:ascii="Times New Roman" w:hAnsi="Times New Roman" w:cs="Times New Roman" w:eastAsia="Times New Roman" w:hint="default"/>
                <w:sz w:val="18"/>
                <w:szCs w:val="18"/>
              </w:rPr>
            </w:pPr>
            <w:r>
              <w:rPr>
                <w:rFonts w:ascii="Times New Roman"/>
                <w:spacing w:val="-1"/>
                <w:sz w:val="18"/>
              </w:rPr>
              <w:t>-20,844,908.97</w:t>
            </w:r>
          </w:p>
        </w:tc>
        <w:tc>
          <w:tcPr>
            <w:tcW w:w="232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96,986,577.67</w:t>
            </w:r>
          </w:p>
        </w:tc>
      </w:tr>
    </w:tbl>
    <w:p>
      <w:pPr>
        <w:pStyle w:val="BodyText"/>
        <w:spacing w:line="240" w:lineRule="auto" w:before="53"/>
        <w:ind w:right="2295"/>
        <w:jc w:val="left"/>
      </w:pPr>
      <w:r>
        <w:rPr>
          <w:spacing w:val="-3"/>
        </w:rPr>
        <w:t>调整期初未分配利润明细：</w:t>
      </w:r>
    </w:p>
    <w:p>
      <w:pPr>
        <w:pStyle w:val="BodyText"/>
        <w:spacing w:line="240" w:lineRule="auto" w:before="119"/>
        <w:ind w:right="2295"/>
        <w:jc w:val="left"/>
      </w:pPr>
      <w:r>
        <w:rPr>
          <w:spacing w:val="-3"/>
        </w:rPr>
        <w:t>（</w:t>
      </w: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4"/>
        </w:rPr>
        <w:t> </w:t>
      </w:r>
      <w:r>
        <w:rPr/>
        <w:t>元。</w:t>
      </w:r>
    </w:p>
    <w:p>
      <w:pPr>
        <w:pStyle w:val="BodyText"/>
        <w:spacing w:line="240" w:lineRule="auto" w:before="101"/>
        <w:ind w:right="2295"/>
        <w:jc w:val="left"/>
      </w:pPr>
      <w:r>
        <w:rPr>
          <w:spacing w:val="-2"/>
        </w:rPr>
        <w:t>（</w:t>
      </w:r>
      <w:r>
        <w:rPr>
          <w:rFonts w:ascii="Times New Roman" w:hAnsi="Times New Roman" w:cs="Times New Roman" w:eastAsia="Times New Roman" w:hint="default"/>
          <w:spacing w:val="-2"/>
        </w:rPr>
        <w:t>2</w:t>
      </w:r>
      <w:r>
        <w:rPr>
          <w:spacing w:val="-2"/>
        </w:rPr>
        <w:t>）由于会计政策变更，影响期初未分配利润</w:t>
      </w:r>
      <w:r>
        <w:rPr>
          <w:rFonts w:ascii="Times New Roman" w:hAnsi="Times New Roman" w:cs="Times New Roman" w:eastAsia="Times New Roman" w:hint="default"/>
          <w:spacing w:val="-2"/>
        </w:rPr>
        <w:t>-373,497.50</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5"/>
        </w:rPr>
        <w:t>元。</w:t>
      </w:r>
      <w:r>
        <w:rPr/>
      </w:r>
    </w:p>
    <w:p>
      <w:pPr>
        <w:pStyle w:val="BodyText"/>
        <w:spacing w:line="240" w:lineRule="auto" w:before="106"/>
        <w:ind w:right="2295"/>
        <w:jc w:val="left"/>
      </w:pPr>
      <w:r>
        <w:rPr>
          <w:spacing w:val="-3"/>
        </w:rPr>
        <w:t>（</w:t>
      </w: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9"/>
        </w:rPr>
        <w:t> </w:t>
      </w:r>
      <w:r>
        <w:rPr/>
        <w:t>元。</w:t>
      </w:r>
    </w:p>
    <w:p>
      <w:pPr>
        <w:pStyle w:val="BodyText"/>
        <w:spacing w:line="240" w:lineRule="auto" w:before="101"/>
        <w:ind w:right="2295"/>
        <w:jc w:val="left"/>
      </w:pPr>
      <w:r>
        <w:rPr>
          <w:spacing w:val="-3"/>
        </w:rPr>
        <w:t>（</w:t>
      </w: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1"/>
        </w:rPr>
        <w:t> </w:t>
      </w:r>
      <w:r>
        <w:rPr/>
        <w:t>元。</w:t>
      </w:r>
    </w:p>
    <w:p>
      <w:pPr>
        <w:pStyle w:val="BodyText"/>
        <w:spacing w:line="240" w:lineRule="auto" w:before="101"/>
        <w:ind w:right="2295"/>
        <w:jc w:val="left"/>
      </w:pPr>
      <w:r>
        <w:rPr/>
        <w:t>（</w:t>
      </w: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8"/>
        <w:rPr>
          <w:rFonts w:ascii="宋体" w:hAnsi="宋体" w:cs="宋体" w:eastAsia="宋体" w:hint="default"/>
          <w:sz w:val="25"/>
          <w:szCs w:val="25"/>
        </w:rPr>
      </w:pPr>
    </w:p>
    <w:p>
      <w:pPr>
        <w:pStyle w:val="Heading4"/>
        <w:spacing w:line="240" w:lineRule="auto"/>
        <w:ind w:right="2295"/>
        <w:jc w:val="left"/>
        <w:rPr>
          <w:b w:val="0"/>
          <w:bCs w:val="0"/>
        </w:rPr>
      </w:pPr>
      <w:bookmarkStart w:name="25、营业收入和营业成本" w:id="269"/>
      <w:bookmarkEnd w:id="269"/>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54" w:footer="979" w:top="1220" w:bottom="1160" w:left="900" w:right="0"/>
        </w:sectPr>
      </w:pPr>
    </w:p>
    <w:p>
      <w:pPr>
        <w:spacing w:line="240" w:lineRule="auto" w:before="10"/>
        <w:rPr>
          <w:rFonts w:ascii="宋体" w:hAnsi="宋体" w:cs="宋体" w:eastAsia="宋体" w:hint="default"/>
          <w:sz w:val="17"/>
          <w:szCs w:val="17"/>
        </w:rPr>
      </w:pPr>
      <w:r>
        <w:rPr/>
        <w:pict>
          <v:group style="position:absolute;margin-left:51.144001pt;margin-top:72.019981pt;width:479.85pt;height:33.6pt;mso-position-horizontal-relative:page;mso-position-vertical-relative:page;z-index:-857032" coordorigin="1023,1440" coordsize="9597,672">
            <v:group style="position:absolute;left:1028;top:1484;width:1911;height:159" coordorigin="1028,1484" coordsize="1911,159">
              <v:shape style="position:absolute;left:1028;top:1484;width:1911;height:159" coordorigin="1028,1484" coordsize="1911,159" path="m1028,1642l2939,1642,2939,1484,1028,1484,1028,1642xe" filled="true" fillcolor="#f8c4f4" stroked="false">
                <v:path arrowok="t"/>
                <v:fill type="solid"/>
              </v:shape>
            </v:group>
            <v:group style="position:absolute;left:1028;top:1642;width:106;height:312" coordorigin="1028,1642" coordsize="106,312">
              <v:shape style="position:absolute;left:1028;top:1642;width:106;height:312" coordorigin="1028,1642" coordsize="106,312" path="m1028,1954l1133,1954,1133,1642,1028,1642,1028,1954xe" filled="true" fillcolor="#f8c4f4" stroked="false">
                <v:path arrowok="t"/>
                <v:fill type="solid"/>
              </v:shape>
            </v:group>
            <v:group style="position:absolute;left:2833;top:1642;width:106;height:312" coordorigin="2833,1642" coordsize="106,312">
              <v:shape style="position:absolute;left:2833;top:1642;width:106;height:312" coordorigin="2833,1642" coordsize="106,312" path="m2833,1954l2939,1954,2939,1642,2833,1642,2833,1954xe" filled="true" fillcolor="#f8c4f4" stroked="false">
                <v:path arrowok="t"/>
                <v:fill type="solid"/>
              </v:shape>
            </v:group>
            <v:group style="position:absolute;left:1028;top:1954;width:1911;height:159" coordorigin="1028,1954" coordsize="1911,159">
              <v:shape style="position:absolute;left:1028;top:1954;width:1911;height:159" coordorigin="1028,1954" coordsize="1911,159" path="m1028,2112l2939,2112,2939,1954,1028,1954,1028,2112xe" filled="true" fillcolor="#f8c4f4" stroked="false">
                <v:path arrowok="t"/>
                <v:fill type="solid"/>
              </v:shape>
            </v:group>
            <v:group style="position:absolute;left:1133;top:1642;width:1700;height:312" coordorigin="1133,1642" coordsize="1700,312">
              <v:shape style="position:absolute;left:1133;top:1642;width:1700;height:312" coordorigin="1133,1642" coordsize="1700,312" path="m1133,1954l2833,1954,2833,1642,1133,1642,1133,1954xe" filled="true" fillcolor="#f8c4f4" stroked="false">
                <v:path arrowok="t"/>
                <v:fill type="solid"/>
              </v:shape>
            </v:group>
            <v:group style="position:absolute;left:2939;top:1484;width:111;height:317" coordorigin="2939,1484" coordsize="111,317">
              <v:shape style="position:absolute;left:2939;top:1484;width:111;height:317" coordorigin="2939,1484" coordsize="111,317" path="m2939,1800l3049,1800,3049,1484,2939,1484,2939,1800xe" filled="true" fillcolor="#f8c4f4" stroked="false">
                <v:path arrowok="t"/>
                <v:fill type="solid"/>
              </v:shape>
            </v:group>
            <v:group style="position:absolute;left:6660;top:1484;width:111;height:317" coordorigin="6660,1484" coordsize="111,317">
              <v:shape style="position:absolute;left:6660;top:1484;width:111;height:317" coordorigin="6660,1484" coordsize="111,317" path="m6660,1800l6770,1800,6770,1484,6660,1484,6660,1800xe" filled="true" fillcolor="#f8c4f4" stroked="false">
                <v:path arrowok="t"/>
                <v:fill type="solid"/>
              </v:shape>
            </v:group>
            <v:group style="position:absolute;left:3049;top:1484;width:3611;height:317" coordorigin="3049,1484" coordsize="3611,317">
              <v:shape style="position:absolute;left:3049;top:1484;width:3611;height:317" coordorigin="3049,1484" coordsize="3611,317" path="m3049,1800l6660,1800,6660,1484,3049,1484,3049,1800xe" filled="true" fillcolor="#f8c4f4" stroked="false">
                <v:path arrowok="t"/>
                <v:fill type="solid"/>
              </v:shape>
            </v:group>
            <v:group style="position:absolute;left:6770;top:1484;width:106;height:317" coordorigin="6770,1484" coordsize="106,317">
              <v:shape style="position:absolute;left:6770;top:1484;width:106;height:317" coordorigin="6770,1484" coordsize="106,317" path="m6770,1800l6876,1800,6876,1484,6770,1484,6770,1800xe" filled="true" fillcolor="#f8c4f4" stroked="false">
                <v:path arrowok="t"/>
                <v:fill type="solid"/>
              </v:shape>
            </v:group>
            <v:group style="position:absolute;left:10492;top:1484;width:106;height:317" coordorigin="10492,1484" coordsize="106,317">
              <v:shape style="position:absolute;left:10492;top:1484;width:106;height:317" coordorigin="10492,1484" coordsize="106,317" path="m10492,1800l10597,1800,10597,1484,10492,1484,10492,1800xe" filled="true" fillcolor="#f8c4f4" stroked="false">
                <v:path arrowok="t"/>
                <v:fill type="solid"/>
              </v:shape>
            </v:group>
            <v:group style="position:absolute;left:6876;top:1484;width:3616;height:317" coordorigin="6876,1484" coordsize="3616,317">
              <v:shape style="position:absolute;left:6876;top:1484;width:3616;height:317" coordorigin="6876,1484" coordsize="3616,317" path="m6876,1800l10492,1800,10492,1484,6876,1484,6876,1800xe" filled="true" fillcolor="#f8c4f4" stroked="false">
                <v:path arrowok="t"/>
                <v:fill type="solid"/>
              </v:shape>
            </v:group>
            <v:group style="position:absolute;left:1023;top:1440;width:1916;height:44" coordorigin="1023,1440" coordsize="1916,44">
              <v:shape style="position:absolute;left:1023;top:1440;width:1916;height:44" coordorigin="1023,1440" coordsize="1916,44" path="m1023,1484l2939,1484,2939,1440,1023,1440,1023,1484xe" filled="true" fillcolor="#cc3399" stroked="false">
                <v:path arrowok="t"/>
                <v:fill type="solid"/>
              </v:shape>
            </v:group>
            <v:group style="position:absolute;left:2939;top:1462;width:44;height:2" coordorigin="2939,1462" coordsize="44,2">
              <v:shape style="position:absolute;left:2939;top:1462;width:44;height:2" coordorigin="2939,1462" coordsize="44,0" path="m2939,1462l2982,1462e" filled="false" stroked="true" strokeweight="2.16pt" strokecolor="#cc3399">
                <v:path arrowok="t"/>
              </v:shape>
            </v:group>
            <v:group style="position:absolute;left:2982;top:1462;width:3789;height:2" coordorigin="2982,1462" coordsize="3789,2">
              <v:shape style="position:absolute;left:2982;top:1462;width:3789;height:2" coordorigin="2982,1462" coordsize="3789,0" path="m2982,1462l6770,1462e" filled="false" stroked="true" strokeweight="2.16pt" strokecolor="#cc3399">
                <v:path arrowok="t"/>
              </v:shape>
            </v:group>
            <v:group style="position:absolute;left:6770;top:1462;width:44;height:2" coordorigin="6770,1462" coordsize="44,2">
              <v:shape style="position:absolute;left:6770;top:1462;width:44;height:2" coordorigin="6770,1462" coordsize="44,0" path="m6770,1462l6814,1462e" filled="false" stroked="true" strokeweight="2.16pt" strokecolor="#cc3399">
                <v:path arrowok="t"/>
              </v:shape>
            </v:group>
            <v:group style="position:absolute;left:6814;top:1462;width:3784;height:2" coordorigin="6814,1462" coordsize="3784,2">
              <v:shape style="position:absolute;left:6814;top:1462;width:3784;height:2" coordorigin="6814,1462" coordsize="3784,0" path="m6814,1462l10597,1462e" filled="false" stroked="true" strokeweight="2.16pt" strokecolor="#cc3399">
                <v:path arrowok="t"/>
              </v:shape>
            </v:group>
            <v:group style="position:absolute;left:2939;top:1800;width:111;height:312" coordorigin="2939,1800" coordsize="111,312">
              <v:shape style="position:absolute;left:2939;top:1800;width:111;height:312" coordorigin="2939,1800" coordsize="111,312" path="m2939,2112l3049,2112,3049,1800,2939,1800,2939,2112xe" filled="true" fillcolor="#f8c4f4" stroked="false">
                <v:path arrowok="t"/>
                <v:fill type="solid"/>
              </v:shape>
            </v:group>
            <v:group style="position:absolute;left:4749;top:1800;width:106;height:312" coordorigin="4749,1800" coordsize="106,312">
              <v:shape style="position:absolute;left:4749;top:1800;width:106;height:312" coordorigin="4749,1800" coordsize="106,312" path="m4749,2112l4855,2112,4855,1800,4749,1800,4749,2112xe" filled="true" fillcolor="#f8c4f4" stroked="false">
                <v:path arrowok="t"/>
                <v:fill type="solid"/>
              </v:shape>
            </v:group>
            <v:group style="position:absolute;left:3049;top:1800;width:1701;height:312" coordorigin="3049,1800" coordsize="1701,312">
              <v:shape style="position:absolute;left:3049;top:1800;width:1701;height:312" coordorigin="3049,1800" coordsize="1701,312" path="m3049,2112l4749,2112,4749,1800,3049,1800,3049,2112xe" filled="true" fillcolor="#f8c4f4" stroked="false">
                <v:path arrowok="t"/>
                <v:fill type="solid"/>
              </v:shape>
            </v:group>
            <v:group style="position:absolute;left:4855;top:1800;width:111;height:312" coordorigin="4855,1800" coordsize="111,312">
              <v:shape style="position:absolute;left:4855;top:1800;width:111;height:312" coordorigin="4855,1800" coordsize="111,312" path="m4855,2112l4965,2112,4965,1800,4855,1800,4855,2112xe" filled="true" fillcolor="#f8c4f4" stroked="false">
                <v:path arrowok="t"/>
                <v:fill type="solid"/>
              </v:shape>
            </v:group>
            <v:group style="position:absolute;left:6660;top:1800;width:111;height:312" coordorigin="6660,1800" coordsize="111,312">
              <v:shape style="position:absolute;left:6660;top:1800;width:111;height:312" coordorigin="6660,1800" coordsize="111,312" path="m6660,2112l6770,2112,6770,1800,6660,1800,6660,2112xe" filled="true" fillcolor="#f8c4f4" stroked="false">
                <v:path arrowok="t"/>
                <v:fill type="solid"/>
              </v:shape>
            </v:group>
            <v:group style="position:absolute;left:4965;top:1800;width:1695;height:312" coordorigin="4965,1800" coordsize="1695,312">
              <v:shape style="position:absolute;left:4965;top:1800;width:1695;height:312" coordorigin="4965,1800" coordsize="1695,312" path="m4965,2112l6660,2112,6660,1800,4965,1800,4965,2112xe" filled="true" fillcolor="#f8c4f4" stroked="false">
                <v:path arrowok="t"/>
                <v:fill type="solid"/>
              </v:shape>
            </v:group>
            <v:group style="position:absolute;left:6770;top:1800;width:106;height:312" coordorigin="6770,1800" coordsize="106,312">
              <v:shape style="position:absolute;left:6770;top:1800;width:106;height:312" coordorigin="6770,1800" coordsize="106,312" path="m6770,2112l6876,2112,6876,1800,6770,1800,6770,2112xe" filled="true" fillcolor="#f8c4f4" stroked="false">
                <v:path arrowok="t"/>
                <v:fill type="solid"/>
              </v:shape>
            </v:group>
            <v:group style="position:absolute;left:8576;top:1800;width:111;height:312" coordorigin="8576,1800" coordsize="111,312">
              <v:shape style="position:absolute;left:8576;top:1800;width:111;height:312" coordorigin="8576,1800" coordsize="111,312" path="m8576,2112l8687,2112,8687,1800,8576,1800,8576,2112xe" filled="true" fillcolor="#f8c4f4" stroked="false">
                <v:path arrowok="t"/>
                <v:fill type="solid"/>
              </v:shape>
            </v:group>
            <v:group style="position:absolute;left:6876;top:1800;width:1701;height:312" coordorigin="6876,1800" coordsize="1701,312">
              <v:shape style="position:absolute;left:6876;top:1800;width:1701;height:312" coordorigin="6876,1800" coordsize="1701,312" path="m6876,2112l8576,2112,8576,1800,6876,1800,6876,2112xe" filled="true" fillcolor="#f8c4f4" stroked="false">
                <v:path arrowok="t"/>
                <v:fill type="solid"/>
              </v:shape>
            </v:group>
            <v:group style="position:absolute;left:8687;top:1800;width:106;height:312" coordorigin="8687,1800" coordsize="106,312">
              <v:shape style="position:absolute;left:8687;top:1800;width:106;height:312" coordorigin="8687,1800" coordsize="106,312" path="m8687,2112l8792,2112,8792,1800,8687,1800,8687,2112xe" filled="true" fillcolor="#f8c4f4" stroked="false">
                <v:path arrowok="t"/>
                <v:fill type="solid"/>
              </v:shape>
            </v:group>
            <v:group style="position:absolute;left:10492;top:1800;width:106;height:312" coordorigin="10492,1800" coordsize="106,312">
              <v:shape style="position:absolute;left:10492;top:1800;width:106;height:312" coordorigin="10492,1800" coordsize="106,312" path="m10492,2112l10597,2112,10597,1800,10492,1800,10492,2112xe" filled="true" fillcolor="#f8c4f4" stroked="false">
                <v:path arrowok="t"/>
                <v:fill type="solid"/>
              </v:shape>
            </v:group>
            <v:group style="position:absolute;left:8792;top:1800;width:1700;height:312" coordorigin="8792,1800" coordsize="1700,312">
              <v:shape style="position:absolute;left:8792;top:1800;width:1700;height:312" coordorigin="8792,1800" coordsize="1700,312" path="m8792,2112l10492,2112,10492,1800,8792,1800,8792,2112xe" filled="true" fillcolor="#f8c4f4" stroked="false">
                <v:path arrowok="t"/>
                <v:fill type="solid"/>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2254"/>
        <w:gridCol w:w="1865"/>
        <w:gridCol w:w="1914"/>
        <w:gridCol w:w="1913"/>
        <w:gridCol w:w="1623"/>
      </w:tblGrid>
      <w:tr>
        <w:trPr>
          <w:trHeight w:val="705" w:hRule="exact"/>
        </w:trPr>
        <w:tc>
          <w:tcPr>
            <w:tcW w:w="9570" w:type="dxa"/>
            <w:gridSpan w:val="5"/>
            <w:tcBorders>
              <w:top w:val="nil" w:sz="6" w:space="0" w:color="auto"/>
              <w:left w:val="nil" w:sz="6" w:space="0" w:color="auto"/>
              <w:bottom w:val="nil" w:sz="6" w:space="0" w:color="auto"/>
              <w:right w:val="nil" w:sz="6" w:space="0" w:color="auto"/>
            </w:tcBorders>
            <w:shd w:val="clear" w:color="auto" w:fill="F8C4F4"/>
          </w:tcPr>
          <w:p>
            <w:pPr>
              <w:pStyle w:val="TableParagraph"/>
              <w:tabs>
                <w:tab w:pos="5743" w:val="left" w:leader="none"/>
              </w:tabs>
              <w:spacing w:line="197" w:lineRule="exact" w:before="32"/>
              <w:ind w:left="1915" w:right="0"/>
              <w:jc w:val="center"/>
              <w:rPr>
                <w:rFonts w:ascii="宋体" w:hAnsi="宋体" w:cs="宋体" w:eastAsia="宋体" w:hint="default"/>
                <w:sz w:val="18"/>
                <w:szCs w:val="18"/>
              </w:rPr>
            </w:pPr>
            <w:r>
              <w:rPr>
                <w:rFonts w:ascii="宋体" w:hAnsi="宋体" w:cs="宋体" w:eastAsia="宋体" w:hint="default"/>
                <w:b/>
                <w:bCs/>
                <w:spacing w:val="-1"/>
                <w:sz w:val="18"/>
                <w:szCs w:val="18"/>
              </w:rPr>
              <w:t>本期发生额</w:t>
              <w:tab/>
              <w:t>上期发生额</w:t>
            </w:r>
            <w:r>
              <w:rPr>
                <w:rFonts w:ascii="宋体" w:hAnsi="宋体" w:cs="宋体" w:eastAsia="宋体" w:hint="default"/>
                <w:spacing w:val="-1"/>
                <w:sz w:val="18"/>
                <w:szCs w:val="18"/>
              </w:rPr>
            </w:r>
          </w:p>
          <w:p>
            <w:pPr>
              <w:pStyle w:val="TableParagraph"/>
              <w:spacing w:line="158" w:lineRule="exact"/>
              <w:ind w:left="77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tabs>
                <w:tab w:pos="3831" w:val="left" w:leader="none"/>
                <w:tab w:pos="5743" w:val="left" w:leader="none"/>
                <w:tab w:pos="7659" w:val="left" w:leader="none"/>
              </w:tabs>
              <w:spacing w:line="197" w:lineRule="exact"/>
              <w:ind w:left="1916" w:right="0"/>
              <w:jc w:val="center"/>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tc>
      </w:tr>
      <w:tr>
        <w:trPr>
          <w:trHeight w:val="257"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191" w:lineRule="exact"/>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65" w:type="dxa"/>
            <w:tcBorders>
              <w:top w:val="nil" w:sz="6" w:space="0" w:color="auto"/>
              <w:left w:val="nil" w:sz="6" w:space="0" w:color="auto"/>
              <w:bottom w:val="nil" w:sz="6" w:space="0" w:color="auto"/>
              <w:right w:val="nil" w:sz="6" w:space="0" w:color="auto"/>
            </w:tcBorders>
          </w:tcPr>
          <w:p>
            <w:pPr>
              <w:pStyle w:val="TableParagraph"/>
              <w:spacing w:line="186" w:lineRule="exact"/>
              <w:ind w:right="392"/>
              <w:jc w:val="right"/>
              <w:rPr>
                <w:rFonts w:ascii="Times New Roman" w:hAnsi="Times New Roman" w:cs="Times New Roman" w:eastAsia="Times New Roman" w:hint="default"/>
                <w:sz w:val="18"/>
                <w:szCs w:val="18"/>
              </w:rPr>
            </w:pPr>
            <w:r>
              <w:rPr>
                <w:rFonts w:ascii="Times New Roman"/>
                <w:spacing w:val="-1"/>
                <w:sz w:val="18"/>
              </w:rPr>
              <w:t>346,085,551.59</w:t>
            </w:r>
          </w:p>
        </w:tc>
        <w:tc>
          <w:tcPr>
            <w:tcW w:w="1914" w:type="dxa"/>
            <w:tcBorders>
              <w:top w:val="nil" w:sz="6" w:space="0" w:color="auto"/>
              <w:left w:val="nil" w:sz="6" w:space="0" w:color="auto"/>
              <w:bottom w:val="nil" w:sz="6" w:space="0" w:color="auto"/>
              <w:right w:val="nil" w:sz="6" w:space="0" w:color="auto"/>
            </w:tcBorders>
          </w:tcPr>
          <w:p>
            <w:pPr>
              <w:pStyle w:val="TableParagraph"/>
              <w:spacing w:line="186" w:lineRule="exact"/>
              <w:ind w:left="2" w:right="0"/>
              <w:jc w:val="center"/>
              <w:rPr>
                <w:rFonts w:ascii="Times New Roman" w:hAnsi="Times New Roman" w:cs="Times New Roman" w:eastAsia="Times New Roman" w:hint="default"/>
                <w:sz w:val="18"/>
                <w:szCs w:val="18"/>
              </w:rPr>
            </w:pPr>
            <w:r>
              <w:rPr>
                <w:rFonts w:ascii="Times New Roman"/>
                <w:sz w:val="18"/>
              </w:rPr>
              <w:t>306,549,878.40</w:t>
            </w:r>
          </w:p>
        </w:tc>
        <w:tc>
          <w:tcPr>
            <w:tcW w:w="1913" w:type="dxa"/>
            <w:tcBorders>
              <w:top w:val="nil" w:sz="6" w:space="0" w:color="auto"/>
              <w:left w:val="nil" w:sz="6" w:space="0" w:color="auto"/>
              <w:bottom w:val="nil" w:sz="6" w:space="0" w:color="auto"/>
              <w:right w:val="nil" w:sz="6" w:space="0" w:color="auto"/>
            </w:tcBorders>
          </w:tcPr>
          <w:p>
            <w:pPr>
              <w:pStyle w:val="TableParagraph"/>
              <w:spacing w:line="186" w:lineRule="exact"/>
              <w:ind w:right="392"/>
              <w:jc w:val="right"/>
              <w:rPr>
                <w:rFonts w:ascii="Times New Roman" w:hAnsi="Times New Roman" w:cs="Times New Roman" w:eastAsia="Times New Roman" w:hint="default"/>
                <w:sz w:val="18"/>
                <w:szCs w:val="18"/>
              </w:rPr>
            </w:pPr>
            <w:r>
              <w:rPr>
                <w:rFonts w:ascii="Times New Roman"/>
                <w:spacing w:val="-1"/>
                <w:sz w:val="18"/>
              </w:rPr>
              <w:t>629,446,693.35</w:t>
            </w:r>
          </w:p>
        </w:tc>
        <w:tc>
          <w:tcPr>
            <w:tcW w:w="1623" w:type="dxa"/>
            <w:tcBorders>
              <w:top w:val="nil" w:sz="6" w:space="0" w:color="auto"/>
              <w:left w:val="nil" w:sz="6" w:space="0" w:color="auto"/>
              <w:bottom w:val="nil" w:sz="6" w:space="0" w:color="auto"/>
              <w:right w:val="nil" w:sz="6" w:space="0" w:color="auto"/>
            </w:tcBorders>
          </w:tcPr>
          <w:p>
            <w:pPr>
              <w:pStyle w:val="TableParagraph"/>
              <w:spacing w:line="186" w:lineRule="exact"/>
              <w:ind w:right="99"/>
              <w:jc w:val="right"/>
              <w:rPr>
                <w:rFonts w:ascii="Times New Roman" w:hAnsi="Times New Roman" w:cs="Times New Roman" w:eastAsia="Times New Roman" w:hint="default"/>
                <w:sz w:val="18"/>
                <w:szCs w:val="18"/>
              </w:rPr>
            </w:pPr>
            <w:r>
              <w:rPr>
                <w:rFonts w:ascii="Times New Roman"/>
                <w:spacing w:val="-1"/>
                <w:sz w:val="18"/>
              </w:rPr>
              <w:t>483,732,168.23</w:t>
            </w:r>
          </w:p>
        </w:tc>
      </w:tr>
      <w:tr>
        <w:trPr>
          <w:trHeight w:val="317" w:hRule="exact"/>
        </w:trPr>
        <w:tc>
          <w:tcPr>
            <w:tcW w:w="2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92"/>
              <w:jc w:val="right"/>
              <w:rPr>
                <w:rFonts w:ascii="Times New Roman" w:hAnsi="Times New Roman" w:cs="Times New Roman" w:eastAsia="Times New Roman" w:hint="default"/>
                <w:sz w:val="18"/>
                <w:szCs w:val="18"/>
              </w:rPr>
            </w:pPr>
            <w:r>
              <w:rPr>
                <w:rFonts w:ascii="Times New Roman"/>
                <w:spacing w:val="-1"/>
                <w:sz w:val="18"/>
              </w:rPr>
              <w:t>7,298,642.70</w:t>
            </w:r>
          </w:p>
        </w:tc>
        <w:tc>
          <w:tcPr>
            <w:tcW w:w="1914" w:type="dxa"/>
            <w:tcBorders>
              <w:top w:val="nil" w:sz="6" w:space="0" w:color="auto"/>
              <w:left w:val="nil" w:sz="6" w:space="0" w:color="auto"/>
              <w:bottom w:val="nil" w:sz="6" w:space="0" w:color="auto"/>
              <w:right w:val="nil" w:sz="6" w:space="0" w:color="auto"/>
            </w:tcBorders>
            <w:shd w:val="clear" w:color="auto" w:fill="F8C4F4"/>
          </w:tcPr>
          <w:p>
            <w:pPr/>
          </w:p>
        </w:tc>
        <w:tc>
          <w:tcPr>
            <w:tcW w:w="19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392"/>
              <w:jc w:val="right"/>
              <w:rPr>
                <w:rFonts w:ascii="Times New Roman" w:hAnsi="Times New Roman" w:cs="Times New Roman" w:eastAsia="Times New Roman" w:hint="default"/>
                <w:sz w:val="18"/>
                <w:szCs w:val="18"/>
              </w:rPr>
            </w:pPr>
            <w:r>
              <w:rPr>
                <w:rFonts w:ascii="Times New Roman"/>
                <w:spacing w:val="-1"/>
                <w:sz w:val="18"/>
              </w:rPr>
              <w:t>1,109,957.89</w:t>
            </w:r>
          </w:p>
        </w:tc>
        <w:tc>
          <w:tcPr>
            <w:tcW w:w="1623" w:type="dxa"/>
            <w:tcBorders>
              <w:top w:val="nil" w:sz="6" w:space="0" w:color="auto"/>
              <w:left w:val="nil" w:sz="6" w:space="0" w:color="auto"/>
              <w:bottom w:val="nil" w:sz="6" w:space="0" w:color="auto"/>
              <w:right w:val="nil" w:sz="6" w:space="0" w:color="auto"/>
            </w:tcBorders>
            <w:shd w:val="clear" w:color="auto" w:fill="F8C4F4"/>
          </w:tcPr>
          <w:p>
            <w:pPr/>
          </w:p>
        </w:tc>
      </w:tr>
      <w:tr>
        <w:trPr>
          <w:trHeight w:val="334" w:hRule="exact"/>
        </w:trPr>
        <w:tc>
          <w:tcPr>
            <w:tcW w:w="2254"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92"/>
              <w:jc w:val="right"/>
              <w:rPr>
                <w:rFonts w:ascii="Times New Roman" w:hAnsi="Times New Roman" w:cs="Times New Roman" w:eastAsia="Times New Roman" w:hint="default"/>
                <w:sz w:val="18"/>
                <w:szCs w:val="18"/>
              </w:rPr>
            </w:pPr>
            <w:r>
              <w:rPr>
                <w:rFonts w:ascii="Times New Roman"/>
                <w:spacing w:val="-1"/>
                <w:sz w:val="18"/>
              </w:rPr>
              <w:t>353,384,194.29</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306,549,878.40</w:t>
            </w:r>
          </w:p>
        </w:tc>
        <w:tc>
          <w:tcPr>
            <w:tcW w:w="191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92"/>
              <w:jc w:val="right"/>
              <w:rPr>
                <w:rFonts w:ascii="Times New Roman" w:hAnsi="Times New Roman" w:cs="Times New Roman" w:eastAsia="Times New Roman" w:hint="default"/>
                <w:sz w:val="18"/>
                <w:szCs w:val="18"/>
              </w:rPr>
            </w:pPr>
            <w:r>
              <w:rPr>
                <w:rFonts w:ascii="Times New Roman"/>
                <w:spacing w:val="-1"/>
                <w:sz w:val="18"/>
              </w:rPr>
              <w:t>630,556,651.24</w:t>
            </w:r>
          </w:p>
        </w:tc>
        <w:tc>
          <w:tcPr>
            <w:tcW w:w="162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483,732,168.23</w:t>
            </w:r>
          </w:p>
        </w:tc>
      </w:tr>
      <w:tr>
        <w:trPr>
          <w:trHeight w:val="875" w:hRule="exact"/>
        </w:trPr>
        <w:tc>
          <w:tcPr>
            <w:tcW w:w="2254" w:type="dxa"/>
            <w:tcBorders>
              <w:top w:val="single" w:sz="17" w:space="0" w:color="CC3399"/>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pStyle w:val="TableParagraph"/>
              <w:spacing w:line="240" w:lineRule="auto" w:before="11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tc>
        <w:tc>
          <w:tcPr>
            <w:tcW w:w="1865" w:type="dxa"/>
            <w:tcBorders>
              <w:top w:val="single" w:sz="17" w:space="0" w:color="CC3399"/>
              <w:left w:val="nil" w:sz="6" w:space="0" w:color="auto"/>
              <w:bottom w:val="nil" w:sz="6" w:space="0" w:color="auto"/>
              <w:right w:val="nil" w:sz="6" w:space="0" w:color="auto"/>
            </w:tcBorders>
          </w:tcPr>
          <w:p>
            <w:pPr/>
          </w:p>
        </w:tc>
        <w:tc>
          <w:tcPr>
            <w:tcW w:w="1914" w:type="dxa"/>
            <w:tcBorders>
              <w:top w:val="single" w:sz="17" w:space="0" w:color="CC3399"/>
              <w:left w:val="nil" w:sz="6" w:space="0" w:color="auto"/>
              <w:bottom w:val="nil" w:sz="6" w:space="0" w:color="auto"/>
              <w:right w:val="nil" w:sz="6" w:space="0" w:color="auto"/>
            </w:tcBorders>
          </w:tcPr>
          <w:p>
            <w:pPr/>
          </w:p>
        </w:tc>
        <w:tc>
          <w:tcPr>
            <w:tcW w:w="1913" w:type="dxa"/>
            <w:tcBorders>
              <w:top w:val="single" w:sz="17" w:space="0" w:color="CC3399"/>
              <w:left w:val="nil" w:sz="6" w:space="0" w:color="auto"/>
              <w:bottom w:val="nil" w:sz="6" w:space="0" w:color="auto"/>
              <w:right w:val="nil" w:sz="6" w:space="0" w:color="auto"/>
            </w:tcBorders>
          </w:tcPr>
          <w:p>
            <w:pPr/>
          </w:p>
        </w:tc>
        <w:tc>
          <w:tcPr>
            <w:tcW w:w="1623" w:type="dxa"/>
            <w:tcBorders>
              <w:top w:val="single" w:sz="17" w:space="0" w:color="CC3399"/>
              <w:left w:val="nil" w:sz="6" w:space="0" w:color="auto"/>
              <w:bottom w:val="nil" w:sz="6" w:space="0" w:color="auto"/>
              <w:right w:val="nil" w:sz="6" w:space="0" w:color="auto"/>
            </w:tcBorders>
          </w:tcPr>
          <w:p>
            <w:pPr/>
          </w:p>
        </w:tc>
      </w:tr>
      <w:tr>
        <w:trPr>
          <w:trHeight w:val="522"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5" w:right="0"/>
              <w:jc w:val="left"/>
              <w:rPr>
                <w:rFonts w:ascii="宋体" w:hAnsi="宋体" w:cs="宋体" w:eastAsia="宋体" w:hint="default"/>
                <w:sz w:val="21"/>
                <w:szCs w:val="21"/>
              </w:rPr>
            </w:pPr>
            <w:bookmarkStart w:name="26、税金及附加" w:id="270"/>
            <w:bookmarkEnd w:id="270"/>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、税金及附加</w:t>
            </w:r>
            <w:r>
              <w:rPr>
                <w:rFonts w:ascii="宋体" w:hAnsi="宋体" w:cs="宋体" w:eastAsia="宋体" w:hint="default"/>
                <w:sz w:val="21"/>
                <w:szCs w:val="21"/>
              </w:rPr>
            </w:r>
          </w:p>
        </w:tc>
        <w:tc>
          <w:tcPr>
            <w:tcW w:w="18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6"/>
          <w:szCs w:val="16"/>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4"/>
        <w:gridCol w:w="3844"/>
        <w:gridCol w:w="2672"/>
      </w:tblGrid>
      <w:tr>
        <w:trPr>
          <w:trHeight w:val="334"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1,035,751.10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2,371,524.26</w:t>
            </w:r>
          </w:p>
        </w:tc>
      </w:tr>
      <w:tr>
        <w:trPr>
          <w:trHeight w:val="317" w:hRule="exact"/>
        </w:trPr>
        <w:tc>
          <w:tcPr>
            <w:tcW w:w="30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679,757.70</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1,566,791.02</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332,529.83</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508,894.04</w:t>
            </w:r>
          </w:p>
        </w:tc>
      </w:tr>
      <w:tr>
        <w:trPr>
          <w:trHeight w:val="324" w:hRule="exact"/>
        </w:trPr>
        <w:tc>
          <w:tcPr>
            <w:tcW w:w="30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2,048,038.63</w:t>
            </w:r>
          </w:p>
        </w:tc>
        <w:tc>
          <w:tcPr>
            <w:tcW w:w="26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4,447,209.32</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27、销售费用" w:id="271"/>
      <w:bookmarkEnd w:id="271"/>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6"/>
        <w:gridCol w:w="3846"/>
        <w:gridCol w:w="2667"/>
      </w:tblGrid>
      <w:tr>
        <w:trPr>
          <w:trHeight w:val="336"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18,679,091.50</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32,928,905.01</w:t>
            </w:r>
          </w:p>
        </w:tc>
      </w:tr>
      <w:tr>
        <w:trPr>
          <w:trHeight w:val="317"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3,433,269.30</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887,439.90</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2,580,406.18</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2,312,673.09</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2,249,788.39</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1,719,133.09</w:t>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1,517,564.00</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2,407,729.00</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822,325.77</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610,994.65</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447,649.80</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284,117.67</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108,579.97</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16,674.58</w:t>
            </w:r>
          </w:p>
        </w:tc>
      </w:tr>
      <w:tr>
        <w:trPr>
          <w:trHeight w:val="339" w:hRule="exact"/>
        </w:trPr>
        <w:tc>
          <w:tcPr>
            <w:tcW w:w="3056"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29,838,674.91</w:t>
            </w:r>
          </w:p>
        </w:tc>
        <w:tc>
          <w:tcPr>
            <w:tcW w:w="2667" w:type="dxa"/>
            <w:tcBorders>
              <w:top w:val="nil" w:sz="6" w:space="0" w:color="auto"/>
              <w:left w:val="nil" w:sz="6" w:space="0" w:color="auto"/>
              <w:bottom w:val="single" w:sz="17" w:space="0" w:color="CC3399"/>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41,167,666.99</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8、管理费用" w:id="272"/>
      <w:bookmarkEnd w:id="272"/>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6"/>
        <w:gridCol w:w="3846"/>
        <w:gridCol w:w="2667"/>
      </w:tblGrid>
      <w:tr>
        <w:trPr>
          <w:trHeight w:val="334"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12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32,194,129.10</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37,279,445.69</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12,108,303.71</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10,090,320.75</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7,408,025.75</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4,776,215.57</w:t>
            </w:r>
          </w:p>
        </w:tc>
      </w:tr>
      <w:tr>
        <w:trPr>
          <w:trHeight w:val="317"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6,088,616.89</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6,626,779.40</w:t>
            </w:r>
          </w:p>
        </w:tc>
      </w:tr>
      <w:tr>
        <w:trPr>
          <w:trHeight w:val="313"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1,792,452.75</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2,640,131.40</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1,772,144.45</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1,811,959.94</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1,677,777.05</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1,932,823.17</w:t>
            </w:r>
          </w:p>
        </w:tc>
      </w:tr>
      <w:tr>
        <w:trPr>
          <w:trHeight w:val="324" w:hRule="exact"/>
        </w:trPr>
        <w:tc>
          <w:tcPr>
            <w:tcW w:w="30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8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1,336,871.27</w:t>
            </w:r>
          </w:p>
        </w:tc>
        <w:tc>
          <w:tcPr>
            <w:tcW w:w="26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1,411,071.22</w:t>
            </w:r>
          </w:p>
        </w:tc>
      </w:tr>
    </w:tbl>
    <w:p>
      <w:pPr>
        <w:spacing w:after="0" w:line="240" w:lineRule="auto"/>
        <w:jc w:val="right"/>
        <w:rPr>
          <w:rFonts w:ascii="Times New Roman" w:hAnsi="Times New Roman" w:cs="Times New Roman" w:eastAsia="Times New Roman" w:hint="default"/>
          <w:sz w:val="18"/>
          <w:szCs w:val="18"/>
        </w:rPr>
        <w:sectPr>
          <w:pgSz w:w="11910" w:h="16840"/>
          <w:pgMar w:header="854" w:footer="979" w:top="1220" w:bottom="1160" w:left="900" w:right="0"/>
        </w:sectPr>
      </w:pPr>
    </w:p>
    <w:p>
      <w:pPr>
        <w:pStyle w:val="BodyText"/>
        <w:tabs>
          <w:tab w:pos="6735" w:val="left" w:leader="none"/>
        </w:tabs>
        <w:spacing w:line="240" w:lineRule="auto" w:before="39"/>
        <w:ind w:left="253" w:right="1122"/>
        <w:jc w:val="left"/>
      </w:pPr>
      <w:r>
        <w:rPr/>
        <w:pict>
          <v:shape style="position:absolute;margin-left:56.700001pt;margin-top:3.785697pt;width:51.131pt;height:18.796pt;mso-position-horizontal-relative:page;mso-position-vertical-relative:paragraph;z-index:-85696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056"/>
        <w:gridCol w:w="3846"/>
        <w:gridCol w:w="2667"/>
      </w:tblGrid>
      <w:tr>
        <w:trPr>
          <w:trHeight w:val="350" w:hRule="exact"/>
        </w:trPr>
        <w:tc>
          <w:tcPr>
            <w:tcW w:w="3056" w:type="dxa"/>
            <w:tcBorders>
              <w:top w:val="single" w:sz="6" w:space="0" w:color="000000"/>
              <w:left w:val="nil" w:sz="6" w:space="0" w:color="auto"/>
              <w:bottom w:val="single" w:sz="17" w:space="0" w:color="CC3399"/>
              <w:right w:val="nil" w:sz="6" w:space="0" w:color="auto"/>
            </w:tcBorders>
          </w:tcPr>
          <w:p>
            <w:pPr/>
          </w:p>
        </w:tc>
        <w:tc>
          <w:tcPr>
            <w:tcW w:w="3846" w:type="dxa"/>
            <w:tcBorders>
              <w:top w:val="single" w:sz="6" w:space="0" w:color="000000"/>
              <w:left w:val="nil" w:sz="6" w:space="0" w:color="auto"/>
              <w:bottom w:val="single" w:sz="17" w:space="0" w:color="CC3399"/>
              <w:right w:val="nil" w:sz="6" w:space="0" w:color="auto"/>
            </w:tcBorders>
          </w:tcPr>
          <w:p>
            <w:pPr/>
          </w:p>
        </w:tc>
        <w:tc>
          <w:tcPr>
            <w:tcW w:w="2667"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1,000,121.13</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801,489.17</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823,747.74</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413,059.24</w:t>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777,539.76</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478,839.00</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680,149.20</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237,385.78</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451,585.05</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465,613.55</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209,946.69</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624,094.32</w:t>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170,231.06</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115,808.08</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313,774.84</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774,875.32</w:t>
            </w:r>
          </w:p>
        </w:tc>
      </w:tr>
      <w:tr>
        <w:trPr>
          <w:trHeight w:val="338" w:hRule="exact"/>
        </w:trPr>
        <w:tc>
          <w:tcPr>
            <w:tcW w:w="305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68,805,416.44</w:t>
            </w:r>
          </w:p>
        </w:tc>
        <w:tc>
          <w:tcPr>
            <w:tcW w:w="266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70,479,911.60</w:t>
            </w:r>
          </w:p>
        </w:tc>
      </w:tr>
    </w:tbl>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29、研发费用" w:id="273"/>
      <w:bookmarkEnd w:id="273"/>
      <w:r>
        <w:rPr>
          <w:b w:val="0"/>
          <w:bCs w:val="0"/>
        </w:rPr>
      </w:r>
      <w:r>
        <w:rPr>
          <w:rFonts w:ascii="Times New Roman" w:hAnsi="Times New Roman" w:cs="Times New Roman" w:eastAsia="Times New Roman" w:hint="default"/>
        </w:rPr>
        <w:t>29</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056"/>
        <w:gridCol w:w="3846"/>
        <w:gridCol w:w="2667"/>
      </w:tblGrid>
      <w:tr>
        <w:trPr>
          <w:trHeight w:val="336"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9,861,846.00</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6,532,159.90</w:t>
            </w:r>
          </w:p>
        </w:tc>
      </w:tr>
      <w:tr>
        <w:trPr>
          <w:trHeight w:val="317"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1,142,895.54</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548,414.13</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784,336.63</w:t>
            </w:r>
          </w:p>
        </w:tc>
        <w:tc>
          <w:tcPr>
            <w:tcW w:w="2667" w:type="dxa"/>
            <w:tcBorders>
              <w:top w:val="nil" w:sz="6" w:space="0" w:color="auto"/>
              <w:left w:val="nil" w:sz="6" w:space="0" w:color="auto"/>
              <w:bottom w:val="nil" w:sz="6" w:space="0" w:color="auto"/>
              <w:right w:val="nil" w:sz="6" w:space="0" w:color="auto"/>
            </w:tcBorders>
          </w:tcPr>
          <w:p>
            <w:pP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318,940.15</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110,340.62</w:t>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2"/>
                <w:sz w:val="18"/>
              </w:rPr>
              <w:t>316,076.11</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708,426.13</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251,638.50</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391,888.08</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82,573.56</w:t>
            </w:r>
          </w:p>
        </w:tc>
        <w:tc>
          <w:tcPr>
            <w:tcW w:w="2667" w:type="dxa"/>
            <w:tcBorders>
              <w:top w:val="nil" w:sz="6" w:space="0" w:color="auto"/>
              <w:left w:val="nil" w:sz="6" w:space="0" w:color="auto"/>
              <w:bottom w:val="nil" w:sz="6" w:space="0" w:color="auto"/>
              <w:right w:val="nil" w:sz="6" w:space="0" w:color="auto"/>
            </w:tcBorders>
          </w:tcPr>
          <w:p>
            <w:pP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22,058.07</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51,171.27</w:t>
            </w:r>
          </w:p>
        </w:tc>
      </w:tr>
      <w:tr>
        <w:trPr>
          <w:trHeight w:val="3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16,666.13</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71,386.61</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7,043.03</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23,508.69</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846"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15,171.43</w:t>
            </w:r>
          </w:p>
        </w:tc>
      </w:tr>
      <w:tr>
        <w:trPr>
          <w:trHeight w:val="317"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581,431.23</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173,795.47</w:t>
            </w:r>
          </w:p>
        </w:tc>
      </w:tr>
      <w:tr>
        <w:trPr>
          <w:trHeight w:val="334" w:hRule="exact"/>
        </w:trPr>
        <w:tc>
          <w:tcPr>
            <w:tcW w:w="305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13,385,504.95</w:t>
            </w:r>
          </w:p>
        </w:tc>
        <w:tc>
          <w:tcPr>
            <w:tcW w:w="266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8,626,262.33</w:t>
            </w:r>
          </w:p>
        </w:tc>
      </w:tr>
    </w:tbl>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30、财务费用" w:id="274"/>
      <w:bookmarkEnd w:id="274"/>
      <w:r>
        <w:rPr>
          <w:b w:val="0"/>
          <w:bCs w:val="0"/>
        </w:rPr>
      </w:r>
      <w:r>
        <w:rPr>
          <w:rFonts w:ascii="Times New Roman" w:hAnsi="Times New Roman" w:cs="Times New Roman" w:eastAsia="Times New Roman" w:hint="default"/>
        </w:rPr>
        <w:t>30</w:t>
      </w:r>
      <w:r>
        <w:rPr/>
        <w:t>、财务费用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056"/>
        <w:gridCol w:w="3846"/>
        <w:gridCol w:w="2667"/>
      </w:tblGrid>
      <w:tr>
        <w:trPr>
          <w:trHeight w:val="338"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2,151.69</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21,479.79</w:t>
            </w: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666,994.29</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817,348.10</w:t>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1,196,627.28</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1,691,019.29</w:t>
            </w:r>
          </w:p>
        </w:tc>
      </w:tr>
      <w:tr>
        <w:trPr>
          <w:trHeight w:val="317"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84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-48,174.54</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-9,511.87</w:t>
            </w:r>
          </w:p>
        </w:tc>
      </w:tr>
      <w:tr>
        <w:trPr>
          <w:trHeight w:val="334" w:hRule="exact"/>
        </w:trPr>
        <w:tc>
          <w:tcPr>
            <w:tcW w:w="305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483,610.14</w:t>
            </w:r>
          </w:p>
        </w:tc>
        <w:tc>
          <w:tcPr>
            <w:tcW w:w="266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2"/>
                <w:sz w:val="18"/>
              </w:rPr>
              <w:t>885,639.11</w:t>
            </w:r>
          </w:p>
        </w:tc>
      </w:tr>
    </w:tbl>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31、其他收益" w:id="275"/>
      <w:bookmarkEnd w:id="275"/>
      <w:r>
        <w:rPr>
          <w:b w:val="0"/>
          <w:bCs w:val="0"/>
        </w:rPr>
      </w:r>
      <w:r>
        <w:rPr>
          <w:rFonts w:ascii="Times New Roman" w:hAnsi="Times New Roman" w:cs="Times New Roman" w:eastAsia="Times New Roman" w:hint="default"/>
        </w:rPr>
        <w:t>31</w:t>
      </w:r>
      <w:r>
        <w:rPr/>
        <w:t>、其他收益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p>
      <w:pPr>
        <w:spacing w:line="403" w:lineRule="exact"/>
        <w:ind w:left="10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1.65pt;height:20.2pt;mso-position-horizontal-relative:char;mso-position-vertical-relative:line" coordorigin="0,0" coordsize="9633,404">
            <v:group style="position:absolute;left:41;top:43;width:106;height:317" coordorigin="41,43" coordsize="106,317">
              <v:shape style="position:absolute;left:41;top:43;width:106;height:317" coordorigin="41,43" coordsize="106,317" path="m41,360l146,360,146,43,41,43,41,360xe" filled="true" fillcolor="#f8c4f4" stroked="false">
                <v:path arrowok="t"/>
                <v:fill type="solid"/>
              </v:shape>
            </v:group>
            <v:group style="position:absolute;left:3123;top:43;width:106;height:317" coordorigin="3123,43" coordsize="106,317">
              <v:shape style="position:absolute;left:3123;top:43;width:106;height:317" coordorigin="3123,43" coordsize="106,317" path="m3123,360l3229,360,3229,43,3123,43,3123,360xe" filled="true" fillcolor="#f8c4f4" stroked="false">
                <v:path arrowok="t"/>
                <v:fill type="solid"/>
              </v:shape>
            </v:group>
            <v:group style="position:absolute;left:146;top:43;width:2977;height:317" coordorigin="146,43" coordsize="2977,317">
              <v:shape style="position:absolute;left:146;top:43;width:2977;height:317" coordorigin="146,43" coordsize="2977,317" path="m146,360l3123,360,3123,43,146,43,146,360xe" filled="true" fillcolor="#f8c4f4" stroked="false">
                <v:path arrowok="t"/>
                <v:fill type="solid"/>
              </v:shape>
            </v:group>
            <v:group style="position:absolute;left:3229;top:43;width:111;height:317" coordorigin="3229,43" coordsize="111,317">
              <v:shape style="position:absolute;left:3229;top:43;width:111;height:317" coordorigin="3229,43" coordsize="111,317" path="m3229,360l3339,360,3339,43,3229,43,3229,360xe" filled="true" fillcolor="#f8c4f4" stroked="false">
                <v:path arrowok="t"/>
                <v:fill type="solid"/>
              </v:shape>
            </v:group>
            <v:group style="position:absolute;left:6312;top:43;width:111;height:317" coordorigin="6312,43" coordsize="111,317">
              <v:shape style="position:absolute;left:6312;top:43;width:111;height:317" coordorigin="6312,43" coordsize="111,317" path="m6312,360l6422,360,6422,43,6312,43,6312,360xe" filled="true" fillcolor="#f8c4f4" stroked="false">
                <v:path arrowok="t"/>
                <v:fill type="solid"/>
              </v:shape>
            </v:group>
            <v:group style="position:absolute;left:3339;top:43;width:2973;height:317" coordorigin="3339,43" coordsize="2973,317">
              <v:shape style="position:absolute;left:3339;top:43;width:2973;height:317" coordorigin="3339,43" coordsize="2973,317" path="m3339,360l6312,360,6312,43,3339,43,3339,360xe" filled="true" fillcolor="#f8c4f4" stroked="false">
                <v:path arrowok="t"/>
                <v:fill type="solid"/>
              </v:shape>
            </v:group>
            <v:group style="position:absolute;left:6422;top:43;width:106;height:317" coordorigin="6422,43" coordsize="106,317">
              <v:shape style="position:absolute;left:6422;top:43;width:106;height:317" coordorigin="6422,43" coordsize="106,317" path="m6422,360l6528,360,6528,43,6422,43,6422,360xe" filled="true" fillcolor="#f8c4f4" stroked="false">
                <v:path arrowok="t"/>
                <v:fill type="solid"/>
              </v:shape>
            </v:group>
            <v:group style="position:absolute;left:9505;top:43;width:106;height:317" coordorigin="9505,43" coordsize="106,317">
              <v:shape style="position:absolute;left:9505;top:43;width:106;height:317" coordorigin="9505,43" coordsize="106,317" path="m9505,360l9611,360,9611,43,9505,43,9505,360xe" filled="true" fillcolor="#f8c4f4" stroked="false">
                <v:path arrowok="t"/>
                <v:fill type="solid"/>
              </v:shape>
            </v:group>
            <v:group style="position:absolute;left:6528;top:43;width:2977;height:317" coordorigin="6528,43" coordsize="2977,317">
              <v:shape style="position:absolute;left:6528;top:43;width:2977;height:317" coordorigin="6528,43" coordsize="2977,317" path="m6528,360l9505,360,9505,43,6528,43,6528,360xe" filled="true" fillcolor="#f8c4f4" stroked="false">
                <v:path arrowok="t"/>
                <v:fill type="solid"/>
              </v:shape>
            </v:group>
            <v:group style="position:absolute;left:36;top:22;width:3193;height:2" coordorigin="36,22" coordsize="3193,2">
              <v:shape style="position:absolute;left:36;top:22;width:3193;height:2" coordorigin="36,22" coordsize="3193,0" path="m36,22l3229,22e" filled="false" stroked="true" strokeweight="2.16pt" strokecolor="#cc3399">
                <v:path arrowok="t"/>
              </v:shape>
            </v:group>
            <v:group style="position:absolute;left:3229;top:22;width:44;height:2" coordorigin="3229,22" coordsize="44,2">
              <v:shape style="position:absolute;left:3229;top:22;width:44;height:2" coordorigin="3229,22" coordsize="44,0" path="m3229,22l3272,22e" filled="false" stroked="true" strokeweight="2.16pt" strokecolor="#cc3399">
                <v:path arrowok="t"/>
              </v:shape>
            </v:group>
            <v:group style="position:absolute;left:3272;top:22;width:3146;height:2" coordorigin="3272,22" coordsize="3146,2">
              <v:shape style="position:absolute;left:3272;top:22;width:3146;height:2" coordorigin="3272,22" coordsize="3146,0" path="m3272,22l6418,22e" filled="false" stroked="true" strokeweight="2.16pt" strokecolor="#cc3399">
                <v:path arrowok="t"/>
              </v:shape>
            </v:group>
            <v:group style="position:absolute;left:6418;top:22;width:44;height:2" coordorigin="6418,22" coordsize="44,2">
              <v:shape style="position:absolute;left:6418;top:22;width:44;height:2" coordorigin="6418,22" coordsize="44,0" path="m6418,22l6461,22e" filled="false" stroked="true" strokeweight="2.16pt" strokecolor="#cc3399">
                <v:path arrowok="t"/>
              </v:shape>
            </v:group>
            <v:group style="position:absolute;left:6461;top:22;width:3150;height:2" coordorigin="6461,22" coordsize="3150,2">
              <v:shape style="position:absolute;left:6461;top:22;width:3150;height:2" coordorigin="6461,22" coordsize="3150,0" path="m6461,22l9611,22e" filled="false" stroked="true" strokeweight="2.16pt" strokecolor="#cc3399">
                <v:path arrowok="t"/>
              </v:shape>
            </v:group>
            <v:group style="position:absolute;left:22;top:382;width:3208;height:2" coordorigin="22,382" coordsize="3208,2">
              <v:shape style="position:absolute;left:22;top:382;width:3208;height:2" coordorigin="22,382" coordsize="3208,0" path="m22,382l3229,382e" filled="false" stroked="true" strokeweight="2.16pt" strokecolor="#cc3399">
                <v:path arrowok="t"/>
              </v:shape>
            </v:group>
            <v:group style="position:absolute;left:3215;top:382;width:44;height:2" coordorigin="3215,382" coordsize="44,2">
              <v:shape style="position:absolute;left:3215;top:382;width:44;height:2" coordorigin="3215,382" coordsize="44,0" path="m3215,382l3258,382e" filled="false" stroked="true" strokeweight="2.16pt" strokecolor="#cc3399">
                <v:path arrowok="t"/>
              </v:shape>
            </v:group>
            <v:group style="position:absolute;left:3258;top:382;width:3160;height:2" coordorigin="3258,382" coordsize="3160,2">
              <v:shape style="position:absolute;left:3258;top:382;width:3160;height:2" coordorigin="3258,382" coordsize="3160,0" path="m3258,382l6418,382e" filled="false" stroked="true" strokeweight="2.16pt" strokecolor="#cc3399">
                <v:path arrowok="t"/>
              </v:shape>
            </v:group>
            <v:group style="position:absolute;left:6403;top:382;width:44;height:2" coordorigin="6403,382" coordsize="44,2">
              <v:shape style="position:absolute;left:6403;top:382;width:44;height:2" coordorigin="6403,382" coordsize="44,0" path="m6403,382l6446,382e" filled="false" stroked="true" strokeweight="2.16pt" strokecolor="#cc3399">
                <v:path arrowok="t"/>
              </v:shape>
            </v:group>
            <v:group style="position:absolute;left:6446;top:382;width:3165;height:2" coordorigin="6446,382" coordsize="3165,2">
              <v:shape style="position:absolute;left:6446;top:382;width:3165;height:2" coordorigin="6446,382" coordsize="3165,0" path="m6446,382l9611,382e" filled="false" stroked="true" strokeweight="2.16pt" strokecolor="#cc3399">
                <v:path arrowok="t"/>
              </v:shape>
              <v:shape style="position:absolute;left:41;top:22;width:9570;height:360" type="#_x0000_t202" filled="false" stroked="false">
                <v:textbox inset="0,0,0,0">
                  <w:txbxContent>
                    <w:p>
                      <w:pPr>
                        <w:tabs>
                          <w:tab w:pos="4335" w:val="left" w:leader="none"/>
                          <w:tab w:pos="7524" w:val="left" w:leader="none"/>
                        </w:tabs>
                        <w:spacing w:before="32"/>
                        <w:ind w:left="777" w:right="0" w:firstLine="0"/>
                        <w:jc w:val="left"/>
                        <w:rPr>
                          <w:rFonts w:ascii="宋体" w:hAnsi="宋体" w:cs="宋体" w:eastAsia="宋体" w:hint="default"/>
                          <w:sz w:val="18"/>
                          <w:szCs w:val="18"/>
                        </w:rPr>
                      </w:pPr>
                      <w:r>
                        <w:rPr>
                          <w:rFonts w:ascii="宋体" w:hAnsi="宋体" w:cs="宋体" w:eastAsia="宋体" w:hint="default"/>
                          <w:b/>
                          <w:bCs/>
                          <w:spacing w:val="-2"/>
                          <w:sz w:val="18"/>
                          <w:szCs w:val="18"/>
                        </w:rPr>
                        <w:t>产生其他收益的来源</w:t>
                        <w:tab/>
                      </w:r>
                      <w:r>
                        <w:rPr>
                          <w:rFonts w:ascii="宋体" w:hAnsi="宋体" w:cs="宋体" w:eastAsia="宋体" w:hint="default"/>
                          <w:b/>
                          <w:bCs/>
                          <w:spacing w:val="-1"/>
                          <w:sz w:val="18"/>
                          <w:szCs w:val="18"/>
                        </w:rPr>
                        <w:t>本期发生额</w:t>
                        <w:tab/>
                        <w:t>上期发生额</w:t>
                      </w:r>
                      <w:r>
                        <w:rPr>
                          <w:rFonts w:ascii="宋体" w:hAnsi="宋体" w:cs="宋体" w:eastAsia="宋体" w:hint="default"/>
                          <w:spacing w:val="-1"/>
                          <w:sz w:val="18"/>
                          <w:szCs w:val="18"/>
                        </w:rPr>
                      </w:r>
                    </w:p>
                  </w:txbxContent>
                </v:textbox>
                <w10:wrap type="none"/>
              </v:shape>
            </v:group>
          </v:group>
        </w:pict>
      </w:r>
      <w:r>
        <w:rPr>
          <w:rFonts w:ascii="宋体" w:hAnsi="宋体" w:cs="宋体" w:eastAsia="宋体" w:hint="default"/>
          <w:position w:val="-7"/>
          <w:sz w:val="20"/>
          <w:szCs w:val="20"/>
        </w:rPr>
      </w:r>
    </w:p>
    <w:p>
      <w:pPr>
        <w:spacing w:after="0" w:line="403" w:lineRule="exact"/>
        <w:rPr>
          <w:rFonts w:ascii="宋体" w:hAnsi="宋体" w:cs="宋体" w:eastAsia="宋体" w:hint="default"/>
          <w:sz w:val="20"/>
          <w:szCs w:val="20"/>
        </w:rPr>
        <w:sectPr>
          <w:headerReference w:type="default" r:id="rId92"/>
          <w:footerReference w:type="default" r:id="rId93"/>
          <w:pgSz w:w="11910" w:h="16840"/>
          <w:pgMar w:header="0" w:footer="979" w:top="760" w:bottom="1160" w:left="880" w:right="0"/>
          <w:pgNumType w:start="129"/>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93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83"/>
        <w:gridCol w:w="3419"/>
        <w:gridCol w:w="2667"/>
      </w:tblGrid>
      <w:tr>
        <w:trPr>
          <w:trHeight w:val="350" w:hRule="exact"/>
        </w:trPr>
        <w:tc>
          <w:tcPr>
            <w:tcW w:w="3483" w:type="dxa"/>
            <w:tcBorders>
              <w:top w:val="single" w:sz="6" w:space="0" w:color="000000"/>
              <w:left w:val="nil" w:sz="6" w:space="0" w:color="auto"/>
              <w:bottom w:val="single" w:sz="17" w:space="0" w:color="CC3399"/>
              <w:right w:val="nil" w:sz="6" w:space="0" w:color="auto"/>
            </w:tcBorders>
          </w:tcPr>
          <w:p>
            <w:pPr/>
          </w:p>
        </w:tc>
        <w:tc>
          <w:tcPr>
            <w:tcW w:w="3419" w:type="dxa"/>
            <w:tcBorders>
              <w:top w:val="single" w:sz="6" w:space="0" w:color="000000"/>
              <w:left w:val="nil" w:sz="6" w:space="0" w:color="auto"/>
              <w:bottom w:val="single" w:sz="17" w:space="0" w:color="CC3399"/>
              <w:right w:val="nil" w:sz="6" w:space="0" w:color="auto"/>
            </w:tcBorders>
          </w:tcPr>
          <w:p>
            <w:pPr/>
          </w:p>
        </w:tc>
        <w:tc>
          <w:tcPr>
            <w:tcW w:w="2667"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348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77" w:right="0"/>
              <w:jc w:val="left"/>
              <w:rPr>
                <w:rFonts w:ascii="宋体" w:hAnsi="宋体" w:cs="宋体" w:eastAsia="宋体" w:hint="default"/>
                <w:sz w:val="18"/>
                <w:szCs w:val="18"/>
              </w:rPr>
            </w:pPr>
            <w:r>
              <w:rPr>
                <w:rFonts w:ascii="宋体" w:hAnsi="宋体" w:cs="宋体" w:eastAsia="宋体" w:hint="default"/>
                <w:b/>
                <w:bCs/>
                <w:sz w:val="18"/>
                <w:szCs w:val="18"/>
              </w:rPr>
              <w:t>产生其他收益的来源</w:t>
            </w:r>
            <w:r>
              <w:rPr>
                <w:rFonts w:ascii="宋体" w:hAnsi="宋体" w:cs="宋体" w:eastAsia="宋体" w:hint="default"/>
                <w:sz w:val="18"/>
                <w:szCs w:val="18"/>
              </w:rPr>
            </w:r>
          </w:p>
        </w:tc>
        <w:tc>
          <w:tcPr>
            <w:tcW w:w="341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增值税税费返还</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2"/>
                <w:sz w:val="18"/>
              </w:rPr>
              <w:t>11,430.02</w:t>
            </w:r>
          </w:p>
        </w:tc>
        <w:tc>
          <w:tcPr>
            <w:tcW w:w="2667" w:type="dxa"/>
            <w:tcBorders>
              <w:top w:val="nil" w:sz="6" w:space="0" w:color="auto"/>
              <w:left w:val="nil" w:sz="6" w:space="0" w:color="auto"/>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代扣代缴个人所得税手续费返还</w:t>
            </w:r>
          </w:p>
        </w:tc>
        <w:tc>
          <w:tcPr>
            <w:tcW w:w="341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358.80</w:t>
            </w:r>
          </w:p>
        </w:tc>
        <w:tc>
          <w:tcPr>
            <w:tcW w:w="26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5,748.48</w:t>
            </w:r>
          </w:p>
        </w:tc>
      </w:tr>
      <w:tr>
        <w:trPr>
          <w:trHeight w:val="317"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3,189,500.00</w:t>
            </w:r>
          </w:p>
        </w:tc>
        <w:tc>
          <w:tcPr>
            <w:tcW w:w="2667" w:type="dxa"/>
            <w:tcBorders>
              <w:top w:val="nil" w:sz="6" w:space="0" w:color="auto"/>
              <w:left w:val="nil" w:sz="6" w:space="0" w:color="auto"/>
              <w:bottom w:val="nil" w:sz="6" w:space="0" w:color="auto"/>
              <w:right w:val="nil" w:sz="6" w:space="0" w:color="auto"/>
            </w:tcBorders>
          </w:tcPr>
          <w:p>
            <w:pPr/>
          </w:p>
        </w:tc>
      </w:tr>
      <w:tr>
        <w:trPr>
          <w:trHeight w:val="319" w:hRule="exact"/>
        </w:trPr>
        <w:tc>
          <w:tcPr>
            <w:tcW w:w="348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1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3,201,288.82</w:t>
            </w:r>
          </w:p>
        </w:tc>
        <w:tc>
          <w:tcPr>
            <w:tcW w:w="266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5,748.48</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32、投资收益" w:id="276"/>
      <w:bookmarkEnd w:id="276"/>
      <w:r>
        <w:rPr>
          <w:b w:val="0"/>
          <w:bCs w:val="0"/>
        </w:rPr>
      </w:r>
      <w:r>
        <w:rPr>
          <w:rFonts w:ascii="Times New Roman" w:hAnsi="Times New Roman" w:cs="Times New Roman" w:eastAsia="Times New Roman" w:hint="default"/>
        </w:rPr>
        <w:t>32</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978"/>
        <w:gridCol w:w="3126"/>
        <w:gridCol w:w="2466"/>
      </w:tblGrid>
      <w:tr>
        <w:trPr>
          <w:trHeight w:val="338" w:hRule="exact"/>
        </w:trPr>
        <w:tc>
          <w:tcPr>
            <w:tcW w:w="39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5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5,094,624.04</w:t>
            </w:r>
          </w:p>
        </w:tc>
        <w:tc>
          <w:tcPr>
            <w:tcW w:w="2466" w:type="dxa"/>
            <w:tcBorders>
              <w:top w:val="nil" w:sz="6" w:space="0" w:color="auto"/>
              <w:left w:val="nil" w:sz="6" w:space="0" w:color="auto"/>
              <w:bottom w:val="nil" w:sz="6" w:space="0" w:color="auto"/>
              <w:right w:val="nil" w:sz="6" w:space="0" w:color="auto"/>
            </w:tcBorders>
          </w:tcPr>
          <w:p>
            <w:pPr/>
          </w:p>
        </w:tc>
      </w:tr>
      <w:tr>
        <w:trPr>
          <w:trHeight w:val="312" w:hRule="exact"/>
        </w:trPr>
        <w:tc>
          <w:tcPr>
            <w:tcW w:w="39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126" w:type="dxa"/>
            <w:tcBorders>
              <w:top w:val="nil" w:sz="6" w:space="0" w:color="auto"/>
              <w:left w:val="nil" w:sz="6" w:space="0" w:color="auto"/>
              <w:bottom w:val="nil" w:sz="6" w:space="0" w:color="auto"/>
              <w:right w:val="nil" w:sz="6" w:space="0" w:color="auto"/>
            </w:tcBorders>
            <w:shd w:val="clear" w:color="auto" w:fill="F8C4F4"/>
          </w:tcPr>
          <w:p>
            <w:pPr/>
          </w:p>
        </w:tc>
        <w:tc>
          <w:tcPr>
            <w:tcW w:w="24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463,852.21</w:t>
            </w:r>
          </w:p>
        </w:tc>
      </w:tr>
      <w:tr>
        <w:trPr>
          <w:trHeight w:val="548"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624"/>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益的金融资产的投资收益</w:t>
            </w:r>
          </w:p>
        </w:tc>
        <w:tc>
          <w:tcPr>
            <w:tcW w:w="312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3,390,658.37</w:t>
            </w:r>
          </w:p>
        </w:tc>
      </w:tr>
      <w:tr>
        <w:trPr>
          <w:trHeight w:val="312" w:hRule="exact"/>
        </w:trPr>
        <w:tc>
          <w:tcPr>
            <w:tcW w:w="39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股权转让产生的投资亏损</w:t>
            </w:r>
          </w:p>
        </w:tc>
        <w:tc>
          <w:tcPr>
            <w:tcW w:w="31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-40,734.34</w:t>
            </w:r>
          </w:p>
        </w:tc>
        <w:tc>
          <w:tcPr>
            <w:tcW w:w="24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-523,891.41</w:t>
            </w:r>
          </w:p>
        </w:tc>
      </w:tr>
      <w:tr>
        <w:trPr>
          <w:trHeight w:val="317"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其他投资损失</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-50,000.00</w:t>
            </w:r>
          </w:p>
        </w:tc>
        <w:tc>
          <w:tcPr>
            <w:tcW w:w="2466" w:type="dxa"/>
            <w:tcBorders>
              <w:top w:val="nil" w:sz="6" w:space="0" w:color="auto"/>
              <w:left w:val="nil" w:sz="6" w:space="0" w:color="auto"/>
              <w:bottom w:val="nil" w:sz="6" w:space="0" w:color="auto"/>
              <w:right w:val="nil" w:sz="6" w:space="0" w:color="auto"/>
            </w:tcBorders>
          </w:tcPr>
          <w:p>
            <w:pPr/>
          </w:p>
        </w:tc>
      </w:tr>
      <w:tr>
        <w:trPr>
          <w:trHeight w:val="319" w:hRule="exact"/>
        </w:trPr>
        <w:tc>
          <w:tcPr>
            <w:tcW w:w="39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5,003,889.70</w:t>
            </w:r>
          </w:p>
        </w:tc>
        <w:tc>
          <w:tcPr>
            <w:tcW w:w="24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3,330,619.17</w:t>
            </w:r>
          </w:p>
        </w:tc>
      </w:tr>
    </w:tbl>
    <w:p>
      <w:pPr>
        <w:pStyle w:val="BodyText"/>
        <w:spacing w:line="240" w:lineRule="auto" w:before="68"/>
        <w:ind w:right="2295"/>
        <w:jc w:val="left"/>
      </w:pPr>
      <w:r>
        <w:rPr/>
        <w:t>其他说明：</w:t>
      </w:r>
    </w:p>
    <w:p>
      <w:pPr>
        <w:spacing w:line="240" w:lineRule="auto" w:before="8"/>
        <w:rPr>
          <w:rFonts w:ascii="宋体" w:hAnsi="宋体" w:cs="宋体" w:eastAsia="宋体" w:hint="default"/>
          <w:sz w:val="14"/>
          <w:szCs w:val="14"/>
        </w:rPr>
      </w:pPr>
    </w:p>
    <w:p>
      <w:pPr>
        <w:pStyle w:val="BodyText"/>
        <w:spacing w:line="333" w:lineRule="auto"/>
        <w:ind w:right="1122" w:firstLine="360"/>
        <w:jc w:val="right"/>
      </w:pPr>
      <w:r>
        <w:rPr>
          <w:rFonts w:ascii="Times New Roman" w:hAnsi="Times New Roman" w:cs="Times New Roman" w:eastAsia="Times New Roman" w:hint="default"/>
          <w:spacing w:val="-3"/>
        </w:rPr>
        <w:t>(1)2019</w:t>
      </w:r>
      <w:r>
        <w:rPr>
          <w:spacing w:val="-3"/>
        </w:rPr>
        <w:t>年度，本集团投资短期银行理财产品之投资收益为人民币</w:t>
      </w:r>
      <w:r>
        <w:rPr>
          <w:rFonts w:ascii="Times New Roman" w:hAnsi="Times New Roman" w:cs="Times New Roman" w:eastAsia="Times New Roman" w:hint="default"/>
          <w:spacing w:val="-3"/>
        </w:rPr>
        <w:t>8,547.95</w:t>
      </w:r>
      <w:r>
        <w:rPr>
          <w:spacing w:val="-3"/>
        </w:rPr>
        <w:t>元，本集团投资结构性存款之投资收益为人民</w:t>
      </w:r>
      <w:r>
        <w:rPr>
          <w:w w:val="101"/>
        </w:rPr>
        <w:t> </w:t>
      </w:r>
      <w:r>
        <w:rPr/>
        <w:t>币</w:t>
      </w:r>
      <w:r>
        <w:rPr>
          <w:rFonts w:ascii="Times New Roman" w:hAnsi="Times New Roman" w:cs="Times New Roman" w:eastAsia="Times New Roman" w:hint="default"/>
        </w:rPr>
        <w:t>5,086,076.09</w:t>
      </w:r>
      <w:r>
        <w:rPr/>
        <w:t>元 </w:t>
      </w:r>
      <w:r>
        <w:rPr>
          <w:spacing w:val="40"/>
        </w:rPr>
        <w:t> </w:t>
      </w:r>
      <w:r>
        <w:rPr>
          <w:rFonts w:ascii="Times New Roman" w:hAnsi="Times New Roman" w:cs="Times New Roman" w:eastAsia="Times New Roman" w:hint="default"/>
          <w:spacing w:val="-4"/>
        </w:rPr>
        <w:t>(2018</w:t>
      </w:r>
      <w:r>
        <w:rPr>
          <w:spacing w:val="-4"/>
        </w:rPr>
        <w:t>年度：短期银行理财投资收益为人民币</w:t>
      </w:r>
      <w:r>
        <w:rPr>
          <w:rFonts w:ascii="Times New Roman" w:hAnsi="Times New Roman" w:cs="Times New Roman" w:eastAsia="Times New Roman" w:hint="default"/>
          <w:spacing w:val="-4"/>
        </w:rPr>
        <w:t>463,852.21</w:t>
      </w:r>
      <w:r>
        <w:rPr>
          <w:spacing w:val="-4"/>
        </w:rPr>
        <w:t>元，结构性存款投资收益为人民币</w:t>
      </w:r>
      <w:r>
        <w:rPr>
          <w:rFonts w:ascii="Times New Roman" w:hAnsi="Times New Roman" w:cs="Times New Roman" w:eastAsia="Times New Roman" w:hint="default"/>
          <w:spacing w:val="-4"/>
        </w:rPr>
        <w:t>3,390,658.37</w:t>
      </w:r>
      <w:r>
        <w:rPr>
          <w:spacing w:val="-4"/>
        </w:rPr>
        <w:t>元</w:t>
      </w:r>
      <w:r>
        <w:rPr>
          <w:rFonts w:ascii="Times New Roman" w:hAnsi="Times New Roman" w:cs="Times New Roman" w:eastAsia="Times New Roman" w:hint="default"/>
          <w:spacing w:val="-4"/>
        </w:rPr>
        <w:t>)</w:t>
      </w:r>
      <w:r>
        <w:rPr>
          <w:spacing w:val="-4"/>
        </w:rPr>
        <w:t>。</w:t>
      </w:r>
    </w:p>
    <w:p>
      <w:pPr>
        <w:spacing w:line="240" w:lineRule="auto" w:before="12"/>
        <w:rPr>
          <w:rFonts w:ascii="宋体" w:hAnsi="宋体" w:cs="宋体" w:eastAsia="宋体" w:hint="default"/>
          <w:sz w:val="13"/>
          <w:szCs w:val="13"/>
        </w:rPr>
      </w:pPr>
    </w:p>
    <w:p>
      <w:pPr>
        <w:pStyle w:val="BodyText"/>
        <w:spacing w:line="336" w:lineRule="auto"/>
        <w:ind w:right="1122"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2019</w:t>
      </w:r>
      <w:r>
        <w:rPr>
          <w:spacing w:val="-4"/>
        </w:rPr>
        <w:t>年度，本集团转让保定市百邦电子科技有限公司</w:t>
      </w:r>
      <w:r>
        <w:rPr>
          <w:rFonts w:ascii="Times New Roman" w:hAnsi="Times New Roman" w:cs="Times New Roman" w:eastAsia="Times New Roman" w:hint="default"/>
          <w:spacing w:val="-4"/>
        </w:rPr>
        <w:t>(</w:t>
      </w:r>
      <w:r>
        <w:rPr>
          <w:spacing w:val="-4"/>
        </w:rPr>
        <w:t>以下简称</w:t>
      </w:r>
      <w:r>
        <w:rPr>
          <w:rFonts w:ascii="Times New Roman" w:hAnsi="Times New Roman" w:cs="Times New Roman" w:eastAsia="Times New Roman" w:hint="default"/>
          <w:spacing w:val="-4"/>
        </w:rPr>
        <w:t>“</w:t>
      </w:r>
      <w:r>
        <w:rPr>
          <w:spacing w:val="-4"/>
        </w:rPr>
        <w:t>保定百邦</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w:t>
      </w:r>
      <w:r>
        <w:rPr>
          <w:spacing w:val="-4"/>
        </w:rPr>
        <w:t>产生投资亏损为人民币</w:t>
      </w:r>
      <w:r>
        <w:rPr>
          <w:rFonts w:ascii="Times New Roman" w:hAnsi="Times New Roman" w:cs="Times New Roman" w:eastAsia="Times New Roman" w:hint="default"/>
          <w:spacing w:val="-4"/>
        </w:rPr>
        <w:t>40,734.34</w:t>
      </w:r>
      <w:r>
        <w:rPr>
          <w:spacing w:val="-4"/>
        </w:rPr>
        <w:t>元，详见</w:t>
      </w:r>
      <w:r>
        <w:rPr>
          <w:w w:val="101"/>
        </w:rPr>
        <w:t> </w:t>
      </w:r>
      <w:r>
        <w:rPr/>
        <w:t>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rFonts w:ascii="Times New Roman" w:hAnsi="Times New Roman" w:cs="Times New Roman" w:eastAsia="Times New Roman" w:hint="default"/>
          <w:spacing w:val="-3"/>
        </w:rPr>
        <w:t>1</w:t>
      </w:r>
      <w:r>
        <w:rPr>
          <w:spacing w:val="-3"/>
        </w:rPr>
        <w:t>。本集团处置上海玉衡股权投资合伙企业产生投资亏损为人民币</w:t>
      </w:r>
      <w:r>
        <w:rPr>
          <w:rFonts w:ascii="Times New Roman" w:hAnsi="Times New Roman" w:cs="Times New Roman" w:eastAsia="Times New Roman" w:hint="default"/>
          <w:spacing w:val="-3"/>
        </w:rPr>
        <w:t>50,000.00</w:t>
      </w:r>
      <w:r>
        <w:rPr>
          <w:spacing w:val="-3"/>
        </w:rPr>
        <w:t>元。上海玉衡股权投资合伙企业是本公</w:t>
      </w:r>
      <w:r>
        <w:rPr>
          <w:spacing w:val="-44"/>
        </w:rPr>
        <w:t> </w:t>
      </w:r>
      <w:r>
        <w:rPr>
          <w:spacing w:val="-44"/>
        </w:rPr>
      </w:r>
      <w:r>
        <w:rPr>
          <w:spacing w:val="-4"/>
        </w:rPr>
        <w:t>司之子公司上海百华于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16</w:t>
      </w:r>
      <w:r>
        <w:rPr>
          <w:spacing w:val="-4"/>
        </w:rPr>
        <w:t>日作为有限合伙人，与普通合伙人共同出资设立，本年度双方协议退伙，应退回投资款</w:t>
      </w:r>
      <w:r>
        <w:rPr>
          <w:spacing w:val="59"/>
        </w:rPr>
        <w:t> </w:t>
      </w:r>
      <w:r>
        <w:rPr>
          <w:spacing w:val="59"/>
        </w:rPr>
      </w:r>
      <w:r>
        <w:rPr/>
        <w:t>人民币</w:t>
      </w:r>
      <w:r>
        <w:rPr>
          <w:rFonts w:ascii="Times New Roman" w:hAnsi="Times New Roman" w:cs="Times New Roman" w:eastAsia="Times New Roman" w:hint="default"/>
        </w:rPr>
        <w:t>950,000.00</w:t>
      </w:r>
      <w:r>
        <w:rPr/>
        <w:t>元。</w:t>
      </w:r>
    </w:p>
    <w:p>
      <w:pPr>
        <w:spacing w:line="240" w:lineRule="auto" w:before="1"/>
        <w:rPr>
          <w:rFonts w:ascii="宋体" w:hAnsi="宋体" w:cs="宋体" w:eastAsia="宋体" w:hint="default"/>
          <w:sz w:val="26"/>
          <w:szCs w:val="26"/>
        </w:rPr>
      </w:pPr>
    </w:p>
    <w:p>
      <w:pPr>
        <w:pStyle w:val="Heading4"/>
        <w:spacing w:line="240" w:lineRule="auto"/>
        <w:ind w:right="2295"/>
        <w:jc w:val="left"/>
        <w:rPr>
          <w:b w:val="0"/>
          <w:bCs w:val="0"/>
        </w:rPr>
      </w:pPr>
      <w:bookmarkStart w:name="33、信用减值损失" w:id="277"/>
      <w:bookmarkEnd w:id="277"/>
      <w:r>
        <w:rPr>
          <w:b w:val="0"/>
          <w:bCs w:val="0"/>
        </w:rPr>
      </w:r>
      <w:r>
        <w:rPr>
          <w:rFonts w:ascii="Times New Roman" w:hAnsi="Times New Roman" w:cs="Times New Roman" w:eastAsia="Times New Roman" w:hint="default"/>
        </w:rPr>
        <w:t>33</w:t>
      </w:r>
      <w:r>
        <w:rPr/>
        <w:t>、信用减值损失</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056"/>
        <w:gridCol w:w="3328"/>
        <w:gridCol w:w="3186"/>
      </w:tblGrid>
      <w:tr>
        <w:trPr>
          <w:trHeight w:val="339" w:hRule="exact"/>
        </w:trPr>
        <w:tc>
          <w:tcPr>
            <w:tcW w:w="30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-59,018.19</w:t>
            </w:r>
          </w:p>
        </w:tc>
        <w:tc>
          <w:tcPr>
            <w:tcW w:w="3186" w:type="dxa"/>
            <w:tcBorders>
              <w:top w:val="nil" w:sz="6" w:space="0" w:color="auto"/>
              <w:left w:val="nil" w:sz="6" w:space="0" w:color="auto"/>
              <w:bottom w:val="nil" w:sz="6" w:space="0" w:color="auto"/>
              <w:right w:val="nil" w:sz="6" w:space="0" w:color="auto"/>
            </w:tcBorders>
          </w:tcPr>
          <w:p>
            <w:pPr/>
          </w:p>
        </w:tc>
      </w:tr>
      <w:tr>
        <w:trPr>
          <w:trHeight w:val="312" w:hRule="exact"/>
        </w:trPr>
        <w:tc>
          <w:tcPr>
            <w:tcW w:w="305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应收账款坏账转回</w:t>
            </w:r>
          </w:p>
        </w:tc>
        <w:tc>
          <w:tcPr>
            <w:tcW w:w="3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2"/>
                <w:sz w:val="18"/>
              </w:rPr>
              <w:t>116,916.76</w:t>
            </w:r>
          </w:p>
        </w:tc>
        <w:tc>
          <w:tcPr>
            <w:tcW w:w="3186"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305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57,898.57</w:t>
            </w:r>
          </w:p>
        </w:tc>
        <w:tc>
          <w:tcPr>
            <w:tcW w:w="3186" w:type="dxa"/>
            <w:tcBorders>
              <w:top w:val="nil" w:sz="6" w:space="0" w:color="auto"/>
              <w:left w:val="nil" w:sz="6" w:space="0" w:color="auto"/>
              <w:bottom w:val="single" w:sz="17" w:space="0" w:color="CC3399"/>
              <w:right w:val="nil" w:sz="6" w:space="0" w:color="auto"/>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4、资产减值损失" w:id="278"/>
      <w:bookmarkEnd w:id="278"/>
      <w:r>
        <w:rPr>
          <w:b w:val="0"/>
          <w:bCs w:val="0"/>
        </w:rPr>
      </w:r>
      <w:r>
        <w:rPr>
          <w:rFonts w:ascii="Times New Roman" w:hAnsi="Times New Roman" w:cs="Times New Roman" w:eastAsia="Times New Roman" w:hint="default"/>
        </w:rPr>
        <w:t>34</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94"/>
          <w:footerReference w:type="default" r:id="rId95"/>
          <w:pgSz w:w="11910" w:h="16840"/>
          <w:pgMar w:header="0" w:footer="979" w:top="760" w:bottom="1160" w:left="900" w:right="0"/>
          <w:pgNumType w:start="13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2039" w:space="6792"/>
            <w:col w:w="2179"/>
          </w:cols>
        </w:sectPr>
      </w:pP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4"/>
        <w:gridCol w:w="3325"/>
        <w:gridCol w:w="3191"/>
      </w:tblGrid>
      <w:tr>
        <w:trPr>
          <w:trHeight w:val="337"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36"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325"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-9,981.67</w:t>
            </w:r>
          </w:p>
        </w:tc>
      </w:tr>
      <w:tr>
        <w:trPr>
          <w:trHeight w:val="324" w:hRule="exact"/>
        </w:trPr>
        <w:tc>
          <w:tcPr>
            <w:tcW w:w="30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3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2213" w:right="0"/>
              <w:jc w:val="left"/>
              <w:rPr>
                <w:rFonts w:ascii="Times New Roman" w:hAnsi="Times New Roman" w:cs="Times New Roman" w:eastAsia="Times New Roman" w:hint="default"/>
                <w:sz w:val="18"/>
                <w:szCs w:val="18"/>
              </w:rPr>
            </w:pPr>
            <w:r>
              <w:rPr>
                <w:rFonts w:ascii="Times New Roman"/>
                <w:sz w:val="18"/>
              </w:rPr>
              <w:t>-1,210,479.74</w:t>
            </w:r>
          </w:p>
        </w:tc>
        <w:tc>
          <w:tcPr>
            <w:tcW w:w="3191"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type w:val="continuous"/>
          <w:pgSz w:w="11910" w:h="16840"/>
          <w:pgMar w:top="1580" w:bottom="280" w:left="90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91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121"/>
        <w:gridCol w:w="3777"/>
        <w:gridCol w:w="2672"/>
      </w:tblGrid>
      <w:tr>
        <w:trPr>
          <w:trHeight w:val="350" w:hRule="exact"/>
        </w:trPr>
        <w:tc>
          <w:tcPr>
            <w:tcW w:w="3121" w:type="dxa"/>
            <w:tcBorders>
              <w:top w:val="single" w:sz="6" w:space="0" w:color="000000"/>
              <w:left w:val="nil" w:sz="6" w:space="0" w:color="auto"/>
              <w:bottom w:val="single" w:sz="17" w:space="0" w:color="CC3399"/>
              <w:right w:val="nil" w:sz="6" w:space="0" w:color="auto"/>
            </w:tcBorders>
          </w:tcPr>
          <w:p>
            <w:pPr/>
          </w:p>
        </w:tc>
        <w:tc>
          <w:tcPr>
            <w:tcW w:w="3777" w:type="dxa"/>
            <w:tcBorders>
              <w:top w:val="single" w:sz="6" w:space="0" w:color="000000"/>
              <w:left w:val="nil" w:sz="6" w:space="0" w:color="auto"/>
              <w:bottom w:val="single" w:sz="17" w:space="0" w:color="CC3399"/>
              <w:right w:val="nil" w:sz="6" w:space="0" w:color="auto"/>
            </w:tcBorders>
          </w:tcPr>
          <w:p>
            <w:pPr/>
          </w:p>
        </w:tc>
        <w:tc>
          <w:tcPr>
            <w:tcW w:w="2672"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31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1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三、无形资产减值损失</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-9,373,751.21</w:t>
            </w:r>
          </w:p>
        </w:tc>
        <w:tc>
          <w:tcPr>
            <w:tcW w:w="2672" w:type="dxa"/>
            <w:tcBorders>
              <w:top w:val="nil" w:sz="6" w:space="0" w:color="auto"/>
              <w:left w:val="nil" w:sz="6" w:space="0" w:color="auto"/>
              <w:bottom w:val="nil" w:sz="6" w:space="0" w:color="auto"/>
              <w:right w:val="nil" w:sz="6" w:space="0" w:color="auto"/>
            </w:tcBorders>
          </w:tcPr>
          <w:p>
            <w:pP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-14,910,936.52</w:t>
            </w:r>
          </w:p>
        </w:tc>
        <w:tc>
          <w:tcPr>
            <w:tcW w:w="2672" w:type="dxa"/>
            <w:tcBorders>
              <w:top w:val="nil" w:sz="6" w:space="0" w:color="auto"/>
              <w:left w:val="nil" w:sz="6" w:space="0" w:color="auto"/>
              <w:bottom w:val="nil" w:sz="6" w:space="0" w:color="auto"/>
              <w:right w:val="nil" w:sz="6" w:space="0" w:color="auto"/>
            </w:tcBorders>
            <w:shd w:val="clear" w:color="auto" w:fill="F8C4F4"/>
          </w:tcPr>
          <w:p>
            <w:pPr/>
          </w:p>
        </w:tc>
      </w:tr>
      <w:tr>
        <w:trPr>
          <w:trHeight w:val="339" w:hRule="exact"/>
        </w:trPr>
        <w:tc>
          <w:tcPr>
            <w:tcW w:w="3121" w:type="dxa"/>
            <w:tcBorders>
              <w:top w:val="nil" w:sz="6" w:space="0" w:color="auto"/>
              <w:left w:val="nil" w:sz="6" w:space="0" w:color="auto"/>
              <w:bottom w:val="single" w:sz="17" w:space="0" w:color="CC3399"/>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77" w:type="dxa"/>
            <w:tcBorders>
              <w:top w:val="nil" w:sz="6" w:space="0" w:color="auto"/>
              <w:left w:val="nil" w:sz="6" w:space="0" w:color="auto"/>
              <w:bottom w:val="single" w:sz="17" w:space="0" w:color="CC3399"/>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-25,495,167.47</w:t>
            </w:r>
          </w:p>
        </w:tc>
        <w:tc>
          <w:tcPr>
            <w:tcW w:w="2672" w:type="dxa"/>
            <w:tcBorders>
              <w:top w:val="nil" w:sz="6" w:space="0" w:color="auto"/>
              <w:left w:val="nil" w:sz="6" w:space="0" w:color="auto"/>
              <w:bottom w:val="single" w:sz="17" w:space="0" w:color="CC3399"/>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-9,981.67</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5、资产处置收益" w:id="279"/>
      <w:bookmarkEnd w:id="279"/>
      <w:r>
        <w:rPr>
          <w:b w:val="0"/>
          <w:bCs w:val="0"/>
        </w:rPr>
      </w:r>
      <w:r>
        <w:rPr>
          <w:rFonts w:ascii="Times New Roman" w:hAnsi="Times New Roman" w:cs="Times New Roman" w:eastAsia="Times New Roman" w:hint="default"/>
        </w:rPr>
        <w:t>35</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373"/>
        <w:gridCol w:w="3530"/>
        <w:gridCol w:w="2667"/>
      </w:tblGrid>
      <w:tr>
        <w:trPr>
          <w:trHeight w:val="334" w:hRule="exact"/>
        </w:trPr>
        <w:tc>
          <w:tcPr>
            <w:tcW w:w="337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777" w:right="0"/>
              <w:jc w:val="left"/>
              <w:rPr>
                <w:rFonts w:ascii="宋体" w:hAnsi="宋体" w:cs="宋体" w:eastAsia="宋体" w:hint="default"/>
                <w:sz w:val="18"/>
                <w:szCs w:val="18"/>
              </w:rPr>
            </w:pPr>
            <w:r>
              <w:rPr>
                <w:rFonts w:ascii="宋体" w:hAnsi="宋体" w:cs="宋体" w:eastAsia="宋体" w:hint="default"/>
                <w:b/>
                <w:bCs/>
                <w:sz w:val="18"/>
                <w:szCs w:val="18"/>
              </w:rPr>
              <w:t>资产处置收益的来源</w:t>
            </w:r>
            <w:r>
              <w:rPr>
                <w:rFonts w:ascii="宋体" w:hAnsi="宋体" w:cs="宋体" w:eastAsia="宋体" w:hint="default"/>
                <w:sz w:val="18"/>
                <w:szCs w:val="18"/>
              </w:rPr>
            </w:r>
          </w:p>
        </w:tc>
        <w:tc>
          <w:tcPr>
            <w:tcW w:w="353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96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8" w:hRule="exact"/>
        </w:trPr>
        <w:tc>
          <w:tcPr>
            <w:tcW w:w="337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53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2091" w:right="0"/>
              <w:jc w:val="left"/>
              <w:rPr>
                <w:rFonts w:ascii="Times New Roman" w:hAnsi="Times New Roman" w:cs="Times New Roman" w:eastAsia="Times New Roman" w:hint="default"/>
                <w:sz w:val="18"/>
                <w:szCs w:val="18"/>
              </w:rPr>
            </w:pPr>
            <w:r>
              <w:rPr>
                <w:rFonts w:ascii="Times New Roman"/>
                <w:sz w:val="18"/>
              </w:rPr>
              <w:t>101,322.10</w:t>
            </w:r>
          </w:p>
        </w:tc>
        <w:tc>
          <w:tcPr>
            <w:tcW w:w="266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54,271.98</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6、营业外收入" w:id="280"/>
      <w:bookmarkEnd w:id="280"/>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57"/>
        <w:gridCol w:w="2847"/>
        <w:gridCol w:w="2075"/>
        <w:gridCol w:w="2391"/>
      </w:tblGrid>
      <w:tr>
        <w:trPr>
          <w:trHeight w:val="569" w:hRule="exact"/>
        </w:trPr>
        <w:tc>
          <w:tcPr>
            <w:tcW w:w="22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099" w:right="108" w:hanging="994"/>
              <w:jc w:val="left"/>
              <w:rPr>
                <w:rFonts w:ascii="宋体" w:hAnsi="宋体" w:cs="宋体" w:eastAsia="宋体" w:hint="default"/>
                <w:sz w:val="18"/>
                <w:szCs w:val="18"/>
              </w:rPr>
            </w:pPr>
            <w:r>
              <w:rPr>
                <w:rFonts w:ascii="宋体" w:hAnsi="宋体" w:cs="宋体" w:eastAsia="宋体" w:hint="default"/>
                <w:b/>
                <w:bCs/>
                <w:spacing w:val="-2"/>
                <w:sz w:val="18"/>
                <w:szCs w:val="18"/>
              </w:rPr>
              <w:t>计入当期非经常性损益的金</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12" w:hRule="exact"/>
        </w:trPr>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47"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10,207,566.67</w:t>
            </w:r>
          </w:p>
        </w:tc>
        <w:tc>
          <w:tcPr>
            <w:tcW w:w="2391" w:type="dxa"/>
            <w:tcBorders>
              <w:top w:val="nil" w:sz="6" w:space="0" w:color="auto"/>
              <w:left w:val="nil" w:sz="6" w:space="0" w:color="auto"/>
              <w:bottom w:val="nil" w:sz="6" w:space="0" w:color="auto"/>
              <w:right w:val="nil" w:sz="6" w:space="0" w:color="auto"/>
            </w:tcBorders>
          </w:tcPr>
          <w:p>
            <w:pPr/>
          </w:p>
        </w:tc>
      </w:tr>
      <w:tr>
        <w:trPr>
          <w:trHeight w:val="312" w:hRule="exact"/>
        </w:trPr>
        <w:tc>
          <w:tcPr>
            <w:tcW w:w="22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罚没利得</w:t>
            </w:r>
          </w:p>
        </w:tc>
        <w:tc>
          <w:tcPr>
            <w:tcW w:w="284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20"/>
              <w:jc w:val="right"/>
              <w:rPr>
                <w:rFonts w:ascii="Times New Roman" w:hAnsi="Times New Roman" w:cs="Times New Roman" w:eastAsia="Times New Roman" w:hint="default"/>
                <w:sz w:val="18"/>
                <w:szCs w:val="18"/>
              </w:rPr>
            </w:pPr>
            <w:r>
              <w:rPr>
                <w:rFonts w:ascii="Times New Roman"/>
                <w:spacing w:val="-2"/>
                <w:sz w:val="18"/>
              </w:rPr>
              <w:t>119,196.80</w:t>
            </w:r>
          </w:p>
        </w:tc>
        <w:tc>
          <w:tcPr>
            <w:tcW w:w="2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2"/>
                <w:sz w:val="18"/>
              </w:rPr>
              <w:t>16,611.34</w:t>
            </w:r>
          </w:p>
        </w:tc>
        <w:tc>
          <w:tcPr>
            <w:tcW w:w="2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119,196.80</w:t>
            </w:r>
          </w:p>
        </w:tc>
      </w:tr>
      <w:tr>
        <w:trPr>
          <w:trHeight w:val="317" w:hRule="exact"/>
        </w:trPr>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0"/>
              <w:jc w:val="right"/>
              <w:rPr>
                <w:rFonts w:ascii="Times New Roman" w:hAnsi="Times New Roman" w:cs="Times New Roman" w:eastAsia="Times New Roman" w:hint="default"/>
                <w:sz w:val="18"/>
                <w:szCs w:val="18"/>
              </w:rPr>
            </w:pPr>
            <w:r>
              <w:rPr>
                <w:rFonts w:ascii="Times New Roman"/>
                <w:spacing w:val="-1"/>
                <w:sz w:val="18"/>
              </w:rPr>
              <w:t>216,130.89</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303,579.27</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216,130.89</w:t>
            </w:r>
          </w:p>
        </w:tc>
      </w:tr>
      <w:tr>
        <w:trPr>
          <w:trHeight w:val="334" w:hRule="exact"/>
        </w:trPr>
        <w:tc>
          <w:tcPr>
            <w:tcW w:w="22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420"/>
              <w:jc w:val="right"/>
              <w:rPr>
                <w:rFonts w:ascii="Times New Roman" w:hAnsi="Times New Roman" w:cs="Times New Roman" w:eastAsia="Times New Roman" w:hint="default"/>
                <w:sz w:val="18"/>
                <w:szCs w:val="18"/>
              </w:rPr>
            </w:pPr>
            <w:r>
              <w:rPr>
                <w:rFonts w:ascii="Times New Roman"/>
                <w:spacing w:val="-1"/>
                <w:sz w:val="18"/>
              </w:rPr>
              <w:t>335,327.69</w:t>
            </w:r>
          </w:p>
        </w:tc>
        <w:tc>
          <w:tcPr>
            <w:tcW w:w="20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10,527,757.28</w:t>
            </w:r>
          </w:p>
        </w:tc>
        <w:tc>
          <w:tcPr>
            <w:tcW w:w="239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335,327.69</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7、营业外支出" w:id="281"/>
      <w:bookmarkEnd w:id="281"/>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432"/>
        <w:gridCol w:w="2672"/>
        <w:gridCol w:w="2075"/>
        <w:gridCol w:w="2391"/>
      </w:tblGrid>
      <w:tr>
        <w:trPr>
          <w:trHeight w:val="569" w:hRule="exact"/>
        </w:trPr>
        <w:tc>
          <w:tcPr>
            <w:tcW w:w="24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1"/>
              <w:ind w:right="3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1"/>
              <w:ind w:left="70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1"/>
              <w:ind w:left="4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left="1099" w:right="108" w:hanging="994"/>
              <w:jc w:val="left"/>
              <w:rPr>
                <w:rFonts w:ascii="宋体" w:hAnsi="宋体" w:cs="宋体" w:eastAsia="宋体" w:hint="default"/>
                <w:sz w:val="18"/>
                <w:szCs w:val="18"/>
              </w:rPr>
            </w:pPr>
            <w:r>
              <w:rPr>
                <w:rFonts w:ascii="宋体" w:hAnsi="宋体" w:cs="宋体" w:eastAsia="宋体" w:hint="default"/>
                <w:b/>
                <w:bCs/>
                <w:spacing w:val="-2"/>
                <w:sz w:val="18"/>
                <w:szCs w:val="18"/>
              </w:rPr>
              <w:t>计入当期非经常性损益的金</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17" w:hRule="exact"/>
        </w:trPr>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非流动资产报废损失</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0"/>
              <w:jc w:val="right"/>
              <w:rPr>
                <w:rFonts w:ascii="Times New Roman" w:hAnsi="Times New Roman" w:cs="Times New Roman" w:eastAsia="Times New Roman" w:hint="default"/>
                <w:sz w:val="18"/>
                <w:szCs w:val="18"/>
              </w:rPr>
            </w:pPr>
            <w:r>
              <w:rPr>
                <w:rFonts w:ascii="Times New Roman"/>
                <w:spacing w:val="-1"/>
                <w:sz w:val="18"/>
              </w:rPr>
              <w:t>4,458,493.36</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1,600,800.34</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4,458,493.36</w:t>
            </w:r>
          </w:p>
        </w:tc>
      </w:tr>
      <w:tr>
        <w:trPr>
          <w:trHeight w:val="312" w:hRule="exact"/>
        </w:trPr>
        <w:tc>
          <w:tcPr>
            <w:tcW w:w="24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20"/>
              <w:jc w:val="right"/>
              <w:rPr>
                <w:rFonts w:ascii="Times New Roman" w:hAnsi="Times New Roman" w:cs="Times New Roman" w:eastAsia="Times New Roman" w:hint="default"/>
                <w:sz w:val="18"/>
                <w:szCs w:val="18"/>
              </w:rPr>
            </w:pPr>
            <w:r>
              <w:rPr>
                <w:rFonts w:ascii="Times New Roman"/>
                <w:spacing w:val="-1"/>
                <w:sz w:val="18"/>
              </w:rPr>
              <w:t>364,465.46</w:t>
            </w:r>
          </w:p>
        </w:tc>
        <w:tc>
          <w:tcPr>
            <w:tcW w:w="20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828,006.32</w:t>
            </w:r>
          </w:p>
        </w:tc>
        <w:tc>
          <w:tcPr>
            <w:tcW w:w="23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364,465.46</w:t>
            </w:r>
          </w:p>
        </w:tc>
      </w:tr>
      <w:tr>
        <w:trPr>
          <w:trHeight w:val="338" w:hRule="exact"/>
        </w:trPr>
        <w:tc>
          <w:tcPr>
            <w:tcW w:w="2432"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420"/>
              <w:jc w:val="right"/>
              <w:rPr>
                <w:rFonts w:ascii="Times New Roman" w:hAnsi="Times New Roman" w:cs="Times New Roman" w:eastAsia="Times New Roman" w:hint="default"/>
                <w:sz w:val="18"/>
                <w:szCs w:val="18"/>
              </w:rPr>
            </w:pPr>
            <w:r>
              <w:rPr>
                <w:rFonts w:ascii="Times New Roman"/>
                <w:spacing w:val="-1"/>
                <w:sz w:val="18"/>
              </w:rPr>
              <w:t>4,822,958.82</w:t>
            </w:r>
          </w:p>
        </w:tc>
        <w:tc>
          <w:tcPr>
            <w:tcW w:w="207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2,428,806.66</w:t>
            </w:r>
          </w:p>
        </w:tc>
        <w:tc>
          <w:tcPr>
            <w:tcW w:w="239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4,822,958.82</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8、所得税费用" w:id="282"/>
      <w:bookmarkEnd w:id="282"/>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所得税费用表" w:id="283"/>
      <w:bookmarkEnd w:id="2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4"/>
        <w:gridCol w:w="3844"/>
        <w:gridCol w:w="2672"/>
      </w:tblGrid>
      <w:tr>
        <w:trPr>
          <w:trHeight w:val="338"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81,676.98</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7,254,151.13</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8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3,320,385.21</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-1,694,143.40</w:t>
            </w:r>
          </w:p>
        </w:tc>
      </w:tr>
      <w:tr>
        <w:trPr>
          <w:trHeight w:val="338" w:hRule="exact"/>
        </w:trPr>
        <w:tc>
          <w:tcPr>
            <w:tcW w:w="3054"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3,402,062.19</w:t>
            </w:r>
          </w:p>
        </w:tc>
        <w:tc>
          <w:tcPr>
            <w:tcW w:w="267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5,560,007.73</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会计利润与所得税费用调整过程" w:id="284"/>
      <w:bookmarkEnd w:id="2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headerReference w:type="default" r:id="rId96"/>
          <w:footerReference w:type="default" r:id="rId97"/>
          <w:pgSz w:w="11910" w:h="16840"/>
          <w:pgMar w:header="0" w:footer="979" w:top="760" w:bottom="1160" w:left="900" w:right="0"/>
          <w:pgNumType w:start="131"/>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888"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666"/>
        <w:gridCol w:w="3904"/>
      </w:tblGrid>
      <w:tr>
        <w:trPr>
          <w:trHeight w:val="350" w:hRule="exact"/>
        </w:trPr>
        <w:tc>
          <w:tcPr>
            <w:tcW w:w="5666" w:type="dxa"/>
            <w:tcBorders>
              <w:top w:val="single" w:sz="6" w:space="0" w:color="000000"/>
              <w:left w:val="nil" w:sz="6" w:space="0" w:color="auto"/>
              <w:bottom w:val="single" w:sz="17" w:space="0" w:color="CC3399"/>
              <w:right w:val="nil" w:sz="6" w:space="0" w:color="auto"/>
            </w:tcBorders>
          </w:tcPr>
          <w:p>
            <w:pPr/>
          </w:p>
        </w:tc>
        <w:tc>
          <w:tcPr>
            <w:tcW w:w="3904"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56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88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0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0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12" w:hRule="exact"/>
        </w:trPr>
        <w:tc>
          <w:tcPr>
            <w:tcW w:w="56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-89,547,972.79</w:t>
            </w:r>
          </w:p>
        </w:tc>
      </w:tr>
      <w:tr>
        <w:trPr>
          <w:trHeight w:val="312" w:hRule="exact"/>
        </w:trPr>
        <w:tc>
          <w:tcPr>
            <w:tcW w:w="5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390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-22,386,993.20</w:t>
            </w:r>
          </w:p>
        </w:tc>
      </w:tr>
      <w:tr>
        <w:trPr>
          <w:trHeight w:val="317" w:hRule="exact"/>
        </w:trPr>
        <w:tc>
          <w:tcPr>
            <w:tcW w:w="56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169,147.53</w:t>
            </w:r>
          </w:p>
        </w:tc>
      </w:tr>
      <w:tr>
        <w:trPr>
          <w:trHeight w:val="312" w:hRule="exact"/>
        </w:trPr>
        <w:tc>
          <w:tcPr>
            <w:tcW w:w="5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390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4,555,268.09</w:t>
            </w:r>
          </w:p>
        </w:tc>
      </w:tr>
      <w:tr>
        <w:trPr>
          <w:trHeight w:val="547" w:hRule="exact"/>
        </w:trPr>
        <w:tc>
          <w:tcPr>
            <w:tcW w:w="56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1054"/>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17,677,267.37</w:t>
            </w:r>
          </w:p>
        </w:tc>
      </w:tr>
      <w:tr>
        <w:trPr>
          <w:trHeight w:val="312" w:hRule="exact"/>
        </w:trPr>
        <w:tc>
          <w:tcPr>
            <w:tcW w:w="5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90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-2,071,667.45</w:t>
            </w:r>
          </w:p>
        </w:tc>
      </w:tr>
      <w:tr>
        <w:trPr>
          <w:trHeight w:val="312" w:hRule="exact"/>
        </w:trPr>
        <w:tc>
          <w:tcPr>
            <w:tcW w:w="56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转回前期确认递延所得税资产的可抵扣亏损</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5,459,039.85</w:t>
            </w:r>
          </w:p>
        </w:tc>
      </w:tr>
      <w:tr>
        <w:trPr>
          <w:trHeight w:val="338" w:hRule="exact"/>
        </w:trPr>
        <w:tc>
          <w:tcPr>
            <w:tcW w:w="56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0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3,402,062.19</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9、现金流量表项目" w:id="285"/>
      <w:bookmarkEnd w:id="285"/>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收到的其他与经营活动有关的现金" w:id="286"/>
      <w:bookmarkEnd w:id="28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21"/>
        <w:gridCol w:w="3777"/>
        <w:gridCol w:w="2672"/>
      </w:tblGrid>
      <w:tr>
        <w:trPr>
          <w:trHeight w:val="336" w:hRule="exact"/>
        </w:trPr>
        <w:tc>
          <w:tcPr>
            <w:tcW w:w="31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1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10,343,346.14</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5,066,874.63</w:t>
            </w:r>
          </w:p>
        </w:tc>
      </w:tr>
      <w:tr>
        <w:trPr>
          <w:trHeight w:val="317"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产业扶持金、政府补助</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3,189,500.00</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10,207,566.67</w:t>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666,994.29</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817,348.10</w:t>
            </w: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443,645.05</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315,273.15</w:t>
            </w:r>
          </w:p>
        </w:tc>
      </w:tr>
      <w:tr>
        <w:trPr>
          <w:trHeight w:val="317"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2"/>
                <w:sz w:val="18"/>
              </w:rPr>
              <w:t>347,116.51</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163,425.00</w:t>
            </w:r>
          </w:p>
        </w:tc>
      </w:tr>
      <w:tr>
        <w:trPr>
          <w:trHeight w:val="319" w:hRule="exact"/>
        </w:trPr>
        <w:tc>
          <w:tcPr>
            <w:tcW w:w="312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14,990,601.99</w:t>
            </w:r>
          </w:p>
        </w:tc>
        <w:tc>
          <w:tcPr>
            <w:tcW w:w="26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16,570,487.55</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2）支付的其他与经营活动有关的现金" w:id="287"/>
      <w:bookmarkEnd w:id="28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21"/>
        <w:gridCol w:w="3777"/>
        <w:gridCol w:w="2672"/>
      </w:tblGrid>
      <w:tr>
        <w:trPr>
          <w:trHeight w:val="338" w:hRule="exact"/>
        </w:trPr>
        <w:tc>
          <w:tcPr>
            <w:tcW w:w="31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1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2"/>
                <w:sz w:val="18"/>
              </w:rPr>
              <w:t>10,160,625.11</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4,767,529.34</w:t>
            </w: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6,637,649.30</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6,329,305.73</w:t>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3,433,269.30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610,994.65</w:t>
            </w:r>
          </w:p>
        </w:tc>
      </w:tr>
      <w:tr>
        <w:trPr>
          <w:trHeight w:val="317"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2"/>
                <w:sz w:val="18"/>
              </w:rPr>
              <w:t>3,426,211.99</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2,183,363.60</w:t>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押金保证金及代垫款项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3,000,000.00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4,606,373.03</w:t>
            </w: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2"/>
                <w:sz w:val="18"/>
              </w:rPr>
              <w:t>2,611,136.35</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2,164,949.47</w:t>
            </w:r>
          </w:p>
        </w:tc>
      </w:tr>
      <w:tr>
        <w:trPr>
          <w:trHeight w:val="317"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2,249,788.39</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2,407,729.00</w:t>
            </w: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2,220,787.55</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2,778,286.64</w:t>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1,454,813.96</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1,688,929.07</w:t>
            </w:r>
          </w:p>
        </w:tc>
      </w:tr>
      <w:tr>
        <w:trPr>
          <w:trHeight w:val="317"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1,326,196.64</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1,308,869.94</w:t>
            </w:r>
          </w:p>
        </w:tc>
      </w:tr>
      <w:tr>
        <w:trPr>
          <w:trHeight w:val="31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1,196,627.28</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1,691,019.29</w:t>
            </w:r>
          </w:p>
        </w:tc>
      </w:tr>
      <w:tr>
        <w:trPr>
          <w:trHeight w:val="312"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680,149.20</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237,385.78</w:t>
            </w:r>
          </w:p>
        </w:tc>
      </w:tr>
      <w:tr>
        <w:trPr>
          <w:trHeight w:val="313"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209,946.69</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598,336.98</w:t>
            </w:r>
          </w:p>
        </w:tc>
      </w:tr>
      <w:tr>
        <w:trPr>
          <w:trHeight w:val="317" w:hRule="exact"/>
        </w:trPr>
        <w:tc>
          <w:tcPr>
            <w:tcW w:w="31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7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170,231.06</w:t>
            </w:r>
          </w:p>
        </w:tc>
        <w:tc>
          <w:tcPr>
            <w:tcW w:w="267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115,808.08</w:t>
            </w:r>
          </w:p>
        </w:tc>
      </w:tr>
      <w:tr>
        <w:trPr>
          <w:trHeight w:val="334" w:hRule="exact"/>
        </w:trPr>
        <w:tc>
          <w:tcPr>
            <w:tcW w:w="3121"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7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2,649,060.10</w:t>
            </w:r>
          </w:p>
        </w:tc>
        <w:tc>
          <w:tcPr>
            <w:tcW w:w="267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1,272,612.90</w:t>
            </w:r>
          </w:p>
        </w:tc>
      </w:tr>
    </w:tbl>
    <w:p>
      <w:pPr>
        <w:spacing w:after="0" w:line="240" w:lineRule="auto"/>
        <w:jc w:val="right"/>
        <w:rPr>
          <w:rFonts w:ascii="Times New Roman" w:hAnsi="Times New Roman" w:cs="Times New Roman" w:eastAsia="Times New Roman" w:hint="default"/>
          <w:sz w:val="18"/>
          <w:szCs w:val="18"/>
        </w:rPr>
        <w:sectPr>
          <w:headerReference w:type="default" r:id="rId98"/>
          <w:footerReference w:type="default" r:id="rId99"/>
          <w:pgSz w:w="11910" w:h="16840"/>
          <w:pgMar w:header="0" w:footer="979" w:top="760" w:bottom="1160" w:left="900" w:right="0"/>
          <w:pgNumType w:start="132"/>
        </w:sectPr>
      </w:pPr>
    </w:p>
    <w:p>
      <w:pPr>
        <w:spacing w:line="240" w:lineRule="auto" w:before="10"/>
        <w:rPr>
          <w:rFonts w:ascii="宋体" w:hAnsi="宋体" w:cs="宋体" w:eastAsia="宋体" w:hint="default"/>
          <w:sz w:val="5"/>
          <w:szCs w:val="5"/>
        </w:rPr>
      </w:pPr>
    </w:p>
    <w:p>
      <w:pPr>
        <w:spacing w:line="375" w:lineRule="exact"/>
        <w:ind w:left="1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054"/>
        <w:gridCol w:w="3844"/>
        <w:gridCol w:w="2672"/>
      </w:tblGrid>
      <w:tr>
        <w:trPr>
          <w:trHeight w:val="331"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7" w:hRule="exact"/>
        </w:trPr>
        <w:tc>
          <w:tcPr>
            <w:tcW w:w="30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2180" w:right="0"/>
              <w:jc w:val="left"/>
              <w:rPr>
                <w:rFonts w:ascii="Times New Roman" w:hAnsi="Times New Roman" w:cs="Times New Roman" w:eastAsia="Times New Roman" w:hint="default"/>
                <w:sz w:val="18"/>
                <w:szCs w:val="18"/>
              </w:rPr>
            </w:pPr>
            <w:r>
              <w:rPr>
                <w:rFonts w:ascii="Times New Roman"/>
                <w:sz w:val="18"/>
              </w:rPr>
              <w:t>41,426,492.92</w:t>
            </w:r>
          </w:p>
        </w:tc>
        <w:tc>
          <w:tcPr>
            <w:tcW w:w="26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1"/>
              <w:ind w:left="1525" w:right="0"/>
              <w:jc w:val="left"/>
              <w:rPr>
                <w:rFonts w:ascii="Times New Roman" w:hAnsi="Times New Roman" w:cs="Times New Roman" w:eastAsia="Times New Roman" w:hint="default"/>
                <w:sz w:val="18"/>
                <w:szCs w:val="18"/>
              </w:rPr>
            </w:pPr>
            <w:r>
              <w:rPr>
                <w:rFonts w:ascii="Times New Roman"/>
                <w:sz w:val="18"/>
              </w:rPr>
              <w:t>32,761,493.50</w:t>
            </w:r>
          </w:p>
        </w:tc>
      </w:tr>
    </w:tbl>
    <w:p>
      <w:pPr>
        <w:spacing w:line="240" w:lineRule="auto" w:before="5"/>
        <w:rPr>
          <w:rFonts w:ascii="宋体" w:hAnsi="宋体" w:cs="宋体" w:eastAsia="宋体" w:hint="default"/>
          <w:sz w:val="20"/>
          <w:szCs w:val="20"/>
        </w:rPr>
      </w:pPr>
    </w:p>
    <w:p>
      <w:pPr>
        <w:pStyle w:val="Heading4"/>
        <w:spacing w:line="240" w:lineRule="auto" w:before="36"/>
        <w:ind w:right="2295"/>
        <w:jc w:val="left"/>
        <w:rPr>
          <w:b w:val="0"/>
          <w:bCs w:val="0"/>
        </w:rPr>
      </w:pPr>
      <w:bookmarkStart w:name="（3）支付的其他与筹资活动有关的现金" w:id="288"/>
      <w:bookmarkEnd w:id="288"/>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54"/>
        <w:gridCol w:w="3844"/>
        <w:gridCol w:w="2672"/>
      </w:tblGrid>
      <w:tr>
        <w:trPr>
          <w:trHeight w:val="338"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普通股股份回购</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15,012,216.02</w:t>
            </w:r>
          </w:p>
        </w:tc>
        <w:tc>
          <w:tcPr>
            <w:tcW w:w="2672" w:type="dxa"/>
            <w:tcBorders>
              <w:top w:val="nil" w:sz="6" w:space="0" w:color="auto"/>
              <w:left w:val="nil" w:sz="6" w:space="0" w:color="auto"/>
              <w:bottom w:val="nil" w:sz="6" w:space="0" w:color="auto"/>
              <w:right w:val="nil" w:sz="6" w:space="0" w:color="auto"/>
            </w:tcBorders>
          </w:tcPr>
          <w:p>
            <w:pP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w:t>
            </w:r>
          </w:p>
        </w:tc>
        <w:tc>
          <w:tcPr>
            <w:tcW w:w="38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20"/>
              <w:jc w:val="right"/>
              <w:rPr>
                <w:rFonts w:ascii="Times New Roman" w:hAnsi="Times New Roman" w:cs="Times New Roman" w:eastAsia="Times New Roman" w:hint="default"/>
                <w:sz w:val="18"/>
                <w:szCs w:val="18"/>
              </w:rPr>
            </w:pPr>
            <w:r>
              <w:rPr>
                <w:rFonts w:ascii="Times New Roman"/>
                <w:spacing w:val="-1"/>
                <w:sz w:val="18"/>
              </w:rPr>
              <w:t>1,015,489.40</w:t>
            </w:r>
          </w:p>
        </w:tc>
        <w:tc>
          <w:tcPr>
            <w:tcW w:w="2672"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844"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10,378,312.74</w:t>
            </w:r>
          </w:p>
        </w:tc>
      </w:tr>
      <w:tr>
        <w:trPr>
          <w:trHeight w:val="319" w:hRule="exact"/>
        </w:trPr>
        <w:tc>
          <w:tcPr>
            <w:tcW w:w="30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16,027,705.42</w:t>
            </w:r>
          </w:p>
        </w:tc>
        <w:tc>
          <w:tcPr>
            <w:tcW w:w="267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10,378,312.74</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40、现金流量表补充资料" w:id="289"/>
      <w:bookmarkEnd w:id="289"/>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现金流量表补充资料" w:id="290"/>
      <w:bookmarkEnd w:id="29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901"/>
        <w:gridCol w:w="3044"/>
        <w:gridCol w:w="2624"/>
      </w:tblGrid>
      <w:tr>
        <w:trPr>
          <w:trHeight w:val="334" w:hRule="exact"/>
        </w:trPr>
        <w:tc>
          <w:tcPr>
            <w:tcW w:w="390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96" w:right="0"/>
              <w:jc w:val="left"/>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30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7"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9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7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2"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-92,950,034.98</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312"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25,495,167.47</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9,981.67</w:t>
            </w:r>
          </w:p>
        </w:tc>
      </w:tr>
      <w:tr>
        <w:trPr>
          <w:trHeight w:val="547"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588"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2,976,094.74</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2,857,829.38</w:t>
            </w:r>
          </w:p>
        </w:tc>
      </w:tr>
      <w:tr>
        <w:trPr>
          <w:trHeight w:val="312"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13,251,199.25</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10,638,734.88</w:t>
            </w:r>
          </w:p>
        </w:tc>
      </w:tr>
      <w:tr>
        <w:trPr>
          <w:trHeight w:val="317"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82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663"/>
              <w:jc w:val="right"/>
              <w:rPr>
                <w:rFonts w:ascii="Times New Roman" w:hAnsi="Times New Roman" w:cs="Times New Roman" w:eastAsia="Times New Roman" w:hint="default"/>
                <w:sz w:val="18"/>
                <w:szCs w:val="18"/>
              </w:rPr>
            </w:pPr>
            <w:r>
              <w:rPr>
                <w:rFonts w:ascii="Times New Roman"/>
                <w:spacing w:val="-1"/>
                <w:sz w:val="18"/>
              </w:rPr>
              <w:t>7,967,582.48</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8,442,397.19</w:t>
            </w:r>
          </w:p>
        </w:tc>
      </w:tr>
      <w:tr>
        <w:trPr>
          <w:trHeight w:val="547"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586"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4"/>
                <w:sz w:val="18"/>
                <w:szCs w:val="18"/>
              </w:rPr>
              <w:t>他长期资产的损失（收益以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4,559,815.46</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1,655,072.32</w:t>
            </w:r>
          </w:p>
        </w:tc>
      </w:tr>
      <w:tr>
        <w:trPr>
          <w:trHeight w:val="312"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586"/>
              <w:jc w:val="right"/>
              <w:rPr>
                <w:rFonts w:ascii="宋体" w:hAnsi="宋体" w:cs="宋体" w:eastAsia="宋体" w:hint="default"/>
                <w:sz w:val="18"/>
                <w:szCs w:val="18"/>
              </w:rPr>
            </w:pPr>
            <w:r>
              <w:rPr>
                <w:rFonts w:ascii="宋体" w:hAnsi="宋体" w:cs="宋体" w:eastAsia="宋体" w:hint="default"/>
                <w:spacing w:val="-4"/>
                <w:sz w:val="18"/>
                <w:szCs w:val="18"/>
              </w:rPr>
              <w:t>财务费用（收益以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-46,022.85</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11,967.92</w:t>
            </w:r>
          </w:p>
        </w:tc>
      </w:tr>
      <w:tr>
        <w:trPr>
          <w:trHeight w:val="312"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6"/>
              <w:jc w:val="right"/>
              <w:rPr>
                <w:rFonts w:ascii="宋体" w:hAnsi="宋体" w:cs="宋体" w:eastAsia="宋体" w:hint="default"/>
                <w:sz w:val="18"/>
                <w:szCs w:val="18"/>
              </w:rPr>
            </w:pPr>
            <w:r>
              <w:rPr>
                <w:rFonts w:ascii="宋体" w:hAnsi="宋体" w:cs="宋体" w:eastAsia="宋体" w:hint="default"/>
                <w:spacing w:val="-4"/>
                <w:sz w:val="18"/>
                <w:szCs w:val="18"/>
              </w:rPr>
              <w:t>投资损失（收益以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-5,003,889.70</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-3,330,619.17</w:t>
            </w:r>
          </w:p>
        </w:tc>
      </w:tr>
      <w:tr>
        <w:trPr>
          <w:trHeight w:val="548"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82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5,894,992.56</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-894,908.72</w:t>
            </w:r>
          </w:p>
        </w:tc>
      </w:tr>
      <w:tr>
        <w:trPr>
          <w:trHeight w:val="547"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5" w:lineRule="exact" w:before="5"/>
              <w:ind w:left="82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-2,574,607.35</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-799,234.68</w:t>
            </w:r>
          </w:p>
        </w:tc>
      </w:tr>
      <w:tr>
        <w:trPr>
          <w:trHeight w:val="547"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exact" w:before="5"/>
              <w:ind w:left="825"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-3,584,015.23</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-2,187,248.35</w:t>
            </w:r>
          </w:p>
        </w:tc>
      </w:tr>
      <w:tr>
        <w:trPr>
          <w:trHeight w:val="548"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730"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-20,982,874.35</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9,370,205.47</w:t>
            </w:r>
          </w:p>
        </w:tc>
      </w:tr>
      <w:tr>
        <w:trPr>
          <w:trHeight w:val="547"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730"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2"/>
                <w:sz w:val="18"/>
              </w:rPr>
              <w:t>11,515,122.35</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-2,900,695.31</w:t>
            </w:r>
          </w:p>
        </w:tc>
      </w:tr>
      <w:tr>
        <w:trPr>
          <w:trHeight w:val="312"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719,641.19</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478,839.00</w:t>
            </w:r>
          </w:p>
        </w:tc>
      </w:tr>
      <w:tr>
        <w:trPr>
          <w:trHeight w:val="312"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-52,761,828.96</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50,381,172.15</w:t>
            </w:r>
          </w:p>
        </w:tc>
      </w:tr>
      <w:tr>
        <w:trPr>
          <w:trHeight w:val="548"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05" w:right="67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9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7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7" w:hRule="exact"/>
        </w:trPr>
        <w:tc>
          <w:tcPr>
            <w:tcW w:w="390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89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7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34" w:hRule="exact"/>
        </w:trPr>
        <w:tc>
          <w:tcPr>
            <w:tcW w:w="3901"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4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191,487,434.05</w:t>
            </w:r>
          </w:p>
        </w:tc>
        <w:tc>
          <w:tcPr>
            <w:tcW w:w="262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291,310,595.60</w:t>
            </w:r>
          </w:p>
        </w:tc>
      </w:tr>
    </w:tbl>
    <w:p>
      <w:pPr>
        <w:spacing w:after="0" w:line="240" w:lineRule="auto"/>
        <w:jc w:val="right"/>
        <w:rPr>
          <w:rFonts w:ascii="Times New Roman" w:hAnsi="Times New Roman" w:cs="Times New Roman" w:eastAsia="Times New Roman" w:hint="default"/>
          <w:sz w:val="18"/>
          <w:szCs w:val="18"/>
        </w:rPr>
        <w:sectPr>
          <w:headerReference w:type="default" r:id="rId100"/>
          <w:footerReference w:type="default" r:id="rId101"/>
          <w:pgSz w:w="11910" w:h="16840"/>
          <w:pgMar w:header="0" w:footer="979" w:top="760" w:bottom="1160" w:left="900" w:right="0"/>
          <w:pgNumType w:start="133"/>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79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560"/>
        <w:gridCol w:w="3385"/>
        <w:gridCol w:w="2624"/>
      </w:tblGrid>
      <w:tr>
        <w:trPr>
          <w:trHeight w:val="350" w:hRule="exact"/>
        </w:trPr>
        <w:tc>
          <w:tcPr>
            <w:tcW w:w="3560" w:type="dxa"/>
            <w:tcBorders>
              <w:top w:val="single" w:sz="6" w:space="0" w:color="000000"/>
              <w:left w:val="nil" w:sz="6" w:space="0" w:color="auto"/>
              <w:bottom w:val="single" w:sz="17" w:space="0" w:color="CC3399"/>
              <w:right w:val="nil" w:sz="6" w:space="0" w:color="auto"/>
            </w:tcBorders>
          </w:tcPr>
          <w:p>
            <w:pPr/>
          </w:p>
        </w:tc>
        <w:tc>
          <w:tcPr>
            <w:tcW w:w="3385" w:type="dxa"/>
            <w:tcBorders>
              <w:top w:val="single" w:sz="6" w:space="0" w:color="000000"/>
              <w:left w:val="nil" w:sz="6" w:space="0" w:color="auto"/>
              <w:bottom w:val="single" w:sz="17" w:space="0" w:color="CC3399"/>
              <w:right w:val="nil" w:sz="6" w:space="0" w:color="auto"/>
            </w:tcBorders>
          </w:tcPr>
          <w:p>
            <w:pPr/>
          </w:p>
        </w:tc>
        <w:tc>
          <w:tcPr>
            <w:tcW w:w="2624" w:type="dxa"/>
            <w:tcBorders>
              <w:top w:val="single" w:sz="6" w:space="0" w:color="000000"/>
              <w:left w:val="nil" w:sz="6" w:space="0" w:color="auto"/>
              <w:bottom w:val="single" w:sz="17" w:space="0" w:color="CC3399"/>
              <w:right w:val="nil" w:sz="6" w:space="0" w:color="auto"/>
            </w:tcBorders>
          </w:tcPr>
          <w:p>
            <w:pPr/>
          </w:p>
        </w:tc>
      </w:tr>
      <w:tr>
        <w:trPr>
          <w:trHeight w:val="331" w:hRule="exact"/>
        </w:trPr>
        <w:tc>
          <w:tcPr>
            <w:tcW w:w="35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35"/>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33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2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6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0" w:hRule="exact"/>
        </w:trPr>
        <w:tc>
          <w:tcPr>
            <w:tcW w:w="35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3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1"/>
              <w:ind w:right="663"/>
              <w:jc w:val="right"/>
              <w:rPr>
                <w:rFonts w:ascii="Times New Roman" w:hAnsi="Times New Roman" w:cs="Times New Roman" w:eastAsia="Times New Roman" w:hint="default"/>
                <w:sz w:val="18"/>
                <w:szCs w:val="18"/>
              </w:rPr>
            </w:pPr>
            <w:r>
              <w:rPr>
                <w:rFonts w:ascii="Times New Roman"/>
                <w:spacing w:val="-1"/>
                <w:sz w:val="18"/>
              </w:rPr>
              <w:t>291,310,595.60</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1"/>
              <w:ind w:right="104"/>
              <w:jc w:val="right"/>
              <w:rPr>
                <w:rFonts w:ascii="Times New Roman" w:hAnsi="Times New Roman" w:cs="Times New Roman" w:eastAsia="Times New Roman" w:hint="default"/>
                <w:sz w:val="18"/>
                <w:szCs w:val="18"/>
              </w:rPr>
            </w:pPr>
            <w:r>
              <w:rPr>
                <w:rFonts w:ascii="Times New Roman"/>
                <w:spacing w:val="-1"/>
                <w:sz w:val="18"/>
              </w:rPr>
              <w:t>94,775,987.61</w:t>
            </w:r>
          </w:p>
        </w:tc>
      </w:tr>
      <w:tr>
        <w:trPr>
          <w:trHeight w:val="338" w:hRule="exact"/>
        </w:trPr>
        <w:tc>
          <w:tcPr>
            <w:tcW w:w="356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38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-99,823,161.55</w:t>
            </w:r>
          </w:p>
        </w:tc>
        <w:tc>
          <w:tcPr>
            <w:tcW w:w="262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196,534,607.99</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本期收到的处置子公司的现金净额" w:id="291"/>
      <w:bookmarkEnd w:id="291"/>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5553"/>
        <w:gridCol w:w="4017"/>
      </w:tblGrid>
      <w:tr>
        <w:trPr>
          <w:trHeight w:val="336" w:hRule="exact"/>
        </w:trPr>
        <w:tc>
          <w:tcPr>
            <w:tcW w:w="5553" w:type="dxa"/>
            <w:tcBorders>
              <w:top w:val="single" w:sz="17" w:space="0" w:color="CC3399"/>
              <w:left w:val="nil" w:sz="6" w:space="0" w:color="auto"/>
              <w:bottom w:val="nil" w:sz="6" w:space="0" w:color="auto"/>
              <w:right w:val="nil" w:sz="6" w:space="0" w:color="auto"/>
            </w:tcBorders>
            <w:shd w:val="clear" w:color="auto" w:fill="F8C4F4"/>
          </w:tcPr>
          <w:p>
            <w:pPr/>
          </w:p>
        </w:tc>
        <w:tc>
          <w:tcPr>
            <w:tcW w:w="40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54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12" w:hRule="exact"/>
        </w:trPr>
        <w:tc>
          <w:tcPr>
            <w:tcW w:w="55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208,996.51</w:t>
            </w:r>
          </w:p>
        </w:tc>
      </w:tr>
      <w:tr>
        <w:trPr>
          <w:trHeight w:val="317" w:hRule="exact"/>
        </w:trPr>
        <w:tc>
          <w:tcPr>
            <w:tcW w:w="55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6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2" w:hRule="exact"/>
        </w:trPr>
        <w:tc>
          <w:tcPr>
            <w:tcW w:w="55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保定百邦</w:t>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208,996.51</w:t>
            </w:r>
          </w:p>
        </w:tc>
      </w:tr>
      <w:tr>
        <w:trPr>
          <w:trHeight w:val="312" w:hRule="exact"/>
        </w:trPr>
        <w:tc>
          <w:tcPr>
            <w:tcW w:w="555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1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6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38" w:hRule="exact"/>
        </w:trPr>
        <w:tc>
          <w:tcPr>
            <w:tcW w:w="555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017"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208,996.51</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现金和现金等价物的构成" w:id="292"/>
      <w:bookmarkEnd w:id="29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649"/>
        <w:gridCol w:w="3297"/>
        <w:gridCol w:w="2624"/>
      </w:tblGrid>
      <w:tr>
        <w:trPr>
          <w:trHeight w:val="336" w:hRule="exact"/>
        </w:trPr>
        <w:tc>
          <w:tcPr>
            <w:tcW w:w="36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32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2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191,487,434.05</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291,310,595.60</w:t>
            </w:r>
          </w:p>
        </w:tc>
      </w:tr>
      <w:tr>
        <w:trPr>
          <w:trHeight w:val="317" w:hRule="exact"/>
        </w:trPr>
        <w:tc>
          <w:tcPr>
            <w:tcW w:w="36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2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437,365.16</w:t>
            </w:r>
          </w:p>
        </w:tc>
        <w:tc>
          <w:tcPr>
            <w:tcW w:w="26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460,333.89</w:t>
            </w:r>
          </w:p>
        </w:tc>
      </w:tr>
      <w:tr>
        <w:trPr>
          <w:trHeight w:val="312"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2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191,050,068.89</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290,850,261.71</w:t>
            </w:r>
          </w:p>
        </w:tc>
      </w:tr>
      <w:tr>
        <w:trPr>
          <w:trHeight w:val="324" w:hRule="exact"/>
        </w:trPr>
        <w:tc>
          <w:tcPr>
            <w:tcW w:w="364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2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191,487,434.05</w:t>
            </w:r>
          </w:p>
        </w:tc>
        <w:tc>
          <w:tcPr>
            <w:tcW w:w="262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291,310,595.60</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41、所有权或使用权受到限制的资产" w:id="293"/>
      <w:bookmarkEnd w:id="293"/>
      <w:r>
        <w:rPr>
          <w:b w:val="0"/>
          <w:bCs w:val="0"/>
        </w:rPr>
      </w:r>
      <w:r>
        <w:rPr>
          <w:rFonts w:ascii="Times New Roman" w:hAnsi="Times New Roman" w:cs="Times New Roman" w:eastAsia="Times New Roman" w:hint="default"/>
        </w:rPr>
        <w:t>41</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78"/>
        <w:gridCol w:w="3308"/>
        <w:gridCol w:w="3184"/>
      </w:tblGrid>
      <w:tr>
        <w:trPr>
          <w:trHeight w:val="336" w:hRule="exact"/>
        </w:trPr>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4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234"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18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1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pacing w:val="-3"/>
                <w:sz w:val="18"/>
                <w:szCs w:val="18"/>
              </w:rPr>
              <w:t>本集团存放于银行的供应商保证金。</w:t>
            </w:r>
          </w:p>
        </w:tc>
      </w:tr>
      <w:tr>
        <w:trPr>
          <w:trHeight w:val="324" w:hRule="exact"/>
        </w:trPr>
        <w:tc>
          <w:tcPr>
            <w:tcW w:w="30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31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5"/>
        <w:rPr>
          <w:rFonts w:ascii="宋体" w:hAnsi="宋体" w:cs="宋体" w:eastAsia="宋体" w:hint="default"/>
          <w:sz w:val="20"/>
          <w:szCs w:val="20"/>
        </w:rPr>
      </w:pPr>
    </w:p>
    <w:p>
      <w:pPr>
        <w:pStyle w:val="Heading4"/>
        <w:spacing w:line="240" w:lineRule="auto" w:before="36"/>
        <w:ind w:right="2295"/>
        <w:jc w:val="left"/>
        <w:rPr>
          <w:b w:val="0"/>
          <w:bCs w:val="0"/>
        </w:rPr>
      </w:pPr>
      <w:bookmarkStart w:name="42、外币货币性项目" w:id="294"/>
      <w:bookmarkEnd w:id="294"/>
      <w:r>
        <w:rPr>
          <w:b w:val="0"/>
          <w:bCs w:val="0"/>
        </w:rPr>
      </w:r>
      <w:r>
        <w:rPr>
          <w:rFonts w:ascii="Times New Roman" w:hAnsi="Times New Roman" w:cs="Times New Roman" w:eastAsia="Times New Roman" w:hint="default"/>
        </w:rPr>
        <w:t>42</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外币货币性项目" w:id="295"/>
      <w:bookmarkEnd w:id="29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497"/>
        <w:gridCol w:w="2657"/>
        <w:gridCol w:w="2166"/>
        <w:gridCol w:w="2250"/>
      </w:tblGrid>
      <w:tr>
        <w:trPr>
          <w:trHeight w:val="336" w:hRule="exact"/>
        </w:trPr>
        <w:tc>
          <w:tcPr>
            <w:tcW w:w="24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00"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21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68"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25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42"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3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250" w:type="dxa"/>
            <w:tcBorders>
              <w:top w:val="nil" w:sz="6" w:space="0" w:color="auto"/>
              <w:left w:val="nil" w:sz="6" w:space="0" w:color="auto"/>
              <w:bottom w:val="nil" w:sz="6" w:space="0" w:color="auto"/>
              <w:right w:val="nil" w:sz="6" w:space="0" w:color="auto"/>
            </w:tcBorders>
          </w:tcPr>
          <w:p>
            <w:pPr/>
          </w:p>
        </w:tc>
      </w:tr>
      <w:tr>
        <w:trPr>
          <w:trHeight w:val="288" w:hRule="exact"/>
        </w:trPr>
        <w:tc>
          <w:tcPr>
            <w:tcW w:w="2497" w:type="dxa"/>
            <w:tcBorders>
              <w:top w:val="nil" w:sz="6" w:space="0" w:color="auto"/>
              <w:left w:val="nil" w:sz="6" w:space="0" w:color="auto"/>
              <w:bottom w:val="nil" w:sz="6" w:space="0" w:color="auto"/>
              <w:right w:val="nil" w:sz="6" w:space="0" w:color="auto"/>
            </w:tcBorders>
          </w:tcPr>
          <w:p>
            <w:pPr>
              <w:pStyle w:val="TableParagraph"/>
              <w:tabs>
                <w:tab w:pos="2496" w:val="left" w:leader="none"/>
              </w:tabs>
              <w:spacing w:line="232" w:lineRule="exact"/>
              <w:ind w:right="-1"/>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其中：美元</w:t>
              <w:tab/>
            </w:r>
            <w:r>
              <w:rPr>
                <w:rFonts w:ascii="宋体" w:hAnsi="宋体" w:cs="宋体" w:eastAsia="宋体" w:hint="default"/>
                <w:sz w:val="18"/>
                <w:szCs w:val="18"/>
              </w:rPr>
            </w:r>
          </w:p>
        </w:tc>
        <w:tc>
          <w:tcPr>
            <w:tcW w:w="26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49,473.43</w:t>
            </w:r>
          </w:p>
        </w:tc>
        <w:tc>
          <w:tcPr>
            <w:tcW w:w="21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40"/>
              <w:jc w:val="right"/>
              <w:rPr>
                <w:rFonts w:ascii="Times New Roman" w:hAnsi="Times New Roman" w:cs="Times New Roman" w:eastAsia="Times New Roman" w:hint="default"/>
                <w:sz w:val="18"/>
                <w:szCs w:val="18"/>
              </w:rPr>
            </w:pPr>
            <w:r>
              <w:rPr>
                <w:rFonts w:ascii="Times New Roman"/>
                <w:spacing w:val="-1"/>
                <w:sz w:val="18"/>
              </w:rPr>
              <w:t>6.9762</w:t>
            </w:r>
          </w:p>
        </w:tc>
        <w:tc>
          <w:tcPr>
            <w:tcW w:w="225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332" w:right="0"/>
              <w:jc w:val="left"/>
              <w:rPr>
                <w:rFonts w:ascii="Times New Roman" w:hAnsi="Times New Roman" w:cs="Times New Roman" w:eastAsia="Times New Roman" w:hint="default"/>
                <w:sz w:val="18"/>
                <w:szCs w:val="18"/>
              </w:rPr>
            </w:pPr>
            <w:r>
              <w:rPr>
                <w:rFonts w:ascii="Times New Roman"/>
                <w:sz w:val="18"/>
              </w:rPr>
              <w:t>345,136.54</w:t>
            </w:r>
          </w:p>
        </w:tc>
      </w:tr>
      <w:tr>
        <w:trPr>
          <w:trHeight w:val="341"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65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
        </w:tc>
      </w:tr>
      <w:tr>
        <w:trPr>
          <w:trHeight w:val="284" w:hRule="exact"/>
        </w:trPr>
        <w:tc>
          <w:tcPr>
            <w:tcW w:w="24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657" w:type="dxa"/>
            <w:tcBorders>
              <w:top w:val="nil" w:sz="6" w:space="0" w:color="auto"/>
              <w:left w:val="nil" w:sz="6" w:space="0" w:color="auto"/>
              <w:bottom w:val="nil" w:sz="6" w:space="0" w:color="auto"/>
              <w:right w:val="nil" w:sz="6" w:space="0" w:color="auto"/>
            </w:tcBorders>
            <w:shd w:val="clear" w:color="auto" w:fill="F8C4F4"/>
          </w:tcPr>
          <w:p>
            <w:pPr/>
          </w:p>
        </w:tc>
        <w:tc>
          <w:tcPr>
            <w:tcW w:w="2166" w:type="dxa"/>
            <w:tcBorders>
              <w:top w:val="nil" w:sz="6" w:space="0" w:color="auto"/>
              <w:left w:val="nil" w:sz="6" w:space="0" w:color="auto"/>
              <w:bottom w:val="nil" w:sz="6" w:space="0" w:color="auto"/>
              <w:right w:val="nil" w:sz="6" w:space="0" w:color="auto"/>
            </w:tcBorders>
            <w:shd w:val="clear" w:color="auto" w:fill="F8C4F4"/>
          </w:tcPr>
          <w:p>
            <w:pPr/>
          </w:p>
        </w:tc>
        <w:tc>
          <w:tcPr>
            <w:tcW w:w="2250"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250" w:type="dxa"/>
            <w:tcBorders>
              <w:top w:val="nil" w:sz="6" w:space="0" w:color="auto"/>
              <w:left w:val="nil" w:sz="6" w:space="0" w:color="auto"/>
              <w:bottom w:val="nil" w:sz="6" w:space="0" w:color="auto"/>
              <w:right w:val="nil" w:sz="6" w:space="0" w:color="auto"/>
            </w:tcBorders>
          </w:tcPr>
          <w:p>
            <w:pPr/>
          </w:p>
        </w:tc>
      </w:tr>
      <w:tr>
        <w:trPr>
          <w:trHeight w:val="331" w:hRule="exact"/>
        </w:trPr>
        <w:tc>
          <w:tcPr>
            <w:tcW w:w="249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57" w:type="dxa"/>
            <w:tcBorders>
              <w:top w:val="nil" w:sz="6" w:space="0" w:color="auto"/>
              <w:left w:val="nil" w:sz="6" w:space="0" w:color="auto"/>
              <w:bottom w:val="single" w:sz="17" w:space="0" w:color="CC3399"/>
              <w:right w:val="nil" w:sz="6" w:space="0" w:color="auto"/>
            </w:tcBorders>
            <w:shd w:val="clear" w:color="auto" w:fill="F8C4F4"/>
          </w:tcPr>
          <w:p>
            <w:pPr/>
          </w:p>
        </w:tc>
        <w:tc>
          <w:tcPr>
            <w:tcW w:w="2166" w:type="dxa"/>
            <w:tcBorders>
              <w:top w:val="nil" w:sz="6" w:space="0" w:color="auto"/>
              <w:left w:val="nil" w:sz="6" w:space="0" w:color="auto"/>
              <w:bottom w:val="single" w:sz="17" w:space="0" w:color="CC3399"/>
              <w:right w:val="nil" w:sz="6" w:space="0" w:color="auto"/>
            </w:tcBorders>
            <w:shd w:val="clear" w:color="auto" w:fill="F8C4F4"/>
          </w:tcPr>
          <w:p>
            <w:pPr/>
          </w:p>
        </w:tc>
        <w:tc>
          <w:tcPr>
            <w:tcW w:w="2250"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headerReference w:type="default" r:id="rId102"/>
          <w:footerReference w:type="default" r:id="rId103"/>
          <w:pgSz w:w="11910" w:h="16840"/>
          <w:pgMar w:header="0" w:footer="979" w:top="760" w:bottom="1160" w:left="900" w:right="0"/>
          <w:pgNumType w:start="134"/>
        </w:sectPr>
      </w:pPr>
    </w:p>
    <w:p>
      <w:pPr>
        <w:pStyle w:val="BodyText"/>
        <w:tabs>
          <w:tab w:pos="7115" w:val="left" w:leader="none"/>
        </w:tabs>
        <w:spacing w:line="240" w:lineRule="auto" w:before="39"/>
        <w:ind w:left="633" w:right="0"/>
        <w:jc w:val="left"/>
      </w:pPr>
      <w:r>
        <w:rPr/>
        <w:pict>
          <v:shape style="position:absolute;margin-left:56.700001pt;margin-top:3.785697pt;width:51.131pt;height:18.796pt;mso-position-horizontal-relative:page;mso-position-vertical-relative:paragraph;z-index:-856768"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527" w:type="dxa"/>
        <w:tblLayout w:type="fixed"/>
        <w:tblCellMar>
          <w:top w:w="0" w:type="dxa"/>
          <w:left w:w="0" w:type="dxa"/>
          <w:bottom w:w="0" w:type="dxa"/>
          <w:right w:w="0" w:type="dxa"/>
        </w:tblCellMar>
        <w:tblLook w:val="01E0"/>
      </w:tblPr>
      <w:tblGrid>
        <w:gridCol w:w="2497"/>
        <w:gridCol w:w="2653"/>
        <w:gridCol w:w="1808"/>
        <w:gridCol w:w="2612"/>
      </w:tblGrid>
      <w:tr>
        <w:trPr>
          <w:trHeight w:val="350" w:hRule="exact"/>
        </w:trPr>
        <w:tc>
          <w:tcPr>
            <w:tcW w:w="2497" w:type="dxa"/>
            <w:tcBorders>
              <w:top w:val="single" w:sz="6" w:space="0" w:color="000000"/>
              <w:left w:val="nil" w:sz="6" w:space="0" w:color="auto"/>
              <w:bottom w:val="single" w:sz="17" w:space="0" w:color="CC3399"/>
              <w:right w:val="nil" w:sz="6" w:space="0" w:color="auto"/>
            </w:tcBorders>
          </w:tcPr>
          <w:p>
            <w:pPr/>
          </w:p>
        </w:tc>
        <w:tc>
          <w:tcPr>
            <w:tcW w:w="2653" w:type="dxa"/>
            <w:tcBorders>
              <w:top w:val="single" w:sz="6" w:space="0" w:color="000000"/>
              <w:left w:val="nil" w:sz="6" w:space="0" w:color="auto"/>
              <w:bottom w:val="single" w:sz="17" w:space="0" w:color="CC3399"/>
              <w:right w:val="nil" w:sz="6" w:space="0" w:color="auto"/>
            </w:tcBorders>
          </w:tcPr>
          <w:p>
            <w:pPr/>
          </w:p>
        </w:tc>
        <w:tc>
          <w:tcPr>
            <w:tcW w:w="1808" w:type="dxa"/>
            <w:tcBorders>
              <w:top w:val="single" w:sz="6" w:space="0" w:color="000000"/>
              <w:left w:val="nil" w:sz="6" w:space="0" w:color="auto"/>
              <w:bottom w:val="single" w:sz="17" w:space="0" w:color="CC3399"/>
              <w:right w:val="nil" w:sz="6" w:space="0" w:color="auto"/>
            </w:tcBorders>
          </w:tcPr>
          <w:p>
            <w:pPr/>
          </w:p>
        </w:tc>
        <w:tc>
          <w:tcPr>
            <w:tcW w:w="2612"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24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99"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8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6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3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65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
        </w:tc>
      </w:tr>
      <w:tr>
        <w:trPr>
          <w:trHeight w:val="288" w:hRule="exact"/>
        </w:trPr>
        <w:tc>
          <w:tcPr>
            <w:tcW w:w="24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653" w:type="dxa"/>
            <w:tcBorders>
              <w:top w:val="nil" w:sz="6" w:space="0" w:color="auto"/>
              <w:left w:val="nil" w:sz="6" w:space="0" w:color="auto"/>
              <w:bottom w:val="nil" w:sz="6" w:space="0" w:color="auto"/>
              <w:right w:val="nil" w:sz="6" w:space="0" w:color="auto"/>
            </w:tcBorders>
            <w:shd w:val="clear" w:color="auto" w:fill="F8C4F4"/>
          </w:tcPr>
          <w:p>
            <w:pPr/>
          </w:p>
        </w:tc>
        <w:tc>
          <w:tcPr>
            <w:tcW w:w="1808" w:type="dxa"/>
            <w:tcBorders>
              <w:top w:val="nil" w:sz="6" w:space="0" w:color="auto"/>
              <w:left w:val="nil" w:sz="6" w:space="0" w:color="auto"/>
              <w:bottom w:val="nil" w:sz="6" w:space="0" w:color="auto"/>
              <w:right w:val="nil" w:sz="6" w:space="0" w:color="auto"/>
            </w:tcBorders>
            <w:shd w:val="clear" w:color="auto" w:fill="F8C4F4"/>
          </w:tcPr>
          <w:p>
            <w:pPr/>
          </w:p>
        </w:tc>
        <w:tc>
          <w:tcPr>
            <w:tcW w:w="2612" w:type="dxa"/>
            <w:tcBorders>
              <w:top w:val="nil" w:sz="6" w:space="0" w:color="auto"/>
              <w:left w:val="nil" w:sz="6" w:space="0" w:color="auto"/>
              <w:bottom w:val="nil" w:sz="6" w:space="0" w:color="auto"/>
              <w:right w:val="nil" w:sz="6" w:space="0" w:color="auto"/>
            </w:tcBorders>
            <w:shd w:val="clear" w:color="auto" w:fill="F8C4F4"/>
          </w:tcPr>
          <w:p>
            <w:pPr/>
          </w:p>
        </w:tc>
      </w:tr>
      <w:tr>
        <w:trPr>
          <w:trHeight w:val="337"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0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88" w:hRule="exact"/>
        </w:trPr>
        <w:tc>
          <w:tcPr>
            <w:tcW w:w="2497" w:type="dxa"/>
            <w:tcBorders>
              <w:top w:val="nil" w:sz="6" w:space="0" w:color="auto"/>
              <w:left w:val="nil" w:sz="6" w:space="0" w:color="auto"/>
              <w:bottom w:val="nil" w:sz="6" w:space="0" w:color="auto"/>
              <w:right w:val="nil" w:sz="6" w:space="0" w:color="auto"/>
            </w:tcBorders>
          </w:tcPr>
          <w:p>
            <w:pPr>
              <w:pStyle w:val="TableParagraph"/>
              <w:tabs>
                <w:tab w:pos="2496"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其中：美元</w:t>
              <w:tab/>
            </w:r>
            <w:r>
              <w:rPr>
                <w:rFonts w:ascii="宋体" w:hAnsi="宋体" w:cs="宋体" w:eastAsia="宋体" w:hint="default"/>
                <w:sz w:val="18"/>
                <w:szCs w:val="18"/>
              </w:rPr>
            </w:r>
          </w:p>
        </w:tc>
        <w:tc>
          <w:tcPr>
            <w:tcW w:w="2653" w:type="dxa"/>
            <w:tcBorders>
              <w:top w:val="nil" w:sz="6" w:space="0" w:color="auto"/>
              <w:left w:val="nil" w:sz="6" w:space="0" w:color="auto"/>
              <w:bottom w:val="nil" w:sz="6" w:space="0" w:color="auto"/>
              <w:right w:val="nil" w:sz="6" w:space="0" w:color="auto"/>
            </w:tcBorders>
            <w:shd w:val="clear" w:color="auto" w:fill="F8C4F4"/>
          </w:tcPr>
          <w:p>
            <w:pPr/>
          </w:p>
        </w:tc>
        <w:tc>
          <w:tcPr>
            <w:tcW w:w="1808" w:type="dxa"/>
            <w:tcBorders>
              <w:top w:val="nil" w:sz="6" w:space="0" w:color="auto"/>
              <w:left w:val="nil" w:sz="6" w:space="0" w:color="auto"/>
              <w:bottom w:val="nil" w:sz="6" w:space="0" w:color="auto"/>
              <w:right w:val="nil" w:sz="6" w:space="0" w:color="auto"/>
            </w:tcBorders>
            <w:shd w:val="clear" w:color="auto" w:fill="F8C4F4"/>
          </w:tcPr>
          <w:p>
            <w:pPr/>
          </w:p>
        </w:tc>
        <w:tc>
          <w:tcPr>
            <w:tcW w:w="2612" w:type="dxa"/>
            <w:tcBorders>
              <w:top w:val="nil" w:sz="6" w:space="0" w:color="auto"/>
              <w:left w:val="nil" w:sz="6" w:space="0" w:color="auto"/>
              <w:bottom w:val="nil" w:sz="6" w:space="0" w:color="auto"/>
              <w:right w:val="nil" w:sz="6" w:space="0" w:color="auto"/>
            </w:tcBorders>
            <w:shd w:val="clear" w:color="auto" w:fill="F8C4F4"/>
          </w:tcPr>
          <w:p>
            <w:pPr/>
          </w:p>
        </w:tc>
      </w:tr>
      <w:tr>
        <w:trPr>
          <w:trHeight w:val="3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65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
        </w:tc>
      </w:tr>
      <w:tr>
        <w:trPr>
          <w:trHeight w:val="332" w:hRule="exact"/>
        </w:trPr>
        <w:tc>
          <w:tcPr>
            <w:tcW w:w="2497" w:type="dxa"/>
            <w:tcBorders>
              <w:top w:val="nil" w:sz="6" w:space="0" w:color="auto"/>
              <w:left w:val="nil" w:sz="6" w:space="0" w:color="auto"/>
              <w:bottom w:val="single" w:sz="17" w:space="0" w:color="CC3399"/>
              <w:right w:val="nil" w:sz="6" w:space="0" w:color="auto"/>
            </w:tcBorders>
          </w:tcPr>
          <w:p>
            <w:pPr>
              <w:pStyle w:val="TableParagraph"/>
              <w:tabs>
                <w:tab w:pos="647" w:val="left" w:leader="none"/>
                <w:tab w:pos="9569" w:val="left" w:leader="none"/>
              </w:tabs>
              <w:spacing w:line="240" w:lineRule="auto" w:before="11"/>
              <w:ind w:right="-7073"/>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z w:val="18"/>
                <w:szCs w:val="18"/>
                <w:shd w:fill="F8C4F4" w:color="auto" w:val="clear"/>
              </w:rPr>
              <w:tab/>
            </w:r>
            <w:r>
              <w:rPr>
                <w:rFonts w:ascii="宋体" w:hAnsi="宋体" w:cs="宋体" w:eastAsia="宋体" w:hint="default"/>
                <w:spacing w:val="-3"/>
                <w:sz w:val="18"/>
                <w:szCs w:val="18"/>
                <w:shd w:fill="F8C4F4" w:color="auto" w:val="clear"/>
              </w:rPr>
              <w:t>港币</w:t>
              <w:tab/>
            </w:r>
            <w:r>
              <w:rPr>
                <w:rFonts w:ascii="宋体" w:hAnsi="宋体" w:cs="宋体" w:eastAsia="宋体" w:hint="default"/>
                <w:spacing w:val="-3"/>
                <w:sz w:val="18"/>
                <w:szCs w:val="18"/>
              </w:rPr>
            </w:r>
          </w:p>
        </w:tc>
        <w:tc>
          <w:tcPr>
            <w:tcW w:w="2653" w:type="dxa"/>
            <w:tcBorders>
              <w:top w:val="nil" w:sz="6" w:space="0" w:color="auto"/>
              <w:left w:val="nil" w:sz="6" w:space="0" w:color="auto"/>
              <w:bottom w:val="single" w:sz="17" w:space="0" w:color="CC3399"/>
              <w:right w:val="nil" w:sz="6" w:space="0" w:color="auto"/>
            </w:tcBorders>
          </w:tcPr>
          <w:p>
            <w:pPr/>
          </w:p>
        </w:tc>
        <w:tc>
          <w:tcPr>
            <w:tcW w:w="1808" w:type="dxa"/>
            <w:tcBorders>
              <w:top w:val="nil" w:sz="6" w:space="0" w:color="auto"/>
              <w:left w:val="nil" w:sz="6" w:space="0" w:color="auto"/>
              <w:bottom w:val="single" w:sz="17" w:space="0" w:color="CC3399"/>
              <w:right w:val="nil" w:sz="6" w:space="0" w:color="auto"/>
            </w:tcBorders>
          </w:tcPr>
          <w:p>
            <w:pPr/>
          </w:p>
        </w:tc>
        <w:tc>
          <w:tcPr>
            <w:tcW w:w="2612" w:type="dxa"/>
            <w:tcBorders>
              <w:top w:val="nil" w:sz="6" w:space="0" w:color="auto"/>
              <w:left w:val="nil" w:sz="6" w:space="0" w:color="auto"/>
              <w:bottom w:val="single" w:sz="17" w:space="0" w:color="CC3399"/>
              <w:right w:val="nil" w:sz="6" w:space="0" w:color="auto"/>
            </w:tcBorders>
          </w:tcPr>
          <w:p>
            <w:pPr/>
          </w:p>
        </w:tc>
      </w:tr>
    </w:tbl>
    <w:p>
      <w:pPr>
        <w:spacing w:line="240" w:lineRule="auto" w:before="10"/>
        <w:rPr>
          <w:rFonts w:ascii="宋体" w:hAnsi="宋体" w:cs="宋体" w:eastAsia="宋体" w:hint="default"/>
          <w:sz w:val="19"/>
          <w:szCs w:val="19"/>
        </w:rPr>
      </w:pPr>
    </w:p>
    <w:p>
      <w:pPr>
        <w:pStyle w:val="Heading4"/>
        <w:spacing w:line="240" w:lineRule="auto" w:before="36"/>
        <w:ind w:left="633" w:right="0"/>
        <w:jc w:val="left"/>
        <w:rPr>
          <w:b w:val="0"/>
          <w:bCs w:val="0"/>
        </w:rPr>
      </w:pPr>
      <w:bookmarkStart w:name="43、政府补助" w:id="296"/>
      <w:bookmarkEnd w:id="296"/>
      <w:r>
        <w:rPr>
          <w:b w:val="0"/>
          <w:bCs w:val="0"/>
        </w:rPr>
      </w:r>
      <w:r>
        <w:rPr>
          <w:rFonts w:ascii="Times New Roman" w:hAnsi="Times New Roman" w:cs="Times New Roman" w:eastAsia="Times New Roman" w:hint="default"/>
        </w:rPr>
        <w:t>43</w:t>
      </w:r>
      <w:r>
        <w:rPr/>
        <w:t>、政府补助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633" w:right="0"/>
        <w:jc w:val="left"/>
        <w:rPr>
          <w:b w:val="0"/>
          <w:bCs w:val="0"/>
        </w:rPr>
      </w:pPr>
      <w:bookmarkStart w:name="（1）政府补助基本情况" w:id="297"/>
      <w:bookmarkEnd w:id="29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506" w:type="dxa"/>
        <w:tblLayout w:type="fixed"/>
        <w:tblCellMar>
          <w:top w:w="0" w:type="dxa"/>
          <w:left w:w="0" w:type="dxa"/>
          <w:bottom w:w="0" w:type="dxa"/>
          <w:right w:w="0" w:type="dxa"/>
        </w:tblCellMar>
        <w:tblLook w:val="01E0"/>
      </w:tblPr>
      <w:tblGrid>
        <w:gridCol w:w="3764"/>
        <w:gridCol w:w="1732"/>
        <w:gridCol w:w="1820"/>
        <w:gridCol w:w="2254"/>
      </w:tblGrid>
      <w:tr>
        <w:trPr>
          <w:trHeight w:val="337" w:hRule="exact"/>
        </w:trPr>
        <w:tc>
          <w:tcPr>
            <w:tcW w:w="37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right="218"/>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73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5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2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53" w:right="0"/>
              <w:jc w:val="left"/>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22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42" w:right="0"/>
              <w:jc w:val="left"/>
              <w:rPr>
                <w:rFonts w:ascii="宋体" w:hAnsi="宋体" w:cs="宋体" w:eastAsia="宋体" w:hint="default"/>
                <w:sz w:val="18"/>
                <w:szCs w:val="18"/>
              </w:rPr>
            </w:pPr>
            <w:r>
              <w:rPr>
                <w:rFonts w:ascii="宋体" w:hAnsi="宋体" w:cs="宋体" w:eastAsia="宋体" w:hint="default"/>
                <w:b/>
                <w:bCs/>
                <w:sz w:val="18"/>
                <w:szCs w:val="18"/>
              </w:rPr>
              <w:t>计入当期损益的金额</w:t>
            </w:r>
            <w:r>
              <w:rPr>
                <w:rFonts w:ascii="宋体" w:hAnsi="宋体" w:cs="宋体" w:eastAsia="宋体" w:hint="default"/>
                <w:sz w:val="18"/>
                <w:szCs w:val="18"/>
              </w:rPr>
            </w:r>
          </w:p>
        </w:tc>
      </w:tr>
      <w:tr>
        <w:trPr>
          <w:trHeight w:val="312"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总部型特征企业奖励金</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28" w:right="0"/>
              <w:jc w:val="left"/>
              <w:rPr>
                <w:rFonts w:ascii="Times New Roman" w:hAnsi="Times New Roman" w:cs="Times New Roman" w:eastAsia="Times New Roman" w:hint="default"/>
                <w:sz w:val="18"/>
                <w:szCs w:val="18"/>
              </w:rPr>
            </w:pPr>
            <w:r>
              <w:rPr>
                <w:rFonts w:ascii="Times New Roman"/>
                <w:sz w:val="18"/>
              </w:rPr>
              <w:t>2,770,000.00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2,770,000.00</w:t>
            </w:r>
          </w:p>
        </w:tc>
      </w:tr>
      <w:tr>
        <w:trPr>
          <w:trHeight w:val="312" w:hRule="exact"/>
        </w:trPr>
        <w:tc>
          <w:tcPr>
            <w:tcW w:w="37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年度新认定高新技术企业奖</w:t>
            </w:r>
          </w:p>
        </w:tc>
        <w:tc>
          <w:tcPr>
            <w:tcW w:w="17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52"/>
              <w:jc w:val="right"/>
              <w:rPr>
                <w:rFonts w:ascii="Times New Roman" w:hAnsi="Times New Roman" w:cs="Times New Roman" w:eastAsia="Times New Roman" w:hint="default"/>
                <w:sz w:val="18"/>
                <w:szCs w:val="18"/>
              </w:rPr>
            </w:pPr>
            <w:r>
              <w:rPr>
                <w:rFonts w:ascii="Times New Roman"/>
                <w:spacing w:val="-1"/>
                <w:sz w:val="18"/>
              </w:rPr>
              <w:t>200,000.00</w:t>
            </w:r>
          </w:p>
        </w:tc>
        <w:tc>
          <w:tcPr>
            <w:tcW w:w="18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2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17"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年张江项目市级资金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首次高新认证</w:t>
            </w:r>
            <w:r>
              <w:rPr>
                <w:rFonts w:ascii="Times New Roman" w:hAnsi="Times New Roman" w:cs="Times New Roman" w:eastAsia="Times New Roman" w:hint="default"/>
                <w:spacing w:val="-3"/>
                <w:sz w:val="18"/>
                <w:szCs w:val="18"/>
              </w:rPr>
              <w:t>)</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2"/>
              <w:jc w:val="right"/>
              <w:rPr>
                <w:rFonts w:ascii="Times New Roman" w:hAnsi="Times New Roman" w:cs="Times New Roman" w:eastAsia="Times New Roman" w:hint="default"/>
                <w:sz w:val="18"/>
                <w:szCs w:val="18"/>
              </w:rPr>
            </w:pPr>
            <w:r>
              <w:rPr>
                <w:rFonts w:ascii="Times New Roman"/>
                <w:spacing w:val="-1"/>
                <w:sz w:val="18"/>
              </w:rPr>
              <w:t>100,000.00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12" w:hRule="exact"/>
        </w:trPr>
        <w:tc>
          <w:tcPr>
            <w:tcW w:w="37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虹口区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年重点企业表彰奖励</w:t>
            </w:r>
          </w:p>
        </w:tc>
        <w:tc>
          <w:tcPr>
            <w:tcW w:w="173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51"/>
              <w:jc w:val="right"/>
              <w:rPr>
                <w:rFonts w:ascii="Times New Roman" w:hAnsi="Times New Roman" w:cs="Times New Roman" w:eastAsia="Times New Roman" w:hint="default"/>
                <w:sz w:val="18"/>
                <w:szCs w:val="18"/>
              </w:rPr>
            </w:pPr>
            <w:r>
              <w:rPr>
                <w:rFonts w:ascii="Times New Roman"/>
                <w:spacing w:val="-1"/>
                <w:sz w:val="18"/>
              </w:rPr>
              <w:t>60,000.00</w:t>
            </w:r>
          </w:p>
        </w:tc>
        <w:tc>
          <w:tcPr>
            <w:tcW w:w="182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22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12"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青浦区扶持资金</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1"/>
              <w:jc w:val="right"/>
              <w:rPr>
                <w:rFonts w:ascii="Times New Roman" w:hAnsi="Times New Roman" w:cs="Times New Roman" w:eastAsia="Times New Roman" w:hint="default"/>
                <w:sz w:val="18"/>
                <w:szCs w:val="18"/>
              </w:rPr>
            </w:pPr>
            <w:r>
              <w:rPr>
                <w:rFonts w:ascii="Times New Roman"/>
                <w:spacing w:val="-1"/>
                <w:sz w:val="18"/>
              </w:rPr>
              <w:t>59,500.00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pacing w:val="-2"/>
                <w:sz w:val="18"/>
                <w:szCs w:val="18"/>
              </w:rPr>
              <w:t>其他收益</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59,500.00</w:t>
            </w:r>
          </w:p>
        </w:tc>
      </w:tr>
      <w:tr>
        <w:trPr>
          <w:trHeight w:val="332" w:hRule="exact"/>
        </w:trPr>
        <w:tc>
          <w:tcPr>
            <w:tcW w:w="37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428" w:right="0"/>
              <w:jc w:val="left"/>
              <w:rPr>
                <w:rFonts w:ascii="Times New Roman" w:hAnsi="Times New Roman" w:cs="Times New Roman" w:eastAsia="Times New Roman" w:hint="default"/>
                <w:sz w:val="18"/>
                <w:szCs w:val="18"/>
              </w:rPr>
            </w:pPr>
            <w:r>
              <w:rPr>
                <w:rFonts w:ascii="Times New Roman"/>
                <w:sz w:val="18"/>
              </w:rPr>
              <w:t>3,189,500.00</w:t>
            </w:r>
          </w:p>
        </w:tc>
        <w:tc>
          <w:tcPr>
            <w:tcW w:w="1820" w:type="dxa"/>
            <w:tcBorders>
              <w:top w:val="nil" w:sz="6" w:space="0" w:color="auto"/>
              <w:left w:val="nil" w:sz="6" w:space="0" w:color="auto"/>
              <w:bottom w:val="single" w:sz="17" w:space="0" w:color="CC3399"/>
              <w:right w:val="nil" w:sz="6" w:space="0" w:color="auto"/>
            </w:tcBorders>
            <w:shd w:val="clear" w:color="auto" w:fill="F8C4F4"/>
          </w:tcPr>
          <w:p>
            <w:pPr/>
          </w:p>
        </w:tc>
        <w:tc>
          <w:tcPr>
            <w:tcW w:w="22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3,189,500.00</w:t>
            </w:r>
          </w:p>
        </w:tc>
      </w:tr>
    </w:tbl>
    <w:p>
      <w:pPr>
        <w:spacing w:line="240" w:lineRule="auto" w:before="3"/>
        <w:rPr>
          <w:rFonts w:ascii="宋体" w:hAnsi="宋体" w:cs="宋体" w:eastAsia="宋体" w:hint="default"/>
          <w:sz w:val="18"/>
          <w:szCs w:val="18"/>
        </w:rPr>
      </w:pPr>
    </w:p>
    <w:p>
      <w:pPr>
        <w:pStyle w:val="Heading2"/>
        <w:spacing w:line="240" w:lineRule="auto" w:before="26"/>
        <w:ind w:left="633" w:right="0"/>
        <w:jc w:val="left"/>
        <w:rPr>
          <w:b w:val="0"/>
          <w:bCs w:val="0"/>
        </w:rPr>
      </w:pPr>
      <w:bookmarkStart w:name="八、合并范围的变更" w:id="298"/>
      <w:bookmarkEnd w:id="298"/>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633" w:right="0"/>
        <w:jc w:val="left"/>
        <w:rPr>
          <w:b w:val="0"/>
          <w:bCs w:val="0"/>
        </w:rPr>
      </w:pPr>
      <w:bookmarkStart w:name="1、处置子公司" w:id="299"/>
      <w:bookmarkEnd w:id="299"/>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04"/>
          <w:footerReference w:type="default" r:id="rId105"/>
          <w:pgSz w:w="11910" w:h="16840"/>
          <w:pgMar w:header="0" w:footer="979" w:top="760" w:bottom="1160" w:left="500" w:right="0"/>
          <w:pgNumType w:start="135"/>
        </w:sectPr>
      </w:pPr>
    </w:p>
    <w:p>
      <w:pPr>
        <w:pStyle w:val="BodyText"/>
        <w:spacing w:line="240" w:lineRule="auto" w:before="46"/>
        <w:ind w:left="633" w:right="0"/>
        <w:jc w:val="left"/>
      </w:pPr>
      <w:r>
        <w:rPr>
          <w:spacing w:val="-3"/>
        </w:rPr>
        <w:t>是否存在单次处置对子公司投资即丧失控制权的情形</w:t>
      </w:r>
    </w:p>
    <w:p>
      <w:pPr>
        <w:pStyle w:val="BodyText"/>
        <w:spacing w:line="240" w:lineRule="auto" w:before="115"/>
        <w:ind w:left="6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633" w:right="0"/>
        <w:jc w:val="left"/>
      </w:pPr>
      <w:r>
        <w:rPr/>
        <w:t>单位：</w:t>
      </w:r>
      <w:r>
        <w:rPr>
          <w:spacing w:val="5"/>
        </w:rPr>
        <w:t> </w:t>
      </w:r>
      <w:r>
        <w:rPr/>
        <w:t>元</w:t>
      </w:r>
    </w:p>
    <w:p>
      <w:pPr>
        <w:spacing w:after="0" w:line="240" w:lineRule="auto"/>
        <w:jc w:val="left"/>
        <w:sectPr>
          <w:type w:val="continuous"/>
          <w:pgSz w:w="11910" w:h="16840"/>
          <w:pgMar w:top="1580" w:bottom="280" w:left="500" w:right="0"/>
          <w:cols w:num="2" w:equalWidth="0">
            <w:col w:w="4777" w:space="4054"/>
            <w:col w:w="2579"/>
          </w:cols>
        </w:sectPr>
      </w:pP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679"/>
        <w:gridCol w:w="1181"/>
        <w:gridCol w:w="848"/>
        <w:gridCol w:w="531"/>
        <w:gridCol w:w="713"/>
        <w:gridCol w:w="1153"/>
        <w:gridCol w:w="1167"/>
        <w:gridCol w:w="679"/>
        <w:gridCol w:w="708"/>
        <w:gridCol w:w="711"/>
        <w:gridCol w:w="708"/>
        <w:gridCol w:w="696"/>
        <w:gridCol w:w="862"/>
      </w:tblGrid>
      <w:tr>
        <w:trPr>
          <w:trHeight w:val="3138" w:hRule="exact"/>
        </w:trPr>
        <w:tc>
          <w:tcPr>
            <w:tcW w:w="6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72" w:right="139"/>
              <w:jc w:val="both"/>
              <w:rPr>
                <w:rFonts w:ascii="宋体" w:hAnsi="宋体" w:cs="宋体" w:eastAsia="宋体" w:hint="default"/>
                <w:sz w:val="18"/>
                <w:szCs w:val="18"/>
              </w:rPr>
            </w:pPr>
            <w:r>
              <w:rPr>
                <w:rFonts w:ascii="宋体" w:hAnsi="宋体" w:cs="宋体" w:eastAsia="宋体" w:hint="default"/>
                <w:b/>
                <w:bCs/>
                <w:sz w:val="18"/>
                <w:szCs w:val="18"/>
              </w:rPr>
              <w:t>子公</w:t>
            </w:r>
            <w:r>
              <w:rPr>
                <w:rFonts w:ascii="宋体" w:hAnsi="宋体" w:cs="宋体" w:eastAsia="宋体" w:hint="default"/>
                <w:b/>
                <w:bCs/>
                <w:spacing w:val="-88"/>
                <w:sz w:val="18"/>
                <w:szCs w:val="18"/>
              </w:rPr>
              <w:t> </w:t>
            </w:r>
            <w:r>
              <w:rPr>
                <w:rFonts w:ascii="宋体" w:hAnsi="宋体" w:cs="宋体" w:eastAsia="宋体" w:hint="default"/>
                <w:b/>
                <w:bCs/>
                <w:sz w:val="18"/>
                <w:szCs w:val="18"/>
              </w:rPr>
              <w:t>司名</w:t>
            </w:r>
            <w:r>
              <w:rPr>
                <w:rFonts w:ascii="宋体" w:hAnsi="宋体" w:cs="宋体" w:eastAsia="宋体" w:hint="default"/>
                <w:b/>
                <w:bCs/>
                <w:spacing w:val="-88"/>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1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01" w:right="130" w:hanging="360"/>
              <w:jc w:val="left"/>
              <w:rPr>
                <w:rFonts w:ascii="宋体" w:hAnsi="宋体" w:cs="宋体" w:eastAsia="宋体" w:hint="default"/>
                <w:sz w:val="18"/>
                <w:szCs w:val="18"/>
              </w:rPr>
            </w:pPr>
            <w:r>
              <w:rPr>
                <w:rFonts w:ascii="宋体" w:hAnsi="宋体" w:cs="宋体" w:eastAsia="宋体" w:hint="default"/>
                <w:b/>
                <w:bCs/>
                <w:spacing w:val="-1"/>
                <w:sz w:val="18"/>
                <w:szCs w:val="18"/>
              </w:rPr>
              <w:t>股权处置价</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款</w:t>
            </w:r>
            <w:r>
              <w:rPr>
                <w:rFonts w:ascii="宋体" w:hAnsi="宋体" w:cs="宋体" w:eastAsia="宋体" w:hint="default"/>
                <w:sz w:val="18"/>
                <w:szCs w:val="18"/>
              </w:rPr>
            </w:r>
          </w:p>
        </w:tc>
        <w:tc>
          <w:tcPr>
            <w:tcW w:w="84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32" w:right="166"/>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86"/>
                <w:sz w:val="18"/>
                <w:szCs w:val="18"/>
              </w:rPr>
              <w:t> </w:t>
            </w:r>
            <w:r>
              <w:rPr>
                <w:rFonts w:ascii="宋体" w:hAnsi="宋体" w:cs="宋体" w:eastAsia="宋体" w:hint="default"/>
                <w:b/>
                <w:bCs/>
                <w:sz w:val="18"/>
                <w:szCs w:val="18"/>
              </w:rPr>
              <w:t>置比例</w:t>
            </w:r>
            <w:r>
              <w:rPr>
                <w:rFonts w:ascii="宋体" w:hAnsi="宋体" w:cs="宋体" w:eastAsia="宋体" w:hint="default"/>
                <w:sz w:val="18"/>
                <w:szCs w:val="18"/>
              </w:rPr>
            </w:r>
          </w:p>
        </w:tc>
        <w:tc>
          <w:tcPr>
            <w:tcW w:w="5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68" w:right="179"/>
              <w:jc w:val="both"/>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w w:val="100"/>
                <w:sz w:val="18"/>
                <w:szCs w:val="18"/>
              </w:rPr>
              <w:t> </w:t>
            </w:r>
            <w:r>
              <w:rPr>
                <w:rFonts w:ascii="宋体" w:hAnsi="宋体" w:cs="宋体" w:eastAsia="宋体" w:hint="default"/>
                <w:b/>
                <w:bCs/>
                <w:sz w:val="18"/>
                <w:szCs w:val="18"/>
              </w:rPr>
              <w:t>权</w:t>
            </w:r>
            <w:r>
              <w:rPr>
                <w:rFonts w:ascii="宋体" w:hAnsi="宋体" w:cs="宋体" w:eastAsia="宋体" w:hint="default"/>
                <w:b/>
                <w:bCs/>
                <w:w w:val="100"/>
                <w:sz w:val="18"/>
                <w:szCs w:val="18"/>
              </w:rPr>
              <w:t> </w:t>
            </w:r>
            <w:r>
              <w:rPr>
                <w:rFonts w:ascii="宋体" w:hAnsi="宋体" w:cs="宋体" w:eastAsia="宋体" w:hint="default"/>
                <w:b/>
                <w:bCs/>
                <w:sz w:val="18"/>
                <w:szCs w:val="18"/>
              </w:rPr>
              <w:t>处</w:t>
            </w:r>
            <w:r>
              <w:rPr>
                <w:rFonts w:ascii="宋体" w:hAnsi="宋体" w:cs="宋体" w:eastAsia="宋体" w:hint="default"/>
                <w:b/>
                <w:bCs/>
                <w:w w:val="100"/>
                <w:sz w:val="18"/>
                <w:szCs w:val="18"/>
              </w:rPr>
              <w:t> </w:t>
            </w:r>
            <w:r>
              <w:rPr>
                <w:rFonts w:ascii="宋体" w:hAnsi="宋体" w:cs="宋体" w:eastAsia="宋体" w:hint="default"/>
                <w:b/>
                <w:bCs/>
                <w:sz w:val="18"/>
                <w:szCs w:val="18"/>
              </w:rPr>
              <w:t>置</w:t>
            </w:r>
            <w:r>
              <w:rPr>
                <w:rFonts w:ascii="宋体" w:hAnsi="宋体" w:cs="宋体" w:eastAsia="宋体" w:hint="default"/>
                <w:b/>
                <w:bCs/>
                <w:w w:val="100"/>
                <w:sz w:val="18"/>
                <w:szCs w:val="18"/>
              </w:rPr>
              <w:t> </w:t>
            </w:r>
            <w:r>
              <w:rPr>
                <w:rFonts w:ascii="宋体" w:hAnsi="宋体" w:cs="宋体" w:eastAsia="宋体" w:hint="default"/>
                <w:b/>
                <w:bCs/>
                <w:sz w:val="18"/>
                <w:szCs w:val="18"/>
              </w:rPr>
              <w:t>方</w:t>
            </w:r>
            <w:r>
              <w:rPr>
                <w:rFonts w:ascii="宋体" w:hAnsi="宋体" w:cs="宋体" w:eastAsia="宋体" w:hint="default"/>
                <w:b/>
                <w:bCs/>
                <w:w w:val="100"/>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7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94" w:right="151"/>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15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29" w:right="113"/>
              <w:jc w:val="center"/>
              <w:rPr>
                <w:rFonts w:ascii="宋体" w:hAnsi="宋体" w:cs="宋体" w:eastAsia="宋体" w:hint="default"/>
                <w:sz w:val="18"/>
                <w:szCs w:val="18"/>
              </w:rPr>
            </w:pPr>
            <w:r>
              <w:rPr>
                <w:rFonts w:ascii="宋体" w:hAnsi="宋体" w:cs="宋体" w:eastAsia="宋体" w:hint="default"/>
                <w:b/>
                <w:bCs/>
                <w:spacing w:val="-1"/>
                <w:sz w:val="18"/>
                <w:szCs w:val="18"/>
              </w:rPr>
              <w:t>丧失控制权</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时点的确定</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依据</w:t>
            </w:r>
            <w:r>
              <w:rPr>
                <w:rFonts w:ascii="宋体" w:hAnsi="宋体" w:cs="宋体" w:eastAsia="宋体" w:hint="default"/>
                <w:sz w:val="18"/>
                <w:szCs w:val="18"/>
              </w:rPr>
            </w:r>
          </w:p>
        </w:tc>
        <w:tc>
          <w:tcPr>
            <w:tcW w:w="11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142"/>
              <w:jc w:val="both"/>
              <w:rPr>
                <w:rFonts w:ascii="宋体" w:hAnsi="宋体" w:cs="宋体" w:eastAsia="宋体" w:hint="default"/>
                <w:sz w:val="18"/>
                <w:szCs w:val="18"/>
              </w:rPr>
            </w:pPr>
            <w:r>
              <w:rPr>
                <w:rFonts w:ascii="宋体" w:hAnsi="宋体" w:cs="宋体" w:eastAsia="宋体" w:hint="default"/>
                <w:b/>
                <w:bCs/>
                <w:spacing w:val="-1"/>
                <w:sz w:val="18"/>
                <w:szCs w:val="18"/>
              </w:rPr>
              <w:t>处置价款与</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处置投资对</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应的合并财</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务报表层面</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享有该子公</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司净资产份</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额的差额</w:t>
            </w:r>
            <w:r>
              <w:rPr>
                <w:rFonts w:ascii="宋体" w:hAnsi="宋体" w:cs="宋体" w:eastAsia="宋体" w:hint="default"/>
                <w:sz w:val="18"/>
                <w:szCs w:val="18"/>
              </w:rPr>
            </w:r>
          </w:p>
        </w:tc>
        <w:tc>
          <w:tcPr>
            <w:tcW w:w="6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4" w:right="168"/>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3"/>
              <w:ind w:left="170" w:right="171"/>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账面</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71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3"/>
              <w:ind w:left="173" w:right="170"/>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公允</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7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72" w:right="168"/>
              <w:jc w:val="both"/>
              <w:rPr>
                <w:rFonts w:ascii="宋体" w:hAnsi="宋体" w:cs="宋体" w:eastAsia="宋体" w:hint="default"/>
                <w:sz w:val="18"/>
                <w:szCs w:val="18"/>
              </w:rPr>
            </w:pPr>
            <w:r>
              <w:rPr>
                <w:rFonts w:ascii="宋体" w:hAnsi="宋体" w:cs="宋体" w:eastAsia="宋体" w:hint="default"/>
                <w:b/>
                <w:bCs/>
                <w:sz w:val="18"/>
                <w:szCs w:val="18"/>
              </w:rPr>
              <w:t>按照</w:t>
            </w:r>
            <w:r>
              <w:rPr>
                <w:rFonts w:ascii="宋体" w:hAnsi="宋体" w:cs="宋体" w:eastAsia="宋体" w:hint="default"/>
                <w:b/>
                <w:bCs/>
                <w:spacing w:val="-88"/>
                <w:sz w:val="18"/>
                <w:szCs w:val="18"/>
              </w:rPr>
              <w:t> </w:t>
            </w:r>
            <w:r>
              <w:rPr>
                <w:rFonts w:ascii="宋体" w:hAnsi="宋体" w:cs="宋体" w:eastAsia="宋体" w:hint="default"/>
                <w:b/>
                <w:bCs/>
                <w:sz w:val="18"/>
                <w:szCs w:val="18"/>
              </w:rPr>
              <w:t>公允</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b/>
                <w:bCs/>
                <w:spacing w:val="-88"/>
                <w:sz w:val="18"/>
                <w:szCs w:val="18"/>
              </w:rPr>
              <w:t> </w:t>
            </w:r>
            <w:r>
              <w:rPr>
                <w:rFonts w:ascii="宋体" w:hAnsi="宋体" w:cs="宋体" w:eastAsia="宋体" w:hint="default"/>
                <w:b/>
                <w:bCs/>
                <w:sz w:val="18"/>
                <w:szCs w:val="18"/>
              </w:rPr>
              <w:t>重新</w:t>
            </w:r>
            <w:r>
              <w:rPr>
                <w:rFonts w:ascii="宋体" w:hAnsi="宋体" w:cs="宋体" w:eastAsia="宋体" w:hint="default"/>
                <w:b/>
                <w:bCs/>
                <w:spacing w:val="-88"/>
                <w:sz w:val="18"/>
                <w:szCs w:val="18"/>
              </w:rPr>
              <w:t> </w:t>
            </w:r>
            <w:r>
              <w:rPr>
                <w:rFonts w:ascii="宋体" w:hAnsi="宋体" w:cs="宋体" w:eastAsia="宋体" w:hint="default"/>
                <w:b/>
                <w:bCs/>
                <w:sz w:val="18"/>
                <w:szCs w:val="18"/>
              </w:rPr>
              <w:t>计量</w:t>
            </w:r>
            <w:r>
              <w:rPr>
                <w:rFonts w:ascii="宋体" w:hAnsi="宋体" w:cs="宋体" w:eastAsia="宋体" w:hint="default"/>
                <w:b/>
                <w:bCs/>
                <w:spacing w:val="-88"/>
                <w:sz w:val="18"/>
                <w:szCs w:val="18"/>
              </w:rPr>
              <w:t> </w:t>
            </w:r>
            <w:r>
              <w:rPr>
                <w:rFonts w:ascii="宋体" w:hAnsi="宋体" w:cs="宋体" w:eastAsia="宋体" w:hint="default"/>
                <w:b/>
                <w:bCs/>
                <w:sz w:val="18"/>
                <w:szCs w:val="18"/>
              </w:rPr>
              <w:t>剩余</w:t>
            </w:r>
            <w:r>
              <w:rPr>
                <w:rFonts w:ascii="宋体" w:hAnsi="宋体" w:cs="宋体" w:eastAsia="宋体" w:hint="default"/>
                <w:b/>
                <w:bCs/>
                <w:spacing w:val="-88"/>
                <w:sz w:val="18"/>
                <w:szCs w:val="18"/>
              </w:rPr>
              <w:t> </w:t>
            </w:r>
            <w:r>
              <w:rPr>
                <w:rFonts w:ascii="宋体" w:hAnsi="宋体" w:cs="宋体" w:eastAsia="宋体" w:hint="default"/>
                <w:b/>
                <w:bCs/>
                <w:sz w:val="18"/>
                <w:szCs w:val="18"/>
              </w:rPr>
              <w:t>股权</w:t>
            </w:r>
            <w:r>
              <w:rPr>
                <w:rFonts w:ascii="宋体" w:hAnsi="宋体" w:cs="宋体" w:eastAsia="宋体" w:hint="default"/>
                <w:b/>
                <w:bCs/>
                <w:spacing w:val="-88"/>
                <w:sz w:val="18"/>
                <w:szCs w:val="18"/>
              </w:rPr>
              <w:t> </w:t>
            </w:r>
            <w:r>
              <w:rPr>
                <w:rFonts w:ascii="宋体" w:hAnsi="宋体" w:cs="宋体" w:eastAsia="宋体" w:hint="default"/>
                <w:b/>
                <w:bCs/>
                <w:sz w:val="18"/>
                <w:szCs w:val="18"/>
              </w:rPr>
              <w:t>产生</w:t>
            </w:r>
            <w:r>
              <w:rPr>
                <w:rFonts w:ascii="宋体" w:hAnsi="宋体" w:cs="宋体" w:eastAsia="宋体" w:hint="default"/>
                <w:b/>
                <w:bCs/>
                <w:spacing w:val="-88"/>
                <w:sz w:val="18"/>
                <w:szCs w:val="18"/>
              </w:rPr>
              <w:t> </w:t>
            </w:r>
            <w:r>
              <w:rPr>
                <w:rFonts w:ascii="宋体" w:hAnsi="宋体" w:cs="宋体" w:eastAsia="宋体" w:hint="default"/>
                <w:b/>
                <w:bCs/>
                <w:sz w:val="18"/>
                <w:szCs w:val="18"/>
              </w:rPr>
              <w:t>的利</w:t>
            </w:r>
            <w:r>
              <w:rPr>
                <w:rFonts w:ascii="宋体" w:hAnsi="宋体" w:cs="宋体" w:eastAsia="宋体" w:hint="default"/>
                <w:b/>
                <w:bCs/>
                <w:spacing w:val="-88"/>
                <w:sz w:val="18"/>
                <w:szCs w:val="18"/>
              </w:rPr>
              <w:t> </w:t>
            </w:r>
            <w:r>
              <w:rPr>
                <w:rFonts w:ascii="宋体" w:hAnsi="宋体" w:cs="宋体" w:eastAsia="宋体" w:hint="default"/>
                <w:b/>
                <w:bCs/>
                <w:sz w:val="18"/>
                <w:szCs w:val="18"/>
              </w:rPr>
              <w:t>得或</w:t>
            </w:r>
            <w:r>
              <w:rPr>
                <w:rFonts w:ascii="宋体" w:hAnsi="宋体" w:cs="宋体" w:eastAsia="宋体" w:hint="default"/>
                <w:b/>
                <w:bCs/>
                <w:spacing w:val="-88"/>
                <w:sz w:val="18"/>
                <w:szCs w:val="18"/>
              </w:rPr>
              <w:t> </w:t>
            </w:r>
            <w:r>
              <w:rPr>
                <w:rFonts w:ascii="宋体" w:hAnsi="宋体" w:cs="宋体" w:eastAsia="宋体" w:hint="default"/>
                <w:b/>
                <w:bCs/>
                <w:sz w:val="18"/>
                <w:szCs w:val="18"/>
              </w:rPr>
              <w:t>损失</w:t>
            </w:r>
            <w:r>
              <w:rPr>
                <w:rFonts w:ascii="宋体" w:hAnsi="宋体" w:cs="宋体" w:eastAsia="宋体" w:hint="default"/>
                <w:sz w:val="18"/>
                <w:szCs w:val="18"/>
              </w:rPr>
            </w:r>
          </w:p>
        </w:tc>
        <w:tc>
          <w:tcPr>
            <w:tcW w:w="69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8"/>
              <w:ind w:left="170" w:right="158"/>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权公</w:t>
            </w:r>
            <w:r>
              <w:rPr>
                <w:rFonts w:ascii="宋体" w:hAnsi="宋体" w:cs="宋体" w:eastAsia="宋体" w:hint="default"/>
                <w:b/>
                <w:bCs/>
                <w:spacing w:val="-88"/>
                <w:sz w:val="18"/>
                <w:szCs w:val="18"/>
              </w:rPr>
              <w:t> </w:t>
            </w:r>
            <w:r>
              <w:rPr>
                <w:rFonts w:ascii="宋体" w:hAnsi="宋体" w:cs="宋体" w:eastAsia="宋体" w:hint="default"/>
                <w:b/>
                <w:bCs/>
                <w:sz w:val="18"/>
                <w:szCs w:val="18"/>
              </w:rPr>
              <w:t>允价</w:t>
            </w:r>
            <w:r>
              <w:rPr>
                <w:rFonts w:ascii="宋体" w:hAnsi="宋体" w:cs="宋体" w:eastAsia="宋体" w:hint="default"/>
                <w:b/>
                <w:bCs/>
                <w:spacing w:val="-88"/>
                <w:sz w:val="18"/>
                <w:szCs w:val="18"/>
              </w:rPr>
              <w:t> </w:t>
            </w:r>
            <w:r>
              <w:rPr>
                <w:rFonts w:ascii="宋体" w:hAnsi="宋体" w:cs="宋体" w:eastAsia="宋体" w:hint="default"/>
                <w:b/>
                <w:bCs/>
                <w:sz w:val="18"/>
                <w:szCs w:val="18"/>
              </w:rPr>
              <w:t>值的</w:t>
            </w:r>
            <w:r>
              <w:rPr>
                <w:rFonts w:ascii="宋体" w:hAnsi="宋体" w:cs="宋体" w:eastAsia="宋体" w:hint="default"/>
                <w:b/>
                <w:bCs/>
                <w:spacing w:val="-88"/>
                <w:sz w:val="18"/>
                <w:szCs w:val="18"/>
              </w:rPr>
              <w:t> </w:t>
            </w:r>
            <w:r>
              <w:rPr>
                <w:rFonts w:ascii="宋体" w:hAnsi="宋体" w:cs="宋体" w:eastAsia="宋体" w:hint="default"/>
                <w:b/>
                <w:bCs/>
                <w:sz w:val="18"/>
                <w:szCs w:val="18"/>
              </w:rPr>
              <w:t>确定</w:t>
            </w:r>
            <w:r>
              <w:rPr>
                <w:rFonts w:ascii="宋体" w:hAnsi="宋体" w:cs="宋体" w:eastAsia="宋体" w:hint="default"/>
                <w:b/>
                <w:bCs/>
                <w:spacing w:val="-88"/>
                <w:sz w:val="18"/>
                <w:szCs w:val="18"/>
              </w:rPr>
              <w:t> </w:t>
            </w:r>
            <w:r>
              <w:rPr>
                <w:rFonts w:ascii="宋体" w:hAnsi="宋体" w:cs="宋体" w:eastAsia="宋体" w:hint="default"/>
                <w:b/>
                <w:bCs/>
                <w:sz w:val="18"/>
                <w:szCs w:val="18"/>
              </w:rPr>
              <w:t>方法</w:t>
            </w:r>
            <w:r>
              <w:rPr>
                <w:rFonts w:ascii="宋体" w:hAnsi="宋体" w:cs="宋体" w:eastAsia="宋体" w:hint="default"/>
                <w:b/>
                <w:bCs/>
                <w:spacing w:val="-88"/>
                <w:sz w:val="18"/>
                <w:szCs w:val="18"/>
              </w:rPr>
              <w:t> </w:t>
            </w:r>
            <w:r>
              <w:rPr>
                <w:rFonts w:ascii="宋体" w:hAnsi="宋体" w:cs="宋体" w:eastAsia="宋体" w:hint="default"/>
                <w:b/>
                <w:bCs/>
                <w:sz w:val="18"/>
                <w:szCs w:val="18"/>
              </w:rPr>
              <w:t>及主</w:t>
            </w:r>
            <w:r>
              <w:rPr>
                <w:rFonts w:ascii="宋体" w:hAnsi="宋体" w:cs="宋体" w:eastAsia="宋体" w:hint="default"/>
                <w:b/>
                <w:bCs/>
                <w:spacing w:val="-88"/>
                <w:sz w:val="18"/>
                <w:szCs w:val="18"/>
              </w:rPr>
              <w:t> </w:t>
            </w:r>
            <w:r>
              <w:rPr>
                <w:rFonts w:ascii="宋体" w:hAnsi="宋体" w:cs="宋体" w:eastAsia="宋体" w:hint="default"/>
                <w:b/>
                <w:bCs/>
                <w:sz w:val="18"/>
                <w:szCs w:val="18"/>
              </w:rPr>
              <w:t>要假</w:t>
            </w:r>
            <w:r>
              <w:rPr>
                <w:rFonts w:ascii="宋体" w:hAnsi="宋体" w:cs="宋体" w:eastAsia="宋体" w:hint="default"/>
                <w:b/>
                <w:bCs/>
                <w:spacing w:val="-88"/>
                <w:sz w:val="18"/>
                <w:szCs w:val="18"/>
              </w:rPr>
              <w:t> </w:t>
            </w:r>
            <w:r>
              <w:rPr>
                <w:rFonts w:ascii="宋体" w:hAnsi="宋体" w:cs="宋体" w:eastAsia="宋体" w:hint="default"/>
                <w:b/>
                <w:bCs/>
                <w:sz w:val="18"/>
                <w:szCs w:val="18"/>
              </w:rPr>
              <w:t>设</w:t>
            </w:r>
            <w:r>
              <w:rPr>
                <w:rFonts w:ascii="宋体" w:hAnsi="宋体" w:cs="宋体" w:eastAsia="宋体" w:hint="default"/>
                <w:sz w:val="18"/>
                <w:szCs w:val="18"/>
              </w:rPr>
            </w:r>
          </w:p>
        </w:tc>
        <w:tc>
          <w:tcPr>
            <w:tcW w:w="86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60" w:right="152"/>
              <w:jc w:val="both"/>
              <w:rPr>
                <w:rFonts w:ascii="宋体" w:hAnsi="宋体" w:cs="宋体" w:eastAsia="宋体" w:hint="default"/>
                <w:sz w:val="18"/>
                <w:szCs w:val="18"/>
              </w:rPr>
            </w:pPr>
            <w:r>
              <w:rPr>
                <w:rFonts w:ascii="宋体" w:hAnsi="宋体" w:cs="宋体" w:eastAsia="宋体" w:hint="default"/>
                <w:b/>
                <w:bCs/>
                <w:sz w:val="18"/>
                <w:szCs w:val="18"/>
              </w:rPr>
              <w:t>与原子</w:t>
            </w:r>
            <w:r>
              <w:rPr>
                <w:rFonts w:ascii="宋体" w:hAnsi="宋体" w:cs="宋体" w:eastAsia="宋体" w:hint="default"/>
                <w:b/>
                <w:bCs/>
                <w:spacing w:val="-86"/>
                <w:sz w:val="18"/>
                <w:szCs w:val="18"/>
              </w:rPr>
              <w:t> </w:t>
            </w:r>
            <w:r>
              <w:rPr>
                <w:rFonts w:ascii="宋体" w:hAnsi="宋体" w:cs="宋体" w:eastAsia="宋体" w:hint="default"/>
                <w:b/>
                <w:bCs/>
                <w:sz w:val="18"/>
                <w:szCs w:val="18"/>
              </w:rPr>
              <w:t>公司股</w:t>
            </w:r>
            <w:r>
              <w:rPr>
                <w:rFonts w:ascii="宋体" w:hAnsi="宋体" w:cs="宋体" w:eastAsia="宋体" w:hint="default"/>
                <w:b/>
                <w:bCs/>
                <w:spacing w:val="-86"/>
                <w:sz w:val="18"/>
                <w:szCs w:val="18"/>
              </w:rPr>
              <w:t> </w:t>
            </w:r>
            <w:r>
              <w:rPr>
                <w:rFonts w:ascii="宋体" w:hAnsi="宋体" w:cs="宋体" w:eastAsia="宋体" w:hint="default"/>
                <w:b/>
                <w:bCs/>
                <w:sz w:val="18"/>
                <w:szCs w:val="18"/>
              </w:rPr>
              <w:t>权投资</w:t>
            </w:r>
            <w:r>
              <w:rPr>
                <w:rFonts w:ascii="宋体" w:hAnsi="宋体" w:cs="宋体" w:eastAsia="宋体" w:hint="default"/>
                <w:b/>
                <w:bCs/>
                <w:spacing w:val="-86"/>
                <w:sz w:val="18"/>
                <w:szCs w:val="18"/>
              </w:rPr>
              <w:t> </w:t>
            </w:r>
            <w:r>
              <w:rPr>
                <w:rFonts w:ascii="宋体" w:hAnsi="宋体" w:cs="宋体" w:eastAsia="宋体" w:hint="default"/>
                <w:b/>
                <w:bCs/>
                <w:sz w:val="18"/>
                <w:szCs w:val="18"/>
              </w:rPr>
              <w:t>相关的</w:t>
            </w:r>
            <w:r>
              <w:rPr>
                <w:rFonts w:ascii="宋体" w:hAnsi="宋体" w:cs="宋体" w:eastAsia="宋体" w:hint="default"/>
                <w:b/>
                <w:bCs/>
                <w:spacing w:val="-86"/>
                <w:sz w:val="18"/>
                <w:szCs w:val="18"/>
              </w:rPr>
              <w:t> </w:t>
            </w:r>
            <w:r>
              <w:rPr>
                <w:rFonts w:ascii="宋体" w:hAnsi="宋体" w:cs="宋体" w:eastAsia="宋体" w:hint="default"/>
                <w:b/>
                <w:bCs/>
                <w:sz w:val="18"/>
                <w:szCs w:val="18"/>
              </w:rPr>
              <w:t>其他综</w:t>
            </w:r>
            <w:r>
              <w:rPr>
                <w:rFonts w:ascii="宋体" w:hAnsi="宋体" w:cs="宋体" w:eastAsia="宋体" w:hint="default"/>
                <w:b/>
                <w:bCs/>
                <w:spacing w:val="-86"/>
                <w:sz w:val="18"/>
                <w:szCs w:val="18"/>
              </w:rPr>
              <w:t> </w:t>
            </w:r>
            <w:r>
              <w:rPr>
                <w:rFonts w:ascii="宋体" w:hAnsi="宋体" w:cs="宋体" w:eastAsia="宋体" w:hint="default"/>
                <w:b/>
                <w:bCs/>
                <w:sz w:val="18"/>
                <w:szCs w:val="18"/>
              </w:rPr>
              <w:t>合收益</w:t>
            </w:r>
            <w:r>
              <w:rPr>
                <w:rFonts w:ascii="宋体" w:hAnsi="宋体" w:cs="宋体" w:eastAsia="宋体" w:hint="default"/>
                <w:b/>
                <w:bCs/>
                <w:spacing w:val="-86"/>
                <w:sz w:val="18"/>
                <w:szCs w:val="18"/>
              </w:rPr>
              <w:t> </w:t>
            </w:r>
            <w:r>
              <w:rPr>
                <w:rFonts w:ascii="宋体" w:hAnsi="宋体" w:cs="宋体" w:eastAsia="宋体" w:hint="default"/>
                <w:b/>
                <w:bCs/>
                <w:sz w:val="18"/>
                <w:szCs w:val="18"/>
              </w:rPr>
              <w:t>转入投</w:t>
            </w:r>
            <w:r>
              <w:rPr>
                <w:rFonts w:ascii="宋体" w:hAnsi="宋体" w:cs="宋体" w:eastAsia="宋体" w:hint="default"/>
                <w:b/>
                <w:bCs/>
                <w:spacing w:val="-86"/>
                <w:sz w:val="18"/>
                <w:szCs w:val="18"/>
              </w:rPr>
              <w:t> </w:t>
            </w:r>
            <w:r>
              <w:rPr>
                <w:rFonts w:ascii="宋体" w:hAnsi="宋体" w:cs="宋体" w:eastAsia="宋体" w:hint="default"/>
                <w:b/>
                <w:bCs/>
                <w:sz w:val="18"/>
                <w:szCs w:val="18"/>
              </w:rPr>
              <w:t>资损益</w:t>
            </w:r>
            <w:r>
              <w:rPr>
                <w:rFonts w:ascii="宋体" w:hAnsi="宋体" w:cs="宋体" w:eastAsia="宋体" w:hint="default"/>
                <w:b/>
                <w:bCs/>
                <w:spacing w:val="-86"/>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1741" w:hRule="exact"/>
        </w:trPr>
        <w:tc>
          <w:tcPr>
            <w:tcW w:w="679"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72" w:right="139"/>
              <w:jc w:val="both"/>
              <w:rPr>
                <w:rFonts w:ascii="宋体" w:hAnsi="宋体" w:cs="宋体" w:eastAsia="宋体" w:hint="default"/>
                <w:sz w:val="18"/>
                <w:szCs w:val="18"/>
              </w:rPr>
            </w:pPr>
            <w:r>
              <w:rPr>
                <w:rFonts w:ascii="宋体" w:hAnsi="宋体" w:cs="宋体" w:eastAsia="宋体" w:hint="default"/>
                <w:sz w:val="18"/>
                <w:szCs w:val="18"/>
              </w:rPr>
              <w:t>保定</w:t>
            </w:r>
            <w:r>
              <w:rPr>
                <w:rFonts w:ascii="宋体" w:hAnsi="宋体" w:cs="宋体" w:eastAsia="宋体" w:hint="default"/>
                <w:spacing w:val="-86"/>
                <w:sz w:val="18"/>
                <w:szCs w:val="18"/>
              </w:rPr>
              <w:t> </w:t>
            </w:r>
            <w:r>
              <w:rPr>
                <w:rFonts w:ascii="宋体" w:hAnsi="宋体" w:cs="宋体" w:eastAsia="宋体" w:hint="default"/>
                <w:sz w:val="18"/>
                <w:szCs w:val="18"/>
              </w:rPr>
              <w:t>市百</w:t>
            </w:r>
            <w:r>
              <w:rPr>
                <w:rFonts w:ascii="宋体" w:hAnsi="宋体" w:cs="宋体" w:eastAsia="宋体" w:hint="default"/>
                <w:spacing w:val="-86"/>
                <w:sz w:val="18"/>
                <w:szCs w:val="18"/>
              </w:rPr>
              <w:t> </w:t>
            </w:r>
            <w:r>
              <w:rPr>
                <w:rFonts w:ascii="宋体" w:hAnsi="宋体" w:cs="宋体" w:eastAsia="宋体" w:hint="default"/>
                <w:sz w:val="18"/>
                <w:szCs w:val="18"/>
              </w:rPr>
              <w:t>邦电</w:t>
            </w:r>
            <w:r>
              <w:rPr>
                <w:rFonts w:ascii="宋体" w:hAnsi="宋体" w:cs="宋体" w:eastAsia="宋体" w:hint="default"/>
                <w:spacing w:val="-86"/>
                <w:sz w:val="18"/>
                <w:szCs w:val="18"/>
              </w:rPr>
              <w:t> </w:t>
            </w:r>
            <w:r>
              <w:rPr>
                <w:rFonts w:ascii="宋体" w:hAnsi="宋体" w:cs="宋体" w:eastAsia="宋体" w:hint="default"/>
                <w:sz w:val="18"/>
                <w:szCs w:val="18"/>
              </w:rPr>
              <w:t>子科</w:t>
            </w:r>
            <w:r>
              <w:rPr>
                <w:rFonts w:ascii="宋体" w:hAnsi="宋体" w:cs="宋体" w:eastAsia="宋体" w:hint="default"/>
                <w:spacing w:val="-86"/>
                <w:sz w:val="18"/>
                <w:szCs w:val="18"/>
              </w:rPr>
              <w:t> </w:t>
            </w:r>
            <w:r>
              <w:rPr>
                <w:rFonts w:ascii="宋体" w:hAnsi="宋体" w:cs="宋体" w:eastAsia="宋体" w:hint="default"/>
                <w:sz w:val="18"/>
                <w:szCs w:val="18"/>
              </w:rPr>
              <w:t>技有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181"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208,996.51</w:t>
            </w:r>
          </w:p>
        </w:tc>
        <w:tc>
          <w:tcPr>
            <w:tcW w:w="848"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4"/>
              <w:ind w:right="35"/>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31"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72" w:right="173"/>
              <w:jc w:val="both"/>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出</w:t>
            </w:r>
            <w:r>
              <w:rPr>
                <w:rFonts w:ascii="宋体" w:hAnsi="宋体" w:cs="宋体" w:eastAsia="宋体" w:hint="default"/>
                <w:spacing w:val="-88"/>
                <w:sz w:val="18"/>
                <w:szCs w:val="18"/>
              </w:rPr>
              <w:t> </w:t>
            </w:r>
            <w:r>
              <w:rPr>
                <w:rFonts w:ascii="宋体" w:hAnsi="宋体" w:cs="宋体" w:eastAsia="宋体" w:hint="default"/>
                <w:sz w:val="18"/>
                <w:szCs w:val="18"/>
              </w:rPr>
              <w:t>售</w:t>
            </w:r>
          </w:p>
        </w:tc>
        <w:tc>
          <w:tcPr>
            <w:tcW w:w="713"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40" w:right="0"/>
              <w:jc w:val="center"/>
              <w:rPr>
                <w:rFonts w:ascii="Times New Roman" w:hAnsi="Times New Roman" w:cs="Times New Roman" w:eastAsia="Times New Roman" w:hint="default"/>
                <w:sz w:val="18"/>
                <w:szCs w:val="18"/>
              </w:rPr>
            </w:pPr>
            <w:r>
              <w:rPr>
                <w:rFonts w:ascii="Times New Roman"/>
                <w:sz w:val="18"/>
              </w:rPr>
              <w:t>2019</w:t>
            </w:r>
          </w:p>
          <w:p>
            <w:pPr>
              <w:pStyle w:val="TableParagraph"/>
              <w:spacing w:line="228" w:lineRule="exact"/>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33" w:lineRule="exact"/>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29" w:lineRule="exact"/>
              <w:ind w:left="40" w:right="0"/>
              <w:jc w:val="center"/>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153" w:type="dxa"/>
            <w:tcBorders>
              <w:top w:val="nil" w:sz="6" w:space="0" w:color="auto"/>
              <w:left w:val="nil" w:sz="6" w:space="0" w:color="auto"/>
              <w:bottom w:val="single" w:sz="17" w:space="0" w:color="CC3399"/>
              <w:right w:val="nil" w:sz="6" w:space="0" w:color="auto"/>
            </w:tcBorders>
          </w:tcPr>
          <w:p>
            <w:pPr>
              <w:pStyle w:val="TableParagraph"/>
              <w:spacing w:line="237" w:lineRule="auto" w:before="32"/>
              <w:ind w:left="134" w:right="113"/>
              <w:jc w:val="both"/>
              <w:rPr>
                <w:rFonts w:ascii="宋体" w:hAnsi="宋体" w:cs="宋体" w:eastAsia="宋体" w:hint="default"/>
                <w:sz w:val="18"/>
                <w:szCs w:val="18"/>
              </w:rPr>
            </w:pPr>
            <w:r>
              <w:rPr>
                <w:rFonts w:ascii="宋体" w:hAnsi="宋体" w:cs="宋体" w:eastAsia="宋体" w:hint="default"/>
                <w:spacing w:val="-2"/>
                <w:sz w:val="18"/>
                <w:szCs w:val="18"/>
              </w:rPr>
              <w:t>丧失控制权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时点为本公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司失去了决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定被投资单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位的财务和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经营政策的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能力，不再</w:t>
            </w:r>
          </w:p>
        </w:tc>
        <w:tc>
          <w:tcPr>
            <w:tcW w:w="1167" w:type="dxa"/>
            <w:tcBorders>
              <w:top w:val="nil" w:sz="6" w:space="0" w:color="auto"/>
              <w:left w:val="nil" w:sz="6" w:space="0" w:color="auto"/>
              <w:bottom w:val="single" w:sz="17" w:space="0" w:color="CC3399"/>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-40,734.34</w:t>
            </w:r>
          </w:p>
        </w:tc>
        <w:tc>
          <w:tcPr>
            <w:tcW w:w="679" w:type="dxa"/>
            <w:tcBorders>
              <w:top w:val="nil" w:sz="6" w:space="0" w:color="auto"/>
              <w:left w:val="nil" w:sz="6" w:space="0" w:color="auto"/>
              <w:bottom w:val="single" w:sz="17" w:space="0" w:color="CC3399"/>
              <w:right w:val="nil" w:sz="6" w:space="0" w:color="auto"/>
            </w:tcBorders>
          </w:tcPr>
          <w:p>
            <w:pPr/>
          </w:p>
        </w:tc>
        <w:tc>
          <w:tcPr>
            <w:tcW w:w="708" w:type="dxa"/>
            <w:tcBorders>
              <w:top w:val="nil" w:sz="6" w:space="0" w:color="auto"/>
              <w:left w:val="nil" w:sz="6" w:space="0" w:color="auto"/>
              <w:bottom w:val="single" w:sz="17" w:space="0" w:color="CC3399"/>
              <w:right w:val="nil" w:sz="6" w:space="0" w:color="auto"/>
            </w:tcBorders>
          </w:tcPr>
          <w:p>
            <w:pPr/>
          </w:p>
        </w:tc>
        <w:tc>
          <w:tcPr>
            <w:tcW w:w="711" w:type="dxa"/>
            <w:tcBorders>
              <w:top w:val="nil" w:sz="6" w:space="0" w:color="auto"/>
              <w:left w:val="nil" w:sz="6" w:space="0" w:color="auto"/>
              <w:bottom w:val="single" w:sz="17" w:space="0" w:color="CC3399"/>
              <w:right w:val="nil" w:sz="6" w:space="0" w:color="auto"/>
            </w:tcBorders>
          </w:tcPr>
          <w:p>
            <w:pPr/>
          </w:p>
        </w:tc>
        <w:tc>
          <w:tcPr>
            <w:tcW w:w="708" w:type="dxa"/>
            <w:tcBorders>
              <w:top w:val="nil" w:sz="6" w:space="0" w:color="auto"/>
              <w:left w:val="nil" w:sz="6" w:space="0" w:color="auto"/>
              <w:bottom w:val="single" w:sz="17" w:space="0" w:color="CC3399"/>
              <w:right w:val="nil" w:sz="6" w:space="0" w:color="auto"/>
            </w:tcBorders>
          </w:tcPr>
          <w:p>
            <w:pPr/>
          </w:p>
        </w:tc>
        <w:tc>
          <w:tcPr>
            <w:tcW w:w="696" w:type="dxa"/>
            <w:tcBorders>
              <w:top w:val="nil" w:sz="6" w:space="0" w:color="auto"/>
              <w:left w:val="nil" w:sz="6" w:space="0" w:color="auto"/>
              <w:bottom w:val="single" w:sz="17" w:space="0" w:color="CC3399"/>
              <w:right w:val="nil" w:sz="6" w:space="0" w:color="auto"/>
            </w:tcBorders>
          </w:tcPr>
          <w:p>
            <w:pPr/>
          </w:p>
        </w:tc>
        <w:tc>
          <w:tcPr>
            <w:tcW w:w="862" w:type="dxa"/>
            <w:tcBorders>
              <w:top w:val="nil" w:sz="6" w:space="0" w:color="auto"/>
              <w:left w:val="nil" w:sz="6" w:space="0" w:color="auto"/>
              <w:bottom w:val="single" w:sz="17" w:space="0" w:color="CC3399"/>
              <w:right w:val="nil" w:sz="6" w:space="0" w:color="auto"/>
            </w:tcBorders>
          </w:tcPr>
          <w:p>
            <w:pPr/>
          </w:p>
        </w:tc>
      </w:tr>
    </w:tbl>
    <w:p>
      <w:pPr>
        <w:spacing w:after="0"/>
        <w:sectPr>
          <w:type w:val="continuous"/>
          <w:pgSz w:w="11910" w:h="16840"/>
          <w:pgMar w:top="1580" w:bottom="280" w:left="500" w:right="0"/>
        </w:sectPr>
      </w:pPr>
    </w:p>
    <w:p>
      <w:pPr>
        <w:pStyle w:val="BodyText"/>
        <w:tabs>
          <w:tab w:pos="7095" w:val="left" w:leader="none"/>
        </w:tabs>
        <w:spacing w:line="240" w:lineRule="auto" w:before="39"/>
        <w:ind w:left="613" w:right="2118"/>
        <w:jc w:val="left"/>
      </w:pPr>
      <w:r>
        <w:rPr/>
        <w:pict>
          <v:shape style="position:absolute;margin-left:56.700001pt;margin-top:3.785697pt;width:51.131pt;height:18.796pt;mso-position-horizontal-relative:page;mso-position-vertical-relative:paragraph;z-index:-856744"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38"/>
        <w:gridCol w:w="1323"/>
        <w:gridCol w:w="848"/>
        <w:gridCol w:w="538"/>
        <w:gridCol w:w="694"/>
        <w:gridCol w:w="1165"/>
        <w:gridCol w:w="1167"/>
        <w:gridCol w:w="679"/>
        <w:gridCol w:w="708"/>
        <w:gridCol w:w="711"/>
        <w:gridCol w:w="708"/>
        <w:gridCol w:w="727"/>
        <w:gridCol w:w="831"/>
      </w:tblGrid>
      <w:tr>
        <w:trPr>
          <w:trHeight w:val="350" w:hRule="exact"/>
        </w:trPr>
        <w:tc>
          <w:tcPr>
            <w:tcW w:w="538" w:type="dxa"/>
            <w:tcBorders>
              <w:top w:val="single" w:sz="6" w:space="0" w:color="000000"/>
              <w:left w:val="nil" w:sz="6" w:space="0" w:color="auto"/>
              <w:bottom w:val="single" w:sz="17" w:space="0" w:color="CC3399"/>
              <w:right w:val="nil" w:sz="6" w:space="0" w:color="auto"/>
            </w:tcBorders>
          </w:tcPr>
          <w:p>
            <w:pPr/>
          </w:p>
        </w:tc>
        <w:tc>
          <w:tcPr>
            <w:tcW w:w="1323" w:type="dxa"/>
            <w:tcBorders>
              <w:top w:val="single" w:sz="6" w:space="0" w:color="000000"/>
              <w:left w:val="nil" w:sz="6" w:space="0" w:color="auto"/>
              <w:bottom w:val="single" w:sz="17" w:space="0" w:color="CC3399"/>
              <w:right w:val="nil" w:sz="6" w:space="0" w:color="auto"/>
            </w:tcBorders>
          </w:tcPr>
          <w:p>
            <w:pPr/>
          </w:p>
        </w:tc>
        <w:tc>
          <w:tcPr>
            <w:tcW w:w="848" w:type="dxa"/>
            <w:tcBorders>
              <w:top w:val="single" w:sz="6" w:space="0" w:color="000000"/>
              <w:left w:val="nil" w:sz="6" w:space="0" w:color="auto"/>
              <w:bottom w:val="single" w:sz="17" w:space="0" w:color="CC3399"/>
              <w:right w:val="nil" w:sz="6" w:space="0" w:color="auto"/>
            </w:tcBorders>
          </w:tcPr>
          <w:p>
            <w:pPr/>
          </w:p>
        </w:tc>
        <w:tc>
          <w:tcPr>
            <w:tcW w:w="538" w:type="dxa"/>
            <w:tcBorders>
              <w:top w:val="single" w:sz="6" w:space="0" w:color="000000"/>
              <w:left w:val="nil" w:sz="6" w:space="0" w:color="auto"/>
              <w:bottom w:val="single" w:sz="17" w:space="0" w:color="CC3399"/>
              <w:right w:val="nil" w:sz="6" w:space="0" w:color="auto"/>
            </w:tcBorders>
          </w:tcPr>
          <w:p>
            <w:pPr/>
          </w:p>
        </w:tc>
        <w:tc>
          <w:tcPr>
            <w:tcW w:w="694" w:type="dxa"/>
            <w:tcBorders>
              <w:top w:val="single" w:sz="6" w:space="0" w:color="000000"/>
              <w:left w:val="nil" w:sz="6" w:space="0" w:color="auto"/>
              <w:bottom w:val="single" w:sz="17" w:space="0" w:color="CC3399"/>
              <w:right w:val="nil" w:sz="6" w:space="0" w:color="auto"/>
            </w:tcBorders>
          </w:tcPr>
          <w:p>
            <w:pPr/>
          </w:p>
        </w:tc>
        <w:tc>
          <w:tcPr>
            <w:tcW w:w="1165" w:type="dxa"/>
            <w:tcBorders>
              <w:top w:val="single" w:sz="6" w:space="0" w:color="000000"/>
              <w:left w:val="nil" w:sz="6" w:space="0" w:color="auto"/>
              <w:bottom w:val="single" w:sz="17" w:space="0" w:color="CC3399"/>
              <w:right w:val="nil" w:sz="6" w:space="0" w:color="auto"/>
            </w:tcBorders>
          </w:tcPr>
          <w:p>
            <w:pPr/>
          </w:p>
        </w:tc>
        <w:tc>
          <w:tcPr>
            <w:tcW w:w="1167" w:type="dxa"/>
            <w:tcBorders>
              <w:top w:val="single" w:sz="6" w:space="0" w:color="000000"/>
              <w:left w:val="nil" w:sz="6" w:space="0" w:color="auto"/>
              <w:bottom w:val="single" w:sz="17" w:space="0" w:color="CC3399"/>
              <w:right w:val="nil" w:sz="6" w:space="0" w:color="auto"/>
            </w:tcBorders>
          </w:tcPr>
          <w:p>
            <w:pPr/>
          </w:p>
        </w:tc>
        <w:tc>
          <w:tcPr>
            <w:tcW w:w="679" w:type="dxa"/>
            <w:tcBorders>
              <w:top w:val="single" w:sz="6" w:space="0" w:color="000000"/>
              <w:left w:val="nil" w:sz="6" w:space="0" w:color="auto"/>
              <w:bottom w:val="single" w:sz="17" w:space="0" w:color="CC3399"/>
              <w:right w:val="nil" w:sz="6" w:space="0" w:color="auto"/>
            </w:tcBorders>
          </w:tcPr>
          <w:p>
            <w:pPr/>
          </w:p>
        </w:tc>
        <w:tc>
          <w:tcPr>
            <w:tcW w:w="708" w:type="dxa"/>
            <w:tcBorders>
              <w:top w:val="single" w:sz="6" w:space="0" w:color="000000"/>
              <w:left w:val="nil" w:sz="6" w:space="0" w:color="auto"/>
              <w:bottom w:val="single" w:sz="17" w:space="0" w:color="CC3399"/>
              <w:right w:val="nil" w:sz="6" w:space="0" w:color="auto"/>
            </w:tcBorders>
          </w:tcPr>
          <w:p>
            <w:pPr/>
          </w:p>
        </w:tc>
        <w:tc>
          <w:tcPr>
            <w:tcW w:w="711" w:type="dxa"/>
            <w:tcBorders>
              <w:top w:val="single" w:sz="6" w:space="0" w:color="000000"/>
              <w:left w:val="nil" w:sz="6" w:space="0" w:color="auto"/>
              <w:bottom w:val="single" w:sz="17" w:space="0" w:color="CC3399"/>
              <w:right w:val="nil" w:sz="6" w:space="0" w:color="auto"/>
            </w:tcBorders>
          </w:tcPr>
          <w:p>
            <w:pPr/>
          </w:p>
        </w:tc>
        <w:tc>
          <w:tcPr>
            <w:tcW w:w="708" w:type="dxa"/>
            <w:tcBorders>
              <w:top w:val="single" w:sz="6" w:space="0" w:color="000000"/>
              <w:left w:val="nil" w:sz="6" w:space="0" w:color="auto"/>
              <w:bottom w:val="single" w:sz="17" w:space="0" w:color="CC3399"/>
              <w:right w:val="nil" w:sz="6" w:space="0" w:color="auto"/>
            </w:tcBorders>
          </w:tcPr>
          <w:p>
            <w:pPr/>
          </w:p>
        </w:tc>
        <w:tc>
          <w:tcPr>
            <w:tcW w:w="727" w:type="dxa"/>
            <w:tcBorders>
              <w:top w:val="single" w:sz="6" w:space="0" w:color="000000"/>
              <w:left w:val="nil" w:sz="6" w:space="0" w:color="auto"/>
              <w:bottom w:val="single" w:sz="17" w:space="0" w:color="CC3399"/>
              <w:right w:val="nil" w:sz="6" w:space="0" w:color="auto"/>
            </w:tcBorders>
          </w:tcPr>
          <w:p>
            <w:pPr/>
          </w:p>
        </w:tc>
        <w:tc>
          <w:tcPr>
            <w:tcW w:w="831" w:type="dxa"/>
            <w:tcBorders>
              <w:top w:val="nil" w:sz="6" w:space="0" w:color="auto"/>
              <w:left w:val="nil" w:sz="6" w:space="0" w:color="auto"/>
              <w:bottom w:val="single" w:sz="17" w:space="0" w:color="CC3399"/>
              <w:right w:val="nil" w:sz="6" w:space="0" w:color="auto"/>
            </w:tcBorders>
          </w:tcPr>
          <w:p>
            <w:pPr/>
          </w:p>
        </w:tc>
      </w:tr>
      <w:tr>
        <w:trPr>
          <w:trHeight w:val="3138" w:hRule="exact"/>
        </w:trPr>
        <w:tc>
          <w:tcPr>
            <w:tcW w:w="5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72" w:right="0"/>
              <w:jc w:val="both"/>
              <w:rPr>
                <w:rFonts w:ascii="宋体" w:hAnsi="宋体" w:cs="宋体" w:eastAsia="宋体" w:hint="default"/>
                <w:sz w:val="18"/>
                <w:szCs w:val="18"/>
              </w:rPr>
            </w:pPr>
            <w:r>
              <w:rPr>
                <w:rFonts w:ascii="宋体" w:hAnsi="宋体" w:cs="宋体" w:eastAsia="宋体" w:hint="default"/>
                <w:b/>
                <w:bCs/>
                <w:sz w:val="18"/>
                <w:szCs w:val="18"/>
              </w:rPr>
              <w:t>子公</w:t>
            </w:r>
            <w:r>
              <w:rPr>
                <w:rFonts w:ascii="宋体" w:hAnsi="宋体" w:cs="宋体" w:eastAsia="宋体" w:hint="default"/>
                <w:b/>
                <w:bCs/>
                <w:spacing w:val="-88"/>
                <w:sz w:val="18"/>
                <w:szCs w:val="18"/>
              </w:rPr>
              <w:t> </w:t>
            </w:r>
            <w:r>
              <w:rPr>
                <w:rFonts w:ascii="宋体" w:hAnsi="宋体" w:cs="宋体" w:eastAsia="宋体" w:hint="default"/>
                <w:b/>
                <w:bCs/>
                <w:sz w:val="18"/>
                <w:szCs w:val="18"/>
              </w:rPr>
              <w:t>司名</w:t>
            </w:r>
            <w:r>
              <w:rPr>
                <w:rFonts w:ascii="宋体" w:hAnsi="宋体" w:cs="宋体" w:eastAsia="宋体" w:hint="default"/>
                <w:b/>
                <w:bCs/>
                <w:spacing w:val="-88"/>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32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643" w:right="130" w:hanging="360"/>
              <w:jc w:val="left"/>
              <w:rPr>
                <w:rFonts w:ascii="宋体" w:hAnsi="宋体" w:cs="宋体" w:eastAsia="宋体" w:hint="default"/>
                <w:sz w:val="18"/>
                <w:szCs w:val="18"/>
              </w:rPr>
            </w:pPr>
            <w:r>
              <w:rPr>
                <w:rFonts w:ascii="宋体" w:hAnsi="宋体" w:cs="宋体" w:eastAsia="宋体" w:hint="default"/>
                <w:b/>
                <w:bCs/>
                <w:spacing w:val="-1"/>
                <w:sz w:val="18"/>
                <w:szCs w:val="18"/>
              </w:rPr>
              <w:t>股权处置价</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款</w:t>
            </w:r>
            <w:r>
              <w:rPr>
                <w:rFonts w:ascii="宋体" w:hAnsi="宋体" w:cs="宋体" w:eastAsia="宋体" w:hint="default"/>
                <w:sz w:val="18"/>
                <w:szCs w:val="18"/>
              </w:rPr>
            </w:r>
          </w:p>
        </w:tc>
        <w:tc>
          <w:tcPr>
            <w:tcW w:w="84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32" w:right="166"/>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86"/>
                <w:sz w:val="18"/>
                <w:szCs w:val="18"/>
              </w:rPr>
              <w:t> </w:t>
            </w:r>
            <w:r>
              <w:rPr>
                <w:rFonts w:ascii="宋体" w:hAnsi="宋体" w:cs="宋体" w:eastAsia="宋体" w:hint="default"/>
                <w:b/>
                <w:bCs/>
                <w:sz w:val="18"/>
                <w:szCs w:val="18"/>
              </w:rPr>
              <w:t>置比例</w:t>
            </w:r>
            <w:r>
              <w:rPr>
                <w:rFonts w:ascii="宋体" w:hAnsi="宋体" w:cs="宋体" w:eastAsia="宋体" w:hint="default"/>
                <w:sz w:val="18"/>
                <w:szCs w:val="18"/>
              </w:rPr>
            </w:r>
          </w:p>
        </w:tc>
        <w:tc>
          <w:tcPr>
            <w:tcW w:w="5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68" w:right="185"/>
              <w:jc w:val="both"/>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w w:val="100"/>
                <w:sz w:val="18"/>
                <w:szCs w:val="18"/>
              </w:rPr>
              <w:t> </w:t>
            </w:r>
            <w:r>
              <w:rPr>
                <w:rFonts w:ascii="宋体" w:hAnsi="宋体" w:cs="宋体" w:eastAsia="宋体" w:hint="default"/>
                <w:b/>
                <w:bCs/>
                <w:sz w:val="18"/>
                <w:szCs w:val="18"/>
              </w:rPr>
              <w:t>权</w:t>
            </w:r>
            <w:r>
              <w:rPr>
                <w:rFonts w:ascii="宋体" w:hAnsi="宋体" w:cs="宋体" w:eastAsia="宋体" w:hint="default"/>
                <w:b/>
                <w:bCs/>
                <w:w w:val="100"/>
                <w:sz w:val="18"/>
                <w:szCs w:val="18"/>
              </w:rPr>
              <w:t> </w:t>
            </w:r>
            <w:r>
              <w:rPr>
                <w:rFonts w:ascii="宋体" w:hAnsi="宋体" w:cs="宋体" w:eastAsia="宋体" w:hint="default"/>
                <w:b/>
                <w:bCs/>
                <w:sz w:val="18"/>
                <w:szCs w:val="18"/>
              </w:rPr>
              <w:t>处</w:t>
            </w:r>
            <w:r>
              <w:rPr>
                <w:rFonts w:ascii="宋体" w:hAnsi="宋体" w:cs="宋体" w:eastAsia="宋体" w:hint="default"/>
                <w:b/>
                <w:bCs/>
                <w:w w:val="100"/>
                <w:sz w:val="18"/>
                <w:szCs w:val="18"/>
              </w:rPr>
              <w:t> </w:t>
            </w:r>
            <w:r>
              <w:rPr>
                <w:rFonts w:ascii="宋体" w:hAnsi="宋体" w:cs="宋体" w:eastAsia="宋体" w:hint="default"/>
                <w:b/>
                <w:bCs/>
                <w:sz w:val="18"/>
                <w:szCs w:val="18"/>
              </w:rPr>
              <w:t>置</w:t>
            </w:r>
            <w:r>
              <w:rPr>
                <w:rFonts w:ascii="宋体" w:hAnsi="宋体" w:cs="宋体" w:eastAsia="宋体" w:hint="default"/>
                <w:b/>
                <w:bCs/>
                <w:w w:val="100"/>
                <w:sz w:val="18"/>
                <w:szCs w:val="18"/>
              </w:rPr>
              <w:t> </w:t>
            </w:r>
            <w:r>
              <w:rPr>
                <w:rFonts w:ascii="宋体" w:hAnsi="宋体" w:cs="宋体" w:eastAsia="宋体" w:hint="default"/>
                <w:b/>
                <w:bCs/>
                <w:sz w:val="18"/>
                <w:szCs w:val="18"/>
              </w:rPr>
              <w:t>方</w:t>
            </w:r>
            <w:r>
              <w:rPr>
                <w:rFonts w:ascii="宋体" w:hAnsi="宋体" w:cs="宋体" w:eastAsia="宋体" w:hint="default"/>
                <w:b/>
                <w:bCs/>
                <w:w w:val="100"/>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6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37" w:lineRule="auto"/>
              <w:ind w:left="187" w:right="139"/>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16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41" w:right="113"/>
              <w:jc w:val="center"/>
              <w:rPr>
                <w:rFonts w:ascii="宋体" w:hAnsi="宋体" w:cs="宋体" w:eastAsia="宋体" w:hint="default"/>
                <w:sz w:val="18"/>
                <w:szCs w:val="18"/>
              </w:rPr>
            </w:pPr>
            <w:r>
              <w:rPr>
                <w:rFonts w:ascii="宋体" w:hAnsi="宋体" w:cs="宋体" w:eastAsia="宋体" w:hint="default"/>
                <w:b/>
                <w:bCs/>
                <w:spacing w:val="-1"/>
                <w:sz w:val="18"/>
                <w:szCs w:val="18"/>
              </w:rPr>
              <w:t>丧失控制权</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1"/>
                <w:sz w:val="18"/>
                <w:szCs w:val="18"/>
              </w:rPr>
              <w:t>时点的确定</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依据</w:t>
            </w:r>
            <w:r>
              <w:rPr>
                <w:rFonts w:ascii="宋体" w:hAnsi="宋体" w:cs="宋体" w:eastAsia="宋体" w:hint="default"/>
                <w:sz w:val="18"/>
                <w:szCs w:val="18"/>
              </w:rPr>
            </w:r>
          </w:p>
        </w:tc>
        <w:tc>
          <w:tcPr>
            <w:tcW w:w="11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15" w:right="142"/>
              <w:jc w:val="both"/>
              <w:rPr>
                <w:rFonts w:ascii="宋体" w:hAnsi="宋体" w:cs="宋体" w:eastAsia="宋体" w:hint="default"/>
                <w:sz w:val="18"/>
                <w:szCs w:val="18"/>
              </w:rPr>
            </w:pPr>
            <w:r>
              <w:rPr>
                <w:rFonts w:ascii="宋体" w:hAnsi="宋体" w:cs="宋体" w:eastAsia="宋体" w:hint="default"/>
                <w:b/>
                <w:bCs/>
                <w:spacing w:val="-1"/>
                <w:sz w:val="18"/>
                <w:szCs w:val="18"/>
              </w:rPr>
              <w:t>处置价款与</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处置投资对</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应的合并财</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务报表层面</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享有该子公</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pacing w:val="-1"/>
                <w:sz w:val="18"/>
                <w:szCs w:val="18"/>
              </w:rPr>
              <w:t>司净资产份</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额的差额</w:t>
            </w:r>
            <w:r>
              <w:rPr>
                <w:rFonts w:ascii="宋体" w:hAnsi="宋体" w:cs="宋体" w:eastAsia="宋体" w:hint="default"/>
                <w:sz w:val="18"/>
                <w:szCs w:val="18"/>
              </w:rPr>
            </w:r>
          </w:p>
        </w:tc>
        <w:tc>
          <w:tcPr>
            <w:tcW w:w="6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44" w:right="168"/>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70" w:right="171"/>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账面</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71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73" w:right="170"/>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权的</w:t>
            </w:r>
            <w:r>
              <w:rPr>
                <w:rFonts w:ascii="宋体" w:hAnsi="宋体" w:cs="宋体" w:eastAsia="宋体" w:hint="default"/>
                <w:b/>
                <w:bCs/>
                <w:spacing w:val="-88"/>
                <w:sz w:val="18"/>
                <w:szCs w:val="18"/>
              </w:rPr>
              <w:t> </w:t>
            </w:r>
            <w:r>
              <w:rPr>
                <w:rFonts w:ascii="宋体" w:hAnsi="宋体" w:cs="宋体" w:eastAsia="宋体" w:hint="default"/>
                <w:b/>
                <w:bCs/>
                <w:sz w:val="18"/>
                <w:szCs w:val="18"/>
              </w:rPr>
              <w:t>公允</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7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72" w:right="168"/>
              <w:jc w:val="both"/>
              <w:rPr>
                <w:rFonts w:ascii="宋体" w:hAnsi="宋体" w:cs="宋体" w:eastAsia="宋体" w:hint="default"/>
                <w:sz w:val="18"/>
                <w:szCs w:val="18"/>
              </w:rPr>
            </w:pPr>
            <w:r>
              <w:rPr>
                <w:rFonts w:ascii="宋体" w:hAnsi="宋体" w:cs="宋体" w:eastAsia="宋体" w:hint="default"/>
                <w:b/>
                <w:bCs/>
                <w:sz w:val="18"/>
                <w:szCs w:val="18"/>
              </w:rPr>
              <w:t>按照</w:t>
            </w:r>
            <w:r>
              <w:rPr>
                <w:rFonts w:ascii="宋体" w:hAnsi="宋体" w:cs="宋体" w:eastAsia="宋体" w:hint="default"/>
                <w:b/>
                <w:bCs/>
                <w:spacing w:val="-88"/>
                <w:sz w:val="18"/>
                <w:szCs w:val="18"/>
              </w:rPr>
              <w:t> </w:t>
            </w:r>
            <w:r>
              <w:rPr>
                <w:rFonts w:ascii="宋体" w:hAnsi="宋体" w:cs="宋体" w:eastAsia="宋体" w:hint="default"/>
                <w:b/>
                <w:bCs/>
                <w:sz w:val="18"/>
                <w:szCs w:val="18"/>
              </w:rPr>
              <w:t>公允</w:t>
            </w:r>
            <w:r>
              <w:rPr>
                <w:rFonts w:ascii="宋体" w:hAnsi="宋体" w:cs="宋体" w:eastAsia="宋体" w:hint="default"/>
                <w:b/>
                <w:bCs/>
                <w:spacing w:val="-88"/>
                <w:sz w:val="18"/>
                <w:szCs w:val="18"/>
              </w:rPr>
              <w:t> </w:t>
            </w:r>
            <w:r>
              <w:rPr>
                <w:rFonts w:ascii="宋体" w:hAnsi="宋体" w:cs="宋体" w:eastAsia="宋体" w:hint="default"/>
                <w:b/>
                <w:bCs/>
                <w:sz w:val="18"/>
                <w:szCs w:val="18"/>
              </w:rPr>
              <w:t>价值</w:t>
            </w:r>
            <w:r>
              <w:rPr>
                <w:rFonts w:ascii="宋体" w:hAnsi="宋体" w:cs="宋体" w:eastAsia="宋体" w:hint="default"/>
                <w:b/>
                <w:bCs/>
                <w:spacing w:val="-88"/>
                <w:sz w:val="18"/>
                <w:szCs w:val="18"/>
              </w:rPr>
              <w:t> </w:t>
            </w:r>
            <w:r>
              <w:rPr>
                <w:rFonts w:ascii="宋体" w:hAnsi="宋体" w:cs="宋体" w:eastAsia="宋体" w:hint="default"/>
                <w:b/>
                <w:bCs/>
                <w:sz w:val="18"/>
                <w:szCs w:val="18"/>
              </w:rPr>
              <w:t>重新</w:t>
            </w:r>
            <w:r>
              <w:rPr>
                <w:rFonts w:ascii="宋体" w:hAnsi="宋体" w:cs="宋体" w:eastAsia="宋体" w:hint="default"/>
                <w:b/>
                <w:bCs/>
                <w:spacing w:val="-88"/>
                <w:sz w:val="18"/>
                <w:szCs w:val="18"/>
              </w:rPr>
              <w:t> </w:t>
            </w:r>
            <w:r>
              <w:rPr>
                <w:rFonts w:ascii="宋体" w:hAnsi="宋体" w:cs="宋体" w:eastAsia="宋体" w:hint="default"/>
                <w:b/>
                <w:bCs/>
                <w:sz w:val="18"/>
                <w:szCs w:val="18"/>
              </w:rPr>
              <w:t>计量</w:t>
            </w:r>
            <w:r>
              <w:rPr>
                <w:rFonts w:ascii="宋体" w:hAnsi="宋体" w:cs="宋体" w:eastAsia="宋体" w:hint="default"/>
                <w:b/>
                <w:bCs/>
                <w:spacing w:val="-88"/>
                <w:sz w:val="18"/>
                <w:szCs w:val="18"/>
              </w:rPr>
              <w:t> </w:t>
            </w:r>
            <w:r>
              <w:rPr>
                <w:rFonts w:ascii="宋体" w:hAnsi="宋体" w:cs="宋体" w:eastAsia="宋体" w:hint="default"/>
                <w:b/>
                <w:bCs/>
                <w:sz w:val="18"/>
                <w:szCs w:val="18"/>
              </w:rPr>
              <w:t>剩余</w:t>
            </w:r>
            <w:r>
              <w:rPr>
                <w:rFonts w:ascii="宋体" w:hAnsi="宋体" w:cs="宋体" w:eastAsia="宋体" w:hint="default"/>
                <w:b/>
                <w:bCs/>
                <w:spacing w:val="-88"/>
                <w:sz w:val="18"/>
                <w:szCs w:val="18"/>
              </w:rPr>
              <w:t> </w:t>
            </w:r>
            <w:r>
              <w:rPr>
                <w:rFonts w:ascii="宋体" w:hAnsi="宋体" w:cs="宋体" w:eastAsia="宋体" w:hint="default"/>
                <w:b/>
                <w:bCs/>
                <w:sz w:val="18"/>
                <w:szCs w:val="18"/>
              </w:rPr>
              <w:t>股权</w:t>
            </w:r>
            <w:r>
              <w:rPr>
                <w:rFonts w:ascii="宋体" w:hAnsi="宋体" w:cs="宋体" w:eastAsia="宋体" w:hint="default"/>
                <w:b/>
                <w:bCs/>
                <w:spacing w:val="-88"/>
                <w:sz w:val="18"/>
                <w:szCs w:val="18"/>
              </w:rPr>
              <w:t> </w:t>
            </w:r>
            <w:r>
              <w:rPr>
                <w:rFonts w:ascii="宋体" w:hAnsi="宋体" w:cs="宋体" w:eastAsia="宋体" w:hint="default"/>
                <w:b/>
                <w:bCs/>
                <w:sz w:val="18"/>
                <w:szCs w:val="18"/>
              </w:rPr>
              <w:t>产生</w:t>
            </w:r>
            <w:r>
              <w:rPr>
                <w:rFonts w:ascii="宋体" w:hAnsi="宋体" w:cs="宋体" w:eastAsia="宋体" w:hint="default"/>
                <w:b/>
                <w:bCs/>
                <w:spacing w:val="-88"/>
                <w:sz w:val="18"/>
                <w:szCs w:val="18"/>
              </w:rPr>
              <w:t> </w:t>
            </w:r>
            <w:r>
              <w:rPr>
                <w:rFonts w:ascii="宋体" w:hAnsi="宋体" w:cs="宋体" w:eastAsia="宋体" w:hint="default"/>
                <w:b/>
                <w:bCs/>
                <w:sz w:val="18"/>
                <w:szCs w:val="18"/>
              </w:rPr>
              <w:t>的利</w:t>
            </w:r>
            <w:r>
              <w:rPr>
                <w:rFonts w:ascii="宋体" w:hAnsi="宋体" w:cs="宋体" w:eastAsia="宋体" w:hint="default"/>
                <w:b/>
                <w:bCs/>
                <w:spacing w:val="-88"/>
                <w:sz w:val="18"/>
                <w:szCs w:val="18"/>
              </w:rPr>
              <w:t> </w:t>
            </w:r>
            <w:r>
              <w:rPr>
                <w:rFonts w:ascii="宋体" w:hAnsi="宋体" w:cs="宋体" w:eastAsia="宋体" w:hint="default"/>
                <w:b/>
                <w:bCs/>
                <w:sz w:val="18"/>
                <w:szCs w:val="18"/>
              </w:rPr>
              <w:t>得或</w:t>
            </w:r>
            <w:r>
              <w:rPr>
                <w:rFonts w:ascii="宋体" w:hAnsi="宋体" w:cs="宋体" w:eastAsia="宋体" w:hint="default"/>
                <w:b/>
                <w:bCs/>
                <w:spacing w:val="-88"/>
                <w:sz w:val="18"/>
                <w:szCs w:val="18"/>
              </w:rPr>
              <w:t> </w:t>
            </w:r>
            <w:r>
              <w:rPr>
                <w:rFonts w:ascii="宋体" w:hAnsi="宋体" w:cs="宋体" w:eastAsia="宋体" w:hint="default"/>
                <w:b/>
                <w:bCs/>
                <w:sz w:val="18"/>
                <w:szCs w:val="18"/>
              </w:rPr>
              <w:t>损失</w:t>
            </w:r>
            <w:r>
              <w:rPr>
                <w:rFonts w:ascii="宋体" w:hAnsi="宋体" w:cs="宋体" w:eastAsia="宋体" w:hint="default"/>
                <w:sz w:val="18"/>
                <w:szCs w:val="18"/>
              </w:rPr>
            </w:r>
          </w:p>
        </w:tc>
        <w:tc>
          <w:tcPr>
            <w:tcW w:w="7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37" w:lineRule="auto" w:before="8"/>
              <w:ind w:left="170" w:right="190"/>
              <w:jc w:val="both"/>
              <w:rPr>
                <w:rFonts w:ascii="宋体" w:hAnsi="宋体" w:cs="宋体" w:eastAsia="宋体" w:hint="default"/>
                <w:sz w:val="18"/>
                <w:szCs w:val="18"/>
              </w:rPr>
            </w:pPr>
            <w:r>
              <w:rPr>
                <w:rFonts w:ascii="宋体" w:hAnsi="宋体" w:cs="宋体" w:eastAsia="宋体" w:hint="default"/>
                <w:b/>
                <w:bCs/>
                <w:sz w:val="18"/>
                <w:szCs w:val="18"/>
              </w:rPr>
              <w:t>丧失</w:t>
            </w:r>
            <w:r>
              <w:rPr>
                <w:rFonts w:ascii="宋体" w:hAnsi="宋体" w:cs="宋体" w:eastAsia="宋体" w:hint="default"/>
                <w:b/>
                <w:bCs/>
                <w:spacing w:val="-88"/>
                <w:sz w:val="18"/>
                <w:szCs w:val="18"/>
              </w:rPr>
              <w:t> </w:t>
            </w:r>
            <w:r>
              <w:rPr>
                <w:rFonts w:ascii="宋体" w:hAnsi="宋体" w:cs="宋体" w:eastAsia="宋体" w:hint="default"/>
                <w:b/>
                <w:bCs/>
                <w:sz w:val="18"/>
                <w:szCs w:val="18"/>
              </w:rPr>
              <w:t>控制</w:t>
            </w:r>
            <w:r>
              <w:rPr>
                <w:rFonts w:ascii="宋体" w:hAnsi="宋体" w:cs="宋体" w:eastAsia="宋体" w:hint="default"/>
                <w:b/>
                <w:bCs/>
                <w:spacing w:val="-88"/>
                <w:sz w:val="18"/>
                <w:szCs w:val="18"/>
              </w:rPr>
              <w:t> </w:t>
            </w:r>
            <w:r>
              <w:rPr>
                <w:rFonts w:ascii="宋体" w:hAnsi="宋体" w:cs="宋体" w:eastAsia="宋体" w:hint="default"/>
                <w:b/>
                <w:bCs/>
                <w:sz w:val="18"/>
                <w:szCs w:val="18"/>
              </w:rPr>
              <w:t>权之</w:t>
            </w:r>
            <w:r>
              <w:rPr>
                <w:rFonts w:ascii="宋体" w:hAnsi="宋体" w:cs="宋体" w:eastAsia="宋体" w:hint="default"/>
                <w:b/>
                <w:bCs/>
                <w:spacing w:val="-88"/>
                <w:sz w:val="18"/>
                <w:szCs w:val="18"/>
              </w:rPr>
              <w:t> </w:t>
            </w:r>
            <w:r>
              <w:rPr>
                <w:rFonts w:ascii="宋体" w:hAnsi="宋体" w:cs="宋体" w:eastAsia="宋体" w:hint="default"/>
                <w:b/>
                <w:bCs/>
                <w:sz w:val="18"/>
                <w:szCs w:val="18"/>
              </w:rPr>
              <w:t>日剩</w:t>
            </w:r>
            <w:r>
              <w:rPr>
                <w:rFonts w:ascii="宋体" w:hAnsi="宋体" w:cs="宋体" w:eastAsia="宋体" w:hint="default"/>
                <w:b/>
                <w:bCs/>
                <w:spacing w:val="-88"/>
                <w:sz w:val="18"/>
                <w:szCs w:val="18"/>
              </w:rPr>
              <w:t> </w:t>
            </w:r>
            <w:r>
              <w:rPr>
                <w:rFonts w:ascii="宋体" w:hAnsi="宋体" w:cs="宋体" w:eastAsia="宋体" w:hint="default"/>
                <w:b/>
                <w:bCs/>
                <w:sz w:val="18"/>
                <w:szCs w:val="18"/>
              </w:rPr>
              <w:t>余股</w:t>
            </w:r>
            <w:r>
              <w:rPr>
                <w:rFonts w:ascii="宋体" w:hAnsi="宋体" w:cs="宋体" w:eastAsia="宋体" w:hint="default"/>
                <w:b/>
                <w:bCs/>
                <w:spacing w:val="-88"/>
                <w:sz w:val="18"/>
                <w:szCs w:val="18"/>
              </w:rPr>
              <w:t> </w:t>
            </w:r>
            <w:r>
              <w:rPr>
                <w:rFonts w:ascii="宋体" w:hAnsi="宋体" w:cs="宋体" w:eastAsia="宋体" w:hint="default"/>
                <w:b/>
                <w:bCs/>
                <w:sz w:val="18"/>
                <w:szCs w:val="18"/>
              </w:rPr>
              <w:t>权公</w:t>
            </w:r>
            <w:r>
              <w:rPr>
                <w:rFonts w:ascii="宋体" w:hAnsi="宋体" w:cs="宋体" w:eastAsia="宋体" w:hint="default"/>
                <w:b/>
                <w:bCs/>
                <w:spacing w:val="-88"/>
                <w:sz w:val="18"/>
                <w:szCs w:val="18"/>
              </w:rPr>
              <w:t> </w:t>
            </w:r>
            <w:r>
              <w:rPr>
                <w:rFonts w:ascii="宋体" w:hAnsi="宋体" w:cs="宋体" w:eastAsia="宋体" w:hint="default"/>
                <w:b/>
                <w:bCs/>
                <w:sz w:val="18"/>
                <w:szCs w:val="18"/>
              </w:rPr>
              <w:t>允价</w:t>
            </w:r>
            <w:r>
              <w:rPr>
                <w:rFonts w:ascii="宋体" w:hAnsi="宋体" w:cs="宋体" w:eastAsia="宋体" w:hint="default"/>
                <w:b/>
                <w:bCs/>
                <w:spacing w:val="-88"/>
                <w:sz w:val="18"/>
                <w:szCs w:val="18"/>
              </w:rPr>
              <w:t> </w:t>
            </w:r>
            <w:r>
              <w:rPr>
                <w:rFonts w:ascii="宋体" w:hAnsi="宋体" w:cs="宋体" w:eastAsia="宋体" w:hint="default"/>
                <w:b/>
                <w:bCs/>
                <w:sz w:val="18"/>
                <w:szCs w:val="18"/>
              </w:rPr>
              <w:t>值的</w:t>
            </w:r>
            <w:r>
              <w:rPr>
                <w:rFonts w:ascii="宋体" w:hAnsi="宋体" w:cs="宋体" w:eastAsia="宋体" w:hint="default"/>
                <w:b/>
                <w:bCs/>
                <w:spacing w:val="-88"/>
                <w:sz w:val="18"/>
                <w:szCs w:val="18"/>
              </w:rPr>
              <w:t> </w:t>
            </w:r>
            <w:r>
              <w:rPr>
                <w:rFonts w:ascii="宋体" w:hAnsi="宋体" w:cs="宋体" w:eastAsia="宋体" w:hint="default"/>
                <w:b/>
                <w:bCs/>
                <w:sz w:val="18"/>
                <w:szCs w:val="18"/>
              </w:rPr>
              <w:t>确定</w:t>
            </w:r>
            <w:r>
              <w:rPr>
                <w:rFonts w:ascii="宋体" w:hAnsi="宋体" w:cs="宋体" w:eastAsia="宋体" w:hint="default"/>
                <w:b/>
                <w:bCs/>
                <w:spacing w:val="-88"/>
                <w:sz w:val="18"/>
                <w:szCs w:val="18"/>
              </w:rPr>
              <w:t> </w:t>
            </w:r>
            <w:r>
              <w:rPr>
                <w:rFonts w:ascii="宋体" w:hAnsi="宋体" w:cs="宋体" w:eastAsia="宋体" w:hint="default"/>
                <w:b/>
                <w:bCs/>
                <w:sz w:val="18"/>
                <w:szCs w:val="18"/>
              </w:rPr>
              <w:t>方法</w:t>
            </w:r>
            <w:r>
              <w:rPr>
                <w:rFonts w:ascii="宋体" w:hAnsi="宋体" w:cs="宋体" w:eastAsia="宋体" w:hint="default"/>
                <w:b/>
                <w:bCs/>
                <w:spacing w:val="-88"/>
                <w:sz w:val="18"/>
                <w:szCs w:val="18"/>
              </w:rPr>
              <w:t> </w:t>
            </w:r>
            <w:r>
              <w:rPr>
                <w:rFonts w:ascii="宋体" w:hAnsi="宋体" w:cs="宋体" w:eastAsia="宋体" w:hint="default"/>
                <w:b/>
                <w:bCs/>
                <w:sz w:val="18"/>
                <w:szCs w:val="18"/>
              </w:rPr>
              <w:t>及主</w:t>
            </w:r>
            <w:r>
              <w:rPr>
                <w:rFonts w:ascii="宋体" w:hAnsi="宋体" w:cs="宋体" w:eastAsia="宋体" w:hint="default"/>
                <w:b/>
                <w:bCs/>
                <w:spacing w:val="-88"/>
                <w:sz w:val="18"/>
                <w:szCs w:val="18"/>
              </w:rPr>
              <w:t> </w:t>
            </w:r>
            <w:r>
              <w:rPr>
                <w:rFonts w:ascii="宋体" w:hAnsi="宋体" w:cs="宋体" w:eastAsia="宋体" w:hint="default"/>
                <w:b/>
                <w:bCs/>
                <w:sz w:val="18"/>
                <w:szCs w:val="18"/>
              </w:rPr>
              <w:t>要假</w:t>
            </w:r>
            <w:r>
              <w:rPr>
                <w:rFonts w:ascii="宋体" w:hAnsi="宋体" w:cs="宋体" w:eastAsia="宋体" w:hint="default"/>
                <w:b/>
                <w:bCs/>
                <w:spacing w:val="-88"/>
                <w:sz w:val="18"/>
                <w:szCs w:val="18"/>
              </w:rPr>
              <w:t> </w:t>
            </w:r>
            <w:r>
              <w:rPr>
                <w:rFonts w:ascii="宋体" w:hAnsi="宋体" w:cs="宋体" w:eastAsia="宋体" w:hint="default"/>
                <w:b/>
                <w:bCs/>
                <w:sz w:val="18"/>
                <w:szCs w:val="18"/>
              </w:rPr>
              <w:t>设</w:t>
            </w:r>
            <w:r>
              <w:rPr>
                <w:rFonts w:ascii="宋体" w:hAnsi="宋体" w:cs="宋体" w:eastAsia="宋体" w:hint="default"/>
                <w:sz w:val="18"/>
                <w:szCs w:val="18"/>
              </w:rPr>
            </w:r>
          </w:p>
        </w:tc>
        <w:tc>
          <w:tcPr>
            <w:tcW w:w="8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29" w:right="152"/>
              <w:jc w:val="both"/>
              <w:rPr>
                <w:rFonts w:ascii="宋体" w:hAnsi="宋体" w:cs="宋体" w:eastAsia="宋体" w:hint="default"/>
                <w:sz w:val="18"/>
                <w:szCs w:val="18"/>
              </w:rPr>
            </w:pPr>
            <w:r>
              <w:rPr>
                <w:rFonts w:ascii="宋体" w:hAnsi="宋体" w:cs="宋体" w:eastAsia="宋体" w:hint="default"/>
                <w:b/>
                <w:bCs/>
                <w:sz w:val="18"/>
                <w:szCs w:val="18"/>
              </w:rPr>
              <w:t>与原子</w:t>
            </w:r>
            <w:r>
              <w:rPr>
                <w:rFonts w:ascii="宋体" w:hAnsi="宋体" w:cs="宋体" w:eastAsia="宋体" w:hint="default"/>
                <w:b/>
                <w:bCs/>
                <w:spacing w:val="-86"/>
                <w:sz w:val="18"/>
                <w:szCs w:val="18"/>
              </w:rPr>
              <w:t> </w:t>
            </w:r>
            <w:r>
              <w:rPr>
                <w:rFonts w:ascii="宋体" w:hAnsi="宋体" w:cs="宋体" w:eastAsia="宋体" w:hint="default"/>
                <w:b/>
                <w:bCs/>
                <w:sz w:val="18"/>
                <w:szCs w:val="18"/>
              </w:rPr>
              <w:t>公司股</w:t>
            </w:r>
            <w:r>
              <w:rPr>
                <w:rFonts w:ascii="宋体" w:hAnsi="宋体" w:cs="宋体" w:eastAsia="宋体" w:hint="default"/>
                <w:b/>
                <w:bCs/>
                <w:spacing w:val="-86"/>
                <w:sz w:val="18"/>
                <w:szCs w:val="18"/>
              </w:rPr>
              <w:t> </w:t>
            </w:r>
            <w:r>
              <w:rPr>
                <w:rFonts w:ascii="宋体" w:hAnsi="宋体" w:cs="宋体" w:eastAsia="宋体" w:hint="default"/>
                <w:b/>
                <w:bCs/>
                <w:sz w:val="18"/>
                <w:szCs w:val="18"/>
              </w:rPr>
              <w:t>权投资</w:t>
            </w:r>
            <w:r>
              <w:rPr>
                <w:rFonts w:ascii="宋体" w:hAnsi="宋体" w:cs="宋体" w:eastAsia="宋体" w:hint="default"/>
                <w:b/>
                <w:bCs/>
                <w:spacing w:val="-86"/>
                <w:sz w:val="18"/>
                <w:szCs w:val="18"/>
              </w:rPr>
              <w:t> </w:t>
            </w:r>
            <w:r>
              <w:rPr>
                <w:rFonts w:ascii="宋体" w:hAnsi="宋体" w:cs="宋体" w:eastAsia="宋体" w:hint="default"/>
                <w:b/>
                <w:bCs/>
                <w:sz w:val="18"/>
                <w:szCs w:val="18"/>
              </w:rPr>
              <w:t>相关的</w:t>
            </w:r>
            <w:r>
              <w:rPr>
                <w:rFonts w:ascii="宋体" w:hAnsi="宋体" w:cs="宋体" w:eastAsia="宋体" w:hint="default"/>
                <w:b/>
                <w:bCs/>
                <w:spacing w:val="-86"/>
                <w:sz w:val="18"/>
                <w:szCs w:val="18"/>
              </w:rPr>
              <w:t> </w:t>
            </w:r>
            <w:r>
              <w:rPr>
                <w:rFonts w:ascii="宋体" w:hAnsi="宋体" w:cs="宋体" w:eastAsia="宋体" w:hint="default"/>
                <w:b/>
                <w:bCs/>
                <w:sz w:val="18"/>
                <w:szCs w:val="18"/>
              </w:rPr>
              <w:t>其他综</w:t>
            </w:r>
            <w:r>
              <w:rPr>
                <w:rFonts w:ascii="宋体" w:hAnsi="宋体" w:cs="宋体" w:eastAsia="宋体" w:hint="default"/>
                <w:b/>
                <w:bCs/>
                <w:spacing w:val="-86"/>
                <w:sz w:val="18"/>
                <w:szCs w:val="18"/>
              </w:rPr>
              <w:t> </w:t>
            </w:r>
            <w:r>
              <w:rPr>
                <w:rFonts w:ascii="宋体" w:hAnsi="宋体" w:cs="宋体" w:eastAsia="宋体" w:hint="default"/>
                <w:b/>
                <w:bCs/>
                <w:sz w:val="18"/>
                <w:szCs w:val="18"/>
              </w:rPr>
              <w:t>合收益</w:t>
            </w:r>
            <w:r>
              <w:rPr>
                <w:rFonts w:ascii="宋体" w:hAnsi="宋体" w:cs="宋体" w:eastAsia="宋体" w:hint="default"/>
                <w:b/>
                <w:bCs/>
                <w:spacing w:val="-86"/>
                <w:sz w:val="18"/>
                <w:szCs w:val="18"/>
              </w:rPr>
              <w:t> </w:t>
            </w:r>
            <w:r>
              <w:rPr>
                <w:rFonts w:ascii="宋体" w:hAnsi="宋体" w:cs="宋体" w:eastAsia="宋体" w:hint="default"/>
                <w:b/>
                <w:bCs/>
                <w:sz w:val="18"/>
                <w:szCs w:val="18"/>
              </w:rPr>
              <w:t>转入投</w:t>
            </w:r>
            <w:r>
              <w:rPr>
                <w:rFonts w:ascii="宋体" w:hAnsi="宋体" w:cs="宋体" w:eastAsia="宋体" w:hint="default"/>
                <w:b/>
                <w:bCs/>
                <w:spacing w:val="-86"/>
                <w:sz w:val="18"/>
                <w:szCs w:val="18"/>
              </w:rPr>
              <w:t> </w:t>
            </w:r>
            <w:r>
              <w:rPr>
                <w:rFonts w:ascii="宋体" w:hAnsi="宋体" w:cs="宋体" w:eastAsia="宋体" w:hint="default"/>
                <w:b/>
                <w:bCs/>
                <w:sz w:val="18"/>
                <w:szCs w:val="18"/>
              </w:rPr>
              <w:t>资损益</w:t>
            </w:r>
            <w:r>
              <w:rPr>
                <w:rFonts w:ascii="宋体" w:hAnsi="宋体" w:cs="宋体" w:eastAsia="宋体" w:hint="default"/>
                <w:b/>
                <w:bCs/>
                <w:spacing w:val="-86"/>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1001" w:hRule="exact"/>
        </w:trPr>
        <w:tc>
          <w:tcPr>
            <w:tcW w:w="538" w:type="dxa"/>
            <w:tcBorders>
              <w:top w:val="nil" w:sz="6" w:space="0" w:color="auto"/>
              <w:left w:val="nil" w:sz="6" w:space="0" w:color="auto"/>
              <w:bottom w:val="single" w:sz="17" w:space="0" w:color="CC3399"/>
              <w:right w:val="nil" w:sz="6" w:space="0" w:color="auto"/>
            </w:tcBorders>
          </w:tcPr>
          <w:p>
            <w:pPr/>
          </w:p>
        </w:tc>
        <w:tc>
          <w:tcPr>
            <w:tcW w:w="1323" w:type="dxa"/>
            <w:tcBorders>
              <w:top w:val="nil" w:sz="6" w:space="0" w:color="auto"/>
              <w:left w:val="nil" w:sz="6" w:space="0" w:color="auto"/>
              <w:bottom w:val="single" w:sz="17" w:space="0" w:color="CC3399"/>
              <w:right w:val="nil" w:sz="6" w:space="0" w:color="auto"/>
            </w:tcBorders>
          </w:tcPr>
          <w:p>
            <w:pPr/>
          </w:p>
        </w:tc>
        <w:tc>
          <w:tcPr>
            <w:tcW w:w="848" w:type="dxa"/>
            <w:tcBorders>
              <w:top w:val="nil" w:sz="6" w:space="0" w:color="auto"/>
              <w:left w:val="nil" w:sz="6" w:space="0" w:color="auto"/>
              <w:bottom w:val="single" w:sz="17" w:space="0" w:color="CC3399"/>
              <w:right w:val="nil" w:sz="6" w:space="0" w:color="auto"/>
            </w:tcBorders>
          </w:tcPr>
          <w:p>
            <w:pPr/>
          </w:p>
        </w:tc>
        <w:tc>
          <w:tcPr>
            <w:tcW w:w="538" w:type="dxa"/>
            <w:tcBorders>
              <w:top w:val="nil" w:sz="6" w:space="0" w:color="auto"/>
              <w:left w:val="nil" w:sz="6" w:space="0" w:color="auto"/>
              <w:bottom w:val="single" w:sz="17" w:space="0" w:color="CC3399"/>
              <w:right w:val="nil" w:sz="6" w:space="0" w:color="auto"/>
            </w:tcBorders>
          </w:tcPr>
          <w:p>
            <w:pPr/>
          </w:p>
        </w:tc>
        <w:tc>
          <w:tcPr>
            <w:tcW w:w="694" w:type="dxa"/>
            <w:tcBorders>
              <w:top w:val="nil" w:sz="6" w:space="0" w:color="auto"/>
              <w:left w:val="nil" w:sz="6" w:space="0" w:color="auto"/>
              <w:bottom w:val="single" w:sz="17" w:space="0" w:color="CC3399"/>
              <w:right w:val="nil" w:sz="6" w:space="0" w:color="auto"/>
            </w:tcBorders>
          </w:tcPr>
          <w:p>
            <w:pPr/>
          </w:p>
        </w:tc>
        <w:tc>
          <w:tcPr>
            <w:tcW w:w="1165" w:type="dxa"/>
            <w:tcBorders>
              <w:top w:val="nil" w:sz="6" w:space="0" w:color="auto"/>
              <w:left w:val="nil" w:sz="6" w:space="0" w:color="auto"/>
              <w:bottom w:val="single" w:sz="17" w:space="0" w:color="CC3399"/>
              <w:right w:val="nil" w:sz="6" w:space="0" w:color="auto"/>
            </w:tcBorders>
          </w:tcPr>
          <w:p>
            <w:pPr>
              <w:pStyle w:val="TableParagraph"/>
              <w:spacing w:line="203" w:lineRule="exact"/>
              <w:ind w:left="31" w:right="0"/>
              <w:jc w:val="center"/>
              <w:rPr>
                <w:rFonts w:ascii="宋体" w:hAnsi="宋体" w:cs="宋体" w:eastAsia="宋体" w:hint="default"/>
                <w:sz w:val="18"/>
                <w:szCs w:val="18"/>
              </w:rPr>
            </w:pPr>
            <w:r>
              <w:rPr>
                <w:rFonts w:ascii="宋体" w:hAnsi="宋体" w:cs="宋体" w:eastAsia="宋体" w:hint="default"/>
                <w:sz w:val="18"/>
                <w:szCs w:val="18"/>
              </w:rPr>
              <w:t>能够从其经</w:t>
            </w:r>
          </w:p>
          <w:p>
            <w:pPr>
              <w:pStyle w:val="TableParagraph"/>
              <w:spacing w:line="237" w:lineRule="auto" w:before="2"/>
              <w:ind w:left="146" w:right="113"/>
              <w:jc w:val="center"/>
              <w:rPr>
                <w:rFonts w:ascii="宋体" w:hAnsi="宋体" w:cs="宋体" w:eastAsia="宋体" w:hint="default"/>
                <w:sz w:val="18"/>
                <w:szCs w:val="18"/>
              </w:rPr>
            </w:pPr>
            <w:r>
              <w:rPr>
                <w:rFonts w:ascii="宋体" w:hAnsi="宋体" w:cs="宋体" w:eastAsia="宋体" w:hint="default"/>
                <w:spacing w:val="-2"/>
                <w:sz w:val="18"/>
                <w:szCs w:val="18"/>
              </w:rPr>
              <w:t>营活动中获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取利益的时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点。</w:t>
            </w:r>
          </w:p>
        </w:tc>
        <w:tc>
          <w:tcPr>
            <w:tcW w:w="1167" w:type="dxa"/>
            <w:tcBorders>
              <w:top w:val="nil" w:sz="6" w:space="0" w:color="auto"/>
              <w:left w:val="nil" w:sz="6" w:space="0" w:color="auto"/>
              <w:bottom w:val="single" w:sz="17" w:space="0" w:color="CC3399"/>
              <w:right w:val="nil" w:sz="6" w:space="0" w:color="auto"/>
            </w:tcBorders>
          </w:tcPr>
          <w:p>
            <w:pPr/>
          </w:p>
        </w:tc>
        <w:tc>
          <w:tcPr>
            <w:tcW w:w="679" w:type="dxa"/>
            <w:tcBorders>
              <w:top w:val="nil" w:sz="6" w:space="0" w:color="auto"/>
              <w:left w:val="nil" w:sz="6" w:space="0" w:color="auto"/>
              <w:bottom w:val="single" w:sz="17" w:space="0" w:color="CC3399"/>
              <w:right w:val="nil" w:sz="6" w:space="0" w:color="auto"/>
            </w:tcBorders>
          </w:tcPr>
          <w:p>
            <w:pPr/>
          </w:p>
        </w:tc>
        <w:tc>
          <w:tcPr>
            <w:tcW w:w="708" w:type="dxa"/>
            <w:tcBorders>
              <w:top w:val="nil" w:sz="6" w:space="0" w:color="auto"/>
              <w:left w:val="nil" w:sz="6" w:space="0" w:color="auto"/>
              <w:bottom w:val="single" w:sz="17" w:space="0" w:color="CC3399"/>
              <w:right w:val="nil" w:sz="6" w:space="0" w:color="auto"/>
            </w:tcBorders>
          </w:tcPr>
          <w:p>
            <w:pPr/>
          </w:p>
        </w:tc>
        <w:tc>
          <w:tcPr>
            <w:tcW w:w="711" w:type="dxa"/>
            <w:tcBorders>
              <w:top w:val="nil" w:sz="6" w:space="0" w:color="auto"/>
              <w:left w:val="nil" w:sz="6" w:space="0" w:color="auto"/>
              <w:bottom w:val="single" w:sz="17" w:space="0" w:color="CC3399"/>
              <w:right w:val="nil" w:sz="6" w:space="0" w:color="auto"/>
            </w:tcBorders>
          </w:tcPr>
          <w:p>
            <w:pPr/>
          </w:p>
        </w:tc>
        <w:tc>
          <w:tcPr>
            <w:tcW w:w="708" w:type="dxa"/>
            <w:tcBorders>
              <w:top w:val="nil" w:sz="6" w:space="0" w:color="auto"/>
              <w:left w:val="nil" w:sz="6" w:space="0" w:color="auto"/>
              <w:bottom w:val="single" w:sz="17" w:space="0" w:color="CC3399"/>
              <w:right w:val="nil" w:sz="6" w:space="0" w:color="auto"/>
            </w:tcBorders>
          </w:tcPr>
          <w:p>
            <w:pPr/>
          </w:p>
        </w:tc>
        <w:tc>
          <w:tcPr>
            <w:tcW w:w="727" w:type="dxa"/>
            <w:tcBorders>
              <w:top w:val="nil" w:sz="6" w:space="0" w:color="auto"/>
              <w:left w:val="nil" w:sz="6" w:space="0" w:color="auto"/>
              <w:bottom w:val="single" w:sz="17" w:space="0" w:color="CC3399"/>
              <w:right w:val="nil" w:sz="6" w:space="0" w:color="auto"/>
            </w:tcBorders>
          </w:tcPr>
          <w:p>
            <w:pPr/>
          </w:p>
        </w:tc>
        <w:tc>
          <w:tcPr>
            <w:tcW w:w="831" w:type="dxa"/>
            <w:tcBorders>
              <w:top w:val="nil" w:sz="6" w:space="0" w:color="auto"/>
              <w:left w:val="nil" w:sz="6" w:space="0" w:color="auto"/>
              <w:bottom w:val="single" w:sz="17" w:space="0" w:color="CC3399"/>
              <w:right w:val="nil" w:sz="6" w:space="0" w:color="auto"/>
            </w:tcBorders>
          </w:tcPr>
          <w:p>
            <w:pPr/>
          </w:p>
        </w:tc>
      </w:tr>
    </w:tbl>
    <w:p>
      <w:pPr>
        <w:pStyle w:val="BodyText"/>
        <w:spacing w:line="357" w:lineRule="auto" w:before="53"/>
        <w:ind w:left="613" w:right="4227"/>
        <w:jc w:val="left"/>
      </w:pPr>
      <w:r>
        <w:rPr/>
        <w:t>其他说明：</w:t>
      </w:r>
      <w:r>
        <w:rPr>
          <w:w w:val="101"/>
        </w:rPr>
        <w:t> </w:t>
      </w:r>
      <w:r>
        <w:rPr>
          <w:spacing w:val="-3"/>
        </w:rPr>
        <w:t>是否存在通过多次交易分步处置对子公司投资且在本期丧失控制权的情形</w:t>
      </w:r>
    </w:p>
    <w:p>
      <w:pPr>
        <w:pStyle w:val="BodyText"/>
        <w:spacing w:line="240" w:lineRule="auto" w:before="31"/>
        <w:ind w:left="613" w:right="2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left="613" w:right="2118"/>
        <w:jc w:val="left"/>
        <w:rPr>
          <w:b w:val="0"/>
          <w:bCs w:val="0"/>
        </w:rPr>
      </w:pPr>
      <w:bookmarkStart w:name="2、其他原因的合并范围变动" w:id="300"/>
      <w:bookmarkEnd w:id="300"/>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1333" w:right="2118" w:hanging="720"/>
        <w:jc w:val="left"/>
      </w:pPr>
      <w:r>
        <w:rPr>
          <w:spacing w:val="-3"/>
        </w:rPr>
        <w:t>说明其他原因导致的合并范围变动（如，新设子公司、清算子公司等）及其相关情况：</w:t>
      </w:r>
      <w:r>
        <w:rPr>
          <w:spacing w:val="20"/>
        </w:rPr>
        <w:t> </w:t>
      </w:r>
      <w:r>
        <w:rPr>
          <w:spacing w:val="20"/>
        </w:rPr>
      </w:r>
      <w:r>
        <w:rPr>
          <w:spacing w:val="-3"/>
        </w:rPr>
        <w:t>本年新设子公司的情况：</w:t>
      </w:r>
    </w:p>
    <w:p>
      <w:pPr>
        <w:spacing w:line="240" w:lineRule="auto" w:before="5"/>
        <w:rPr>
          <w:rFonts w:ascii="宋体" w:hAnsi="宋体" w:cs="宋体" w:eastAsia="宋体" w:hint="default"/>
          <w:sz w:val="22"/>
          <w:szCs w:val="22"/>
        </w:rPr>
      </w:pPr>
    </w:p>
    <w:tbl>
      <w:tblPr>
        <w:tblW w:w="0" w:type="auto"/>
        <w:jc w:val="left"/>
        <w:tblInd w:w="486" w:type="dxa"/>
        <w:tblLayout w:type="fixed"/>
        <w:tblCellMar>
          <w:top w:w="0" w:type="dxa"/>
          <w:left w:w="0" w:type="dxa"/>
          <w:bottom w:w="0" w:type="dxa"/>
          <w:right w:w="0" w:type="dxa"/>
        </w:tblCellMar>
        <w:tblLook w:val="01E0"/>
      </w:tblPr>
      <w:tblGrid>
        <w:gridCol w:w="6328"/>
        <w:gridCol w:w="3127"/>
      </w:tblGrid>
      <w:tr>
        <w:trPr>
          <w:trHeight w:val="257" w:hRule="exact"/>
        </w:trPr>
        <w:tc>
          <w:tcPr>
            <w:tcW w:w="63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048"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312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724" w:right="0"/>
              <w:jc w:val="left"/>
              <w:rPr>
                <w:rFonts w:ascii="宋体" w:hAnsi="宋体" w:cs="宋体" w:eastAsia="宋体" w:hint="default"/>
                <w:sz w:val="18"/>
                <w:szCs w:val="18"/>
              </w:rPr>
            </w:pPr>
            <w:r>
              <w:rPr>
                <w:rFonts w:ascii="宋体" w:hAnsi="宋体" w:cs="宋体" w:eastAsia="宋体" w:hint="default"/>
                <w:b/>
                <w:bCs/>
                <w:sz w:val="18"/>
                <w:szCs w:val="18"/>
              </w:rPr>
              <w:t>成立时间</w:t>
            </w:r>
            <w:r>
              <w:rPr>
                <w:rFonts w:ascii="宋体" w:hAnsi="宋体" w:cs="宋体" w:eastAsia="宋体" w:hint="default"/>
                <w:sz w:val="18"/>
                <w:szCs w:val="18"/>
              </w:rPr>
            </w:r>
          </w:p>
        </w:tc>
      </w:tr>
      <w:tr>
        <w:trPr>
          <w:trHeight w:val="257" w:hRule="exact"/>
        </w:trPr>
        <w:tc>
          <w:tcPr>
            <w:tcW w:w="6328" w:type="dxa"/>
            <w:tcBorders>
              <w:top w:val="nil" w:sz="6" w:space="0" w:color="auto"/>
              <w:left w:val="nil" w:sz="6" w:space="0" w:color="auto"/>
              <w:bottom w:val="single" w:sz="17" w:space="0" w:color="CC3399"/>
              <w:right w:val="nil" w:sz="6" w:space="0" w:color="auto"/>
            </w:tcBorders>
          </w:tcPr>
          <w:p>
            <w:pPr>
              <w:pStyle w:val="TableParagraph"/>
              <w:spacing w:line="217"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孝昌县百华悦邦电子科技有限公司</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孝昌百邦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3127" w:type="dxa"/>
            <w:tcBorders>
              <w:top w:val="nil" w:sz="6" w:space="0" w:color="auto"/>
              <w:left w:val="nil" w:sz="6" w:space="0" w:color="auto"/>
              <w:bottom w:val="single" w:sz="17" w:space="0" w:color="CC3399"/>
              <w:right w:val="nil" w:sz="6" w:space="0" w:color="auto"/>
            </w:tcBorders>
          </w:tcPr>
          <w:p>
            <w:pPr>
              <w:pStyle w:val="TableParagraph"/>
              <w:spacing w:line="217" w:lineRule="exact"/>
              <w:ind w:left="1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bl>
    <w:p>
      <w:pPr>
        <w:spacing w:line="240" w:lineRule="auto" w:before="1"/>
        <w:rPr>
          <w:rFonts w:ascii="宋体" w:hAnsi="宋体" w:cs="宋体" w:eastAsia="宋体" w:hint="default"/>
          <w:sz w:val="6"/>
          <w:szCs w:val="6"/>
        </w:rPr>
      </w:pPr>
    </w:p>
    <w:p>
      <w:pPr>
        <w:pStyle w:val="BodyText"/>
        <w:spacing w:line="338" w:lineRule="auto" w:before="46"/>
        <w:ind w:left="613" w:right="298" w:firstLine="360"/>
        <w:jc w:val="left"/>
      </w:pPr>
      <w:r>
        <w:rPr>
          <w:spacing w:val="-3"/>
        </w:rPr>
        <w:t>孝昌百邦系本集团于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月在重庆设立的全资子公司，注册资本人民币</w:t>
      </w:r>
      <w:r>
        <w:rPr>
          <w:rFonts w:ascii="Times New Roman" w:hAnsi="Times New Roman" w:cs="Times New Roman" w:eastAsia="Times New Roman" w:hint="default"/>
          <w:spacing w:val="-3"/>
        </w:rPr>
        <w:t>50,000 </w:t>
      </w:r>
      <w:r>
        <w:rPr>
          <w:spacing w:val="-5"/>
        </w:rPr>
        <w:t>元。截至</w:t>
      </w:r>
      <w:r>
        <w:rPr>
          <w:rFonts w:ascii="Times New Roman" w:hAnsi="Times New Roman" w:cs="Times New Roman" w:eastAsia="Times New Roman" w:hint="default"/>
          <w:spacing w:val="-5"/>
        </w:rPr>
        <w:t>2019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spacing w:val="-6"/>
        </w:rPr>
        <w:t>日，本集团</w:t>
      </w:r>
      <w:r>
        <w:rPr>
          <w:w w:val="101"/>
        </w:rPr>
        <w:t> </w:t>
      </w:r>
      <w:r>
        <w:rPr/>
        <w:t>已出资到位。</w:t>
      </w:r>
    </w:p>
    <w:p>
      <w:pPr>
        <w:spacing w:line="240" w:lineRule="auto" w:before="3"/>
        <w:rPr>
          <w:rFonts w:ascii="宋体" w:hAnsi="宋体" w:cs="宋体" w:eastAsia="宋体" w:hint="default"/>
          <w:sz w:val="15"/>
          <w:szCs w:val="15"/>
        </w:rPr>
      </w:pPr>
    </w:p>
    <w:p>
      <w:pPr>
        <w:pStyle w:val="BodyText"/>
        <w:spacing w:line="240" w:lineRule="auto"/>
        <w:ind w:left="973" w:right="2118"/>
        <w:jc w:val="left"/>
      </w:pPr>
      <w:r>
        <w:rPr>
          <w:spacing w:val="-3"/>
        </w:rPr>
        <w:t>本年注销子公司的情况：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486" w:type="dxa"/>
        <w:tblLayout w:type="fixed"/>
        <w:tblCellMar>
          <w:top w:w="0" w:type="dxa"/>
          <w:left w:w="0" w:type="dxa"/>
          <w:bottom w:w="0" w:type="dxa"/>
          <w:right w:w="0" w:type="dxa"/>
        </w:tblCellMar>
        <w:tblLook w:val="01E0"/>
      </w:tblPr>
      <w:tblGrid>
        <w:gridCol w:w="6377"/>
        <w:gridCol w:w="3078"/>
      </w:tblGrid>
      <w:tr>
        <w:trPr>
          <w:trHeight w:val="257" w:hRule="exact"/>
        </w:trPr>
        <w:tc>
          <w:tcPr>
            <w:tcW w:w="63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99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675" w:right="0"/>
              <w:jc w:val="left"/>
              <w:rPr>
                <w:rFonts w:ascii="宋体" w:hAnsi="宋体" w:cs="宋体" w:eastAsia="宋体" w:hint="default"/>
                <w:sz w:val="18"/>
                <w:szCs w:val="18"/>
              </w:rPr>
            </w:pPr>
            <w:r>
              <w:rPr>
                <w:rFonts w:ascii="宋体" w:hAnsi="宋体" w:cs="宋体" w:eastAsia="宋体" w:hint="default"/>
                <w:b/>
                <w:bCs/>
                <w:sz w:val="18"/>
                <w:szCs w:val="18"/>
              </w:rPr>
              <w:t>注销时间</w:t>
            </w:r>
            <w:r>
              <w:rPr>
                <w:rFonts w:ascii="宋体" w:hAnsi="宋体" w:cs="宋体" w:eastAsia="宋体" w:hint="default"/>
                <w:sz w:val="18"/>
                <w:szCs w:val="18"/>
              </w:rPr>
            </w:r>
          </w:p>
        </w:tc>
      </w:tr>
      <w:tr>
        <w:trPr>
          <w:trHeight w:val="235" w:hRule="exact"/>
        </w:trPr>
        <w:tc>
          <w:tcPr>
            <w:tcW w:w="6377"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福州百邦电子科技有限公司</w:t>
            </w:r>
            <w:r>
              <w:rPr>
                <w:rFonts w:ascii="宋体" w:hAnsi="宋体" w:cs="宋体" w:eastAsia="宋体" w:hint="default"/>
                <w:spacing w:val="73"/>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以下简称“福州百邦”</w:t>
            </w:r>
            <w:r>
              <w:rPr>
                <w:rFonts w:ascii="宋体" w:hAnsi="宋体" w:cs="宋体" w:eastAsia="宋体" w:hint="default"/>
                <w:spacing w:val="-3"/>
                <w:sz w:val="18"/>
                <w:szCs w:val="18"/>
              </w:rPr>
              <w:t>)</w:t>
            </w:r>
          </w:p>
        </w:tc>
        <w:tc>
          <w:tcPr>
            <w:tcW w:w="3078"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w:t>
            </w:r>
          </w:p>
        </w:tc>
      </w:tr>
      <w:tr>
        <w:trPr>
          <w:trHeight w:val="230" w:hRule="exact"/>
        </w:trPr>
        <w:tc>
          <w:tcPr>
            <w:tcW w:w="63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南京百嘉翰邦电子科技有限公司</w:t>
            </w:r>
            <w:r>
              <w:rPr>
                <w:rFonts w:ascii="宋体" w:hAnsi="宋体" w:cs="宋体" w:eastAsia="宋体" w:hint="default"/>
                <w:spacing w:val="79"/>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以下简称“南京百邦”</w:t>
            </w:r>
            <w:r>
              <w:rPr>
                <w:rFonts w:ascii="宋体" w:hAnsi="宋体" w:cs="宋体" w:eastAsia="宋体" w:hint="default"/>
                <w:spacing w:val="-3"/>
                <w:sz w:val="18"/>
                <w:szCs w:val="18"/>
              </w:rPr>
              <w:t>)</w:t>
            </w:r>
          </w:p>
        </w:tc>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r>
      <w:tr>
        <w:trPr>
          <w:trHeight w:val="257" w:hRule="exact"/>
        </w:trPr>
        <w:tc>
          <w:tcPr>
            <w:tcW w:w="6377"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扬州百邦电子科技有限公司</w:t>
            </w:r>
            <w:r>
              <w:rPr>
                <w:rFonts w:ascii="宋体" w:hAnsi="宋体" w:cs="宋体" w:eastAsia="宋体" w:hint="default"/>
                <w:spacing w:val="73"/>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以下简称“扬州百邦”</w:t>
            </w:r>
            <w:r>
              <w:rPr>
                <w:rFonts w:ascii="宋体" w:hAnsi="宋体" w:cs="宋体" w:eastAsia="宋体" w:hint="default"/>
                <w:spacing w:val="-3"/>
                <w:sz w:val="18"/>
                <w:szCs w:val="18"/>
              </w:rPr>
              <w:t>)</w:t>
            </w:r>
          </w:p>
        </w:tc>
        <w:tc>
          <w:tcPr>
            <w:tcW w:w="3078" w:type="dxa"/>
            <w:tcBorders>
              <w:top w:val="nil" w:sz="6" w:space="0" w:color="auto"/>
              <w:left w:val="nil" w:sz="6" w:space="0" w:color="auto"/>
              <w:bottom w:val="single" w:sz="17" w:space="0" w:color="CC3399"/>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613" w:right="2118"/>
        <w:jc w:val="left"/>
        <w:rPr>
          <w:b w:val="0"/>
          <w:bCs w:val="0"/>
        </w:rPr>
      </w:pPr>
      <w:bookmarkStart w:name="九、在其他主体中的权益" w:id="301"/>
      <w:bookmarkEnd w:id="301"/>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613" w:right="2118"/>
        <w:jc w:val="left"/>
        <w:rPr>
          <w:b w:val="0"/>
          <w:bCs w:val="0"/>
        </w:rPr>
      </w:pPr>
      <w:bookmarkStart w:name="1、在子公司中的权益" w:id="302"/>
      <w:bookmarkEnd w:id="30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613" w:right="2118"/>
        <w:jc w:val="left"/>
        <w:rPr>
          <w:b w:val="0"/>
          <w:bCs w:val="0"/>
        </w:rPr>
      </w:pPr>
      <w:bookmarkStart w:name="（1）企业集团的构成" w:id="303"/>
      <w:bookmarkEnd w:id="3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485" w:type="dxa"/>
        <w:tblLayout w:type="fixed"/>
        <w:tblCellMar>
          <w:top w:w="0" w:type="dxa"/>
          <w:left w:w="0" w:type="dxa"/>
          <w:bottom w:w="0" w:type="dxa"/>
          <w:right w:w="0" w:type="dxa"/>
        </w:tblCellMar>
        <w:tblLook w:val="01E0"/>
      </w:tblPr>
      <w:tblGrid>
        <w:gridCol w:w="1369"/>
        <w:gridCol w:w="1524"/>
        <w:gridCol w:w="1278"/>
        <w:gridCol w:w="1493"/>
        <w:gridCol w:w="1375"/>
        <w:gridCol w:w="2536"/>
      </w:tblGrid>
      <w:tr>
        <w:trPr>
          <w:trHeight w:val="256" w:hRule="exact"/>
        </w:trPr>
        <w:tc>
          <w:tcPr>
            <w:tcW w:w="1369" w:type="dxa"/>
            <w:vMerge w:val="restart"/>
            <w:tcBorders>
              <w:top w:val="single" w:sz="17" w:space="0" w:color="CC3399"/>
              <w:left w:val="nil" w:sz="6" w:space="0" w:color="auto"/>
              <w:right w:val="nil" w:sz="6" w:space="0" w:color="auto"/>
            </w:tcBorders>
            <w:shd w:val="clear" w:color="auto" w:fill="F8C4F4"/>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24" w:type="dxa"/>
            <w:tcBorders>
              <w:top w:val="single" w:sz="17" w:space="0" w:color="CC3399"/>
              <w:left w:val="nil" w:sz="6" w:space="0" w:color="auto"/>
              <w:bottom w:val="nil" w:sz="6" w:space="0" w:color="auto"/>
              <w:right w:val="nil" w:sz="6" w:space="0" w:color="auto"/>
            </w:tcBorders>
            <w:shd w:val="clear" w:color="auto" w:fill="F8C4F4"/>
          </w:tcPr>
          <w:p>
            <w:pPr/>
          </w:p>
        </w:tc>
        <w:tc>
          <w:tcPr>
            <w:tcW w:w="1278" w:type="dxa"/>
            <w:tcBorders>
              <w:top w:val="single" w:sz="17" w:space="0" w:color="CC3399"/>
              <w:left w:val="nil" w:sz="6" w:space="0" w:color="auto"/>
              <w:bottom w:val="nil" w:sz="6" w:space="0" w:color="auto"/>
              <w:right w:val="nil" w:sz="6" w:space="0" w:color="auto"/>
            </w:tcBorders>
            <w:shd w:val="clear" w:color="auto" w:fill="F8C4F4"/>
          </w:tcPr>
          <w:p>
            <w:pPr/>
          </w:p>
        </w:tc>
        <w:tc>
          <w:tcPr>
            <w:tcW w:w="1493" w:type="dxa"/>
            <w:tcBorders>
              <w:top w:val="single" w:sz="17" w:space="0" w:color="CC3399"/>
              <w:left w:val="nil" w:sz="6" w:space="0" w:color="auto"/>
              <w:bottom w:val="nil" w:sz="6" w:space="0" w:color="auto"/>
              <w:right w:val="nil" w:sz="6" w:space="0" w:color="auto"/>
            </w:tcBorders>
            <w:shd w:val="clear" w:color="auto" w:fill="F8C4F4"/>
          </w:tcPr>
          <w:p>
            <w:pPr/>
          </w:p>
        </w:tc>
        <w:tc>
          <w:tcPr>
            <w:tcW w:w="3911"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0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158" w:hRule="exact"/>
        </w:trPr>
        <w:tc>
          <w:tcPr>
            <w:tcW w:w="1369" w:type="dxa"/>
            <w:vMerge/>
            <w:tcBorders>
              <w:left w:val="nil" w:sz="6" w:space="0" w:color="auto"/>
              <w:right w:val="nil" w:sz="6" w:space="0" w:color="auto"/>
            </w:tcBorders>
            <w:shd w:val="clear" w:color="auto" w:fill="F8C4F4"/>
          </w:tcPr>
          <w:p>
            <w:pPr/>
          </w:p>
        </w:tc>
        <w:tc>
          <w:tcPr>
            <w:tcW w:w="152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375" w:type="dxa"/>
            <w:tcBorders>
              <w:top w:val="nil" w:sz="6" w:space="0" w:color="auto"/>
              <w:left w:val="nil" w:sz="6" w:space="0" w:color="auto"/>
              <w:bottom w:val="nil" w:sz="6" w:space="0" w:color="auto"/>
              <w:right w:val="nil" w:sz="6" w:space="0" w:color="auto"/>
            </w:tcBorders>
            <w:shd w:val="clear" w:color="auto" w:fill="F8C4F4"/>
          </w:tcPr>
          <w:p>
            <w:pPr/>
          </w:p>
        </w:tc>
        <w:tc>
          <w:tcPr>
            <w:tcW w:w="25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489"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46" w:hRule="exact"/>
        </w:trPr>
        <w:tc>
          <w:tcPr>
            <w:tcW w:w="1369" w:type="dxa"/>
            <w:vMerge/>
            <w:tcBorders>
              <w:left w:val="nil" w:sz="6" w:space="0" w:color="auto"/>
              <w:bottom w:val="nil" w:sz="6" w:space="0" w:color="auto"/>
              <w:right w:val="nil" w:sz="6" w:space="0" w:color="auto"/>
            </w:tcBorders>
            <w:shd w:val="clear" w:color="auto" w:fill="F8C4F4"/>
          </w:tcPr>
          <w:p>
            <w:pPr/>
          </w:p>
        </w:tc>
        <w:tc>
          <w:tcPr>
            <w:tcW w:w="1524" w:type="dxa"/>
            <w:tcBorders>
              <w:top w:val="nil" w:sz="6" w:space="0" w:color="auto"/>
              <w:left w:val="nil" w:sz="6" w:space="0" w:color="auto"/>
              <w:bottom w:val="nil" w:sz="6" w:space="0" w:color="auto"/>
              <w:right w:val="nil" w:sz="6" w:space="0" w:color="auto"/>
            </w:tcBorders>
            <w:shd w:val="clear" w:color="auto" w:fill="F8C4F4"/>
          </w:tcPr>
          <w:p>
            <w:pPr/>
          </w:p>
        </w:tc>
        <w:tc>
          <w:tcPr>
            <w:tcW w:w="1278" w:type="dxa"/>
            <w:tcBorders>
              <w:top w:val="nil" w:sz="6" w:space="0" w:color="auto"/>
              <w:left w:val="nil" w:sz="6" w:space="0" w:color="auto"/>
              <w:bottom w:val="nil" w:sz="6" w:space="0" w:color="auto"/>
              <w:right w:val="nil" w:sz="6" w:space="0" w:color="auto"/>
            </w:tcBorders>
            <w:shd w:val="clear" w:color="auto" w:fill="F8C4F4"/>
          </w:tcPr>
          <w:p>
            <w:pPr/>
          </w:p>
        </w:tc>
        <w:tc>
          <w:tcPr>
            <w:tcW w:w="1493" w:type="dxa"/>
            <w:tcBorders>
              <w:top w:val="nil" w:sz="6" w:space="0" w:color="auto"/>
              <w:left w:val="nil" w:sz="6" w:space="0" w:color="auto"/>
              <w:bottom w:val="nil" w:sz="6" w:space="0" w:color="auto"/>
              <w:right w:val="nil" w:sz="6" w:space="0" w:color="auto"/>
            </w:tcBorders>
            <w:shd w:val="clear" w:color="auto" w:fill="F8C4F4"/>
          </w:tcPr>
          <w:p>
            <w:pPr/>
          </w:p>
        </w:tc>
        <w:tc>
          <w:tcPr>
            <w:tcW w:w="13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253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r>
      <w:tr>
        <w:trPr>
          <w:trHeight w:val="326" w:hRule="exact"/>
        </w:trPr>
        <w:tc>
          <w:tcPr>
            <w:tcW w:w="13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石家庄市百华</w:t>
            </w:r>
          </w:p>
        </w:tc>
        <w:tc>
          <w:tcPr>
            <w:tcW w:w="152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
              <w:ind w:left="7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
              <w:ind w:left="569"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49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
              <w:ind w:left="165"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left="425" w:right="0"/>
              <w:jc w:val="left"/>
              <w:rPr>
                <w:rFonts w:ascii="Times New Roman" w:hAnsi="Times New Roman" w:cs="Times New Roman" w:eastAsia="Times New Roman" w:hint="default"/>
                <w:sz w:val="18"/>
                <w:szCs w:val="18"/>
              </w:rPr>
            </w:pPr>
            <w:r>
              <w:rPr>
                <w:rFonts w:ascii="Times New Roman"/>
                <w:sz w:val="18"/>
              </w:rPr>
              <w:t>100.00%</w:t>
            </w:r>
          </w:p>
        </w:tc>
        <w:tc>
          <w:tcPr>
            <w:tcW w:w="253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bl>
    <w:p>
      <w:pPr>
        <w:spacing w:after="0" w:line="240" w:lineRule="auto"/>
        <w:jc w:val="right"/>
        <w:rPr>
          <w:rFonts w:ascii="宋体" w:hAnsi="宋体" w:cs="宋体" w:eastAsia="宋体" w:hint="default"/>
          <w:sz w:val="18"/>
          <w:szCs w:val="18"/>
        </w:rPr>
        <w:sectPr>
          <w:headerReference w:type="default" r:id="rId106"/>
          <w:footerReference w:type="default" r:id="rId107"/>
          <w:pgSz w:w="11910" w:h="16840"/>
          <w:pgMar w:header="0" w:footer="979" w:top="760" w:bottom="1160" w:left="520" w:right="0"/>
          <w:pgNumType w:start="136"/>
        </w:sectPr>
      </w:pPr>
    </w:p>
    <w:p>
      <w:pPr>
        <w:pStyle w:val="BodyText"/>
        <w:tabs>
          <w:tab w:pos="6695" w:val="left" w:leader="none"/>
        </w:tabs>
        <w:spacing w:line="240" w:lineRule="auto" w:before="39"/>
        <w:ind w:left="213" w:right="131"/>
        <w:jc w:val="left"/>
      </w:pPr>
      <w:r>
        <w:rPr/>
        <w:pict>
          <v:shape style="position:absolute;margin-left:56.700001pt;margin-top:3.785697pt;width:51.131pt;height:18.796pt;mso-position-horizontal-relative:page;mso-position-vertical-relative:paragraph;z-index:-85672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38"/>
        <w:gridCol w:w="1340"/>
        <w:gridCol w:w="1393"/>
        <w:gridCol w:w="1476"/>
        <w:gridCol w:w="2599"/>
        <w:gridCol w:w="1328"/>
      </w:tblGrid>
      <w:tr>
        <w:trPr>
          <w:trHeight w:val="350" w:hRule="exact"/>
        </w:trPr>
        <w:tc>
          <w:tcPr>
            <w:tcW w:w="1438" w:type="dxa"/>
            <w:tcBorders>
              <w:top w:val="single" w:sz="6" w:space="0" w:color="000000"/>
              <w:left w:val="nil" w:sz="6" w:space="0" w:color="auto"/>
              <w:bottom w:val="single" w:sz="17" w:space="0" w:color="CC3399"/>
              <w:right w:val="nil" w:sz="6" w:space="0" w:color="auto"/>
            </w:tcBorders>
          </w:tcPr>
          <w:p>
            <w:pPr/>
          </w:p>
        </w:tc>
        <w:tc>
          <w:tcPr>
            <w:tcW w:w="1340" w:type="dxa"/>
            <w:tcBorders>
              <w:top w:val="single" w:sz="6" w:space="0" w:color="000000"/>
              <w:left w:val="nil" w:sz="6" w:space="0" w:color="auto"/>
              <w:bottom w:val="single" w:sz="17" w:space="0" w:color="CC3399"/>
              <w:right w:val="nil" w:sz="6" w:space="0" w:color="auto"/>
            </w:tcBorders>
          </w:tcPr>
          <w:p>
            <w:pPr/>
          </w:p>
        </w:tc>
        <w:tc>
          <w:tcPr>
            <w:tcW w:w="1393" w:type="dxa"/>
            <w:tcBorders>
              <w:top w:val="single" w:sz="6" w:space="0" w:color="000000"/>
              <w:left w:val="nil" w:sz="6" w:space="0" w:color="auto"/>
              <w:bottom w:val="single" w:sz="17" w:space="0" w:color="CC3399"/>
              <w:right w:val="nil" w:sz="6" w:space="0" w:color="auto"/>
            </w:tcBorders>
          </w:tcPr>
          <w:p>
            <w:pPr/>
          </w:p>
        </w:tc>
        <w:tc>
          <w:tcPr>
            <w:tcW w:w="1476" w:type="dxa"/>
            <w:tcBorders>
              <w:top w:val="single" w:sz="6" w:space="0" w:color="000000"/>
              <w:left w:val="nil" w:sz="6" w:space="0" w:color="auto"/>
              <w:bottom w:val="single" w:sz="17" w:space="0" w:color="CC3399"/>
              <w:right w:val="nil" w:sz="6" w:space="0" w:color="auto"/>
            </w:tcBorders>
          </w:tcPr>
          <w:p>
            <w:pPr/>
          </w:p>
        </w:tc>
        <w:tc>
          <w:tcPr>
            <w:tcW w:w="2599" w:type="dxa"/>
            <w:tcBorders>
              <w:top w:val="single" w:sz="6" w:space="0" w:color="000000"/>
              <w:left w:val="nil" w:sz="6" w:space="0" w:color="auto"/>
              <w:bottom w:val="single" w:sz="17" w:space="0" w:color="CC3399"/>
              <w:right w:val="nil" w:sz="6" w:space="0" w:color="auto"/>
            </w:tcBorders>
          </w:tcPr>
          <w:p>
            <w:pPr/>
          </w:p>
        </w:tc>
        <w:tc>
          <w:tcPr>
            <w:tcW w:w="1328" w:type="dxa"/>
            <w:tcBorders>
              <w:top w:val="single" w:sz="6" w:space="0" w:color="000000"/>
              <w:left w:val="nil" w:sz="6" w:space="0" w:color="auto"/>
              <w:bottom w:val="single" w:sz="17" w:space="0" w:color="CC3399"/>
              <w:right w:val="nil" w:sz="6" w:space="0" w:color="auto"/>
            </w:tcBorders>
          </w:tcPr>
          <w:p>
            <w:pPr/>
          </w:p>
        </w:tc>
      </w:tr>
      <w:tr>
        <w:trPr>
          <w:trHeight w:val="314" w:hRule="exact"/>
        </w:trPr>
        <w:tc>
          <w:tcPr>
            <w:tcW w:w="14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34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9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7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4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5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2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1000"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5" w:lineRule="exact"/>
              <w:ind w:right="168"/>
              <w:jc w:val="right"/>
              <w:rPr>
                <w:rFonts w:ascii="宋体" w:hAnsi="宋体" w:cs="宋体" w:eastAsia="宋体" w:hint="default"/>
                <w:sz w:val="18"/>
                <w:szCs w:val="18"/>
              </w:rPr>
            </w:pPr>
            <w:r>
              <w:rPr>
                <w:rFonts w:ascii="宋体" w:hAnsi="宋体" w:cs="宋体" w:eastAsia="宋体" w:hint="default"/>
                <w:spacing w:val="-2"/>
                <w:sz w:val="18"/>
                <w:szCs w:val="18"/>
              </w:rPr>
              <w:t>悦邦电子科技</w:t>
            </w:r>
          </w:p>
          <w:p>
            <w:pPr>
              <w:pStyle w:val="TableParagraph"/>
              <w:spacing w:line="232" w:lineRule="auto" w:before="3"/>
              <w:ind w:left="220" w:right="167" w:firstLine="316"/>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有限公司</w:t>
            </w:r>
            <w:r>
              <w:rPr>
                <w:rFonts w:ascii="宋体" w:hAnsi="宋体" w:cs="宋体" w:eastAsia="宋体" w:hint="default"/>
                <w:w w:val="101"/>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石</w:t>
            </w:r>
            <w:r>
              <w:rPr>
                <w:rFonts w:ascii="宋体" w:hAnsi="宋体" w:cs="宋体" w:eastAsia="宋体" w:hint="default"/>
                <w:spacing w:val="-78"/>
                <w:sz w:val="18"/>
                <w:szCs w:val="18"/>
              </w:rPr>
              <w:t> </w:t>
            </w:r>
            <w:r>
              <w:rPr>
                <w:rFonts w:ascii="宋体" w:hAnsi="宋体" w:cs="宋体" w:eastAsia="宋体" w:hint="default"/>
                <w:spacing w:val="-2"/>
                <w:sz w:val="18"/>
                <w:szCs w:val="18"/>
              </w:rPr>
              <w:t>家庄百邦</w:t>
            </w:r>
            <w:r>
              <w:rPr>
                <w:rFonts w:ascii="Times New Roman" w:hAnsi="Times New Roman" w:cs="Times New Roman" w:eastAsia="Times New Roman" w:hint="default"/>
                <w:spacing w:val="-2"/>
                <w:sz w:val="18"/>
                <w:szCs w:val="18"/>
              </w:rPr>
              <w:t>”)</w:t>
            </w:r>
          </w:p>
        </w:tc>
        <w:tc>
          <w:tcPr>
            <w:tcW w:w="1340" w:type="dxa"/>
            <w:tcBorders>
              <w:top w:val="nil" w:sz="6" w:space="0" w:color="auto"/>
              <w:left w:val="nil" w:sz="6" w:space="0" w:color="auto"/>
              <w:bottom w:val="nil" w:sz="6" w:space="0" w:color="auto"/>
              <w:right w:val="nil" w:sz="6" w:space="0" w:color="auto"/>
            </w:tcBorders>
            <w:shd w:val="clear" w:color="auto" w:fill="F8C4F4"/>
          </w:tcPr>
          <w:p>
            <w:pPr/>
          </w:p>
        </w:tc>
        <w:tc>
          <w:tcPr>
            <w:tcW w:w="1393" w:type="dxa"/>
            <w:tcBorders>
              <w:top w:val="nil" w:sz="6" w:space="0" w:color="auto"/>
              <w:left w:val="nil" w:sz="6" w:space="0" w:color="auto"/>
              <w:bottom w:val="nil" w:sz="6" w:space="0" w:color="auto"/>
              <w:right w:val="nil" w:sz="6" w:space="0" w:color="auto"/>
            </w:tcBorders>
            <w:shd w:val="clear" w:color="auto" w:fill="F8C4F4"/>
          </w:tcPr>
          <w:p>
            <w:pPr/>
          </w:p>
        </w:tc>
        <w:tc>
          <w:tcPr>
            <w:tcW w:w="1476" w:type="dxa"/>
            <w:tcBorders>
              <w:top w:val="nil" w:sz="6" w:space="0" w:color="auto"/>
              <w:left w:val="nil" w:sz="6" w:space="0" w:color="auto"/>
              <w:bottom w:val="nil" w:sz="6" w:space="0" w:color="auto"/>
              <w:right w:val="nil" w:sz="6" w:space="0" w:color="auto"/>
            </w:tcBorders>
            <w:shd w:val="clear" w:color="auto" w:fill="F8C4F4"/>
          </w:tcPr>
          <w:p>
            <w:pPr/>
          </w:p>
        </w:tc>
        <w:tc>
          <w:tcPr>
            <w:tcW w:w="2599" w:type="dxa"/>
            <w:tcBorders>
              <w:top w:val="nil" w:sz="6" w:space="0" w:color="auto"/>
              <w:left w:val="nil" w:sz="6" w:space="0" w:color="auto"/>
              <w:bottom w:val="nil" w:sz="6" w:space="0" w:color="auto"/>
              <w:right w:val="nil" w:sz="6" w:space="0" w:color="auto"/>
            </w:tcBorders>
            <w:shd w:val="clear" w:color="auto" w:fill="F8C4F4"/>
          </w:tcPr>
          <w:p>
            <w:pPr/>
          </w:p>
        </w:tc>
        <w:tc>
          <w:tcPr>
            <w:tcW w:w="1328" w:type="dxa"/>
            <w:tcBorders>
              <w:top w:val="nil" w:sz="6" w:space="0" w:color="auto"/>
              <w:left w:val="nil" w:sz="6" w:space="0" w:color="auto"/>
              <w:bottom w:val="nil" w:sz="6" w:space="0" w:color="auto"/>
              <w:right w:val="nil" w:sz="6" w:space="0" w:color="auto"/>
            </w:tcBorders>
            <w:shd w:val="clear" w:color="auto" w:fill="F8C4F4"/>
          </w:tcPr>
          <w:p>
            <w:pPr/>
          </w:p>
        </w:tc>
      </w:tr>
      <w:tr>
        <w:trPr>
          <w:trHeight w:val="1013"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37" w:lineRule="auto" w:before="8"/>
              <w:ind w:left="177" w:right="167" w:firstLine="4"/>
              <w:jc w:val="both"/>
              <w:rPr>
                <w:rFonts w:ascii="宋体" w:hAnsi="宋体" w:cs="宋体" w:eastAsia="宋体" w:hint="default"/>
                <w:sz w:val="18"/>
                <w:szCs w:val="18"/>
              </w:rPr>
            </w:pPr>
            <w:r>
              <w:rPr>
                <w:rFonts w:ascii="宋体" w:hAnsi="宋体" w:cs="宋体" w:eastAsia="宋体" w:hint="default"/>
                <w:spacing w:val="-2"/>
                <w:sz w:val="18"/>
                <w:szCs w:val="18"/>
              </w:rPr>
              <w:t>山东百邦电子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山</w:t>
            </w:r>
          </w:p>
          <w:p>
            <w:pPr>
              <w:pStyle w:val="TableParagraph"/>
              <w:spacing w:line="236" w:lineRule="exact"/>
              <w:ind w:left="5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东百邦</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39"/>
              <w:jc w:val="right"/>
              <w:rPr>
                <w:rFonts w:ascii="宋体" w:hAnsi="宋体" w:cs="宋体" w:eastAsia="宋体" w:hint="default"/>
                <w:sz w:val="18"/>
                <w:szCs w:val="18"/>
              </w:rPr>
            </w:pPr>
            <w:r>
              <w:rPr>
                <w:rFonts w:ascii="宋体" w:hAnsi="宋体" w:cs="宋体" w:eastAsia="宋体" w:hint="default"/>
                <w:sz w:val="18"/>
                <w:szCs w:val="18"/>
              </w:rPr>
              <w:t>济南</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68"/>
              <w:jc w:val="right"/>
              <w:rPr>
                <w:rFonts w:ascii="宋体" w:hAnsi="宋体" w:cs="宋体" w:eastAsia="宋体" w:hint="default"/>
                <w:sz w:val="18"/>
                <w:szCs w:val="18"/>
              </w:rPr>
            </w:pPr>
            <w:r>
              <w:rPr>
                <w:rFonts w:ascii="宋体" w:hAnsi="宋体" w:cs="宋体" w:eastAsia="宋体" w:hint="default"/>
                <w:sz w:val="18"/>
                <w:szCs w:val="18"/>
              </w:rPr>
              <w:t>济南</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41" w:right="0"/>
              <w:jc w:val="lef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778"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上海</w:t>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上海</w:t>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42" w:right="99"/>
              <w:jc w:val="left"/>
              <w:rPr>
                <w:rFonts w:ascii="宋体" w:hAnsi="宋体" w:cs="宋体" w:eastAsia="宋体" w:hint="default"/>
                <w:sz w:val="18"/>
                <w:szCs w:val="18"/>
              </w:rPr>
            </w:pPr>
            <w:r>
              <w:rPr>
                <w:rFonts w:ascii="宋体" w:hAnsi="宋体" w:cs="宋体" w:eastAsia="宋体" w:hint="default"/>
                <w:spacing w:val="-2"/>
                <w:sz w:val="18"/>
                <w:szCs w:val="18"/>
              </w:rPr>
              <w:t>通过非同一控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制下的企业合</w:t>
            </w:r>
          </w:p>
          <w:p>
            <w:pPr>
              <w:pStyle w:val="TableParagraph"/>
              <w:spacing w:line="230" w:lineRule="exact"/>
              <w:ind w:left="685" w:right="0"/>
              <w:jc w:val="left"/>
              <w:rPr>
                <w:rFonts w:ascii="宋体" w:hAnsi="宋体" w:cs="宋体" w:eastAsia="宋体" w:hint="default"/>
                <w:sz w:val="18"/>
                <w:szCs w:val="18"/>
              </w:rPr>
            </w:pPr>
            <w:r>
              <w:rPr>
                <w:rFonts w:ascii="宋体" w:hAnsi="宋体" w:cs="宋体" w:eastAsia="宋体" w:hint="default"/>
                <w:sz w:val="18"/>
                <w:szCs w:val="18"/>
              </w:rPr>
              <w:t>并取得</w:t>
            </w:r>
          </w:p>
        </w:tc>
      </w:tr>
      <w:tr>
        <w:trPr>
          <w:trHeight w:val="1248"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2" w:right="168"/>
              <w:jc w:val="right"/>
              <w:rPr>
                <w:rFonts w:ascii="宋体" w:hAnsi="宋体" w:cs="宋体" w:eastAsia="宋体" w:hint="default"/>
                <w:sz w:val="18"/>
                <w:szCs w:val="18"/>
              </w:rPr>
            </w:pPr>
            <w:r>
              <w:rPr>
                <w:rFonts w:ascii="宋体" w:hAnsi="宋体" w:cs="宋体" w:eastAsia="宋体" w:hint="default"/>
                <w:spacing w:val="-2"/>
                <w:sz w:val="18"/>
                <w:szCs w:val="18"/>
              </w:rPr>
              <w:t>上海闪电蜂电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子商务有限公</w:t>
            </w:r>
          </w:p>
          <w:p>
            <w:pPr>
              <w:pStyle w:val="TableParagraph"/>
              <w:spacing w:line="235" w:lineRule="exact"/>
              <w:ind w:right="172"/>
              <w:jc w:val="righ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p>
            <w:pPr>
              <w:pStyle w:val="TableParagraph"/>
              <w:spacing w:line="240" w:lineRule="exact"/>
              <w:ind w:right="167"/>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闪</w:t>
            </w:r>
          </w:p>
          <w:p>
            <w:pPr>
              <w:pStyle w:val="TableParagraph"/>
              <w:spacing w:line="240" w:lineRule="exact"/>
              <w:ind w:right="173"/>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电蜂</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上海</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上海</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7"/>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1556"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left="460" w:right="164" w:firstLine="326"/>
              <w:jc w:val="right"/>
              <w:rPr>
                <w:rFonts w:ascii="Times New Roman" w:hAnsi="Times New Roman" w:cs="Times New Roman" w:eastAsia="Times New Roman" w:hint="default"/>
                <w:sz w:val="18"/>
                <w:szCs w:val="18"/>
              </w:rPr>
            </w:pPr>
            <w:r>
              <w:rPr>
                <w:rFonts w:ascii="Times New Roman"/>
                <w:spacing w:val="-3"/>
                <w:sz w:val="18"/>
              </w:rPr>
              <w:t>Bybon</w:t>
            </w:r>
            <w:r>
              <w:rPr>
                <w:rFonts w:ascii="Times New Roman"/>
                <w:w w:val="101"/>
                <w:sz w:val="18"/>
              </w:rPr>
              <w:t> </w:t>
            </w:r>
            <w:r>
              <w:rPr>
                <w:rFonts w:ascii="Times New Roman"/>
                <w:spacing w:val="-2"/>
                <w:sz w:val="18"/>
              </w:rPr>
              <w:t>Investment</w:t>
            </w:r>
            <w:r>
              <w:rPr>
                <w:rFonts w:ascii="Times New Roman"/>
                <w:spacing w:val="-42"/>
                <w:sz w:val="18"/>
              </w:rPr>
              <w:t> </w:t>
            </w:r>
            <w:r>
              <w:rPr>
                <w:rFonts w:ascii="Times New Roman"/>
                <w:spacing w:val="-42"/>
                <w:sz w:val="18"/>
              </w:rPr>
            </w:r>
            <w:r>
              <w:rPr>
                <w:rFonts w:ascii="Times New Roman"/>
                <w:spacing w:val="-1"/>
                <w:sz w:val="18"/>
              </w:rPr>
              <w:t>Company</w:t>
            </w:r>
            <w:r>
              <w:rPr>
                <w:rFonts w:ascii="Times New Roman"/>
                <w:w w:val="101"/>
                <w:sz w:val="18"/>
              </w:rPr>
              <w:t> </w:t>
            </w:r>
            <w:r>
              <w:rPr>
                <w:rFonts w:ascii="Times New Roman"/>
                <w:spacing w:val="-1"/>
                <w:sz w:val="18"/>
              </w:rPr>
              <w:t>Limited</w:t>
            </w:r>
          </w:p>
          <w:p>
            <w:pPr>
              <w:pStyle w:val="TableParagraph"/>
              <w:spacing w:line="221" w:lineRule="exact"/>
              <w:ind w:right="16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p>
          <w:p>
            <w:pPr>
              <w:pStyle w:val="TableParagraph"/>
              <w:spacing w:line="240" w:lineRule="auto" w:before="14"/>
              <w:ind w:left="321" w:right="171" w:firstLine="38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“Bybon</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sz w:val="18"/>
                <w:szCs w:val="18"/>
              </w:rPr>
              <w:t>Investment”)</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39"/>
              <w:jc w:val="right"/>
              <w:rPr>
                <w:rFonts w:ascii="宋体" w:hAnsi="宋体" w:cs="宋体" w:eastAsia="宋体" w:hint="default"/>
                <w:sz w:val="18"/>
                <w:szCs w:val="18"/>
              </w:rPr>
            </w:pPr>
            <w:r>
              <w:rPr>
                <w:rFonts w:ascii="宋体" w:hAnsi="宋体" w:cs="宋体" w:eastAsia="宋体" w:hint="default"/>
                <w:spacing w:val="-2"/>
                <w:sz w:val="18"/>
                <w:szCs w:val="18"/>
              </w:rPr>
              <w:t>中国大陆</w:t>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64"/>
              <w:jc w:val="right"/>
              <w:rPr>
                <w:rFonts w:ascii="宋体" w:hAnsi="宋体" w:cs="宋体" w:eastAsia="宋体" w:hint="default"/>
                <w:sz w:val="18"/>
                <w:szCs w:val="18"/>
              </w:rPr>
            </w:pPr>
            <w:r>
              <w:rPr>
                <w:rFonts w:ascii="宋体" w:hAnsi="宋体" w:cs="宋体" w:eastAsia="宋体" w:hint="default"/>
                <w:spacing w:val="-2"/>
                <w:sz w:val="18"/>
                <w:szCs w:val="18"/>
              </w:rPr>
              <w:t>英属维京群岛</w:t>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37"/>
              <w:jc w:val="center"/>
              <w:rPr>
                <w:rFonts w:ascii="宋体" w:hAnsi="宋体" w:cs="宋体" w:eastAsia="宋体" w:hint="default"/>
                <w:sz w:val="18"/>
                <w:szCs w:val="18"/>
              </w:rPr>
            </w:pPr>
            <w:r>
              <w:rPr>
                <w:rFonts w:ascii="宋体" w:hAnsi="宋体" w:cs="宋体" w:eastAsia="宋体" w:hint="default"/>
                <w:sz w:val="18"/>
                <w:szCs w:val="18"/>
              </w:rPr>
              <w:t>控股投资</w:t>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1013"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24" w:right="168" w:firstLine="57"/>
              <w:jc w:val="right"/>
              <w:rPr>
                <w:rFonts w:ascii="宋体" w:hAnsi="宋体" w:cs="宋体" w:eastAsia="宋体" w:hint="default"/>
                <w:sz w:val="18"/>
                <w:szCs w:val="18"/>
              </w:rPr>
            </w:pPr>
            <w:r>
              <w:rPr>
                <w:rFonts w:ascii="宋体" w:hAnsi="宋体" w:cs="宋体" w:eastAsia="宋体" w:hint="default"/>
                <w:spacing w:val="-2"/>
                <w:sz w:val="18"/>
                <w:szCs w:val="18"/>
              </w:rPr>
              <w:t>临沂百联商贸</w:t>
            </w:r>
            <w:r>
              <w:rPr>
                <w:rFonts w:ascii="宋体" w:hAnsi="宋体" w:cs="宋体" w:eastAsia="宋体" w:hint="default"/>
                <w:w w:val="101"/>
                <w:sz w:val="18"/>
                <w:szCs w:val="18"/>
              </w:rPr>
              <w:t> </w:t>
            </w:r>
            <w:r>
              <w:rPr>
                <w:rFonts w:ascii="宋体" w:hAnsi="宋体" w:cs="宋体" w:eastAsia="宋体" w:hint="default"/>
                <w:spacing w:val="-3"/>
                <w:sz w:val="18"/>
                <w:szCs w:val="18"/>
              </w:rPr>
              <w:t>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w:t>
            </w:r>
            <w:r>
              <w:rPr>
                <w:rFonts w:ascii="宋体" w:hAnsi="宋体" w:cs="宋体" w:eastAsia="宋体" w:hint="default"/>
                <w:spacing w:val="-81"/>
                <w:sz w:val="18"/>
                <w:szCs w:val="18"/>
              </w:rPr>
              <w:t> </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临沂百</w:t>
            </w:r>
          </w:p>
          <w:p>
            <w:pPr>
              <w:pStyle w:val="TableParagraph"/>
              <w:spacing w:line="222" w:lineRule="exact"/>
              <w:ind w:right="169"/>
              <w:jc w:val="right"/>
              <w:rPr>
                <w:rFonts w:ascii="Times New Roman" w:hAnsi="Times New Roman" w:cs="Times New Roman" w:eastAsia="Times New Roman" w:hint="default"/>
                <w:sz w:val="18"/>
                <w:szCs w:val="18"/>
              </w:rPr>
            </w:pPr>
            <w:r>
              <w:rPr>
                <w:rFonts w:ascii="宋体" w:hAnsi="宋体" w:cs="宋体" w:eastAsia="宋体" w:hint="default"/>
                <w:sz w:val="18"/>
                <w:szCs w:val="18"/>
              </w:rPr>
              <w:t>邦</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9"/>
              <w:jc w:val="right"/>
              <w:rPr>
                <w:rFonts w:ascii="宋体" w:hAnsi="宋体" w:cs="宋体" w:eastAsia="宋体" w:hint="default"/>
                <w:sz w:val="18"/>
                <w:szCs w:val="18"/>
              </w:rPr>
            </w:pPr>
            <w:r>
              <w:rPr>
                <w:rFonts w:ascii="宋体" w:hAnsi="宋体" w:cs="宋体" w:eastAsia="宋体" w:hint="default"/>
                <w:sz w:val="18"/>
                <w:szCs w:val="18"/>
              </w:rPr>
              <w:t>临沂</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3"/>
              <w:jc w:val="right"/>
              <w:rPr>
                <w:rFonts w:ascii="宋体" w:hAnsi="宋体" w:cs="宋体" w:eastAsia="宋体" w:hint="default"/>
                <w:sz w:val="18"/>
                <w:szCs w:val="18"/>
              </w:rPr>
            </w:pPr>
            <w:r>
              <w:rPr>
                <w:rFonts w:ascii="宋体" w:hAnsi="宋体" w:cs="宋体" w:eastAsia="宋体" w:hint="default"/>
                <w:sz w:val="18"/>
                <w:szCs w:val="18"/>
              </w:rPr>
              <w:t>临沂</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1248"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82" w:right="168"/>
              <w:jc w:val="left"/>
              <w:rPr>
                <w:rFonts w:ascii="宋体" w:hAnsi="宋体" w:cs="宋体" w:eastAsia="宋体" w:hint="default"/>
                <w:sz w:val="18"/>
                <w:szCs w:val="18"/>
              </w:rPr>
            </w:pPr>
            <w:r>
              <w:rPr>
                <w:rFonts w:ascii="宋体" w:hAnsi="宋体" w:cs="宋体" w:eastAsia="宋体" w:hint="default"/>
                <w:spacing w:val="-2"/>
                <w:sz w:val="18"/>
                <w:szCs w:val="18"/>
              </w:rPr>
              <w:t>北京华延睿信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技术服务有限</w:t>
            </w:r>
          </w:p>
          <w:p>
            <w:pPr>
              <w:pStyle w:val="TableParagraph"/>
              <w:spacing w:line="235" w:lineRule="exact"/>
              <w:ind w:left="89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exact"/>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p>
          <w:p>
            <w:pPr>
              <w:pStyle w:val="TableParagraph"/>
              <w:spacing w:line="240" w:lineRule="exact"/>
              <w:ind w:left="5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延睿信</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北京</w:t>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北京</w:t>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1248"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2" w:right="168"/>
              <w:jc w:val="left"/>
              <w:rPr>
                <w:rFonts w:ascii="宋体" w:hAnsi="宋体" w:cs="宋体" w:eastAsia="宋体" w:hint="default"/>
                <w:sz w:val="18"/>
                <w:szCs w:val="18"/>
              </w:rPr>
            </w:pPr>
            <w:r>
              <w:rPr>
                <w:rFonts w:ascii="宋体" w:hAnsi="宋体" w:cs="宋体" w:eastAsia="宋体" w:hint="default"/>
                <w:spacing w:val="-2"/>
                <w:sz w:val="18"/>
                <w:szCs w:val="18"/>
              </w:rPr>
              <w:t>北京百华悦邦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信息服务有限</w:t>
            </w:r>
          </w:p>
          <w:p>
            <w:pPr>
              <w:pStyle w:val="TableParagraph"/>
              <w:spacing w:line="233" w:lineRule="exact"/>
              <w:ind w:left="89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exact"/>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百</w:t>
            </w:r>
          </w:p>
          <w:p>
            <w:pPr>
              <w:pStyle w:val="TableParagraph"/>
              <w:spacing w:line="242" w:lineRule="exact"/>
              <w:ind w:left="5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邦信息</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北京</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北京</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783"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21"/>
              <w:ind w:left="182" w:right="168"/>
              <w:jc w:val="left"/>
              <w:rPr>
                <w:rFonts w:ascii="宋体" w:hAnsi="宋体" w:cs="宋体" w:eastAsia="宋体" w:hint="default"/>
                <w:sz w:val="18"/>
                <w:szCs w:val="18"/>
              </w:rPr>
            </w:pPr>
            <w:r>
              <w:rPr>
                <w:rFonts w:ascii="宋体" w:hAnsi="宋体" w:cs="宋体" w:eastAsia="宋体" w:hint="default"/>
                <w:spacing w:val="-2"/>
                <w:sz w:val="18"/>
                <w:szCs w:val="18"/>
              </w:rPr>
              <w:t>上海鑫廖汽车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服务有限公司</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上海</w:t>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上海</w:t>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租赁、销售</w:t>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42" w:right="99"/>
              <w:jc w:val="left"/>
              <w:rPr>
                <w:rFonts w:ascii="宋体" w:hAnsi="宋体" w:cs="宋体" w:eastAsia="宋体" w:hint="default"/>
                <w:sz w:val="18"/>
                <w:szCs w:val="18"/>
              </w:rPr>
            </w:pPr>
            <w:r>
              <w:rPr>
                <w:rFonts w:ascii="宋体" w:hAnsi="宋体" w:cs="宋体" w:eastAsia="宋体" w:hint="default"/>
                <w:spacing w:val="-2"/>
                <w:sz w:val="18"/>
                <w:szCs w:val="18"/>
              </w:rPr>
              <w:t>通过非同一控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制下的企业合</w:t>
            </w:r>
          </w:p>
          <w:p>
            <w:pPr>
              <w:pStyle w:val="TableParagraph"/>
              <w:spacing w:line="235" w:lineRule="exact"/>
              <w:ind w:left="685" w:right="0"/>
              <w:jc w:val="left"/>
              <w:rPr>
                <w:rFonts w:ascii="宋体" w:hAnsi="宋体" w:cs="宋体" w:eastAsia="宋体" w:hint="default"/>
                <w:sz w:val="18"/>
                <w:szCs w:val="18"/>
              </w:rPr>
            </w:pPr>
            <w:r>
              <w:rPr>
                <w:rFonts w:ascii="宋体" w:hAnsi="宋体" w:cs="宋体" w:eastAsia="宋体" w:hint="default"/>
                <w:sz w:val="18"/>
                <w:szCs w:val="18"/>
              </w:rPr>
              <w:t>并取得</w:t>
            </w:r>
          </w:p>
        </w:tc>
      </w:tr>
      <w:tr>
        <w:trPr>
          <w:trHeight w:val="778"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36" w:lineRule="exact" w:before="27"/>
              <w:ind w:left="124" w:right="167" w:firstLine="177"/>
              <w:jc w:val="left"/>
              <w:rPr>
                <w:rFonts w:ascii="宋体" w:hAnsi="宋体" w:cs="宋体" w:eastAsia="宋体" w:hint="default"/>
                <w:sz w:val="18"/>
                <w:szCs w:val="18"/>
              </w:rPr>
            </w:pPr>
            <w:r>
              <w:rPr>
                <w:rFonts w:ascii="宋体" w:hAnsi="宋体" w:cs="宋体" w:eastAsia="宋体" w:hint="default"/>
                <w:spacing w:val="-2"/>
                <w:sz w:val="18"/>
                <w:szCs w:val="18"/>
              </w:rPr>
              <w:t>威尔沃斯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w:t>
            </w:r>
            <w:r>
              <w:rPr>
                <w:rFonts w:ascii="宋体" w:hAnsi="宋体" w:cs="宋体" w:eastAsia="宋体" w:hint="default"/>
                <w:w w:val="101"/>
                <w:sz w:val="18"/>
                <w:szCs w:val="18"/>
              </w:rPr>
              <w:t> </w:t>
            </w:r>
            <w:r>
              <w:rPr>
                <w:rFonts w:ascii="宋体" w:hAnsi="宋体" w:cs="宋体" w:eastAsia="宋体" w:hint="default"/>
                <w:spacing w:val="-2"/>
                <w:sz w:val="18"/>
                <w:szCs w:val="18"/>
              </w:rPr>
              <w:t>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国际贸易有</w:t>
            </w:r>
          </w:p>
          <w:p>
            <w:pPr>
              <w:pStyle w:val="TableParagraph"/>
              <w:spacing w:line="209" w:lineRule="exact"/>
              <w:ind w:left="7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pacing w:val="-2"/>
                <w:sz w:val="18"/>
                <w:szCs w:val="18"/>
              </w:rPr>
              <w:t>中国大陆</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香港</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贸易、投资</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2" w:right="99"/>
              <w:jc w:val="left"/>
              <w:rPr>
                <w:rFonts w:ascii="宋体" w:hAnsi="宋体" w:cs="宋体" w:eastAsia="宋体" w:hint="default"/>
                <w:sz w:val="18"/>
                <w:szCs w:val="18"/>
              </w:rPr>
            </w:pPr>
            <w:r>
              <w:rPr>
                <w:rFonts w:ascii="宋体" w:hAnsi="宋体" w:cs="宋体" w:eastAsia="宋体" w:hint="default"/>
                <w:spacing w:val="-2"/>
                <w:sz w:val="18"/>
                <w:szCs w:val="18"/>
              </w:rPr>
              <w:t>通过非同一控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制下的企业合</w:t>
            </w:r>
          </w:p>
          <w:p>
            <w:pPr>
              <w:pStyle w:val="TableParagraph"/>
              <w:spacing w:line="230" w:lineRule="exact"/>
              <w:ind w:left="685" w:right="0"/>
              <w:jc w:val="left"/>
              <w:rPr>
                <w:rFonts w:ascii="宋体" w:hAnsi="宋体" w:cs="宋体" w:eastAsia="宋体" w:hint="default"/>
                <w:sz w:val="18"/>
                <w:szCs w:val="18"/>
              </w:rPr>
            </w:pPr>
            <w:r>
              <w:rPr>
                <w:rFonts w:ascii="宋体" w:hAnsi="宋体" w:cs="宋体" w:eastAsia="宋体" w:hint="default"/>
                <w:sz w:val="18"/>
                <w:szCs w:val="18"/>
              </w:rPr>
              <w:t>并取得</w:t>
            </w:r>
          </w:p>
        </w:tc>
      </w:tr>
      <w:tr>
        <w:trPr>
          <w:trHeight w:val="783"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5" w:lineRule="exact" w:before="121"/>
              <w:ind w:left="182" w:right="0"/>
              <w:jc w:val="left"/>
              <w:rPr>
                <w:rFonts w:ascii="宋体" w:hAnsi="宋体" w:cs="宋体" w:eastAsia="宋体" w:hint="default"/>
                <w:sz w:val="18"/>
                <w:szCs w:val="18"/>
              </w:rPr>
            </w:pPr>
            <w:r>
              <w:rPr>
                <w:rFonts w:ascii="宋体" w:hAnsi="宋体" w:cs="宋体" w:eastAsia="宋体" w:hint="default"/>
                <w:sz w:val="18"/>
                <w:szCs w:val="18"/>
              </w:rPr>
              <w:t>骏驰融资租赁</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天津</w:t>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天津</w:t>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7"/>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left="142" w:right="99"/>
              <w:jc w:val="left"/>
              <w:rPr>
                <w:rFonts w:ascii="宋体" w:hAnsi="宋体" w:cs="宋体" w:eastAsia="宋体" w:hint="default"/>
                <w:sz w:val="18"/>
                <w:szCs w:val="18"/>
              </w:rPr>
            </w:pPr>
            <w:r>
              <w:rPr>
                <w:rFonts w:ascii="宋体" w:hAnsi="宋体" w:cs="宋体" w:eastAsia="宋体" w:hint="default"/>
                <w:spacing w:val="-2"/>
                <w:sz w:val="18"/>
                <w:szCs w:val="18"/>
              </w:rPr>
              <w:t>通过非同一控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制下的企业合</w:t>
            </w:r>
          </w:p>
          <w:p>
            <w:pPr>
              <w:pStyle w:val="TableParagraph"/>
              <w:spacing w:line="235" w:lineRule="exact"/>
              <w:ind w:left="685" w:right="0"/>
              <w:jc w:val="left"/>
              <w:rPr>
                <w:rFonts w:ascii="宋体" w:hAnsi="宋体" w:cs="宋体" w:eastAsia="宋体" w:hint="default"/>
                <w:sz w:val="18"/>
                <w:szCs w:val="18"/>
              </w:rPr>
            </w:pPr>
            <w:r>
              <w:rPr>
                <w:rFonts w:ascii="宋体" w:hAnsi="宋体" w:cs="宋体" w:eastAsia="宋体" w:hint="default"/>
                <w:sz w:val="18"/>
                <w:szCs w:val="18"/>
              </w:rPr>
              <w:t>并取得</w:t>
            </w:r>
          </w:p>
        </w:tc>
      </w:tr>
      <w:tr>
        <w:trPr>
          <w:trHeight w:val="312"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pacing w:val="-2"/>
                <w:sz w:val="18"/>
                <w:szCs w:val="18"/>
              </w:rPr>
              <w:t>孝昌百邦</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孝感</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宋体" w:hAnsi="宋体" w:cs="宋体" w:eastAsia="宋体" w:hint="default"/>
                <w:sz w:val="18"/>
                <w:szCs w:val="18"/>
              </w:rPr>
            </w:pPr>
            <w:r>
              <w:rPr>
                <w:rFonts w:ascii="宋体" w:hAnsi="宋体" w:cs="宋体" w:eastAsia="宋体" w:hint="default"/>
                <w:sz w:val="18"/>
                <w:szCs w:val="18"/>
              </w:rPr>
              <w:t>孝感</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41" w:right="0"/>
              <w:jc w:val="left"/>
              <w:rPr>
                <w:rFonts w:ascii="Times New Roman" w:hAnsi="Times New Roman" w:cs="Times New Roman" w:eastAsia="Times New Roman" w:hint="default"/>
                <w:sz w:val="18"/>
                <w:szCs w:val="18"/>
              </w:rPr>
            </w:pPr>
            <w:r>
              <w:rPr>
                <w:rFonts w:ascii="Times New Roman"/>
                <w:sz w:val="18"/>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908"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2" w:lineRule="auto" w:before="33"/>
              <w:ind w:left="508" w:right="164" w:firstLine="278"/>
              <w:jc w:val="right"/>
              <w:rPr>
                <w:rFonts w:ascii="Times New Roman" w:hAnsi="Times New Roman" w:cs="Times New Roman" w:eastAsia="Times New Roman" w:hint="default"/>
                <w:sz w:val="18"/>
                <w:szCs w:val="18"/>
              </w:rPr>
            </w:pPr>
            <w:r>
              <w:rPr>
                <w:rFonts w:ascii="Times New Roman"/>
                <w:spacing w:val="-3"/>
                <w:sz w:val="18"/>
              </w:rPr>
              <w:t>Bybon</w:t>
            </w:r>
            <w:r>
              <w:rPr>
                <w:rFonts w:ascii="Times New Roman"/>
                <w:w w:val="101"/>
                <w:sz w:val="18"/>
              </w:rPr>
              <w:t> </w:t>
            </w:r>
            <w:r>
              <w:rPr>
                <w:rFonts w:ascii="Times New Roman"/>
                <w:spacing w:val="-2"/>
                <w:sz w:val="18"/>
              </w:rPr>
              <w:t>Hongkong</w:t>
            </w:r>
            <w:r>
              <w:rPr>
                <w:rFonts w:ascii="Times New Roman"/>
                <w:spacing w:val="-41"/>
                <w:sz w:val="18"/>
              </w:rPr>
              <w:t> </w:t>
            </w:r>
            <w:r>
              <w:rPr>
                <w:rFonts w:ascii="Times New Roman"/>
                <w:spacing w:val="-41"/>
                <w:sz w:val="18"/>
              </w:rPr>
            </w:r>
            <w:r>
              <w:rPr>
                <w:rFonts w:ascii="Times New Roman"/>
                <w:spacing w:val="-1"/>
                <w:sz w:val="18"/>
              </w:rPr>
              <w:t>Company</w:t>
            </w:r>
            <w:r>
              <w:rPr>
                <w:rFonts w:ascii="Times New Roman"/>
                <w:w w:val="101"/>
                <w:sz w:val="18"/>
              </w:rPr>
              <w:t> </w:t>
            </w:r>
            <w:r>
              <w:rPr>
                <w:rFonts w:ascii="Times New Roman"/>
                <w:spacing w:val="-1"/>
                <w:sz w:val="18"/>
              </w:rPr>
              <w:t>Limited</w:t>
            </w:r>
          </w:p>
        </w:tc>
        <w:tc>
          <w:tcPr>
            <w:tcW w:w="134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b/>
                <w:bCs/>
                <w:sz w:val="18"/>
                <w:szCs w:val="18"/>
              </w:rPr>
              <w:t>中国大陆</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b/>
                <w:bCs/>
                <w:sz w:val="18"/>
                <w:szCs w:val="18"/>
              </w:rPr>
              <w:t>香港</w:t>
            </w:r>
            <w:r>
              <w:rPr>
                <w:rFonts w:ascii="宋体" w:hAnsi="宋体" w:cs="宋体" w:eastAsia="宋体" w:hint="default"/>
                <w:sz w:val="18"/>
                <w:szCs w:val="18"/>
              </w:rPr>
            </w:r>
          </w:p>
        </w:tc>
        <w:tc>
          <w:tcPr>
            <w:tcW w:w="14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b/>
                <w:bCs/>
                <w:sz w:val="18"/>
                <w:szCs w:val="18"/>
              </w:rPr>
              <w:t>控股投资</w:t>
            </w:r>
            <w:r>
              <w:rPr>
                <w:rFonts w:ascii="宋体" w:hAnsi="宋体" w:cs="宋体" w:eastAsia="宋体" w:hint="default"/>
                <w:sz w:val="18"/>
                <w:szCs w:val="18"/>
              </w:rPr>
            </w:r>
          </w:p>
        </w:tc>
        <w:tc>
          <w:tcPr>
            <w:tcW w:w="25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t>.00</w:t>
            </w:r>
            <w:r>
              <w:rPr>
                <w:rFonts w:ascii="Times New Roman"/>
                <w:b/>
                <w:sz w:val="18"/>
              </w:rPr>
              <w:t>%</w:t>
            </w:r>
            <w:r>
              <w:rPr>
                <w:rFonts w:ascii="Times New Roman"/>
                <w:sz w:val="18"/>
              </w:rPr>
            </w:r>
          </w:p>
        </w:tc>
        <w:tc>
          <w:tcPr>
            <w:tcW w:w="13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出资设立</w:t>
            </w:r>
          </w:p>
        </w:tc>
      </w:tr>
      <w:tr>
        <w:trPr>
          <w:trHeight w:val="804" w:hRule="exact"/>
        </w:trPr>
        <w:tc>
          <w:tcPr>
            <w:tcW w:w="1438"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82" w:right="168"/>
              <w:jc w:val="left"/>
              <w:rPr>
                <w:rFonts w:ascii="宋体" w:hAnsi="宋体" w:cs="宋体" w:eastAsia="宋体" w:hint="default"/>
                <w:sz w:val="18"/>
                <w:szCs w:val="18"/>
              </w:rPr>
            </w:pPr>
            <w:r>
              <w:rPr>
                <w:rFonts w:ascii="宋体" w:hAnsi="宋体" w:cs="宋体" w:eastAsia="宋体" w:hint="default"/>
                <w:spacing w:val="-2"/>
                <w:sz w:val="18"/>
                <w:szCs w:val="18"/>
              </w:rPr>
              <w:t>山西凯特通讯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信息技术有限</w:t>
            </w:r>
          </w:p>
          <w:p>
            <w:pPr>
              <w:pStyle w:val="TableParagraph"/>
              <w:spacing w:line="249" w:lineRule="exact"/>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太原</w:t>
            </w:r>
          </w:p>
        </w:tc>
        <w:tc>
          <w:tcPr>
            <w:tcW w:w="1393"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太原</w:t>
            </w:r>
          </w:p>
        </w:tc>
        <w:tc>
          <w:tcPr>
            <w:tcW w:w="1476"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0"/>
              <w:jc w:val="center"/>
              <w:rPr>
                <w:rFonts w:ascii="宋体" w:hAnsi="宋体" w:cs="宋体" w:eastAsia="宋体" w:hint="default"/>
                <w:sz w:val="18"/>
                <w:szCs w:val="18"/>
              </w:rPr>
            </w:pPr>
            <w:r>
              <w:rPr>
                <w:rFonts w:ascii="宋体" w:hAnsi="宋体" w:cs="宋体" w:eastAsia="宋体" w:hint="default"/>
                <w:sz w:val="18"/>
                <w:szCs w:val="18"/>
              </w:rPr>
              <w:t>维修、销售</w:t>
            </w:r>
          </w:p>
        </w:tc>
        <w:tc>
          <w:tcPr>
            <w:tcW w:w="2599" w:type="dxa"/>
            <w:tcBorders>
              <w:top w:val="nil" w:sz="6" w:space="0" w:color="auto"/>
              <w:left w:val="nil" w:sz="6" w:space="0" w:color="auto"/>
              <w:bottom w:val="single" w:sz="17" w:space="0" w:color="CC3399"/>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2"/>
                <w:sz w:val="18"/>
              </w:rPr>
              <w:t>100.00%</w:t>
            </w:r>
          </w:p>
        </w:tc>
        <w:tc>
          <w:tcPr>
            <w:tcW w:w="1328"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142" w:right="99"/>
              <w:jc w:val="left"/>
              <w:rPr>
                <w:rFonts w:ascii="宋体" w:hAnsi="宋体" w:cs="宋体" w:eastAsia="宋体" w:hint="default"/>
                <w:sz w:val="18"/>
                <w:szCs w:val="18"/>
              </w:rPr>
            </w:pPr>
            <w:r>
              <w:rPr>
                <w:rFonts w:ascii="宋体" w:hAnsi="宋体" w:cs="宋体" w:eastAsia="宋体" w:hint="default"/>
                <w:spacing w:val="-2"/>
                <w:sz w:val="18"/>
                <w:szCs w:val="18"/>
              </w:rPr>
              <w:t>通过非同一控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制下的企业合</w:t>
            </w:r>
          </w:p>
          <w:p>
            <w:pPr>
              <w:pStyle w:val="TableParagraph"/>
              <w:spacing w:line="235" w:lineRule="exact"/>
              <w:ind w:left="685" w:right="0"/>
              <w:jc w:val="left"/>
              <w:rPr>
                <w:rFonts w:ascii="宋体" w:hAnsi="宋体" w:cs="宋体" w:eastAsia="宋体" w:hint="default"/>
                <w:sz w:val="18"/>
                <w:szCs w:val="18"/>
              </w:rPr>
            </w:pPr>
            <w:r>
              <w:rPr>
                <w:rFonts w:ascii="宋体" w:hAnsi="宋体" w:cs="宋体" w:eastAsia="宋体" w:hint="default"/>
                <w:sz w:val="18"/>
                <w:szCs w:val="18"/>
              </w:rPr>
              <w:t>并取得</w:t>
            </w:r>
          </w:p>
        </w:tc>
      </w:tr>
    </w:tbl>
    <w:p>
      <w:pPr>
        <w:spacing w:after="0" w:line="235" w:lineRule="exact"/>
        <w:jc w:val="left"/>
        <w:rPr>
          <w:rFonts w:ascii="宋体" w:hAnsi="宋体" w:cs="宋体" w:eastAsia="宋体" w:hint="default"/>
          <w:sz w:val="18"/>
          <w:szCs w:val="18"/>
        </w:rPr>
        <w:sectPr>
          <w:headerReference w:type="default" r:id="rId108"/>
          <w:footerReference w:type="default" r:id="rId109"/>
          <w:pgSz w:w="11910" w:h="16840"/>
          <w:pgMar w:header="0" w:footer="979" w:top="760" w:bottom="1160" w:left="920" w:right="0"/>
          <w:pgNumType w:start="137"/>
        </w:sectPr>
      </w:pPr>
    </w:p>
    <w:p>
      <w:pPr>
        <w:spacing w:line="240" w:lineRule="auto" w:before="10"/>
        <w:rPr>
          <w:rFonts w:ascii="宋体" w:hAnsi="宋体" w:cs="宋体" w:eastAsia="宋体" w:hint="default"/>
          <w:sz w:val="5"/>
          <w:szCs w:val="5"/>
        </w:rPr>
      </w:pPr>
    </w:p>
    <w:p>
      <w:pPr>
        <w:spacing w:line="375" w:lineRule="exact"/>
        <w:ind w:left="1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436"/>
        <w:gridCol w:w="1457"/>
        <w:gridCol w:w="1275"/>
        <w:gridCol w:w="1688"/>
        <w:gridCol w:w="2460"/>
        <w:gridCol w:w="1259"/>
      </w:tblGrid>
      <w:tr>
        <w:trPr>
          <w:trHeight w:val="333" w:hRule="exact"/>
        </w:trPr>
        <w:tc>
          <w:tcPr>
            <w:tcW w:w="143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2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6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4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2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808" w:hRule="exact"/>
        </w:trPr>
        <w:tc>
          <w:tcPr>
            <w:tcW w:w="143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82" w:right="166"/>
              <w:jc w:val="left"/>
              <w:rPr>
                <w:rFonts w:ascii="宋体" w:hAnsi="宋体" w:cs="宋体" w:eastAsia="宋体" w:hint="default"/>
                <w:sz w:val="18"/>
                <w:szCs w:val="18"/>
              </w:rPr>
            </w:pPr>
            <w:r>
              <w:rPr>
                <w:rFonts w:ascii="宋体" w:hAnsi="宋体" w:cs="宋体" w:eastAsia="宋体" w:hint="default"/>
                <w:spacing w:val="-2"/>
                <w:sz w:val="18"/>
                <w:szCs w:val="18"/>
              </w:rPr>
              <w:t>保定市百邦电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子科技有限公</w:t>
            </w:r>
          </w:p>
          <w:p>
            <w:pPr>
              <w:pStyle w:val="TableParagraph"/>
              <w:spacing w:line="244" w:lineRule="exact"/>
              <w:ind w:left="8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14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2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6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4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01" w:right="0"/>
              <w:jc w:val="left"/>
              <w:rPr>
                <w:rFonts w:ascii="Times New Roman" w:hAnsi="Times New Roman" w:cs="Times New Roman" w:eastAsia="Times New Roman" w:hint="default"/>
                <w:sz w:val="18"/>
                <w:szCs w:val="18"/>
              </w:rPr>
            </w:pPr>
            <w:r>
              <w:rPr>
                <w:rFonts w:ascii="Times New Roman"/>
                <w:sz w:val="18"/>
              </w:rPr>
              <w:t>100.00%</w:t>
            </w:r>
          </w:p>
        </w:tc>
        <w:tc>
          <w:tcPr>
            <w:tcW w:w="125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60" w:lineRule="auto" w:before="56"/>
        <w:ind w:right="2295"/>
        <w:jc w:val="left"/>
      </w:pPr>
      <w:r>
        <w:rPr>
          <w:spacing w:val="-3"/>
        </w:rPr>
        <w:t>在子公司的持股比例不同于表决权比例的说明：</w:t>
      </w:r>
      <w:r>
        <w:rPr>
          <w:spacing w:val="-27"/>
        </w:rPr>
        <w:t> </w:t>
      </w:r>
      <w:r>
        <w:rPr>
          <w:spacing w:val="-27"/>
        </w:rPr>
      </w:r>
      <w:r>
        <w:rPr>
          <w:spacing w:val="-3"/>
        </w:rPr>
        <w:t>持有半数或以下表决权但仍控制被投资单位、以及持有半数以上表决权但不控制被投资单位的依据：</w:t>
      </w:r>
      <w:r>
        <w:rPr>
          <w:spacing w:val="37"/>
        </w:rPr>
        <w:t> </w:t>
      </w:r>
      <w:r>
        <w:rPr>
          <w:spacing w:val="37"/>
        </w:rPr>
      </w:r>
      <w:r>
        <w:rPr>
          <w:spacing w:val="-3"/>
        </w:rPr>
        <w:t>对于纳入合并范围的重要的结构化主体，控制的依据：</w:t>
      </w:r>
    </w:p>
    <w:p>
      <w:pPr>
        <w:pStyle w:val="BodyText"/>
        <w:spacing w:line="357" w:lineRule="auto" w:before="25"/>
        <w:ind w:right="7272"/>
        <w:jc w:val="left"/>
      </w:pPr>
      <w:r>
        <w:rPr>
          <w:spacing w:val="-3"/>
        </w:rPr>
        <w:t>确定公司是代理人还是委托人的依据：</w:t>
      </w:r>
      <w:r>
        <w:rPr>
          <w:spacing w:val="-39"/>
        </w:rPr>
        <w:t> </w:t>
      </w:r>
      <w:r>
        <w:rPr>
          <w:spacing w:val="-39"/>
        </w:rPr>
      </w:r>
      <w:r>
        <w:rPr/>
        <w:t>其他说明：</w:t>
      </w:r>
    </w:p>
    <w:p>
      <w:pPr>
        <w:pStyle w:val="BodyText"/>
        <w:spacing w:line="240" w:lineRule="auto" w:before="26"/>
        <w:ind w:right="2295"/>
        <w:jc w:val="left"/>
      </w:pPr>
      <w:r>
        <w:rPr>
          <w:rFonts w:ascii="Times New Roman" w:hAnsi="Times New Roman" w:cs="Times New Roman" w:eastAsia="Times New Roman" w:hint="default"/>
        </w:rPr>
        <w:t>“*”     </w:t>
      </w:r>
      <w:r>
        <w:rPr>
          <w:spacing w:val="-3"/>
        </w:rPr>
        <w:t>出于经营管理的需要，山西凯特将其业务转让予上海百华，于报告期内正在履行注销手续过程中</w:t>
      </w:r>
      <w:r>
        <w:rPr>
          <w:spacing w:val="72"/>
        </w:rPr>
        <w:t> </w:t>
      </w:r>
      <w:r>
        <w:rPr/>
        <w:t>。</w:t>
      </w:r>
    </w:p>
    <w:p>
      <w:pPr>
        <w:pStyle w:val="BodyText"/>
        <w:spacing w:line="240" w:lineRule="auto" w:before="63"/>
        <w:ind w:right="2295"/>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3"/>
        </w:rPr>
        <w:t>上述之子公司于报告期内已转让。</w:t>
      </w:r>
    </w:p>
    <w:p>
      <w:pPr>
        <w:spacing w:line="240" w:lineRule="auto" w:before="9"/>
        <w:rPr>
          <w:rFonts w:ascii="宋体" w:hAnsi="宋体" w:cs="宋体" w:eastAsia="宋体" w:hint="default"/>
          <w:sz w:val="23"/>
          <w:szCs w:val="23"/>
        </w:rPr>
      </w:pPr>
    </w:p>
    <w:p>
      <w:pPr>
        <w:pStyle w:val="Heading2"/>
        <w:spacing w:line="240" w:lineRule="auto"/>
        <w:ind w:right="2295"/>
        <w:jc w:val="left"/>
        <w:rPr>
          <w:b w:val="0"/>
          <w:bCs w:val="0"/>
        </w:rPr>
      </w:pPr>
      <w:bookmarkStart w:name="十、与金融工具相关的风险" w:id="304"/>
      <w:bookmarkEnd w:id="304"/>
      <w:r>
        <w:rPr>
          <w:b w:val="0"/>
          <w:bCs w:val="0"/>
        </w:rPr>
      </w:r>
      <w:r>
        <w:rPr/>
        <w:t>十、与金融工具相关的风险</w:t>
      </w:r>
      <w:r>
        <w:rPr>
          <w:b w:val="0"/>
          <w:bCs w:val="0"/>
        </w:rPr>
      </w:r>
    </w:p>
    <w:p>
      <w:pPr>
        <w:spacing w:line="240" w:lineRule="auto" w:before="8"/>
        <w:rPr>
          <w:rFonts w:ascii="宋体" w:hAnsi="宋体" w:cs="宋体" w:eastAsia="宋体" w:hint="default"/>
          <w:b/>
          <w:bCs/>
          <w:sz w:val="23"/>
          <w:szCs w:val="23"/>
        </w:rPr>
      </w:pPr>
    </w:p>
    <w:p>
      <w:pPr>
        <w:pStyle w:val="BodyText"/>
        <w:spacing w:line="348" w:lineRule="auto"/>
        <w:ind w:right="1123" w:firstLine="360"/>
        <w:jc w:val="both"/>
      </w:pPr>
      <w:r>
        <w:rPr>
          <w:spacing w:val="-5"/>
        </w:rPr>
        <w:t>本集团的主要金融工具包括货币资金、应收账款、其他应收款、应付账款、其他应付款，各项金融工具的详细情况说明</w:t>
      </w:r>
      <w:r>
        <w:rPr>
          <w:w w:val="101"/>
        </w:rPr>
        <w:t> </w:t>
      </w:r>
      <w:r>
        <w:rPr>
          <w:spacing w:val="-3"/>
        </w:rPr>
        <w:t>见附注</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w:t>
      </w:r>
      <w:r>
        <w:rPr>
          <w:spacing w:val="-3"/>
        </w:rPr>
        <w:t>。与这些金融工具有关的风险，以及本集团为降低这些风险所采取的风险管理政策如下所述。本集团管理层对这</w:t>
      </w:r>
      <w:r>
        <w:rPr>
          <w:spacing w:val="49"/>
        </w:rPr>
        <w:t> </w:t>
      </w:r>
      <w:r>
        <w:rPr>
          <w:spacing w:val="49"/>
        </w:rPr>
      </w:r>
      <w:r>
        <w:rPr>
          <w:spacing w:val="-3"/>
        </w:rPr>
        <w:t>些风险敞口进行管理和监控以确保将上述风险控制在限定的范围之内。</w:t>
      </w:r>
    </w:p>
    <w:p>
      <w:pPr>
        <w:spacing w:line="240" w:lineRule="auto" w:before="9"/>
        <w:rPr>
          <w:rFonts w:ascii="宋体" w:hAnsi="宋体" w:cs="宋体" w:eastAsia="宋体" w:hint="default"/>
          <w:sz w:val="14"/>
          <w:szCs w:val="14"/>
        </w:rPr>
      </w:pPr>
    </w:p>
    <w:p>
      <w:pPr>
        <w:pStyle w:val="BodyText"/>
        <w:spacing w:line="355" w:lineRule="auto"/>
        <w:ind w:right="1124" w:firstLine="360"/>
        <w:jc w:val="both"/>
      </w:pPr>
      <w:r>
        <w:rPr>
          <w:spacing w:val="-4"/>
        </w:rPr>
        <w:t>本集团采用敏感性分析技术分析风险变量的合理、可能变化对当期损益或股东权益可能产生的影响。由于任何风险变量</w:t>
      </w:r>
      <w:r>
        <w:rPr>
          <w:w w:val="101"/>
        </w:rPr>
        <w:t> </w:t>
      </w:r>
      <w:r>
        <w:rPr>
          <w:spacing w:val="-4"/>
        </w:rPr>
        <w:t>很少孤立地发生变化，而变量之间存在的相关性对某一风险变量的变化的最终影响金额将产生重大作用，因此下述内容是在</w:t>
      </w:r>
      <w:r>
        <w:rPr>
          <w:spacing w:val="43"/>
        </w:rPr>
        <w:t> </w:t>
      </w:r>
      <w:r>
        <w:rPr>
          <w:spacing w:val="43"/>
        </w:rPr>
      </w:r>
      <w:r>
        <w:rPr>
          <w:spacing w:val="-3"/>
        </w:rPr>
        <w:t>假设每一变量的变化是在独立的情况下进行的。</w:t>
      </w:r>
    </w:p>
    <w:p>
      <w:pPr>
        <w:spacing w:line="240" w:lineRule="auto" w:before="4"/>
        <w:rPr>
          <w:rFonts w:ascii="宋体" w:hAnsi="宋体" w:cs="宋体" w:eastAsia="宋体" w:hint="default"/>
          <w:sz w:val="14"/>
          <w:szCs w:val="14"/>
        </w:rPr>
      </w:pPr>
    </w:p>
    <w:p>
      <w:pPr>
        <w:pStyle w:val="BodyText"/>
        <w:spacing w:line="240" w:lineRule="auto"/>
        <w:ind w:left="593" w:right="229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1"/>
        </w:rPr>
        <w:t> </w:t>
      </w:r>
      <w:r>
        <w:rPr>
          <w:spacing w:val="-3"/>
        </w:rPr>
        <w:t>风险管理目标和政策</w:t>
      </w:r>
    </w:p>
    <w:p>
      <w:pPr>
        <w:spacing w:line="240" w:lineRule="auto" w:before="11"/>
        <w:rPr>
          <w:rFonts w:ascii="宋体" w:hAnsi="宋体" w:cs="宋体" w:eastAsia="宋体" w:hint="default"/>
          <w:sz w:val="19"/>
          <w:szCs w:val="19"/>
        </w:rPr>
      </w:pPr>
    </w:p>
    <w:p>
      <w:pPr>
        <w:pStyle w:val="BodyText"/>
        <w:spacing w:line="355" w:lineRule="auto"/>
        <w:ind w:right="935" w:firstLine="360"/>
        <w:jc w:val="left"/>
      </w:pPr>
      <w:r>
        <w:rPr>
          <w:spacing w:val="-4"/>
          <w:w w:val="101"/>
        </w:rPr>
        <w:t>本集团从事风险管理的目标是在风险和收益之间取得适当的平衡，将风险对本集团经营业绩的负面影响降低到最低水平，</w:t>
      </w:r>
      <w:r>
        <w:rPr>
          <w:w w:val="101"/>
        </w:rPr>
        <w:t> </w:t>
      </w:r>
      <w:r>
        <w:rPr>
          <w:spacing w:val="-4"/>
        </w:rPr>
        <w:t>使股东的利益最大化。基于该风险管理目标，本集团风险管理的基本策略是确定和分析本集团所面临的各种风险，建立适当</w:t>
      </w:r>
      <w:r>
        <w:rPr>
          <w:spacing w:val="43"/>
        </w:rPr>
        <w:t> </w:t>
      </w:r>
      <w:r>
        <w:rPr>
          <w:spacing w:val="43"/>
        </w:rPr>
      </w:r>
      <w:r>
        <w:rPr>
          <w:spacing w:val="-3"/>
        </w:rPr>
        <w:t>的风险承受底线和进行风险管理，并及时可靠地对各种风险进行监督，将风险控制在限定的范围之内。</w:t>
      </w:r>
    </w:p>
    <w:p>
      <w:pPr>
        <w:spacing w:line="240" w:lineRule="auto" w:before="4"/>
        <w:rPr>
          <w:rFonts w:ascii="宋体" w:hAnsi="宋体" w:cs="宋体" w:eastAsia="宋体" w:hint="default"/>
          <w:sz w:val="14"/>
          <w:szCs w:val="14"/>
        </w:rPr>
      </w:pPr>
    </w:p>
    <w:p>
      <w:pPr>
        <w:pStyle w:val="BodyText"/>
        <w:spacing w:line="240" w:lineRule="auto"/>
        <w:ind w:left="593" w:right="2295"/>
        <w:jc w:val="left"/>
      </w:pPr>
      <w:r>
        <w:rPr>
          <w:rFonts w:ascii="Times New Roman" w:hAnsi="Times New Roman" w:cs="Times New Roman" w:eastAsia="Times New Roman" w:hint="default"/>
        </w:rPr>
        <w:t>1.1  </w:t>
      </w:r>
      <w:r>
        <w:rPr>
          <w:rFonts w:ascii="Times New Roman" w:hAnsi="Times New Roman" w:cs="Times New Roman" w:eastAsia="Times New Roman" w:hint="default"/>
          <w:spacing w:val="13"/>
        </w:rPr>
        <w:t> </w:t>
      </w:r>
      <w:r>
        <w:rPr/>
        <w:t>市场风险</w:t>
      </w:r>
    </w:p>
    <w:p>
      <w:pPr>
        <w:spacing w:line="240" w:lineRule="auto" w:before="6"/>
        <w:rPr>
          <w:rFonts w:ascii="宋体" w:hAnsi="宋体" w:cs="宋体" w:eastAsia="宋体" w:hint="default"/>
          <w:sz w:val="19"/>
          <w:szCs w:val="19"/>
        </w:rPr>
      </w:pPr>
    </w:p>
    <w:p>
      <w:pPr>
        <w:pStyle w:val="BodyText"/>
        <w:spacing w:line="240" w:lineRule="auto"/>
        <w:ind w:left="593" w:right="2295"/>
        <w:jc w:val="left"/>
      </w:pPr>
      <w:r>
        <w:rPr>
          <w:rFonts w:ascii="Times New Roman" w:hAnsi="Times New Roman" w:cs="Times New Roman" w:eastAsia="Times New Roman" w:hint="default"/>
        </w:rPr>
        <w:t>1.1.1</w:t>
      </w:r>
      <w:r>
        <w:rPr>
          <w:rFonts w:ascii="Times New Roman" w:hAnsi="Times New Roman" w:cs="Times New Roman" w:eastAsia="Times New Roman" w:hint="default"/>
          <w:spacing w:val="42"/>
        </w:rPr>
        <w:t> </w:t>
      </w:r>
      <w:r>
        <w:rPr>
          <w:spacing w:val="-3"/>
        </w:rPr>
        <w:t>外汇风险</w:t>
      </w:r>
    </w:p>
    <w:p>
      <w:pPr>
        <w:spacing w:line="240" w:lineRule="auto" w:before="12"/>
        <w:rPr>
          <w:rFonts w:ascii="宋体" w:hAnsi="宋体" w:cs="宋体" w:eastAsia="宋体" w:hint="default"/>
          <w:sz w:val="19"/>
          <w:szCs w:val="19"/>
        </w:rPr>
      </w:pPr>
    </w:p>
    <w:p>
      <w:pPr>
        <w:pStyle w:val="BodyText"/>
        <w:spacing w:line="345" w:lineRule="auto"/>
        <w:ind w:right="1122" w:firstLine="360"/>
        <w:jc w:val="both"/>
      </w:pPr>
      <w:r>
        <w:rPr>
          <w:spacing w:val="-3"/>
        </w:rPr>
        <w:t>外汇风险指因汇率变动产生损失的风险。本集团承受外汇风险主要与美元有关。于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日，除下表所述资</w:t>
      </w:r>
      <w:r>
        <w:rPr>
          <w:w w:val="101"/>
        </w:rPr>
        <w:t> </w:t>
      </w:r>
      <w:r>
        <w:rPr>
          <w:spacing w:val="-4"/>
        </w:rPr>
        <w:t>产及负债为美元余额外，本集团其他主要资产及负债均为人民币余额。该等外币余额的资产和负债产生的外汇风险可能对本</w:t>
      </w:r>
      <w:r>
        <w:rPr>
          <w:spacing w:val="44"/>
        </w:rPr>
        <w:t> </w:t>
      </w:r>
      <w:r>
        <w:rPr>
          <w:spacing w:val="44"/>
        </w:rPr>
      </w:r>
      <w:r>
        <w:rPr>
          <w:spacing w:val="-3"/>
        </w:rPr>
        <w:t>集团的经营业绩产生影响。</w:t>
      </w:r>
    </w:p>
    <w:p>
      <w:pPr>
        <w:spacing w:line="240" w:lineRule="auto" w:before="0"/>
        <w:rPr>
          <w:rFonts w:ascii="宋体" w:hAnsi="宋体" w:cs="宋体" w:eastAsia="宋体" w:hint="default"/>
          <w:sz w:val="18"/>
          <w:szCs w:val="18"/>
        </w:rPr>
      </w:pPr>
    </w:p>
    <w:p>
      <w:pPr>
        <w:pStyle w:val="BodyText"/>
        <w:spacing w:line="240" w:lineRule="auto" w:before="155"/>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015"/>
        <w:gridCol w:w="2871"/>
        <w:gridCol w:w="1568"/>
      </w:tblGrid>
      <w:tr>
        <w:trPr>
          <w:trHeight w:val="257" w:hRule="exact"/>
        </w:trPr>
        <w:tc>
          <w:tcPr>
            <w:tcW w:w="50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2789" w:right="0"/>
              <w:jc w:val="left"/>
              <w:rPr>
                <w:rFonts w:ascii="宋体" w:hAnsi="宋体" w:cs="宋体" w:eastAsia="宋体" w:hint="default"/>
                <w:sz w:val="18"/>
                <w:szCs w:val="18"/>
              </w:rPr>
            </w:pPr>
            <w:r>
              <w:rPr>
                <w:rFonts w:ascii="宋体" w:hAnsi="宋体" w:cs="宋体" w:eastAsia="宋体" w:hint="default"/>
                <w:b/>
                <w:bCs/>
                <w:sz w:val="18"/>
                <w:szCs w:val="18"/>
              </w:rPr>
              <w:t>美元项目</w:t>
            </w:r>
            <w:r>
              <w:rPr>
                <w:rFonts w:ascii="宋体" w:hAnsi="宋体" w:cs="宋体" w:eastAsia="宋体" w:hint="default"/>
                <w:sz w:val="18"/>
                <w:szCs w:val="18"/>
              </w:rPr>
            </w:r>
          </w:p>
        </w:tc>
        <w:tc>
          <w:tcPr>
            <w:tcW w:w="287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283"/>
              <w:jc w:val="right"/>
              <w:rPr>
                <w:rFonts w:ascii="宋体" w:hAnsi="宋体" w:cs="宋体" w:eastAsia="宋体" w:hint="default"/>
                <w:sz w:val="18"/>
                <w:szCs w:val="18"/>
              </w:rPr>
            </w:pPr>
            <w:r>
              <w:rPr>
                <w:rFonts w:ascii="宋体" w:hAnsi="宋体" w:cs="宋体" w:eastAsia="宋体" w:hint="default"/>
                <w:b/>
                <w:bCs/>
                <w:spacing w:val="-1"/>
                <w:sz w:val="18"/>
                <w:szCs w:val="18"/>
              </w:rPr>
              <w:t>本年年末余额</w:t>
            </w:r>
            <w:r>
              <w:rPr>
                <w:rFonts w:ascii="宋体" w:hAnsi="宋体" w:cs="宋体" w:eastAsia="宋体" w:hint="default"/>
                <w:spacing w:val="-1"/>
                <w:sz w:val="18"/>
                <w:szCs w:val="18"/>
              </w:rPr>
            </w:r>
          </w:p>
        </w:tc>
        <w:tc>
          <w:tcPr>
            <w:tcW w:w="15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r>
      <w:tr>
        <w:trPr>
          <w:trHeight w:val="257" w:hRule="exact"/>
        </w:trPr>
        <w:tc>
          <w:tcPr>
            <w:tcW w:w="5015"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71" w:type="dxa"/>
            <w:tcBorders>
              <w:top w:val="nil" w:sz="6" w:space="0" w:color="auto"/>
              <w:left w:val="nil" w:sz="6" w:space="0" w:color="auto"/>
              <w:bottom w:val="single" w:sz="17" w:space="0" w:color="CC3399"/>
              <w:right w:val="nil" w:sz="6" w:space="0" w:color="auto"/>
            </w:tcBorders>
          </w:tcPr>
          <w:p>
            <w:pPr>
              <w:pStyle w:val="TableParagraph"/>
              <w:spacing w:line="202" w:lineRule="exact"/>
              <w:ind w:right="192"/>
              <w:jc w:val="right"/>
              <w:rPr>
                <w:rFonts w:ascii="Times New Roman" w:hAnsi="Times New Roman" w:cs="Times New Roman" w:eastAsia="Times New Roman" w:hint="default"/>
                <w:sz w:val="18"/>
                <w:szCs w:val="18"/>
              </w:rPr>
            </w:pPr>
            <w:r>
              <w:rPr>
                <w:rFonts w:ascii="Times New Roman"/>
                <w:spacing w:val="-1"/>
                <w:sz w:val="18"/>
              </w:rPr>
              <w:t>345,136.54</w:t>
            </w:r>
          </w:p>
        </w:tc>
        <w:tc>
          <w:tcPr>
            <w:tcW w:w="1568" w:type="dxa"/>
            <w:tcBorders>
              <w:top w:val="nil" w:sz="6" w:space="0" w:color="auto"/>
              <w:left w:val="nil" w:sz="6" w:space="0" w:color="auto"/>
              <w:bottom w:val="single" w:sz="17" w:space="0" w:color="CC3399"/>
              <w:right w:val="nil" w:sz="6" w:space="0" w:color="auto"/>
            </w:tcBorders>
          </w:tcPr>
          <w:p>
            <w:pPr>
              <w:pStyle w:val="TableParagraph"/>
              <w:spacing w:line="202" w:lineRule="exact"/>
              <w:ind w:left="646" w:right="0"/>
              <w:jc w:val="left"/>
              <w:rPr>
                <w:rFonts w:ascii="Times New Roman" w:hAnsi="Times New Roman" w:cs="Times New Roman" w:eastAsia="Times New Roman" w:hint="default"/>
                <w:sz w:val="18"/>
                <w:szCs w:val="18"/>
              </w:rPr>
            </w:pPr>
            <w:r>
              <w:rPr>
                <w:rFonts w:ascii="Times New Roman"/>
                <w:sz w:val="18"/>
              </w:rPr>
              <w:t>343,447.77</w:t>
            </w:r>
          </w:p>
        </w:tc>
      </w:tr>
    </w:tbl>
    <w:p>
      <w:pPr>
        <w:spacing w:after="0" w:line="202" w:lineRule="exact"/>
        <w:jc w:val="left"/>
        <w:rPr>
          <w:rFonts w:ascii="Times New Roman" w:hAnsi="Times New Roman" w:cs="Times New Roman" w:eastAsia="Times New Roman" w:hint="default"/>
          <w:sz w:val="18"/>
          <w:szCs w:val="18"/>
        </w:rPr>
        <w:sectPr>
          <w:headerReference w:type="default" r:id="rId110"/>
          <w:footerReference w:type="default" r:id="rId111"/>
          <w:pgSz w:w="11910" w:h="16840"/>
          <w:pgMar w:header="0" w:footer="979" w:top="760" w:bottom="1160" w:left="900" w:right="0"/>
          <w:pgNumType w:start="138"/>
        </w:sectPr>
      </w:pPr>
    </w:p>
    <w:p>
      <w:pPr>
        <w:pStyle w:val="BodyText"/>
        <w:spacing w:line="316" w:lineRule="auto" w:before="10"/>
        <w:ind w:right="0"/>
        <w:jc w:val="left"/>
      </w:pPr>
      <w:r>
        <w:rPr>
          <w:spacing w:val="-3"/>
        </w:rPr>
        <w:t>外汇风险敏感性分析</w:t>
      </w:r>
      <w:r>
        <w:rPr>
          <w:spacing w:val="-62"/>
        </w:rPr>
        <w:t> </w:t>
      </w:r>
      <w:r>
        <w:rPr>
          <w:spacing w:val="-62"/>
        </w:rPr>
      </w:r>
      <w:r>
        <w:rPr>
          <w:spacing w:val="-3"/>
        </w:rPr>
        <w:t>在其他变量不变的情况下，汇率可能发生的合理变动对当期损益和股东权益的税前影响如下：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spacing w:val="-3"/>
        </w:rPr>
        <w:t>人民币元</w:t>
      </w:r>
    </w:p>
    <w:p>
      <w:pPr>
        <w:spacing w:after="0" w:line="240" w:lineRule="auto"/>
        <w:jc w:val="left"/>
        <w:sectPr>
          <w:type w:val="continuous"/>
          <w:pgSz w:w="11910" w:h="16840"/>
          <w:pgMar w:top="1580" w:bottom="280" w:left="900" w:right="0"/>
          <w:cols w:num="2" w:equalWidth="0">
            <w:col w:w="7617" w:space="1309"/>
            <w:col w:w="2084"/>
          </w:cols>
        </w:sectPr>
      </w:pP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368"/>
        <w:gridCol w:w="1645"/>
        <w:gridCol w:w="1671"/>
        <w:gridCol w:w="1656"/>
        <w:gridCol w:w="1476"/>
        <w:gridCol w:w="1657"/>
      </w:tblGrid>
      <w:tr>
        <w:trPr>
          <w:trHeight w:val="290" w:hRule="exact"/>
        </w:trPr>
        <w:tc>
          <w:tcPr>
            <w:tcW w:w="1368" w:type="dxa"/>
            <w:tcBorders>
              <w:top w:val="single" w:sz="17" w:space="0" w:color="CC3399"/>
              <w:left w:val="nil" w:sz="6" w:space="0" w:color="auto"/>
              <w:bottom w:val="nil" w:sz="6" w:space="0" w:color="auto"/>
              <w:right w:val="nil" w:sz="6" w:space="0" w:color="auto"/>
            </w:tcBorders>
            <w:shd w:val="clear" w:color="auto" w:fill="F8C4F4"/>
          </w:tcPr>
          <w:p>
            <w:pPr/>
          </w:p>
        </w:tc>
        <w:tc>
          <w:tcPr>
            <w:tcW w:w="1645" w:type="dxa"/>
            <w:tcBorders>
              <w:top w:val="single" w:sz="17" w:space="0" w:color="CC3399"/>
              <w:left w:val="nil" w:sz="6" w:space="0" w:color="auto"/>
              <w:bottom w:val="nil" w:sz="6" w:space="0" w:color="auto"/>
              <w:right w:val="nil" w:sz="6" w:space="0" w:color="auto"/>
            </w:tcBorders>
            <w:shd w:val="clear" w:color="auto" w:fill="F8C4F4"/>
          </w:tcPr>
          <w:p>
            <w:pPr/>
          </w:p>
        </w:tc>
        <w:tc>
          <w:tcPr>
            <w:tcW w:w="3328"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191" w:right="0"/>
              <w:jc w:val="center"/>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3133"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r>
      <w:tr>
        <w:trPr>
          <w:trHeight w:val="533" w:hRule="exact"/>
        </w:trPr>
        <w:tc>
          <w:tcPr>
            <w:tcW w:w="13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6" w:lineRule="exact"/>
              <w:ind w:right="5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4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6"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67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before="40"/>
              <w:ind w:left="838" w:right="192" w:hanging="452"/>
              <w:jc w:val="left"/>
              <w:rPr>
                <w:rFonts w:ascii="宋体" w:hAnsi="宋体" w:cs="宋体" w:eastAsia="宋体" w:hint="default"/>
                <w:sz w:val="18"/>
                <w:szCs w:val="18"/>
              </w:rPr>
            </w:pPr>
            <w:r>
              <w:rPr>
                <w:rFonts w:ascii="宋体" w:hAnsi="宋体" w:cs="宋体" w:eastAsia="宋体" w:hint="default"/>
                <w:b/>
                <w:bCs/>
                <w:spacing w:val="-1"/>
                <w:sz w:val="18"/>
                <w:szCs w:val="18"/>
              </w:rPr>
              <w:t>对净利润的影</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响</w:t>
            </w:r>
            <w:r>
              <w:rPr>
                <w:rFonts w:ascii="宋体" w:hAnsi="宋体" w:cs="宋体" w:eastAsia="宋体" w:hint="default"/>
                <w:sz w:val="18"/>
                <w:szCs w:val="18"/>
              </w:rPr>
            </w:r>
          </w:p>
        </w:tc>
        <w:tc>
          <w:tcPr>
            <w:tcW w:w="16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before="40"/>
              <w:ind w:left="736" w:right="192" w:hanging="543"/>
              <w:jc w:val="left"/>
              <w:rPr>
                <w:rFonts w:ascii="宋体" w:hAnsi="宋体" w:cs="宋体" w:eastAsia="宋体" w:hint="default"/>
                <w:sz w:val="18"/>
                <w:szCs w:val="18"/>
              </w:rPr>
            </w:pPr>
            <w:r>
              <w:rPr>
                <w:rFonts w:ascii="宋体" w:hAnsi="宋体" w:cs="宋体" w:eastAsia="宋体" w:hint="default"/>
                <w:b/>
                <w:bCs/>
                <w:spacing w:val="-2"/>
                <w:sz w:val="18"/>
                <w:szCs w:val="18"/>
              </w:rPr>
              <w:t>对股东权益的影</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响</w:t>
            </w:r>
            <w:r>
              <w:rPr>
                <w:rFonts w:ascii="宋体" w:hAnsi="宋体" w:cs="宋体" w:eastAsia="宋体" w:hint="default"/>
                <w:sz w:val="18"/>
                <w:szCs w:val="18"/>
              </w:rPr>
            </w:r>
          </w:p>
        </w:tc>
        <w:tc>
          <w:tcPr>
            <w:tcW w:w="147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before="40"/>
              <w:ind w:left="645" w:right="190" w:hanging="452"/>
              <w:jc w:val="left"/>
              <w:rPr>
                <w:rFonts w:ascii="宋体" w:hAnsi="宋体" w:cs="宋体" w:eastAsia="宋体" w:hint="default"/>
                <w:sz w:val="18"/>
                <w:szCs w:val="18"/>
              </w:rPr>
            </w:pPr>
            <w:r>
              <w:rPr>
                <w:rFonts w:ascii="宋体" w:hAnsi="宋体" w:cs="宋体" w:eastAsia="宋体" w:hint="default"/>
                <w:b/>
                <w:bCs/>
                <w:spacing w:val="-1"/>
                <w:sz w:val="18"/>
                <w:szCs w:val="18"/>
              </w:rPr>
              <w:t>对净利润的影</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响</w:t>
            </w:r>
            <w:r>
              <w:rPr>
                <w:rFonts w:ascii="宋体" w:hAnsi="宋体" w:cs="宋体" w:eastAsia="宋体" w:hint="default"/>
                <w:sz w:val="18"/>
                <w:szCs w:val="18"/>
              </w:rPr>
            </w:r>
          </w:p>
        </w:tc>
        <w:tc>
          <w:tcPr>
            <w:tcW w:w="16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0" w:lineRule="exact" w:before="40"/>
              <w:ind w:left="735" w:right="195" w:hanging="543"/>
              <w:jc w:val="left"/>
              <w:rPr>
                <w:rFonts w:ascii="宋体" w:hAnsi="宋体" w:cs="宋体" w:eastAsia="宋体" w:hint="default"/>
                <w:sz w:val="18"/>
                <w:szCs w:val="18"/>
              </w:rPr>
            </w:pPr>
            <w:r>
              <w:rPr>
                <w:rFonts w:ascii="宋体" w:hAnsi="宋体" w:cs="宋体" w:eastAsia="宋体" w:hint="default"/>
                <w:b/>
                <w:bCs/>
                <w:spacing w:val="-2"/>
                <w:sz w:val="18"/>
                <w:szCs w:val="18"/>
              </w:rPr>
              <w:t>对股东权益的影</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响</w:t>
            </w:r>
            <w:r>
              <w:rPr>
                <w:rFonts w:ascii="宋体" w:hAnsi="宋体" w:cs="宋体" w:eastAsia="宋体" w:hint="default"/>
                <w:sz w:val="18"/>
                <w:szCs w:val="18"/>
              </w:rPr>
            </w:r>
          </w:p>
        </w:tc>
      </w:tr>
    </w:tbl>
    <w:p>
      <w:pPr>
        <w:spacing w:after="0" w:line="230" w:lineRule="exact"/>
        <w:jc w:val="left"/>
        <w:rPr>
          <w:rFonts w:ascii="宋体" w:hAnsi="宋体" w:cs="宋体" w:eastAsia="宋体" w:hint="default"/>
          <w:sz w:val="18"/>
          <w:szCs w:val="18"/>
        </w:rPr>
        <w:sectPr>
          <w:type w:val="continuous"/>
          <w:pgSz w:w="11910" w:h="16840"/>
          <w:pgMar w:top="1580" w:bottom="280" w:left="90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624"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1"/>
        <w:gridCol w:w="2125"/>
        <w:gridCol w:w="1964"/>
        <w:gridCol w:w="1335"/>
        <w:gridCol w:w="1566"/>
        <w:gridCol w:w="1354"/>
      </w:tblGrid>
      <w:tr>
        <w:trPr>
          <w:trHeight w:val="350" w:hRule="exact"/>
        </w:trPr>
        <w:tc>
          <w:tcPr>
            <w:tcW w:w="1131" w:type="dxa"/>
            <w:tcBorders>
              <w:top w:val="single" w:sz="6" w:space="0" w:color="000000"/>
              <w:left w:val="nil" w:sz="6" w:space="0" w:color="auto"/>
              <w:bottom w:val="single" w:sz="17" w:space="0" w:color="CC3399"/>
              <w:right w:val="nil" w:sz="6" w:space="0" w:color="auto"/>
            </w:tcBorders>
          </w:tcPr>
          <w:p>
            <w:pPr/>
          </w:p>
        </w:tc>
        <w:tc>
          <w:tcPr>
            <w:tcW w:w="2125" w:type="dxa"/>
            <w:tcBorders>
              <w:top w:val="single" w:sz="6" w:space="0" w:color="000000"/>
              <w:left w:val="nil" w:sz="6" w:space="0" w:color="auto"/>
              <w:bottom w:val="single" w:sz="17" w:space="0" w:color="CC3399"/>
              <w:right w:val="nil" w:sz="6" w:space="0" w:color="auto"/>
            </w:tcBorders>
          </w:tcPr>
          <w:p>
            <w:pPr/>
          </w:p>
        </w:tc>
        <w:tc>
          <w:tcPr>
            <w:tcW w:w="1964" w:type="dxa"/>
            <w:tcBorders>
              <w:top w:val="single" w:sz="6" w:space="0" w:color="000000"/>
              <w:left w:val="nil" w:sz="6" w:space="0" w:color="auto"/>
              <w:bottom w:val="single" w:sz="17" w:space="0" w:color="CC3399"/>
              <w:right w:val="nil" w:sz="6" w:space="0" w:color="auto"/>
            </w:tcBorders>
          </w:tcPr>
          <w:p>
            <w:pPr/>
          </w:p>
        </w:tc>
        <w:tc>
          <w:tcPr>
            <w:tcW w:w="1335" w:type="dxa"/>
            <w:tcBorders>
              <w:top w:val="single" w:sz="6" w:space="0" w:color="000000"/>
              <w:left w:val="nil" w:sz="6" w:space="0" w:color="auto"/>
              <w:bottom w:val="single" w:sz="17" w:space="0" w:color="CC3399"/>
              <w:right w:val="nil" w:sz="6" w:space="0" w:color="auto"/>
            </w:tcBorders>
          </w:tcPr>
          <w:p>
            <w:pPr/>
          </w:p>
        </w:tc>
        <w:tc>
          <w:tcPr>
            <w:tcW w:w="2920" w:type="dxa"/>
            <w:gridSpan w:val="2"/>
            <w:tcBorders>
              <w:top w:val="single" w:sz="6" w:space="0" w:color="000000"/>
              <w:left w:val="nil" w:sz="6" w:space="0" w:color="auto"/>
              <w:bottom w:val="single" w:sz="17" w:space="0" w:color="CC3399"/>
              <w:right w:val="nil" w:sz="6" w:space="0" w:color="auto"/>
            </w:tcBorders>
          </w:tcPr>
          <w:p>
            <w:pPr/>
          </w:p>
        </w:tc>
      </w:tr>
      <w:tr>
        <w:trPr>
          <w:trHeight w:val="334" w:hRule="exact"/>
        </w:trPr>
        <w:tc>
          <w:tcPr>
            <w:tcW w:w="11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65"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9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43" w:right="0"/>
              <w:jc w:val="left"/>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335" w:type="dxa"/>
            <w:tcBorders>
              <w:top w:val="single" w:sz="17" w:space="0" w:color="CC3399"/>
              <w:left w:val="nil" w:sz="6" w:space="0" w:color="auto"/>
              <w:bottom w:val="nil" w:sz="6" w:space="0" w:color="auto"/>
              <w:right w:val="nil" w:sz="6" w:space="0" w:color="auto"/>
            </w:tcBorders>
            <w:shd w:val="clear" w:color="auto" w:fill="F8C4F4"/>
          </w:tcPr>
          <w:p>
            <w:pPr/>
          </w:p>
        </w:tc>
        <w:tc>
          <w:tcPr>
            <w:tcW w:w="2920"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208"/>
              <w:jc w:val="center"/>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r>
      <w:tr>
        <w:trPr>
          <w:trHeight w:val="312"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25" w:type="dxa"/>
            <w:tcBorders>
              <w:top w:val="nil" w:sz="6" w:space="0" w:color="auto"/>
              <w:left w:val="nil" w:sz="6" w:space="0" w:color="auto"/>
              <w:bottom w:val="nil" w:sz="6" w:space="0" w:color="auto"/>
              <w:right w:val="nil" w:sz="6" w:space="0" w:color="auto"/>
            </w:tcBorders>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64" w:type="dxa"/>
            <w:tcBorders>
              <w:top w:val="nil" w:sz="6" w:space="0" w:color="auto"/>
              <w:left w:val="nil" w:sz="6" w:space="0" w:color="auto"/>
              <w:bottom w:val="nil" w:sz="6" w:space="0" w:color="auto"/>
              <w:right w:val="nil" w:sz="6" w:space="0" w:color="auto"/>
            </w:tcBorders>
          </w:tcPr>
          <w:p>
            <w:pPr>
              <w:pStyle w:val="TableParagraph"/>
              <w:spacing w:line="202" w:lineRule="exact"/>
              <w:ind w:left="600" w:right="0"/>
              <w:jc w:val="left"/>
              <w:rPr>
                <w:rFonts w:ascii="Times New Roman" w:hAnsi="Times New Roman" w:cs="Times New Roman" w:eastAsia="Times New Roman" w:hint="default"/>
                <w:sz w:val="18"/>
                <w:szCs w:val="18"/>
              </w:rPr>
            </w:pPr>
            <w:r>
              <w:rPr>
                <w:rFonts w:ascii="Times New Roman"/>
                <w:sz w:val="18"/>
              </w:rPr>
              <w:t>17,256.83</w:t>
            </w:r>
          </w:p>
        </w:tc>
        <w:tc>
          <w:tcPr>
            <w:tcW w:w="1335" w:type="dxa"/>
            <w:tcBorders>
              <w:top w:val="nil" w:sz="6" w:space="0" w:color="auto"/>
              <w:left w:val="nil" w:sz="6" w:space="0" w:color="auto"/>
              <w:bottom w:val="nil" w:sz="6" w:space="0" w:color="auto"/>
              <w:right w:val="nil" w:sz="6" w:space="0" w:color="auto"/>
            </w:tcBorders>
          </w:tcPr>
          <w:p>
            <w:pPr>
              <w:pStyle w:val="TableParagraph"/>
              <w:spacing w:line="202" w:lineRule="exact"/>
              <w:ind w:right="315"/>
              <w:jc w:val="right"/>
              <w:rPr>
                <w:rFonts w:ascii="Times New Roman" w:hAnsi="Times New Roman" w:cs="Times New Roman" w:eastAsia="Times New Roman" w:hint="default"/>
                <w:sz w:val="18"/>
                <w:szCs w:val="18"/>
              </w:rPr>
            </w:pPr>
            <w:r>
              <w:rPr>
                <w:rFonts w:ascii="Times New Roman"/>
                <w:spacing w:val="-1"/>
                <w:sz w:val="18"/>
              </w:rPr>
              <w:t>17,256.83</w:t>
            </w:r>
          </w:p>
        </w:tc>
        <w:tc>
          <w:tcPr>
            <w:tcW w:w="1566" w:type="dxa"/>
            <w:tcBorders>
              <w:top w:val="nil" w:sz="6" w:space="0" w:color="auto"/>
              <w:left w:val="nil" w:sz="6" w:space="0" w:color="auto"/>
              <w:bottom w:val="nil" w:sz="6" w:space="0" w:color="auto"/>
              <w:right w:val="nil" w:sz="6" w:space="0" w:color="auto"/>
            </w:tcBorders>
          </w:tcPr>
          <w:p>
            <w:pPr>
              <w:pStyle w:val="TableParagraph"/>
              <w:spacing w:line="202" w:lineRule="exact"/>
              <w:ind w:right="401"/>
              <w:jc w:val="right"/>
              <w:rPr>
                <w:rFonts w:ascii="Times New Roman" w:hAnsi="Times New Roman" w:cs="Times New Roman" w:eastAsia="Times New Roman" w:hint="default"/>
                <w:sz w:val="18"/>
                <w:szCs w:val="18"/>
              </w:rPr>
            </w:pPr>
            <w:r>
              <w:rPr>
                <w:rFonts w:ascii="Times New Roman"/>
                <w:spacing w:val="-1"/>
                <w:sz w:val="18"/>
              </w:rPr>
              <w:t>17,172.39</w:t>
            </w:r>
          </w:p>
        </w:tc>
        <w:tc>
          <w:tcPr>
            <w:tcW w:w="1354" w:type="dxa"/>
            <w:tcBorders>
              <w:top w:val="nil" w:sz="6" w:space="0" w:color="auto"/>
              <w:left w:val="nil" w:sz="6" w:space="0" w:color="auto"/>
              <w:bottom w:val="nil" w:sz="6" w:space="0" w:color="auto"/>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17,172.39</w:t>
            </w:r>
          </w:p>
        </w:tc>
      </w:tr>
      <w:tr>
        <w:trPr>
          <w:trHeight w:val="336" w:hRule="exact"/>
        </w:trPr>
        <w:tc>
          <w:tcPr>
            <w:tcW w:w="11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left="480" w:right="0"/>
              <w:jc w:val="left"/>
              <w:rPr>
                <w:rFonts w:ascii="Times New Roman" w:hAnsi="Times New Roman" w:cs="Times New Roman" w:eastAsia="Times New Roman" w:hint="default"/>
                <w:sz w:val="18"/>
                <w:szCs w:val="18"/>
              </w:rPr>
            </w:pPr>
            <w:r>
              <w:rPr>
                <w:rFonts w:ascii="Times New Roman"/>
                <w:sz w:val="18"/>
              </w:rPr>
              <w:t>(17,256.83)</w:t>
            </w:r>
          </w:p>
        </w:tc>
        <w:tc>
          <w:tcPr>
            <w:tcW w:w="133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316"/>
              <w:jc w:val="right"/>
              <w:rPr>
                <w:rFonts w:ascii="Times New Roman" w:hAnsi="Times New Roman" w:cs="Times New Roman" w:eastAsia="Times New Roman" w:hint="default"/>
                <w:sz w:val="18"/>
                <w:szCs w:val="18"/>
              </w:rPr>
            </w:pPr>
            <w:r>
              <w:rPr>
                <w:rFonts w:ascii="Times New Roman"/>
                <w:spacing w:val="-1"/>
                <w:sz w:val="18"/>
              </w:rPr>
              <w:t>(17,256.83)</w:t>
            </w:r>
          </w:p>
        </w:tc>
        <w:tc>
          <w:tcPr>
            <w:tcW w:w="15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403"/>
              <w:jc w:val="right"/>
              <w:rPr>
                <w:rFonts w:ascii="Times New Roman" w:hAnsi="Times New Roman" w:cs="Times New Roman" w:eastAsia="Times New Roman" w:hint="default"/>
                <w:sz w:val="18"/>
                <w:szCs w:val="18"/>
              </w:rPr>
            </w:pPr>
            <w:r>
              <w:rPr>
                <w:rFonts w:ascii="Times New Roman"/>
                <w:spacing w:val="-1"/>
                <w:sz w:val="18"/>
              </w:rPr>
              <w:t>(17,172.39)</w:t>
            </w:r>
          </w:p>
        </w:tc>
        <w:tc>
          <w:tcPr>
            <w:tcW w:w="135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(17,172.39)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501" w:lineRule="auto"/>
        <w:ind w:left="593" w:right="5469"/>
        <w:jc w:val="left"/>
      </w:pPr>
      <w:r>
        <w:rPr>
          <w:rFonts w:ascii="Times New Roman" w:hAnsi="Times New Roman" w:cs="Times New Roman" w:eastAsia="Times New Roman" w:hint="default"/>
        </w:rPr>
        <w:t>1.1.2 </w:t>
      </w:r>
      <w:r>
        <w:rPr>
          <w:spacing w:val="-3"/>
        </w:rPr>
        <w:t>利率风险</w:t>
      </w:r>
      <w:r>
        <w:rPr>
          <w:rFonts w:ascii="Times New Roman" w:hAnsi="Times New Roman" w:cs="Times New Roman" w:eastAsia="Times New Roman" w:hint="default"/>
          <w:spacing w:val="-3"/>
        </w:rPr>
        <w:t>-</w:t>
      </w:r>
      <w:r>
        <w:rPr>
          <w:spacing w:val="-3"/>
        </w:rPr>
        <w:t>现金流量变动风险</w:t>
      </w:r>
      <w:r>
        <w:rPr>
          <w:spacing w:val="-71"/>
        </w:rPr>
        <w:t> </w:t>
      </w:r>
      <w:r>
        <w:rPr>
          <w:spacing w:val="-71"/>
        </w:rPr>
      </w:r>
      <w:r>
        <w:rPr>
          <w:spacing w:val="-3"/>
        </w:rPr>
        <w:t>因本公司无浮动利率银行借款，因此不受利率变动的影响。</w:t>
      </w:r>
      <w:r>
        <w:rPr>
          <w:spacing w:val="-10"/>
        </w:rPr>
        <w:t> </w:t>
      </w:r>
      <w:r>
        <w:rPr>
          <w:spacing w:val="-10"/>
        </w:rPr>
      </w:r>
      <w:r>
        <w:rPr>
          <w:rFonts w:ascii="Times New Roman" w:hAnsi="Times New Roman" w:cs="Times New Roman" w:eastAsia="Times New Roman" w:hint="default"/>
        </w:rPr>
        <w:t>1.1.3 </w:t>
      </w:r>
      <w:r>
        <w:rPr>
          <w:rFonts w:ascii="Times New Roman" w:hAnsi="Times New Roman" w:cs="Times New Roman" w:eastAsia="Times New Roman" w:hint="default"/>
          <w:spacing w:val="3"/>
        </w:rPr>
        <w:t> </w:t>
      </w:r>
      <w:r>
        <w:rPr>
          <w:spacing w:val="-3"/>
        </w:rPr>
        <w:t>其他价格风险</w:t>
      </w:r>
    </w:p>
    <w:p>
      <w:pPr>
        <w:pStyle w:val="BodyText"/>
        <w:spacing w:line="240" w:lineRule="auto" w:before="38"/>
        <w:ind w:left="593" w:right="2295"/>
        <w:jc w:val="left"/>
      </w:pPr>
      <w:r>
        <w:rPr>
          <w:spacing w:val="-3"/>
        </w:rPr>
        <w:t>因本公司无权益证券投资，因此不受证券市场变动或其他价格变动的风险。</w:t>
      </w:r>
    </w:p>
    <w:p>
      <w:pPr>
        <w:spacing w:line="240" w:lineRule="auto" w:before="12"/>
        <w:rPr>
          <w:rFonts w:ascii="宋体" w:hAnsi="宋体" w:cs="宋体" w:eastAsia="宋体" w:hint="default"/>
          <w:sz w:val="20"/>
          <w:szCs w:val="20"/>
        </w:rPr>
      </w:pPr>
    </w:p>
    <w:p>
      <w:pPr>
        <w:pStyle w:val="BodyText"/>
        <w:spacing w:line="240" w:lineRule="auto"/>
        <w:ind w:left="593" w:right="229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4"/>
        </w:rPr>
        <w:t> </w:t>
      </w:r>
      <w:r>
        <w:rPr/>
        <w:t>信用风险</w:t>
      </w:r>
    </w:p>
    <w:p>
      <w:pPr>
        <w:spacing w:line="240" w:lineRule="auto" w:before="6"/>
        <w:rPr>
          <w:rFonts w:ascii="宋体" w:hAnsi="宋体" w:cs="宋体" w:eastAsia="宋体" w:hint="default"/>
          <w:sz w:val="19"/>
          <w:szCs w:val="19"/>
        </w:rPr>
      </w:pPr>
    </w:p>
    <w:p>
      <w:pPr>
        <w:pStyle w:val="BodyText"/>
        <w:spacing w:line="336" w:lineRule="auto"/>
        <w:ind w:right="1122" w:firstLine="360"/>
        <w:jc w:val="both"/>
      </w:pPr>
      <w:r>
        <w:rPr>
          <w:rFonts w:ascii="Times New Roman" w:hAnsi="Times New Roman" w:cs="Times New Roman" w:eastAsia="Times New Roman" w:hint="default"/>
          <w:w w:val="101"/>
        </w:rPr>
        <w:t>2019 </w:t>
      </w:r>
      <w:r>
        <w:rPr>
          <w:w w:val="101"/>
        </w:rPr>
        <w:t>年 </w:t>
      </w:r>
      <w:r>
        <w:rPr>
          <w:rFonts w:ascii="Times New Roman" w:hAnsi="Times New Roman" w:cs="Times New Roman" w:eastAsia="Times New Roman" w:hint="default"/>
          <w:w w:val="101"/>
        </w:rPr>
        <w:t>12 </w:t>
      </w:r>
      <w:r>
        <w:rPr>
          <w:w w:val="101"/>
        </w:rPr>
        <w:t>月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w w:val="101"/>
        </w:rPr>
        <w:t> </w:t>
      </w:r>
      <w:r>
        <w:rPr>
          <w:spacing w:val="-5"/>
          <w:w w:val="101"/>
        </w:rPr>
        <w:t>日，可能引起本集团信用损失的最大信用风险敞口主要来自于合同另一方未能履行义务而导致本集团</w:t>
      </w:r>
      <w:r>
        <w:rPr>
          <w:w w:val="101"/>
        </w:rPr>
        <w:t> </w:t>
      </w:r>
      <w:r>
        <w:rPr>
          <w:spacing w:val="-4"/>
        </w:rPr>
        <w:t>金融资产产生的损失，具体包括应收账款（附注（七）</w:t>
      </w:r>
      <w:r>
        <w:rPr>
          <w:rFonts w:ascii="Times New Roman" w:hAnsi="Times New Roman" w:cs="Times New Roman" w:eastAsia="Times New Roman" w:hint="default"/>
          <w:spacing w:val="-4"/>
        </w:rPr>
        <w:t>2</w:t>
      </w:r>
      <w:r>
        <w:rPr>
          <w:spacing w:val="-4"/>
        </w:rPr>
        <w:t>）、其他应收款（附注（七）</w:t>
      </w:r>
      <w:r>
        <w:rPr>
          <w:rFonts w:ascii="Times New Roman" w:hAnsi="Times New Roman" w:cs="Times New Roman" w:eastAsia="Times New Roman" w:hint="default"/>
          <w:spacing w:val="-4"/>
        </w:rPr>
        <w:t>4</w:t>
      </w:r>
      <w:r>
        <w:rPr>
          <w:spacing w:val="-4"/>
        </w:rPr>
        <w:t>）。于资产负债表日，本集团金融资</w:t>
      </w:r>
      <w:r>
        <w:rPr>
          <w:spacing w:val="45"/>
        </w:rPr>
        <w:t> </w:t>
      </w:r>
      <w:r>
        <w:rPr>
          <w:spacing w:val="45"/>
        </w:rPr>
      </w:r>
      <w:r>
        <w:rPr>
          <w:spacing w:val="-3"/>
        </w:rPr>
        <w:t>产的账面价值已代表其最大信用风险敞口。</w:t>
      </w:r>
    </w:p>
    <w:p>
      <w:pPr>
        <w:spacing w:line="240" w:lineRule="auto" w:before="5"/>
        <w:rPr>
          <w:rFonts w:ascii="宋体" w:hAnsi="宋体" w:cs="宋体" w:eastAsia="宋体" w:hint="default"/>
          <w:sz w:val="15"/>
          <w:szCs w:val="15"/>
        </w:rPr>
      </w:pPr>
    </w:p>
    <w:p>
      <w:pPr>
        <w:pStyle w:val="BodyText"/>
        <w:spacing w:line="357" w:lineRule="auto"/>
        <w:ind w:right="1124" w:firstLine="360"/>
        <w:jc w:val="both"/>
      </w:pPr>
      <w:r>
        <w:rPr>
          <w:spacing w:val="-4"/>
        </w:rPr>
        <w:t>对于应收账款和其他应收款，本集团设定相关政策以控制信用风险敞口。本集团基于对客户的财务状况、从第三方获取</w:t>
      </w:r>
      <w:r>
        <w:rPr>
          <w:w w:val="101"/>
        </w:rPr>
        <w:t> </w:t>
      </w:r>
      <w:r>
        <w:rPr>
          <w:spacing w:val="-4"/>
        </w:rPr>
        <w:t>担保的可能性、信用记录及其他因素诸如目前市场状况等评估客户的信用资质并设置相应信用期。本集团会定期对债务人信</w:t>
      </w:r>
      <w:r>
        <w:rPr>
          <w:spacing w:val="43"/>
        </w:rPr>
        <w:t> </w:t>
      </w:r>
      <w:r>
        <w:rPr>
          <w:spacing w:val="43"/>
        </w:rPr>
      </w:r>
      <w:r>
        <w:rPr>
          <w:spacing w:val="-4"/>
        </w:rPr>
        <w:t>用记录进行监控，对于信用记录不良的客户，本集团会采用书面催款、缩短信用期或取消信用期等方式，以确保本集团的整</w:t>
      </w:r>
      <w:r>
        <w:rPr>
          <w:spacing w:val="40"/>
        </w:rPr>
        <w:t> </w:t>
      </w:r>
      <w:r>
        <w:rPr>
          <w:spacing w:val="40"/>
        </w:rPr>
      </w:r>
      <w:r>
        <w:rPr>
          <w:spacing w:val="-4"/>
        </w:rPr>
        <w:t>体信用风险在可控的范围内。对于应收账款，本集团按照简化方法，即按照相当于整个存续期内预期信用损失的金额计量损</w:t>
      </w:r>
      <w:r>
        <w:rPr>
          <w:spacing w:val="43"/>
        </w:rPr>
        <w:t> </w:t>
      </w:r>
      <w:r>
        <w:rPr>
          <w:spacing w:val="43"/>
        </w:rPr>
      </w:r>
      <w:r>
        <w:rPr>
          <w:spacing w:val="-3"/>
        </w:rPr>
        <w:t>失准备，相关预期信用损失计量详见附注</w:t>
      </w:r>
      <w:r>
        <w:rPr>
          <w:rFonts w:ascii="宋体" w:hAnsi="宋体" w:cs="宋体" w:eastAsia="宋体" w:hint="default"/>
          <w:spacing w:val="-3"/>
        </w:rPr>
        <w:t>(</w:t>
      </w:r>
      <w:r>
        <w:rPr>
          <w:spacing w:val="-3"/>
        </w:rPr>
        <w:t>七</w:t>
      </w:r>
      <w:r>
        <w:rPr>
          <w:rFonts w:ascii="宋体" w:hAnsi="宋体" w:cs="宋体" w:eastAsia="宋体" w:hint="default"/>
          <w:spacing w:val="-3"/>
        </w:rPr>
        <w:t>)2</w:t>
      </w:r>
      <w:r>
        <w:rPr>
          <w:spacing w:val="-3"/>
        </w:rPr>
        <w:t>。对于其他应收款，本集团根据违约风险敞口按未来</w:t>
      </w:r>
      <w:r>
        <w:rPr>
          <w:rFonts w:ascii="宋体" w:hAnsi="宋体" w:cs="宋体" w:eastAsia="宋体" w:hint="default"/>
          <w:spacing w:val="-3"/>
        </w:rPr>
        <w:t>12</w:t>
      </w:r>
      <w:r>
        <w:rPr>
          <w:spacing w:val="-3"/>
        </w:rPr>
        <w:t>个月或整个存续期内</w:t>
      </w:r>
      <w:r>
        <w:rPr>
          <w:spacing w:val="80"/>
        </w:rPr>
        <w:t> </w:t>
      </w:r>
      <w:r>
        <w:rPr>
          <w:spacing w:val="80"/>
        </w:rPr>
      </w:r>
      <w:r>
        <w:rPr>
          <w:spacing w:val="-3"/>
        </w:rPr>
        <w:t>的预期信用损失率，计算预期信用损失，详见附注</w:t>
      </w:r>
      <w:r>
        <w:rPr>
          <w:rFonts w:ascii="宋体" w:hAnsi="宋体" w:cs="宋体" w:eastAsia="宋体" w:hint="default"/>
          <w:spacing w:val="-3"/>
        </w:rPr>
        <w:t>(</w:t>
      </w:r>
      <w:r>
        <w:rPr>
          <w:spacing w:val="-3"/>
        </w:rPr>
        <w:t>七</w:t>
      </w:r>
      <w:r>
        <w:rPr>
          <w:rFonts w:ascii="宋体" w:hAnsi="宋体" w:cs="宋体" w:eastAsia="宋体" w:hint="default"/>
          <w:spacing w:val="-3"/>
        </w:rPr>
        <w:t>)4</w:t>
      </w:r>
      <w:r>
        <w:rPr>
          <w:spacing w:val="-3"/>
        </w:rPr>
        <w:t>。</w:t>
      </w:r>
    </w:p>
    <w:p>
      <w:pPr>
        <w:spacing w:line="240" w:lineRule="auto" w:before="2"/>
        <w:rPr>
          <w:rFonts w:ascii="宋体" w:hAnsi="宋体" w:cs="宋体" w:eastAsia="宋体" w:hint="default"/>
          <w:sz w:val="14"/>
          <w:szCs w:val="14"/>
        </w:rPr>
      </w:pPr>
    </w:p>
    <w:p>
      <w:pPr>
        <w:pStyle w:val="BodyText"/>
        <w:spacing w:line="240" w:lineRule="auto"/>
        <w:ind w:left="593" w:right="2295"/>
        <w:jc w:val="left"/>
      </w:pPr>
      <w:r>
        <w:rPr>
          <w:spacing w:val="-3"/>
        </w:rPr>
        <w:t>本集团的货币资金存放在信用评级较高的银行，故货币资金具有较低的信用风险。</w:t>
      </w:r>
    </w:p>
    <w:p>
      <w:pPr>
        <w:spacing w:line="240" w:lineRule="auto" w:before="7"/>
        <w:rPr>
          <w:rFonts w:ascii="宋体" w:hAnsi="宋体" w:cs="宋体" w:eastAsia="宋体" w:hint="default"/>
          <w:sz w:val="20"/>
          <w:szCs w:val="20"/>
        </w:rPr>
      </w:pPr>
    </w:p>
    <w:p>
      <w:pPr>
        <w:pStyle w:val="BodyText"/>
        <w:spacing w:line="355" w:lineRule="auto"/>
        <w:ind w:right="1122" w:firstLine="360"/>
        <w:jc w:val="both"/>
      </w:pPr>
      <w:r>
        <w:rPr/>
        <w:t>于</w:t>
      </w:r>
      <w:r>
        <w:rPr>
          <w:rFonts w:ascii="宋体" w:hAnsi="宋体" w:cs="宋体" w:eastAsia="宋体" w:hint="default"/>
        </w:rPr>
        <w:t>2019 </w:t>
      </w:r>
      <w:r>
        <w:rPr/>
        <w:t>年</w:t>
      </w:r>
      <w:r>
        <w:rPr>
          <w:rFonts w:ascii="宋体" w:hAnsi="宋体" w:cs="宋体" w:eastAsia="宋体" w:hint="default"/>
        </w:rPr>
        <w:t>12 </w:t>
      </w:r>
      <w:r>
        <w:rPr/>
        <w:t>月</w:t>
      </w:r>
      <w:r>
        <w:rPr>
          <w:rFonts w:ascii="宋体" w:hAnsi="宋体" w:cs="宋体" w:eastAsia="宋体" w:hint="default"/>
        </w:rPr>
        <w:t>31 </w:t>
      </w:r>
      <w:r>
        <w:rPr/>
        <w:t>日，本集团对前五大客户的应收账款余额为人民币</w:t>
      </w:r>
      <w:r>
        <w:rPr>
          <w:rFonts w:ascii="宋体" w:hAnsi="宋体" w:cs="宋体" w:eastAsia="宋体" w:hint="default"/>
        </w:rPr>
        <w:t>24,432,436.57</w:t>
      </w:r>
      <w:r>
        <w:rPr/>
        <w:t>元</w:t>
      </w:r>
      <w:r>
        <w:rPr>
          <w:rFonts w:ascii="宋体" w:hAnsi="宋体" w:cs="宋体" w:eastAsia="宋体" w:hint="default"/>
        </w:rPr>
        <w:t>(2018 </w:t>
      </w:r>
      <w:r>
        <w:rPr/>
        <w:t>年</w:t>
      </w:r>
      <w:r>
        <w:rPr>
          <w:rFonts w:ascii="宋体" w:hAnsi="宋体" w:cs="宋体" w:eastAsia="宋体" w:hint="default"/>
        </w:rPr>
        <w:t>12</w:t>
      </w:r>
      <w:r>
        <w:rPr>
          <w:rFonts w:ascii="宋体" w:hAnsi="宋体" w:cs="宋体" w:eastAsia="宋体" w:hint="default"/>
          <w:spacing w:val="81"/>
        </w:rPr>
        <w:t> </w:t>
      </w:r>
      <w:r>
        <w:rPr/>
        <w:t>月</w:t>
      </w:r>
      <w:r>
        <w:rPr>
          <w:rFonts w:ascii="宋体" w:hAnsi="宋体" w:cs="宋体" w:eastAsia="宋体" w:hint="default"/>
        </w:rPr>
        <w:t>31</w:t>
      </w:r>
      <w:r>
        <w:rPr/>
        <w:t>日：人民币</w:t>
      </w:r>
      <w:r>
        <w:rPr>
          <w:w w:val="101"/>
        </w:rPr>
        <w:t> </w:t>
      </w:r>
      <w:r>
        <w:rPr>
          <w:rFonts w:ascii="宋体" w:hAnsi="宋体" w:cs="宋体" w:eastAsia="宋体" w:hint="default"/>
          <w:spacing w:val="-2"/>
        </w:rPr>
        <w:t>32,204,698.86</w:t>
      </w:r>
      <w:r>
        <w:rPr>
          <w:spacing w:val="-2"/>
        </w:rPr>
        <w:t>元</w:t>
      </w:r>
      <w:r>
        <w:rPr>
          <w:rFonts w:ascii="宋体" w:hAnsi="宋体" w:cs="宋体" w:eastAsia="宋体" w:hint="default"/>
          <w:spacing w:val="-2"/>
        </w:rPr>
        <w:t>)</w:t>
      </w:r>
      <w:r>
        <w:rPr>
          <w:spacing w:val="-2"/>
        </w:rPr>
        <w:t>，占本集团应收账款余额的</w:t>
      </w:r>
      <w:r>
        <w:rPr>
          <w:rFonts w:ascii="宋体" w:hAnsi="宋体" w:cs="宋体" w:eastAsia="宋体" w:hint="default"/>
          <w:spacing w:val="-2"/>
        </w:rPr>
        <w:t>84.34%(2018</w:t>
      </w:r>
      <w:r>
        <w:rPr>
          <w:spacing w:val="-2"/>
        </w:rPr>
        <w:t>年</w:t>
      </w:r>
      <w:r>
        <w:rPr>
          <w:rFonts w:ascii="宋体" w:hAnsi="宋体" w:cs="宋体" w:eastAsia="宋体" w:hint="default"/>
          <w:spacing w:val="-2"/>
        </w:rPr>
        <w:t>12</w:t>
      </w:r>
      <w:r>
        <w:rPr>
          <w:rFonts w:ascii="宋体" w:hAnsi="宋体" w:cs="宋体" w:eastAsia="宋体" w:hint="default"/>
        </w:rPr>
        <w:t> </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88.11%)</w:t>
      </w:r>
      <w:r>
        <w:rPr>
          <w:spacing w:val="-2"/>
        </w:rPr>
        <w:t>。除此之外，本集团无其他重大信用风险</w:t>
      </w:r>
      <w:r>
        <w:rPr>
          <w:spacing w:val="-30"/>
        </w:rPr>
        <w:t> </w:t>
      </w:r>
      <w:r>
        <w:rPr>
          <w:spacing w:val="-30"/>
        </w:rPr>
      </w:r>
      <w:r>
        <w:rPr>
          <w:spacing w:val="-3"/>
        </w:rPr>
        <w:t>敞口集中于单一金融资产或有类似特征的金融资产组合。</w:t>
      </w:r>
    </w:p>
    <w:p>
      <w:pPr>
        <w:spacing w:line="240" w:lineRule="auto" w:before="4"/>
        <w:rPr>
          <w:rFonts w:ascii="宋体" w:hAnsi="宋体" w:cs="宋体" w:eastAsia="宋体" w:hint="default"/>
          <w:sz w:val="14"/>
          <w:szCs w:val="14"/>
        </w:rPr>
      </w:pPr>
    </w:p>
    <w:p>
      <w:pPr>
        <w:pStyle w:val="BodyText"/>
        <w:spacing w:line="240" w:lineRule="auto"/>
        <w:ind w:left="526" w:right="229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
        </w:rPr>
        <w:t> </w:t>
      </w:r>
      <w:r>
        <w:rPr/>
        <w:t>流动性风险</w:t>
      </w:r>
    </w:p>
    <w:p>
      <w:pPr>
        <w:spacing w:line="240" w:lineRule="auto" w:before="12"/>
        <w:rPr>
          <w:rFonts w:ascii="宋体" w:hAnsi="宋体" w:cs="宋体" w:eastAsia="宋体" w:hint="default"/>
          <w:sz w:val="19"/>
          <w:szCs w:val="19"/>
        </w:rPr>
      </w:pPr>
    </w:p>
    <w:p>
      <w:pPr>
        <w:pStyle w:val="BodyText"/>
        <w:spacing w:line="352" w:lineRule="auto"/>
        <w:ind w:right="1124" w:firstLine="360"/>
        <w:jc w:val="both"/>
      </w:pPr>
      <w:r>
        <w:rPr>
          <w:spacing w:val="-4"/>
        </w:rPr>
        <w:t>管理流动风险时，本集团保持管理层认为充分的现金及现金等价物并对其进行监控，以满足本集团经营需要，并降低现</w:t>
      </w:r>
      <w:r>
        <w:rPr>
          <w:w w:val="101"/>
        </w:rPr>
        <w:t> </w:t>
      </w:r>
      <w:r>
        <w:rPr>
          <w:spacing w:val="-3"/>
        </w:rPr>
        <w:t>金流量波动的影响。</w:t>
      </w:r>
    </w:p>
    <w:p>
      <w:pPr>
        <w:pStyle w:val="BodyText"/>
        <w:spacing w:line="240" w:lineRule="auto" w:before="73"/>
        <w:ind w:right="2295"/>
        <w:jc w:val="left"/>
      </w:pPr>
      <w:r>
        <w:rPr>
          <w:spacing w:val="-3"/>
        </w:rPr>
        <w:t>本集团持有的金融负债按未折现剩余合同义务的到期期限分析如下：</w:t>
      </w:r>
    </w:p>
    <w:p>
      <w:pPr>
        <w:pStyle w:val="BodyText"/>
        <w:spacing w:line="240" w:lineRule="auto" w:before="76"/>
        <w:ind w:left="0" w:right="1122"/>
        <w:jc w:val="right"/>
      </w:pPr>
      <w:r>
        <w:rPr>
          <w:spacing w:val="-2"/>
        </w:rPr>
        <w:t>人民币元</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58"/>
        <w:gridCol w:w="1860"/>
        <w:gridCol w:w="1414"/>
        <w:gridCol w:w="1616"/>
        <w:gridCol w:w="1731"/>
        <w:gridCol w:w="1575"/>
      </w:tblGrid>
      <w:tr>
        <w:trPr>
          <w:trHeight w:val="368" w:hRule="exact"/>
        </w:trPr>
        <w:tc>
          <w:tcPr>
            <w:tcW w:w="1258" w:type="dxa"/>
            <w:vMerge w:val="restart"/>
            <w:tcBorders>
              <w:top w:val="single" w:sz="17" w:space="0" w:color="CC3399"/>
              <w:left w:val="nil" w:sz="6" w:space="0" w:color="auto"/>
              <w:right w:val="nil" w:sz="6" w:space="0" w:color="auto"/>
            </w:tcBorders>
            <w:shd w:val="clear" w:color="auto" w:fill="F8C4F4"/>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196" w:type="dxa"/>
            <w:gridSpan w:val="5"/>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3" w:hRule="exact"/>
        </w:trPr>
        <w:tc>
          <w:tcPr>
            <w:tcW w:w="1258" w:type="dxa"/>
            <w:vMerge/>
            <w:tcBorders>
              <w:left w:val="nil" w:sz="6" w:space="0" w:color="auto"/>
              <w:bottom w:val="nil" w:sz="6" w:space="0" w:color="auto"/>
              <w:right w:val="nil" w:sz="6" w:space="0" w:color="auto"/>
            </w:tcBorders>
            <w:shd w:val="clear" w:color="auto" w:fill="F8C4F4"/>
          </w:tcPr>
          <w:p>
            <w:pPr/>
          </w:p>
        </w:tc>
        <w:tc>
          <w:tcPr>
            <w:tcW w:w="18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ind w:left="5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年以内</w:t>
            </w:r>
            <w:r>
              <w:rPr>
                <w:rFonts w:ascii="宋体" w:hAnsi="宋体" w:cs="宋体" w:eastAsia="宋体" w:hint="default"/>
                <w:sz w:val="18"/>
                <w:szCs w:val="18"/>
              </w:rPr>
            </w:r>
          </w:p>
        </w:tc>
        <w:tc>
          <w:tcPr>
            <w:tcW w:w="14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ind w:left="3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到</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61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ind w:left="5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到</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w:t>
            </w:r>
            <w:r>
              <w:rPr>
                <w:rFonts w:ascii="宋体" w:hAnsi="宋体" w:cs="宋体" w:eastAsia="宋体" w:hint="default"/>
                <w:sz w:val="18"/>
                <w:szCs w:val="18"/>
              </w:rPr>
            </w:r>
          </w:p>
        </w:tc>
        <w:tc>
          <w:tcPr>
            <w:tcW w:w="17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ind w:left="52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年以上</w:t>
            </w:r>
            <w:r>
              <w:rPr>
                <w:rFonts w:ascii="宋体" w:hAnsi="宋体" w:cs="宋体" w:eastAsia="宋体" w:hint="default"/>
                <w:sz w:val="18"/>
                <w:szCs w:val="18"/>
              </w:rPr>
            </w:r>
          </w:p>
        </w:tc>
        <w:tc>
          <w:tcPr>
            <w:tcW w:w="15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2" w:lineRule="exact"/>
              <w:ind w:right="6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2"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hAnsi="宋体" w:cs="宋体" w:eastAsia="宋体" w:hint="default"/>
                <w:spacing w:val="-2"/>
                <w:sz w:val="18"/>
                <w:szCs w:val="18"/>
              </w:rPr>
              <w:t>应付账款</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22"/>
              <w:jc w:val="right"/>
              <w:rPr>
                <w:rFonts w:ascii="Times New Roman" w:hAnsi="Times New Roman" w:cs="Times New Roman" w:eastAsia="Times New Roman" w:hint="default"/>
                <w:sz w:val="18"/>
                <w:szCs w:val="18"/>
              </w:rPr>
            </w:pPr>
            <w:r>
              <w:rPr>
                <w:rFonts w:ascii="Times New Roman"/>
                <w:spacing w:val="-1"/>
                <w:sz w:val="18"/>
              </w:rPr>
              <w:t>6,542,147.17</w:t>
            </w:r>
          </w:p>
        </w:tc>
        <w:tc>
          <w:tcPr>
            <w:tcW w:w="14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6,542,147.17</w:t>
            </w:r>
          </w:p>
        </w:tc>
      </w:tr>
      <w:tr>
        <w:trPr>
          <w:trHeight w:val="312" w:hRule="exact"/>
        </w:trPr>
        <w:tc>
          <w:tcPr>
            <w:tcW w:w="125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right="104"/>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186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322"/>
              <w:jc w:val="right"/>
              <w:rPr>
                <w:rFonts w:ascii="Times New Roman" w:hAnsi="Times New Roman" w:cs="Times New Roman" w:eastAsia="Times New Roman" w:hint="default"/>
                <w:sz w:val="18"/>
                <w:szCs w:val="18"/>
              </w:rPr>
            </w:pPr>
            <w:r>
              <w:rPr>
                <w:rFonts w:ascii="Times New Roman"/>
                <w:spacing w:val="-1"/>
                <w:sz w:val="18"/>
              </w:rPr>
              <w:t>23,687,160.71</w:t>
            </w:r>
          </w:p>
        </w:tc>
        <w:tc>
          <w:tcPr>
            <w:tcW w:w="1414" w:type="dxa"/>
            <w:tcBorders>
              <w:top w:val="nil" w:sz="6" w:space="0" w:color="auto"/>
              <w:left w:val="nil" w:sz="6" w:space="0" w:color="auto"/>
              <w:bottom w:val="nil" w:sz="6" w:space="0" w:color="auto"/>
              <w:right w:val="nil" w:sz="6" w:space="0" w:color="auto"/>
            </w:tcBorders>
            <w:shd w:val="clear" w:color="auto" w:fill="F8C4F4"/>
          </w:tcPr>
          <w:p>
            <w:pPr/>
          </w:p>
        </w:tc>
        <w:tc>
          <w:tcPr>
            <w:tcW w:w="1616" w:type="dxa"/>
            <w:tcBorders>
              <w:top w:val="nil" w:sz="6" w:space="0" w:color="auto"/>
              <w:left w:val="nil" w:sz="6" w:space="0" w:color="auto"/>
              <w:bottom w:val="nil" w:sz="6" w:space="0" w:color="auto"/>
              <w:right w:val="nil" w:sz="6" w:space="0" w:color="auto"/>
            </w:tcBorders>
            <w:shd w:val="clear" w:color="auto" w:fill="F8C4F4"/>
          </w:tcPr>
          <w:p>
            <w:pPr/>
          </w:p>
        </w:tc>
        <w:tc>
          <w:tcPr>
            <w:tcW w:w="1731" w:type="dxa"/>
            <w:tcBorders>
              <w:top w:val="nil" w:sz="6" w:space="0" w:color="auto"/>
              <w:left w:val="nil" w:sz="6" w:space="0" w:color="auto"/>
              <w:bottom w:val="nil" w:sz="6" w:space="0" w:color="auto"/>
              <w:right w:val="nil" w:sz="6" w:space="0" w:color="auto"/>
            </w:tcBorders>
            <w:shd w:val="clear" w:color="auto" w:fill="F8C4F4"/>
          </w:tcPr>
          <w:p>
            <w:pPr/>
          </w:p>
        </w:tc>
        <w:tc>
          <w:tcPr>
            <w:tcW w:w="15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23,687,160.71</w:t>
            </w:r>
          </w:p>
        </w:tc>
      </w:tr>
      <w:tr>
        <w:trPr>
          <w:trHeight w:val="334" w:hRule="exact"/>
        </w:trPr>
        <w:tc>
          <w:tcPr>
            <w:tcW w:w="1258"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322"/>
              <w:jc w:val="right"/>
              <w:rPr>
                <w:rFonts w:ascii="Times New Roman" w:hAnsi="Times New Roman" w:cs="Times New Roman" w:eastAsia="Times New Roman" w:hint="default"/>
                <w:sz w:val="18"/>
                <w:szCs w:val="18"/>
              </w:rPr>
            </w:pPr>
            <w:r>
              <w:rPr>
                <w:rFonts w:ascii="Times New Roman"/>
                <w:spacing w:val="-1"/>
                <w:sz w:val="18"/>
              </w:rPr>
              <w:t>30,229,307.88</w:t>
            </w:r>
          </w:p>
        </w:tc>
        <w:tc>
          <w:tcPr>
            <w:tcW w:w="1414" w:type="dxa"/>
            <w:tcBorders>
              <w:top w:val="nil" w:sz="6" w:space="0" w:color="auto"/>
              <w:left w:val="nil" w:sz="6" w:space="0" w:color="auto"/>
              <w:bottom w:val="single" w:sz="17" w:space="0" w:color="CC3399"/>
              <w:right w:val="nil" w:sz="6" w:space="0" w:color="auto"/>
            </w:tcBorders>
          </w:tcPr>
          <w:p>
            <w:pPr/>
          </w:p>
        </w:tc>
        <w:tc>
          <w:tcPr>
            <w:tcW w:w="1616" w:type="dxa"/>
            <w:tcBorders>
              <w:top w:val="nil" w:sz="6" w:space="0" w:color="auto"/>
              <w:left w:val="nil" w:sz="6" w:space="0" w:color="auto"/>
              <w:bottom w:val="single" w:sz="17" w:space="0" w:color="CC3399"/>
              <w:right w:val="nil" w:sz="6" w:space="0" w:color="auto"/>
            </w:tcBorders>
          </w:tcPr>
          <w:p>
            <w:pPr/>
          </w:p>
        </w:tc>
        <w:tc>
          <w:tcPr>
            <w:tcW w:w="1731" w:type="dxa"/>
            <w:tcBorders>
              <w:top w:val="nil" w:sz="6" w:space="0" w:color="auto"/>
              <w:left w:val="nil" w:sz="6" w:space="0" w:color="auto"/>
              <w:bottom w:val="single" w:sz="17" w:space="0" w:color="CC3399"/>
              <w:right w:val="nil" w:sz="6" w:space="0" w:color="auto"/>
            </w:tcBorders>
          </w:tcPr>
          <w:p>
            <w:pPr/>
          </w:p>
        </w:tc>
        <w:tc>
          <w:tcPr>
            <w:tcW w:w="1575" w:type="dxa"/>
            <w:tcBorders>
              <w:top w:val="nil" w:sz="6" w:space="0" w:color="auto"/>
              <w:left w:val="nil" w:sz="6" w:space="0" w:color="auto"/>
              <w:bottom w:val="single" w:sz="17" w:space="0" w:color="CC3399"/>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30,229,307.88</w:t>
            </w:r>
          </w:p>
        </w:tc>
      </w:tr>
    </w:tbl>
    <w:p>
      <w:pPr>
        <w:spacing w:line="240" w:lineRule="auto" w:before="2"/>
        <w:rPr>
          <w:rFonts w:ascii="宋体" w:hAnsi="宋体" w:cs="宋体" w:eastAsia="宋体" w:hint="default"/>
          <w:sz w:val="21"/>
          <w:szCs w:val="21"/>
        </w:rPr>
      </w:pPr>
    </w:p>
    <w:p>
      <w:pPr>
        <w:pStyle w:val="BodyText"/>
        <w:spacing w:line="240" w:lineRule="auto" w:before="46"/>
        <w:ind w:left="0" w:right="1122"/>
        <w:jc w:val="right"/>
      </w:pPr>
      <w:r>
        <w:rPr>
          <w:spacing w:val="-2"/>
        </w:rPr>
        <w:t>人民币元</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910"/>
        <w:gridCol w:w="6545"/>
      </w:tblGrid>
      <w:tr>
        <w:trPr>
          <w:trHeight w:val="319" w:hRule="exact"/>
        </w:trPr>
        <w:tc>
          <w:tcPr>
            <w:tcW w:w="2910" w:type="dxa"/>
            <w:tcBorders>
              <w:top w:val="single" w:sz="17" w:space="0" w:color="CC3399"/>
              <w:left w:val="nil" w:sz="6" w:space="0" w:color="auto"/>
              <w:bottom w:val="single" w:sz="17" w:space="0" w:color="CC3399"/>
              <w:right w:val="nil" w:sz="6" w:space="0" w:color="auto"/>
            </w:tcBorders>
            <w:shd w:val="clear" w:color="auto" w:fill="F8C4F4"/>
          </w:tcPr>
          <w:p>
            <w:pPr>
              <w:pStyle w:val="TableParagraph"/>
              <w:spacing w:line="222"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545" w:type="dxa"/>
            <w:tcBorders>
              <w:top w:val="single" w:sz="17" w:space="0" w:color="CC3399"/>
              <w:left w:val="nil" w:sz="6" w:space="0" w:color="auto"/>
              <w:bottom w:val="single" w:sz="17" w:space="0" w:color="CC3399"/>
              <w:right w:val="nil" w:sz="6" w:space="0" w:color="auto"/>
            </w:tcBorders>
            <w:shd w:val="clear" w:color="auto" w:fill="F8C4F4"/>
          </w:tcPr>
          <w:p>
            <w:pPr>
              <w:pStyle w:val="TableParagraph"/>
              <w:spacing w:line="222" w:lineRule="exact"/>
              <w:ind w:left="20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22" w:lineRule="exact"/>
        <w:jc w:val="left"/>
        <w:rPr>
          <w:rFonts w:ascii="宋体" w:hAnsi="宋体" w:cs="宋体" w:eastAsia="宋体" w:hint="default"/>
          <w:sz w:val="18"/>
          <w:szCs w:val="18"/>
        </w:rPr>
        <w:sectPr>
          <w:headerReference w:type="default" r:id="rId112"/>
          <w:footerReference w:type="default" r:id="rId113"/>
          <w:pgSz w:w="11910" w:h="16840"/>
          <w:pgMar w:header="0" w:footer="979" w:top="760" w:bottom="1160" w:left="900" w:right="0"/>
          <w:pgNumType w:start="139"/>
        </w:sectPr>
      </w:pPr>
    </w:p>
    <w:p>
      <w:pPr>
        <w:pStyle w:val="BodyText"/>
        <w:tabs>
          <w:tab w:pos="6735" w:val="left" w:leader="none"/>
        </w:tabs>
        <w:spacing w:line="240" w:lineRule="auto" w:before="39"/>
        <w:ind w:left="253" w:right="1122"/>
        <w:jc w:val="left"/>
      </w:pPr>
      <w:r>
        <w:rPr/>
        <w:pict>
          <v:shape style="position:absolute;margin-left:56.700001pt;margin-top:3.785697pt;width:51.131pt;height:18.796pt;mso-position-horizontal-relative:page;mso-position-vertical-relative:paragraph;z-index:-856576"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69"/>
        <w:gridCol w:w="1664"/>
        <w:gridCol w:w="1412"/>
        <w:gridCol w:w="1613"/>
        <w:gridCol w:w="1729"/>
        <w:gridCol w:w="1568"/>
      </w:tblGrid>
      <w:tr>
        <w:trPr>
          <w:trHeight w:val="350" w:hRule="exact"/>
        </w:trPr>
        <w:tc>
          <w:tcPr>
            <w:tcW w:w="1469" w:type="dxa"/>
            <w:tcBorders>
              <w:top w:val="single" w:sz="6" w:space="0" w:color="000000"/>
              <w:left w:val="nil" w:sz="6" w:space="0" w:color="auto"/>
              <w:bottom w:val="single" w:sz="17" w:space="0" w:color="CC3399"/>
              <w:right w:val="nil" w:sz="6" w:space="0" w:color="auto"/>
            </w:tcBorders>
          </w:tcPr>
          <w:p>
            <w:pPr/>
          </w:p>
        </w:tc>
        <w:tc>
          <w:tcPr>
            <w:tcW w:w="1664" w:type="dxa"/>
            <w:tcBorders>
              <w:top w:val="single" w:sz="6" w:space="0" w:color="000000"/>
              <w:left w:val="nil" w:sz="6" w:space="0" w:color="auto"/>
              <w:bottom w:val="single" w:sz="17" w:space="0" w:color="CC3399"/>
              <w:right w:val="nil" w:sz="6" w:space="0" w:color="auto"/>
            </w:tcBorders>
          </w:tcPr>
          <w:p>
            <w:pPr/>
          </w:p>
        </w:tc>
        <w:tc>
          <w:tcPr>
            <w:tcW w:w="1412" w:type="dxa"/>
            <w:tcBorders>
              <w:top w:val="single" w:sz="6" w:space="0" w:color="000000"/>
              <w:left w:val="nil" w:sz="6" w:space="0" w:color="auto"/>
              <w:bottom w:val="single" w:sz="17" w:space="0" w:color="CC3399"/>
              <w:right w:val="nil" w:sz="6" w:space="0" w:color="auto"/>
            </w:tcBorders>
          </w:tcPr>
          <w:p>
            <w:pPr/>
          </w:p>
        </w:tc>
        <w:tc>
          <w:tcPr>
            <w:tcW w:w="1613" w:type="dxa"/>
            <w:tcBorders>
              <w:top w:val="single" w:sz="6" w:space="0" w:color="000000"/>
              <w:left w:val="nil" w:sz="6" w:space="0" w:color="auto"/>
              <w:bottom w:val="single" w:sz="17" w:space="0" w:color="CC3399"/>
              <w:right w:val="nil" w:sz="6" w:space="0" w:color="auto"/>
            </w:tcBorders>
          </w:tcPr>
          <w:p>
            <w:pPr/>
          </w:p>
        </w:tc>
        <w:tc>
          <w:tcPr>
            <w:tcW w:w="1729" w:type="dxa"/>
            <w:tcBorders>
              <w:top w:val="single" w:sz="6" w:space="0" w:color="000000"/>
              <w:left w:val="nil" w:sz="6" w:space="0" w:color="auto"/>
              <w:bottom w:val="single" w:sz="17" w:space="0" w:color="CC3399"/>
              <w:right w:val="nil" w:sz="6" w:space="0" w:color="auto"/>
            </w:tcBorders>
          </w:tcPr>
          <w:p>
            <w:pPr/>
          </w:p>
        </w:tc>
        <w:tc>
          <w:tcPr>
            <w:tcW w:w="1568" w:type="dxa"/>
            <w:tcBorders>
              <w:top w:val="single" w:sz="6" w:space="0" w:color="000000"/>
              <w:left w:val="nil" w:sz="6" w:space="0" w:color="auto"/>
              <w:bottom w:val="single" w:sz="17" w:space="0" w:color="CC3399"/>
              <w:right w:val="nil" w:sz="6" w:space="0" w:color="auto"/>
            </w:tcBorders>
          </w:tcPr>
          <w:p>
            <w:pPr/>
          </w:p>
        </w:tc>
      </w:tr>
      <w:tr>
        <w:trPr>
          <w:trHeight w:val="333" w:hRule="exact"/>
        </w:trPr>
        <w:tc>
          <w:tcPr>
            <w:tcW w:w="14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4" w:type="dxa"/>
            <w:tcBorders>
              <w:top w:val="single" w:sz="17" w:space="0" w:color="CC3399"/>
              <w:left w:val="nil" w:sz="6" w:space="0" w:color="auto"/>
              <w:bottom w:val="nil" w:sz="6" w:space="0" w:color="auto"/>
              <w:right w:val="nil" w:sz="6" w:space="0" w:color="auto"/>
            </w:tcBorders>
            <w:shd w:val="clear" w:color="auto" w:fill="F8C4F4"/>
          </w:tcPr>
          <w:p>
            <w:pPr/>
          </w:p>
        </w:tc>
        <w:tc>
          <w:tcPr>
            <w:tcW w:w="1412" w:type="dxa"/>
            <w:tcBorders>
              <w:top w:val="single" w:sz="17" w:space="0" w:color="CC3399"/>
              <w:left w:val="nil" w:sz="6" w:space="0" w:color="auto"/>
              <w:bottom w:val="nil" w:sz="6" w:space="0" w:color="auto"/>
              <w:right w:val="nil" w:sz="6" w:space="0" w:color="auto"/>
            </w:tcBorders>
            <w:shd w:val="clear" w:color="auto" w:fill="F8C4F4"/>
          </w:tcPr>
          <w:p>
            <w:pPr/>
          </w:p>
        </w:tc>
        <w:tc>
          <w:tcPr>
            <w:tcW w:w="16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4"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29" w:type="dxa"/>
            <w:tcBorders>
              <w:top w:val="single" w:sz="17" w:space="0" w:color="CC3399"/>
              <w:left w:val="nil" w:sz="6" w:space="0" w:color="auto"/>
              <w:bottom w:val="nil" w:sz="6" w:space="0" w:color="auto"/>
              <w:right w:val="nil" w:sz="6" w:space="0" w:color="auto"/>
            </w:tcBorders>
            <w:shd w:val="clear" w:color="auto" w:fill="F8C4F4"/>
          </w:tcPr>
          <w:p>
            <w:pPr/>
          </w:p>
        </w:tc>
        <w:tc>
          <w:tcPr>
            <w:tcW w:w="1568"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13" w:hRule="exact"/>
        </w:trPr>
        <w:tc>
          <w:tcPr>
            <w:tcW w:w="1469" w:type="dxa"/>
            <w:tcBorders>
              <w:top w:val="nil" w:sz="6" w:space="0" w:color="auto"/>
              <w:left w:val="nil" w:sz="6" w:space="0" w:color="auto"/>
              <w:bottom w:val="nil" w:sz="6" w:space="0" w:color="auto"/>
              <w:right w:val="nil" w:sz="6" w:space="0" w:color="auto"/>
            </w:tcBorders>
            <w:shd w:val="clear" w:color="auto" w:fill="F8C4F4"/>
          </w:tcPr>
          <w:p>
            <w:pPr/>
          </w:p>
        </w:tc>
        <w:tc>
          <w:tcPr>
            <w:tcW w:w="16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3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年以内</w:t>
            </w:r>
            <w:r>
              <w:rPr>
                <w:rFonts w:ascii="宋体" w:hAnsi="宋体" w:cs="宋体" w:eastAsia="宋体" w:hint="default"/>
                <w:sz w:val="18"/>
                <w:szCs w:val="18"/>
              </w:rPr>
            </w:r>
          </w:p>
        </w:tc>
        <w:tc>
          <w:tcPr>
            <w:tcW w:w="14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3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到</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6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到</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w:t>
            </w:r>
            <w:r>
              <w:rPr>
                <w:rFonts w:ascii="宋体" w:hAnsi="宋体" w:cs="宋体" w:eastAsia="宋体" w:hint="default"/>
                <w:sz w:val="18"/>
                <w:szCs w:val="18"/>
              </w:rPr>
            </w:r>
          </w:p>
        </w:tc>
        <w:tc>
          <w:tcPr>
            <w:tcW w:w="172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52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年以上</w:t>
            </w:r>
            <w:r>
              <w:rPr>
                <w:rFonts w:ascii="宋体" w:hAnsi="宋体" w:cs="宋体" w:eastAsia="宋体" w:hint="default"/>
                <w:sz w:val="18"/>
                <w:szCs w:val="18"/>
              </w:rPr>
            </w:r>
          </w:p>
        </w:tc>
        <w:tc>
          <w:tcPr>
            <w:tcW w:w="15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2" w:hRule="exact"/>
        </w:trPr>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宋体" w:hAnsi="宋体" w:cs="宋体" w:eastAsia="宋体" w:hint="default"/>
                <w:sz w:val="18"/>
                <w:szCs w:val="18"/>
              </w:rPr>
            </w:pPr>
            <w:r>
              <w:rPr>
                <w:rFonts w:ascii="宋体" w:hAnsi="宋体" w:cs="宋体" w:eastAsia="宋体" w:hint="default"/>
                <w:spacing w:val="-2"/>
                <w:sz w:val="18"/>
                <w:szCs w:val="18"/>
              </w:rPr>
              <w:t>短期借款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3" w:right="0"/>
              <w:jc w:val="left"/>
              <w:rPr>
                <w:rFonts w:ascii="Times New Roman" w:hAnsi="Times New Roman" w:cs="Times New Roman" w:eastAsia="Times New Roman" w:hint="default"/>
                <w:sz w:val="18"/>
                <w:szCs w:val="18"/>
              </w:rPr>
            </w:pPr>
            <w:r>
              <w:rPr>
                <w:rFonts w:ascii="Times New Roman"/>
                <w:sz w:val="18"/>
              </w:rPr>
              <w:t>521,479.79</w:t>
            </w:r>
          </w:p>
        </w:tc>
        <w:tc>
          <w:tcPr>
            <w:tcW w:w="141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521,479.79</w:t>
            </w:r>
          </w:p>
        </w:tc>
      </w:tr>
      <w:tr>
        <w:trPr>
          <w:trHeight w:val="313" w:hRule="exact"/>
        </w:trPr>
        <w:tc>
          <w:tcPr>
            <w:tcW w:w="14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295"/>
              <w:jc w:val="right"/>
              <w:rPr>
                <w:rFonts w:ascii="宋体" w:hAnsi="宋体" w:cs="宋体" w:eastAsia="宋体" w:hint="default"/>
                <w:sz w:val="18"/>
                <w:szCs w:val="18"/>
              </w:rPr>
            </w:pPr>
            <w:r>
              <w:rPr>
                <w:rFonts w:ascii="宋体" w:hAnsi="宋体" w:cs="宋体" w:eastAsia="宋体" w:hint="default"/>
                <w:spacing w:val="-2"/>
                <w:sz w:val="18"/>
                <w:szCs w:val="18"/>
              </w:rPr>
              <w:t>应付账款</w:t>
            </w:r>
          </w:p>
        </w:tc>
        <w:tc>
          <w:tcPr>
            <w:tcW w:w="16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297" w:right="0"/>
              <w:jc w:val="left"/>
              <w:rPr>
                <w:rFonts w:ascii="Times New Roman" w:hAnsi="Times New Roman" w:cs="Times New Roman" w:eastAsia="Times New Roman" w:hint="default"/>
                <w:sz w:val="18"/>
                <w:szCs w:val="18"/>
              </w:rPr>
            </w:pPr>
            <w:r>
              <w:rPr>
                <w:rFonts w:ascii="Times New Roman"/>
                <w:sz w:val="18"/>
              </w:rPr>
              <w:t>11,592,989.27</w:t>
            </w:r>
          </w:p>
        </w:tc>
        <w:tc>
          <w:tcPr>
            <w:tcW w:w="1412" w:type="dxa"/>
            <w:tcBorders>
              <w:top w:val="nil" w:sz="6" w:space="0" w:color="auto"/>
              <w:left w:val="nil" w:sz="6" w:space="0" w:color="auto"/>
              <w:bottom w:val="nil" w:sz="6" w:space="0" w:color="auto"/>
              <w:right w:val="nil" w:sz="6" w:space="0" w:color="auto"/>
            </w:tcBorders>
            <w:shd w:val="clear" w:color="auto" w:fill="F8C4F4"/>
          </w:tcPr>
          <w:p>
            <w:pPr/>
          </w:p>
        </w:tc>
        <w:tc>
          <w:tcPr>
            <w:tcW w:w="1613" w:type="dxa"/>
            <w:tcBorders>
              <w:top w:val="nil" w:sz="6" w:space="0" w:color="auto"/>
              <w:left w:val="nil" w:sz="6" w:space="0" w:color="auto"/>
              <w:bottom w:val="nil" w:sz="6" w:space="0" w:color="auto"/>
              <w:right w:val="nil" w:sz="6" w:space="0" w:color="auto"/>
            </w:tcBorders>
            <w:shd w:val="clear" w:color="auto" w:fill="F8C4F4"/>
          </w:tcPr>
          <w:p>
            <w:pPr/>
          </w:p>
        </w:tc>
        <w:tc>
          <w:tcPr>
            <w:tcW w:w="1729" w:type="dxa"/>
            <w:tcBorders>
              <w:top w:val="nil" w:sz="6" w:space="0" w:color="auto"/>
              <w:left w:val="nil" w:sz="6" w:space="0" w:color="auto"/>
              <w:bottom w:val="nil" w:sz="6" w:space="0" w:color="auto"/>
              <w:right w:val="nil" w:sz="6" w:space="0" w:color="auto"/>
            </w:tcBorders>
            <w:shd w:val="clear" w:color="auto" w:fill="F8C4F4"/>
          </w:tcPr>
          <w:p>
            <w:pPr/>
          </w:p>
        </w:tc>
        <w:tc>
          <w:tcPr>
            <w:tcW w:w="15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11,592,989.27</w:t>
            </w:r>
          </w:p>
        </w:tc>
      </w:tr>
      <w:tr>
        <w:trPr>
          <w:trHeight w:val="312" w:hRule="exact"/>
        </w:trPr>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7" w:right="0"/>
              <w:jc w:val="left"/>
              <w:rPr>
                <w:rFonts w:ascii="Times New Roman" w:hAnsi="Times New Roman" w:cs="Times New Roman" w:eastAsia="Times New Roman" w:hint="default"/>
                <w:sz w:val="18"/>
                <w:szCs w:val="18"/>
              </w:rPr>
            </w:pPr>
            <w:r>
              <w:rPr>
                <w:rFonts w:ascii="Times New Roman"/>
                <w:sz w:val="18"/>
              </w:rPr>
              <w:t>14,858,712.47</w:t>
            </w:r>
          </w:p>
        </w:tc>
        <w:tc>
          <w:tcPr>
            <w:tcW w:w="141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14,858,712.47</w:t>
            </w:r>
          </w:p>
        </w:tc>
      </w:tr>
      <w:tr>
        <w:trPr>
          <w:trHeight w:val="312" w:hRule="exact"/>
        </w:trPr>
        <w:tc>
          <w:tcPr>
            <w:tcW w:w="14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295"/>
              <w:jc w:val="right"/>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left="297" w:right="0"/>
              <w:jc w:val="left"/>
              <w:rPr>
                <w:rFonts w:ascii="Times New Roman" w:hAnsi="Times New Roman" w:cs="Times New Roman" w:eastAsia="Times New Roman" w:hint="default"/>
                <w:sz w:val="18"/>
                <w:szCs w:val="18"/>
              </w:rPr>
            </w:pPr>
            <w:r>
              <w:rPr>
                <w:rFonts w:ascii="Times New Roman"/>
                <w:sz w:val="18"/>
              </w:rPr>
              <w:t>26,973,181.53</w:t>
            </w:r>
          </w:p>
        </w:tc>
        <w:tc>
          <w:tcPr>
            <w:tcW w:w="1412" w:type="dxa"/>
            <w:tcBorders>
              <w:top w:val="nil" w:sz="6" w:space="0" w:color="auto"/>
              <w:left w:val="nil" w:sz="6" w:space="0" w:color="auto"/>
              <w:bottom w:val="nil" w:sz="6" w:space="0" w:color="auto"/>
              <w:right w:val="nil" w:sz="6" w:space="0" w:color="auto"/>
            </w:tcBorders>
            <w:shd w:val="clear" w:color="auto" w:fill="F8C4F4"/>
          </w:tcPr>
          <w:p>
            <w:pPr/>
          </w:p>
        </w:tc>
        <w:tc>
          <w:tcPr>
            <w:tcW w:w="1613" w:type="dxa"/>
            <w:tcBorders>
              <w:top w:val="nil" w:sz="6" w:space="0" w:color="auto"/>
              <w:left w:val="nil" w:sz="6" w:space="0" w:color="auto"/>
              <w:bottom w:val="nil" w:sz="6" w:space="0" w:color="auto"/>
              <w:right w:val="nil" w:sz="6" w:space="0" w:color="auto"/>
            </w:tcBorders>
            <w:shd w:val="clear" w:color="auto" w:fill="F8C4F4"/>
          </w:tcPr>
          <w:p>
            <w:pPr/>
          </w:p>
        </w:tc>
        <w:tc>
          <w:tcPr>
            <w:tcW w:w="1729" w:type="dxa"/>
            <w:tcBorders>
              <w:top w:val="nil" w:sz="6" w:space="0" w:color="auto"/>
              <w:left w:val="nil" w:sz="6" w:space="0" w:color="auto"/>
              <w:bottom w:val="nil" w:sz="6" w:space="0" w:color="auto"/>
              <w:right w:val="nil" w:sz="6" w:space="0" w:color="auto"/>
            </w:tcBorders>
            <w:shd w:val="clear" w:color="auto" w:fill="F8C4F4"/>
          </w:tcPr>
          <w:p>
            <w:pPr/>
          </w:p>
        </w:tc>
        <w:tc>
          <w:tcPr>
            <w:tcW w:w="15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26,973,181.53</w:t>
            </w:r>
          </w:p>
        </w:tc>
      </w:tr>
    </w:tbl>
    <w:p>
      <w:pPr>
        <w:spacing w:line="43" w:lineRule="exact"/>
        <w:ind w:left="106" w:right="0" w:firstLine="0"/>
        <w:rPr>
          <w:rFonts w:ascii="宋体" w:hAnsi="宋体" w:cs="宋体" w:eastAsia="宋体" w:hint="default"/>
          <w:sz w:val="4"/>
          <w:szCs w:val="4"/>
        </w:rPr>
      </w:pPr>
      <w:r>
        <w:rPr>
          <w:rFonts w:ascii="宋体" w:hAnsi="宋体" w:cs="宋体" w:eastAsia="宋体" w:hint="default"/>
          <w:position w:val="0"/>
          <w:sz w:val="4"/>
          <w:szCs w:val="4"/>
        </w:rPr>
        <w:pict>
          <v:group style="width:475.85pt;height:2.2pt;mso-position-horizontal-relative:char;mso-position-vertical-relative:line" coordorigin="0,0" coordsize="9517,44">
            <v:group style="position:absolute;left:22;top:22;width:1292;height:2" coordorigin="22,22" coordsize="1292,2">
              <v:shape style="position:absolute;left:22;top:22;width:1292;height:2" coordorigin="22,22" coordsize="1292,0" path="m22,22l1313,22e" filled="false" stroked="true" strokeweight="2.16pt" strokecolor="#cc3399">
                <v:path arrowok="t"/>
              </v:shape>
            </v:group>
            <v:group style="position:absolute;left:1299;top:22;width:44;height:2" coordorigin="1299,22" coordsize="44,2">
              <v:shape style="position:absolute;left:1299;top:22;width:44;height:2" coordorigin="1299,22" coordsize="44,0" path="m1299,22l1342,22e" filled="false" stroked="true" strokeweight="2.16pt" strokecolor="#cc3399">
                <v:path arrowok="t"/>
              </v:shape>
            </v:group>
            <v:group style="position:absolute;left:1342;top:22;width:1609;height:2" coordorigin="1342,22" coordsize="1609,2">
              <v:shape style="position:absolute;left:1342;top:22;width:1609;height:2" coordorigin="1342,22" coordsize="1609,0" path="m1342,22l2951,22e" filled="false" stroked="true" strokeweight="2.16pt" strokecolor="#cc3399">
                <v:path arrowok="t"/>
              </v:shape>
            </v:group>
            <v:group style="position:absolute;left:2936;top:22;width:44;height:2" coordorigin="2936,22" coordsize="44,2">
              <v:shape style="position:absolute;left:2936;top:22;width:44;height:2" coordorigin="2936,22" coordsize="44,0" path="m2936,22l2979,22e" filled="false" stroked="true" strokeweight="2.16pt" strokecolor="#cc3399">
                <v:path arrowok="t"/>
              </v:shape>
            </v:group>
            <v:group style="position:absolute;left:2979;top:22;width:1609;height:2" coordorigin="2979,22" coordsize="1609,2">
              <v:shape style="position:absolute;left:2979;top:22;width:1609;height:2" coordorigin="2979,22" coordsize="1609,0" path="m2979,22l4588,22e" filled="false" stroked="true" strokeweight="2.16pt" strokecolor="#cc3399">
                <v:path arrowok="t"/>
              </v:shape>
            </v:group>
            <v:group style="position:absolute;left:4574;top:22;width:44;height:2" coordorigin="4574,22" coordsize="44,2">
              <v:shape style="position:absolute;left:4574;top:22;width:44;height:2" coordorigin="4574,22" coordsize="44,0" path="m4574,22l4617,22e" filled="false" stroked="true" strokeweight="2.16pt" strokecolor="#cc3399">
                <v:path arrowok="t"/>
              </v:shape>
            </v:group>
            <v:group style="position:absolute;left:4617;top:22;width:1605;height:2" coordorigin="4617,22" coordsize="1605,2">
              <v:shape style="position:absolute;left:4617;top:22;width:1605;height:2" coordorigin="4617,22" coordsize="1605,0" path="m4617,22l6221,22e" filled="false" stroked="true" strokeweight="2.16pt" strokecolor="#cc3399">
                <v:path arrowok="t"/>
              </v:shape>
            </v:group>
            <v:group style="position:absolute;left:6206;top:22;width:44;height:2" coordorigin="6206,22" coordsize="44,2">
              <v:shape style="position:absolute;left:6206;top:22;width:44;height:2" coordorigin="6206,22" coordsize="44,0" path="m6206,22l6250,22e" filled="false" stroked="true" strokeweight="2.16pt" strokecolor="#cc3399">
                <v:path arrowok="t"/>
              </v:shape>
            </v:group>
            <v:group style="position:absolute;left:6250;top:22;width:1609;height:2" coordorigin="6250,22" coordsize="1609,2">
              <v:shape style="position:absolute;left:6250;top:22;width:1609;height:2" coordorigin="6250,22" coordsize="1609,0" path="m6250,22l7858,22e" filled="false" stroked="true" strokeweight="2.16pt" strokecolor="#cc3399">
                <v:path arrowok="t"/>
              </v:shape>
            </v:group>
            <v:group style="position:absolute;left:7844;top:22;width:44;height:2" coordorigin="7844,22" coordsize="44,2">
              <v:shape style="position:absolute;left:7844;top:22;width:44;height:2" coordorigin="7844,22" coordsize="44,0" path="m7844,22l7887,22e" filled="false" stroked="true" strokeweight="2.16pt" strokecolor="#cc3399">
                <v:path arrowok="t"/>
              </v:shape>
            </v:group>
            <v:group style="position:absolute;left:7887;top:22;width:1609;height:2" coordorigin="7887,22" coordsize="1609,2">
              <v:shape style="position:absolute;left:7887;top:22;width:1609;height:2" coordorigin="7887,22" coordsize="1609,0" path="m7887,22l9495,22e" filled="false" stroked="true" strokeweight="2.16pt" strokecolor="#cc3399">
                <v:path arrowok="t"/>
              </v:shape>
            </v:group>
          </v:group>
        </w:pict>
      </w:r>
      <w:r>
        <w:rPr>
          <w:rFonts w:ascii="宋体" w:hAnsi="宋体" w:cs="宋体" w:eastAsia="宋体" w:hint="default"/>
          <w:position w:val="0"/>
          <w:sz w:val="4"/>
          <w:szCs w:val="4"/>
        </w:rPr>
      </w:r>
    </w:p>
    <w:p>
      <w:pPr>
        <w:spacing w:line="240" w:lineRule="auto" w:before="1"/>
        <w:rPr>
          <w:rFonts w:ascii="宋体" w:hAnsi="宋体" w:cs="宋体" w:eastAsia="宋体" w:hint="default"/>
          <w:sz w:val="18"/>
          <w:szCs w:val="18"/>
        </w:rPr>
      </w:pPr>
    </w:p>
    <w:p>
      <w:pPr>
        <w:pStyle w:val="Heading2"/>
        <w:spacing w:line="240" w:lineRule="auto" w:before="26"/>
        <w:ind w:left="253" w:right="1122"/>
        <w:jc w:val="left"/>
        <w:rPr>
          <w:b w:val="0"/>
          <w:bCs w:val="0"/>
        </w:rPr>
      </w:pPr>
      <w:bookmarkStart w:name="十一、公允价值的披露" w:id="305"/>
      <w:bookmarkEnd w:id="305"/>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3" w:right="1122"/>
        <w:jc w:val="left"/>
        <w:rPr>
          <w:b w:val="0"/>
          <w:bCs w:val="0"/>
        </w:rPr>
      </w:pPr>
      <w:bookmarkStart w:name="1、其他" w:id="306"/>
      <w:bookmarkEnd w:id="306"/>
      <w:r>
        <w:rPr>
          <w:b w:val="0"/>
          <w:bCs w:val="0"/>
        </w:rPr>
      </w:r>
      <w:r>
        <w:rPr>
          <w:rFonts w:ascii="Times New Roman" w:hAnsi="Times New Roman" w:cs="Times New Roman" w:eastAsia="Times New Roman" w:hint="default"/>
        </w:rPr>
        <w:t>1</w:t>
      </w:r>
      <w:r>
        <w:rPr/>
        <w:t>、其他</w:t>
      </w:r>
      <w:r>
        <w:rPr>
          <w:b w:val="0"/>
          <w:bCs w:val="0"/>
        </w:rPr>
      </w:r>
    </w:p>
    <w:p>
      <w:pPr>
        <w:spacing w:line="240" w:lineRule="auto" w:before="5"/>
        <w:rPr>
          <w:rFonts w:ascii="宋体" w:hAnsi="宋体" w:cs="宋体" w:eastAsia="宋体" w:hint="default"/>
          <w:b/>
          <w:bCs/>
          <w:sz w:val="23"/>
          <w:szCs w:val="23"/>
        </w:rPr>
      </w:pPr>
    </w:p>
    <w:p>
      <w:pPr>
        <w:pStyle w:val="BodyText"/>
        <w:tabs>
          <w:tab w:pos="1093" w:val="left" w:leader="none"/>
        </w:tabs>
        <w:spacing w:line="489" w:lineRule="auto"/>
        <w:ind w:left="613" w:right="3567"/>
        <w:jc w:val="left"/>
      </w:pPr>
      <w:r>
        <w:rPr>
          <w:rFonts w:ascii="Times New Roman" w:hAnsi="Times New Roman" w:cs="Times New Roman" w:eastAsia="Times New Roman" w:hint="default"/>
        </w:rPr>
        <w:t>1</w:t>
      </w:r>
      <w:r>
        <w:rPr/>
        <w:t>、</w:t>
        <w:tab/>
      </w:r>
      <w:r>
        <w:rPr>
          <w:spacing w:val="-3"/>
        </w:rPr>
        <w:t>以公允价值计量的资产和负债的年末公允价值</w:t>
      </w:r>
      <w:r>
        <w:rPr>
          <w:spacing w:val="-27"/>
        </w:rPr>
        <w:t> </w:t>
      </w:r>
      <w:r>
        <w:rPr>
          <w:spacing w:val="-27"/>
        </w:rPr>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日，本集团不存在以公允价值计量的资产和负债。</w:t>
      </w:r>
    </w:p>
    <w:p>
      <w:pPr>
        <w:pStyle w:val="BodyText"/>
        <w:tabs>
          <w:tab w:pos="1093" w:val="left" w:leader="none"/>
        </w:tabs>
        <w:spacing w:line="338" w:lineRule="auto" w:before="48"/>
        <w:ind w:left="253" w:right="1122" w:firstLine="360"/>
        <w:jc w:val="left"/>
      </w:pPr>
      <w:r>
        <w:rPr>
          <w:rFonts w:ascii="Times New Roman" w:hAnsi="Times New Roman" w:cs="Times New Roman" w:eastAsia="Times New Roman" w:hint="default"/>
        </w:rPr>
        <w:t>2</w:t>
      </w:r>
      <w:r>
        <w:rPr/>
        <w:t>、</w:t>
        <w:tab/>
      </w:r>
      <w:r>
        <w:rPr>
          <w:spacing w:val="-3"/>
        </w:rPr>
        <w:t>本集团管理层认为，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日的财务报表中按摊余成本计量的金融资产及金融负债的账</w:t>
      </w:r>
      <w:r>
        <w:rPr>
          <w:w w:val="101"/>
        </w:rPr>
        <w:t> </w:t>
      </w:r>
      <w:r>
        <w:rPr>
          <w:spacing w:val="-3"/>
        </w:rPr>
        <w:t>面价值接近该等资产及负债的公允价值。</w:t>
      </w:r>
    </w:p>
    <w:p>
      <w:pPr>
        <w:spacing w:line="240" w:lineRule="auto" w:before="4"/>
        <w:rPr>
          <w:rFonts w:ascii="宋体" w:hAnsi="宋体" w:cs="宋体" w:eastAsia="宋体" w:hint="default"/>
          <w:sz w:val="25"/>
          <w:szCs w:val="25"/>
        </w:rPr>
      </w:pPr>
    </w:p>
    <w:p>
      <w:pPr>
        <w:pStyle w:val="Heading2"/>
        <w:spacing w:line="240" w:lineRule="auto"/>
        <w:ind w:left="253" w:right="1122"/>
        <w:jc w:val="left"/>
        <w:rPr>
          <w:b w:val="0"/>
          <w:bCs w:val="0"/>
        </w:rPr>
      </w:pPr>
      <w:bookmarkStart w:name="十二、关联方及关联交易" w:id="307"/>
      <w:bookmarkEnd w:id="307"/>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3" w:right="1122"/>
        <w:jc w:val="left"/>
        <w:rPr>
          <w:b w:val="0"/>
          <w:bCs w:val="0"/>
        </w:rPr>
      </w:pPr>
      <w:bookmarkStart w:name="1、本企业的母公司情况" w:id="308"/>
      <w:bookmarkEnd w:id="30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805"/>
        <w:gridCol w:w="1342"/>
        <w:gridCol w:w="1640"/>
        <w:gridCol w:w="1623"/>
        <w:gridCol w:w="1594"/>
        <w:gridCol w:w="1566"/>
      </w:tblGrid>
      <w:tr>
        <w:trPr>
          <w:trHeight w:val="569" w:hRule="exact"/>
        </w:trPr>
        <w:tc>
          <w:tcPr>
            <w:tcW w:w="18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58"/>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64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62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312" w:right="189" w:hanging="178"/>
              <w:jc w:val="left"/>
              <w:rPr>
                <w:rFonts w:ascii="宋体" w:hAnsi="宋体" w:cs="宋体" w:eastAsia="宋体" w:hint="default"/>
                <w:sz w:val="18"/>
                <w:szCs w:val="18"/>
              </w:rPr>
            </w:pPr>
            <w:r>
              <w:rPr>
                <w:rFonts w:ascii="宋体" w:hAnsi="宋体" w:cs="宋体" w:eastAsia="宋体" w:hint="default"/>
                <w:b/>
                <w:bCs/>
                <w:spacing w:val="-2"/>
                <w:sz w:val="18"/>
                <w:szCs w:val="18"/>
              </w:rPr>
              <w:t>母公司对本企业</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的持股比例</w:t>
            </w:r>
            <w:r>
              <w:rPr>
                <w:rFonts w:ascii="宋体" w:hAnsi="宋体" w:cs="宋体" w:eastAsia="宋体" w:hint="default"/>
                <w:sz w:val="18"/>
                <w:szCs w:val="18"/>
              </w:rPr>
            </w:r>
          </w:p>
        </w:tc>
        <w:tc>
          <w:tcPr>
            <w:tcW w:w="15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221" w:right="161" w:hanging="87"/>
              <w:jc w:val="left"/>
              <w:rPr>
                <w:rFonts w:ascii="宋体" w:hAnsi="宋体" w:cs="宋体" w:eastAsia="宋体" w:hint="default"/>
                <w:sz w:val="18"/>
                <w:szCs w:val="18"/>
              </w:rPr>
            </w:pPr>
            <w:r>
              <w:rPr>
                <w:rFonts w:ascii="宋体" w:hAnsi="宋体" w:cs="宋体" w:eastAsia="宋体" w:hint="default"/>
                <w:b/>
                <w:bCs/>
                <w:spacing w:val="-2"/>
                <w:sz w:val="18"/>
                <w:szCs w:val="18"/>
              </w:rPr>
              <w:t>母公司对本企业</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的表决权比例</w:t>
            </w:r>
            <w:r>
              <w:rPr>
                <w:rFonts w:ascii="宋体" w:hAnsi="宋体" w:cs="宋体" w:eastAsia="宋体" w:hint="default"/>
                <w:sz w:val="18"/>
                <w:szCs w:val="18"/>
              </w:rPr>
            </w:r>
          </w:p>
        </w:tc>
      </w:tr>
      <w:tr>
        <w:trPr>
          <w:trHeight w:val="569" w:hRule="exact"/>
        </w:trPr>
        <w:tc>
          <w:tcPr>
            <w:tcW w:w="1805" w:type="dxa"/>
            <w:tcBorders>
              <w:top w:val="nil" w:sz="6" w:space="0" w:color="auto"/>
              <w:left w:val="nil" w:sz="6" w:space="0" w:color="auto"/>
              <w:bottom w:val="single" w:sz="17" w:space="0" w:color="CC3399"/>
              <w:right w:val="nil" w:sz="6" w:space="0" w:color="auto"/>
            </w:tcBorders>
          </w:tcPr>
          <w:p>
            <w:pPr>
              <w:pStyle w:val="TableParagraph"/>
              <w:spacing w:line="240" w:lineRule="auto" w:before="5"/>
              <w:ind w:left="225" w:right="315"/>
              <w:jc w:val="left"/>
              <w:rPr>
                <w:rFonts w:ascii="宋体" w:hAnsi="宋体" w:cs="宋体" w:eastAsia="宋体" w:hint="default"/>
                <w:sz w:val="18"/>
                <w:szCs w:val="18"/>
              </w:rPr>
            </w:pPr>
            <w:r>
              <w:rPr>
                <w:rFonts w:ascii="宋体" w:hAnsi="宋体" w:cs="宋体" w:eastAsia="宋体" w:hint="default"/>
                <w:spacing w:val="-3"/>
                <w:sz w:val="18"/>
                <w:szCs w:val="18"/>
              </w:rPr>
              <w:t>北京达安世纪投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资管理有限公司</w:t>
            </w:r>
          </w:p>
        </w:tc>
        <w:tc>
          <w:tcPr>
            <w:tcW w:w="1342"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right="158"/>
              <w:jc w:val="center"/>
              <w:rPr>
                <w:rFonts w:ascii="宋体" w:hAnsi="宋体" w:cs="宋体" w:eastAsia="宋体" w:hint="default"/>
                <w:sz w:val="18"/>
                <w:szCs w:val="18"/>
              </w:rPr>
            </w:pPr>
            <w:r>
              <w:rPr>
                <w:rFonts w:ascii="宋体" w:hAnsi="宋体" w:cs="宋体" w:eastAsia="宋体" w:hint="default"/>
                <w:sz w:val="18"/>
                <w:szCs w:val="18"/>
              </w:rPr>
              <w:t>北京</w:t>
            </w:r>
          </w:p>
        </w:tc>
        <w:tc>
          <w:tcPr>
            <w:tcW w:w="1640" w:type="dxa"/>
            <w:tcBorders>
              <w:top w:val="nil" w:sz="6" w:space="0" w:color="auto"/>
              <w:left w:val="nil" w:sz="6" w:space="0" w:color="auto"/>
              <w:bottom w:val="single" w:sz="17" w:space="0" w:color="CC3399"/>
              <w:right w:val="nil" w:sz="6" w:space="0" w:color="auto"/>
            </w:tcBorders>
          </w:tcPr>
          <w:p>
            <w:pPr>
              <w:pStyle w:val="TableParagraph"/>
              <w:spacing w:line="240" w:lineRule="auto" w:before="125"/>
              <w:ind w:left="40"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623"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1,000,000.00</w:t>
            </w:r>
          </w:p>
        </w:tc>
        <w:tc>
          <w:tcPr>
            <w:tcW w:w="1594"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898" w:right="0"/>
              <w:jc w:val="left"/>
              <w:rPr>
                <w:rFonts w:ascii="Times New Roman" w:hAnsi="Times New Roman" w:cs="Times New Roman" w:eastAsia="Times New Roman" w:hint="default"/>
                <w:sz w:val="18"/>
                <w:szCs w:val="18"/>
              </w:rPr>
            </w:pPr>
            <w:r>
              <w:rPr>
                <w:rFonts w:ascii="Times New Roman"/>
                <w:sz w:val="18"/>
              </w:rPr>
              <w:t>30.55%</w:t>
            </w:r>
          </w:p>
        </w:tc>
        <w:tc>
          <w:tcPr>
            <w:tcW w:w="1566" w:type="dxa"/>
            <w:tcBorders>
              <w:top w:val="nil" w:sz="6" w:space="0" w:color="auto"/>
              <w:left w:val="nil" w:sz="6" w:space="0" w:color="auto"/>
              <w:bottom w:val="single" w:sz="17" w:space="0" w:color="CC3399"/>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898" w:right="0"/>
              <w:jc w:val="left"/>
              <w:rPr>
                <w:rFonts w:ascii="Times New Roman" w:hAnsi="Times New Roman" w:cs="Times New Roman" w:eastAsia="Times New Roman" w:hint="default"/>
                <w:sz w:val="18"/>
                <w:szCs w:val="18"/>
              </w:rPr>
            </w:pPr>
            <w:r>
              <w:rPr>
                <w:rFonts w:ascii="Times New Roman"/>
                <w:sz w:val="18"/>
              </w:rPr>
              <w:t>30.55%</w:t>
            </w:r>
          </w:p>
        </w:tc>
      </w:tr>
    </w:tbl>
    <w:p>
      <w:pPr>
        <w:pStyle w:val="BodyText"/>
        <w:spacing w:line="240" w:lineRule="auto" w:before="53"/>
        <w:ind w:left="253" w:right="1122"/>
        <w:jc w:val="left"/>
      </w:pPr>
      <w:r>
        <w:rPr>
          <w:spacing w:val="-3"/>
        </w:rPr>
        <w:t>本企业的母公司情况的说明</w:t>
      </w:r>
    </w:p>
    <w:p>
      <w:pPr>
        <w:spacing w:line="240" w:lineRule="auto" w:before="8"/>
        <w:rPr>
          <w:rFonts w:ascii="宋体" w:hAnsi="宋体" w:cs="宋体" w:eastAsia="宋体" w:hint="default"/>
          <w:sz w:val="14"/>
          <w:szCs w:val="14"/>
        </w:rPr>
      </w:pPr>
    </w:p>
    <w:p>
      <w:pPr>
        <w:pStyle w:val="BodyText"/>
        <w:spacing w:line="333" w:lineRule="auto"/>
        <w:ind w:left="253" w:right="1122" w:firstLine="360"/>
        <w:jc w:val="left"/>
      </w:pPr>
      <w:r>
        <w:rPr>
          <w:spacing w:val="-4"/>
        </w:rPr>
        <w:t>北京达安世纪投资管理有限公司</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月成立，主营业务是投资管理、投资咨询，刘铁峰持有达安世纪</w:t>
      </w:r>
      <w:r>
        <w:rPr>
          <w:rFonts w:ascii="Times New Roman" w:hAnsi="Times New Roman" w:cs="Times New Roman" w:eastAsia="Times New Roman" w:hint="default"/>
          <w:spacing w:val="-4"/>
        </w:rPr>
        <w:t>100%</w:t>
      </w:r>
      <w:r>
        <w:rPr>
          <w:spacing w:val="-4"/>
        </w:rPr>
        <w:t>股权，为</w:t>
      </w:r>
      <w:r>
        <w:rPr>
          <w:w w:val="101"/>
        </w:rPr>
        <w:t> </w:t>
      </w:r>
      <w:r>
        <w:rPr>
          <w:spacing w:val="-3"/>
        </w:rPr>
        <w:t>达安世纪的控股股东、实际控制人。</w:t>
      </w:r>
    </w:p>
    <w:p>
      <w:pPr>
        <w:spacing w:line="240" w:lineRule="auto" w:before="7"/>
        <w:rPr>
          <w:rFonts w:ascii="宋体" w:hAnsi="宋体" w:cs="宋体" w:eastAsia="宋体" w:hint="default"/>
          <w:sz w:val="15"/>
          <w:szCs w:val="15"/>
        </w:rPr>
      </w:pPr>
    </w:p>
    <w:p>
      <w:pPr>
        <w:pStyle w:val="BodyText"/>
        <w:spacing w:line="240" w:lineRule="auto"/>
        <w:ind w:left="613" w:right="1122"/>
        <w:jc w:val="left"/>
      </w:pPr>
      <w:r>
        <w:rPr>
          <w:spacing w:val="-3"/>
        </w:rPr>
        <w:t>本企业最终控制方是自然人刘铁峰。</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line="544" w:lineRule="auto" w:before="0"/>
        <w:ind w:left="253" w:right="6230" w:firstLine="0"/>
        <w:jc w:val="left"/>
        <w:rPr>
          <w:rFonts w:ascii="宋体" w:hAnsi="宋体" w:cs="宋体" w:eastAsia="宋体" w:hint="default"/>
          <w:sz w:val="21"/>
          <w:szCs w:val="21"/>
        </w:rPr>
      </w:pPr>
      <w:bookmarkStart w:name="2、本企业的子公司情况" w:id="309"/>
      <w:bookmarkEnd w:id="3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bookmarkStart w:name="3、其他关联方情况" w:id="310"/>
      <w:bookmarkEnd w:id="310"/>
      <w:r>
        <w:rPr>
          <w:rFonts w:ascii="宋体" w:hAnsi="宋体" w:cs="宋体" w:eastAsia="宋体" w:hint="default"/>
          <w:spacing w:val="-4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4"/>
        <w:rPr>
          <w:rFonts w:ascii="宋体" w:hAnsi="宋体" w:cs="宋体" w:eastAsia="宋体"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3956"/>
        <w:gridCol w:w="5613"/>
      </w:tblGrid>
      <w:tr>
        <w:trPr>
          <w:trHeight w:val="338" w:hRule="exact"/>
        </w:trPr>
        <w:tc>
          <w:tcPr>
            <w:tcW w:w="39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757"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6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223"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312"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56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31"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以上表决权股份的股东</w:t>
            </w:r>
          </w:p>
        </w:tc>
      </w:tr>
      <w:tr>
        <w:trPr>
          <w:trHeight w:val="336" w:hRule="exact"/>
        </w:trPr>
        <w:tc>
          <w:tcPr>
            <w:tcW w:w="39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w:t>
            </w:r>
          </w:p>
        </w:tc>
        <w:tc>
          <w:tcPr>
            <w:tcW w:w="56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931"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headerReference w:type="default" r:id="rId114"/>
          <w:footerReference w:type="default" r:id="rId115"/>
          <w:pgSz w:w="11910" w:h="16840"/>
          <w:pgMar w:header="0" w:footer="979" w:top="760" w:bottom="1160" w:left="880" w:right="0"/>
          <w:pgNumType w:start="140"/>
        </w:sectPr>
      </w:pPr>
    </w:p>
    <w:p>
      <w:pPr>
        <w:spacing w:line="240" w:lineRule="auto" w:before="7"/>
        <w:rPr>
          <w:rFonts w:ascii="宋体" w:hAnsi="宋体" w:cs="宋体" w:eastAsia="宋体" w:hint="default"/>
          <w:b/>
          <w:bCs/>
          <w:sz w:val="12"/>
          <w:szCs w:val="12"/>
        </w:rPr>
      </w:pPr>
    </w:p>
    <w:p>
      <w:pPr>
        <w:pStyle w:val="Heading4"/>
        <w:spacing w:line="240" w:lineRule="auto" w:before="36"/>
        <w:ind w:left="253" w:right="1122"/>
        <w:jc w:val="left"/>
        <w:rPr>
          <w:b w:val="0"/>
          <w:bCs w:val="0"/>
        </w:rPr>
      </w:pPr>
      <w:bookmarkStart w:name="4、关联交易情况" w:id="311"/>
      <w:bookmarkEnd w:id="311"/>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53" w:right="1122"/>
        <w:jc w:val="left"/>
        <w:rPr>
          <w:b w:val="0"/>
          <w:bCs w:val="0"/>
        </w:rPr>
      </w:pPr>
      <w:bookmarkStart w:name="（1）关联租赁情况" w:id="312"/>
      <w:bookmarkEnd w:id="312"/>
      <w:r>
        <w:rPr>
          <w:b w:val="0"/>
          <w:bCs w:val="0"/>
        </w:rPr>
      </w:r>
      <w:r>
        <w:rPr/>
        <w:t>（</w:t>
      </w:r>
      <w:r>
        <w:rPr>
          <w:rFonts w:ascii="Times New Roman" w:hAnsi="Times New Roman" w:cs="Times New Roman" w:eastAsia="Times New Roman" w:hint="default"/>
        </w:rPr>
        <w:t>1</w:t>
      </w:r>
      <w:r>
        <w:rPr/>
        <w:t>）关联租赁情况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253" w:right="1122"/>
        <w:jc w:val="left"/>
      </w:pPr>
      <w:r>
        <w:rPr>
          <w:spacing w:val="-3"/>
        </w:rPr>
        <w:t>本公司作为承租方：</w:t>
      </w:r>
    </w:p>
    <w:p>
      <w:pPr>
        <w:pStyle w:val="BodyText"/>
        <w:spacing w:line="240" w:lineRule="auto" w:before="115"/>
        <w:ind w:left="0" w:right="1122"/>
        <w:jc w:val="right"/>
      </w:pPr>
      <w:r>
        <w:rPr/>
        <w:pict>
          <v:group style="position:absolute;margin-left:50.063999pt;margin-top:22.501724pt;width:480.9pt;height:2.2pt;mso-position-horizontal-relative:page;mso-position-vertical-relative:paragraph;z-index:-856552" coordorigin="1001,450" coordsize="9618,44">
            <v:group style="position:absolute;left:1023;top:472;width:2397;height:2" coordorigin="1023,472" coordsize="2397,2">
              <v:shape style="position:absolute;left:1023;top:472;width:2397;height:2" coordorigin="1023,472" coordsize="2397,0" path="m1023,472l3419,472e" filled="false" stroked="true" strokeweight="2.16pt" strokecolor="#cc3399">
                <v:path arrowok="t"/>
              </v:shape>
            </v:group>
            <v:group style="position:absolute;left:3419;top:472;width:44;height:2" coordorigin="3419,472" coordsize="44,2">
              <v:shape style="position:absolute;left:3419;top:472;width:44;height:2" coordorigin="3419,472" coordsize="44,0" path="m3419,472l3462,472e" filled="false" stroked="true" strokeweight="2.16pt" strokecolor="#cc3399">
                <v:path arrowok="t"/>
              </v:shape>
            </v:group>
            <v:group style="position:absolute;left:3462;top:472;width:2349;height:2" coordorigin="3462,472" coordsize="2349,2">
              <v:shape style="position:absolute;left:3462;top:472;width:2349;height:2" coordorigin="3462,472" coordsize="2349,0" path="m3462,472l5810,472e" filled="false" stroked="true" strokeweight="2.16pt" strokecolor="#cc3399">
                <v:path arrowok="t"/>
              </v:shape>
            </v:group>
            <v:group style="position:absolute;left:5810;top:472;width:44;height:2" coordorigin="5810,472" coordsize="44,2">
              <v:shape style="position:absolute;left:5810;top:472;width:44;height:2" coordorigin="5810,472" coordsize="44,0" path="m5810,472l5854,472e" filled="false" stroked="true" strokeweight="2.16pt" strokecolor="#cc3399">
                <v:path arrowok="t"/>
              </v:shape>
            </v:group>
            <v:group style="position:absolute;left:5854;top:472;width:2353;height:2" coordorigin="5854,472" coordsize="2353,2">
              <v:shape style="position:absolute;left:5854;top:472;width:2353;height:2" coordorigin="5854,472" coordsize="2353,0" path="m5854,472l8207,472e" filled="false" stroked="true" strokeweight="2.16pt" strokecolor="#cc3399">
                <v:path arrowok="t"/>
              </v:shape>
            </v:group>
            <v:group style="position:absolute;left:8207;top:472;width:44;height:2" coordorigin="8207,472" coordsize="44,2">
              <v:shape style="position:absolute;left:8207;top:472;width:44;height:2" coordorigin="8207,472" coordsize="44,0" path="m8207,472l8250,472e" filled="false" stroked="true" strokeweight="2.16pt" strokecolor="#cc3399">
                <v:path arrowok="t"/>
              </v:shape>
            </v:group>
            <v:group style="position:absolute;left:8250;top:472;width:2348;height:2" coordorigin="8250,472" coordsize="2348,2">
              <v:shape style="position:absolute;left:8250;top:472;width:2348;height:2" coordorigin="8250,472" coordsize="2348,0" path="m8250,472l10597,472e" filled="false" stroked="true" strokeweight="2.16pt" strokecolor="#cc3399">
                <v:path arrowok="t"/>
              </v:shape>
            </v:group>
            <w10:wrap type="none"/>
          </v:group>
        </w:pict>
      </w:r>
      <w:r>
        <w:rPr/>
        <w:t>单位：</w:t>
      </w:r>
      <w:r>
        <w:rPr>
          <w:spacing w:val="5"/>
        </w:rPr>
        <w:t> </w:t>
      </w:r>
      <w:r>
        <w:rPr/>
        <w:t>元</w:t>
      </w:r>
    </w:p>
    <w:p>
      <w:pPr>
        <w:spacing w:line="240" w:lineRule="auto" w:before="12"/>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072"/>
        <w:gridCol w:w="2624"/>
        <w:gridCol w:w="2665"/>
        <w:gridCol w:w="2209"/>
      </w:tblGrid>
      <w:tr>
        <w:trPr>
          <w:trHeight w:val="314" w:hRule="exact"/>
        </w:trPr>
        <w:tc>
          <w:tcPr>
            <w:tcW w:w="2072"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624"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972" w:right="0"/>
              <w:jc w:val="left"/>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2665"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tc>
        <w:tc>
          <w:tcPr>
            <w:tcW w:w="2209" w:type="dxa"/>
            <w:tcBorders>
              <w:top w:val="single" w:sz="2" w:space="0" w:color="FFFFFF"/>
              <w:left w:val="nil" w:sz="6" w:space="0" w:color="auto"/>
              <w:bottom w:val="nil" w:sz="6" w:space="0" w:color="auto"/>
              <w:right w:val="nil" w:sz="6" w:space="0" w:color="auto"/>
            </w:tcBorders>
            <w:shd w:val="clear" w:color="auto" w:fill="F8C4F4"/>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b/>
                <w:bCs/>
                <w:sz w:val="18"/>
                <w:szCs w:val="18"/>
              </w:rPr>
              <w:t>上期确认的租赁费</w:t>
            </w:r>
            <w:r>
              <w:rPr>
                <w:rFonts w:ascii="宋体" w:hAnsi="宋体" w:cs="宋体" w:eastAsia="宋体" w:hint="default"/>
                <w:sz w:val="18"/>
                <w:szCs w:val="18"/>
              </w:rPr>
            </w:r>
          </w:p>
        </w:tc>
      </w:tr>
      <w:tr>
        <w:trPr>
          <w:trHeight w:val="338" w:hRule="exact"/>
        </w:trPr>
        <w:tc>
          <w:tcPr>
            <w:tcW w:w="2072"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2624"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66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560" w:right="0"/>
              <w:jc w:val="left"/>
              <w:rPr>
                <w:rFonts w:ascii="Times New Roman" w:hAnsi="Times New Roman" w:cs="Times New Roman" w:eastAsia="Times New Roman" w:hint="default"/>
                <w:sz w:val="18"/>
                <w:szCs w:val="18"/>
              </w:rPr>
            </w:pPr>
            <w:r>
              <w:rPr>
                <w:rFonts w:ascii="Times New Roman"/>
                <w:sz w:val="18"/>
              </w:rPr>
              <w:t>207,490.88</w:t>
            </w:r>
          </w:p>
        </w:tc>
        <w:tc>
          <w:tcPr>
            <w:tcW w:w="2209"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287" w:right="0"/>
              <w:jc w:val="left"/>
              <w:rPr>
                <w:rFonts w:ascii="Times New Roman" w:hAnsi="Times New Roman" w:cs="Times New Roman" w:eastAsia="Times New Roman" w:hint="default"/>
                <w:sz w:val="18"/>
                <w:szCs w:val="18"/>
              </w:rPr>
            </w:pPr>
            <w:r>
              <w:rPr>
                <w:rFonts w:ascii="Times New Roman"/>
                <w:sz w:val="18"/>
              </w:rPr>
              <w:t>294,425.97</w:t>
            </w:r>
          </w:p>
        </w:tc>
      </w:tr>
    </w:tbl>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2）关联担保情况" w:id="313"/>
      <w:bookmarkEnd w:id="313"/>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53" w:right="1122"/>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868"/>
        <w:gridCol w:w="1964"/>
        <w:gridCol w:w="1806"/>
        <w:gridCol w:w="1851"/>
        <w:gridCol w:w="2086"/>
      </w:tblGrid>
      <w:tr>
        <w:trPr>
          <w:trHeight w:val="337" w:hRule="exact"/>
        </w:trPr>
        <w:tc>
          <w:tcPr>
            <w:tcW w:w="18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2"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96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38"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80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504"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85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32"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08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26" w:right="0"/>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312"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17" w:hRule="exact"/>
        </w:trPr>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6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80,000,000.00</w:t>
            </w:r>
          </w:p>
        </w:tc>
        <w:tc>
          <w:tcPr>
            <w:tcW w:w="180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36" w:hRule="exact"/>
        </w:trPr>
        <w:tc>
          <w:tcPr>
            <w:tcW w:w="18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6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30,000,000.00</w:t>
            </w:r>
          </w:p>
        </w:tc>
        <w:tc>
          <w:tcPr>
            <w:tcW w:w="180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5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352" w:lineRule="auto" w:before="56"/>
        <w:ind w:left="253" w:right="4041"/>
        <w:jc w:val="left"/>
      </w:pPr>
      <w:r>
        <w:rPr/>
        <w:pict>
          <v:group style="position:absolute;margin-left:51.383999pt;margin-top:-17.908279pt;width:478.75pt;height:15.6pt;mso-position-horizontal-relative:page;mso-position-vertical-relative:paragraph;z-index:-856528" coordorigin="1028,-358" coordsize="9575,312">
            <v:group style="position:absolute;left:1028;top:-358;width:106;height:312" coordorigin="1028,-358" coordsize="106,312">
              <v:shape style="position:absolute;left:1028;top:-358;width:106;height:312" coordorigin="1028,-358" coordsize="106,312" path="m1028,-46l1133,-46,1133,-358,1028,-358,1028,-46xe" filled="true" fillcolor="#f8c4f4" stroked="false">
                <v:path arrowok="t"/>
                <v:fill type="solid"/>
              </v:shape>
            </v:group>
            <v:group style="position:absolute;left:2833;top:-358;width:106;height:312" coordorigin="2833,-358" coordsize="106,312">
              <v:shape style="position:absolute;left:2833;top:-358;width:106;height:312" coordorigin="2833,-358" coordsize="106,312" path="m2833,-46l2939,-46,2939,-358,2833,-358,2833,-46xe" filled="true" fillcolor="#f8c4f4" stroked="false">
                <v:path arrowok="t"/>
                <v:fill type="solid"/>
              </v:shape>
            </v:group>
            <v:group style="position:absolute;left:1133;top:-358;width:1700;height:312" coordorigin="1133,-358" coordsize="1700,312">
              <v:shape style="position:absolute;left:1133;top:-358;width:1700;height:312" coordorigin="1133,-358" coordsize="1700,312" path="m1133,-46l2833,-46,2833,-358,1133,-358,1133,-46xe" filled="true" fillcolor="#f8c4f4" stroked="false">
                <v:path arrowok="t"/>
                <v:fill type="solid"/>
              </v:shape>
            </v:group>
            <v:group style="position:absolute;left:2939;top:-358;width:111;height:288" coordorigin="2939,-358" coordsize="111,288">
              <v:shape style="position:absolute;left:2939;top:-358;width:111;height:288" coordorigin="2939,-358" coordsize="111,288" path="m2939,-70l3049,-70,3049,-358,2939,-358,2939,-70xe" filled="true" fillcolor="#f8c4f4" stroked="false">
                <v:path arrowok="t"/>
                <v:fill type="solid"/>
              </v:shape>
            </v:group>
            <v:group style="position:absolute;left:4749;top:-358;width:106;height:288" coordorigin="4749,-358" coordsize="106,288">
              <v:shape style="position:absolute;left:4749;top:-358;width:106;height:288" coordorigin="4749,-358" coordsize="106,288" path="m4749,-70l4855,-70,4855,-358,4749,-358,4749,-70xe" filled="true" fillcolor="#f8c4f4" stroked="false">
                <v:path arrowok="t"/>
                <v:fill type="solid"/>
              </v:shape>
            </v:group>
            <v:group style="position:absolute;left:3049;top:-358;width:1701;height:288" coordorigin="3049,-358" coordsize="1701,288">
              <v:shape style="position:absolute;left:3049;top:-358;width:1701;height:288" coordorigin="3049,-358" coordsize="1701,288" path="m3049,-70l4749,-70,4749,-358,3049,-358,3049,-70xe" filled="true" fillcolor="#f8c4f4" stroked="false">
                <v:path arrowok="t"/>
                <v:fill type="solid"/>
              </v:shape>
            </v:group>
            <v:group style="position:absolute;left:4855;top:-358;width:111;height:312" coordorigin="4855,-358" coordsize="111,312">
              <v:shape style="position:absolute;left:4855;top:-358;width:111;height:312" coordorigin="4855,-358" coordsize="111,312" path="m4855,-46l4965,-46,4965,-358,4855,-358,4855,-46xe" filled="true" fillcolor="#f8c4f4" stroked="false">
                <v:path arrowok="t"/>
                <v:fill type="solid"/>
              </v:shape>
            </v:group>
            <v:group style="position:absolute;left:6660;top:-358;width:111;height:312" coordorigin="6660,-358" coordsize="111,312">
              <v:shape style="position:absolute;left:6660;top:-358;width:111;height:312" coordorigin="6660,-358" coordsize="111,312" path="m6660,-46l6770,-46,6770,-358,6660,-358,6660,-46xe" filled="true" fillcolor="#f8c4f4" stroked="false">
                <v:path arrowok="t"/>
                <v:fill type="solid"/>
              </v:shape>
            </v:group>
            <v:group style="position:absolute;left:4965;top:-358;width:1695;height:312" coordorigin="4965,-358" coordsize="1695,312">
              <v:shape style="position:absolute;left:4965;top:-358;width:1695;height:312" coordorigin="4965,-358" coordsize="1695,312" path="m4965,-46l6660,-46,6660,-358,4965,-358,4965,-46xe" filled="true" fillcolor="#f8c4f4" stroked="false">
                <v:path arrowok="t"/>
                <v:fill type="solid"/>
              </v:shape>
            </v:group>
            <v:group style="position:absolute;left:6770;top:-358;width:106;height:312" coordorigin="6770,-358" coordsize="106,312">
              <v:shape style="position:absolute;left:6770;top:-358;width:106;height:312" coordorigin="6770,-358" coordsize="106,312" path="m6770,-46l6876,-46,6876,-358,6770,-358,6770,-46xe" filled="true" fillcolor="#f8c4f4" stroked="false">
                <v:path arrowok="t"/>
                <v:fill type="solid"/>
              </v:shape>
            </v:group>
            <v:group style="position:absolute;left:8432;top:-358;width:111;height:312" coordorigin="8432,-358" coordsize="111,312">
              <v:shape style="position:absolute;left:8432;top:-358;width:111;height:312" coordorigin="8432,-358" coordsize="111,312" path="m8432,-46l8543,-46,8543,-358,8432,-358,8432,-46xe" filled="true" fillcolor="#f8c4f4" stroked="false">
                <v:path arrowok="t"/>
                <v:fill type="solid"/>
              </v:shape>
            </v:group>
            <v:group style="position:absolute;left:6876;top:-358;width:1557;height:312" coordorigin="6876,-358" coordsize="1557,312">
              <v:shape style="position:absolute;left:6876;top:-358;width:1557;height:312" coordorigin="6876,-358" coordsize="1557,312" path="m6876,-46l8432,-46,8432,-358,6876,-358,6876,-46xe" filled="true" fillcolor="#f8c4f4" stroked="false">
                <v:path arrowok="t"/>
                <v:fill type="solid"/>
              </v:shape>
            </v:group>
            <v:group style="position:absolute;left:8543;top:-358;width:106;height:312" coordorigin="8543,-358" coordsize="106,312">
              <v:shape style="position:absolute;left:8543;top:-358;width:106;height:312" coordorigin="8543,-358" coordsize="106,312" path="m8543,-46l8648,-46,8648,-358,8543,-358,8543,-46xe" filled="true" fillcolor="#f8c4f4" stroked="false">
                <v:path arrowok="t"/>
                <v:fill type="solid"/>
              </v:shape>
            </v:group>
            <v:group style="position:absolute;left:10492;top:-358;width:111;height:312" coordorigin="10492,-358" coordsize="111,312">
              <v:shape style="position:absolute;left:10492;top:-358;width:111;height:312" coordorigin="10492,-358" coordsize="111,312" path="m10492,-46l10602,-46,10602,-358,10492,-358,10492,-46xe" filled="true" fillcolor="#f8c4f4" stroked="false">
                <v:path arrowok="t"/>
                <v:fill type="solid"/>
              </v:shape>
            </v:group>
            <v:group style="position:absolute;left:8648;top:-358;width:1844;height:312" coordorigin="8648,-358" coordsize="1844,312">
              <v:shape style="position:absolute;left:8648;top:-358;width:1844;height:312" coordorigin="8648,-358" coordsize="1844,312" path="m8648,-46l10492,-46,10492,-358,8648,-358,8648,-46xe" filled="true" fillcolor="#f8c4f4" stroked="false">
                <v:path arrowok="t"/>
                <v:fill type="solid"/>
              </v:shape>
            </v:group>
            <w10:wrap type="none"/>
          </v:group>
        </w:pict>
      </w:r>
      <w:r>
        <w:rPr/>
        <w:t>关联担保情况说明</w:t>
      </w:r>
      <w:r>
        <w:rPr>
          <w:spacing w:val="-86"/>
        </w:rPr>
        <w:t> </w:t>
      </w:r>
      <w:r>
        <w:rPr>
          <w:spacing w:val="-86"/>
        </w:rPr>
      </w:r>
      <w:r>
        <w:rPr>
          <w:spacing w:val="-3"/>
        </w:rPr>
        <w:t>担保方在担保期间对本集团与银行在授信额度内的短期借款进行担保</w:t>
      </w:r>
    </w:p>
    <w:p>
      <w:pPr>
        <w:spacing w:line="240" w:lineRule="auto" w:before="7"/>
        <w:rPr>
          <w:rFonts w:ascii="宋体" w:hAnsi="宋体" w:cs="宋体" w:eastAsia="宋体" w:hint="default"/>
          <w:sz w:val="20"/>
          <w:szCs w:val="20"/>
        </w:rPr>
      </w:pPr>
    </w:p>
    <w:p>
      <w:pPr>
        <w:pStyle w:val="Heading4"/>
        <w:spacing w:line="240" w:lineRule="auto"/>
        <w:ind w:left="253" w:right="1122"/>
        <w:jc w:val="left"/>
        <w:rPr>
          <w:b w:val="0"/>
          <w:bCs w:val="0"/>
        </w:rPr>
      </w:pPr>
      <w:bookmarkStart w:name="（3）关键管理人员报酬" w:id="314"/>
      <w:bookmarkEnd w:id="314"/>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054"/>
        <w:gridCol w:w="3846"/>
        <w:gridCol w:w="2670"/>
      </w:tblGrid>
      <w:tr>
        <w:trPr>
          <w:trHeight w:val="338" w:hRule="exact"/>
        </w:trPr>
        <w:tc>
          <w:tcPr>
            <w:tcW w:w="305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4" w:hRule="exact"/>
        </w:trPr>
        <w:tc>
          <w:tcPr>
            <w:tcW w:w="3054"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846"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2271" w:right="0"/>
              <w:jc w:val="left"/>
              <w:rPr>
                <w:rFonts w:ascii="Times New Roman" w:hAnsi="Times New Roman" w:cs="Times New Roman" w:eastAsia="Times New Roman" w:hint="default"/>
                <w:sz w:val="18"/>
                <w:szCs w:val="18"/>
              </w:rPr>
            </w:pPr>
            <w:r>
              <w:rPr>
                <w:rFonts w:ascii="Times New Roman"/>
                <w:sz w:val="18"/>
              </w:rPr>
              <w:t>2,735,588.05</w:t>
            </w:r>
          </w:p>
        </w:tc>
        <w:tc>
          <w:tcPr>
            <w:tcW w:w="2670"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618" w:right="0"/>
              <w:jc w:val="left"/>
              <w:rPr>
                <w:rFonts w:ascii="Times New Roman" w:hAnsi="Times New Roman" w:cs="Times New Roman" w:eastAsia="Times New Roman" w:hint="default"/>
                <w:sz w:val="18"/>
                <w:szCs w:val="18"/>
              </w:rPr>
            </w:pPr>
            <w:r>
              <w:rPr>
                <w:rFonts w:ascii="Times New Roman"/>
                <w:sz w:val="18"/>
              </w:rPr>
              <w:t>3,735,545.09</w:t>
            </w:r>
          </w:p>
        </w:tc>
      </w:tr>
    </w:tbl>
    <w:p>
      <w:pPr>
        <w:spacing w:line="240" w:lineRule="auto" w:before="9"/>
        <w:rPr>
          <w:rFonts w:ascii="宋体" w:hAnsi="宋体" w:cs="宋体" w:eastAsia="宋体" w:hint="default"/>
          <w:sz w:val="17"/>
          <w:szCs w:val="17"/>
        </w:rPr>
      </w:pPr>
    </w:p>
    <w:p>
      <w:pPr>
        <w:pStyle w:val="Heading2"/>
        <w:spacing w:line="240" w:lineRule="auto" w:before="26"/>
        <w:ind w:left="253" w:right="1122"/>
        <w:jc w:val="left"/>
        <w:rPr>
          <w:b w:val="0"/>
          <w:bCs w:val="0"/>
        </w:rPr>
      </w:pPr>
      <w:bookmarkStart w:name="十三、股份支付" w:id="315"/>
      <w:bookmarkEnd w:id="315"/>
      <w:r>
        <w:rPr>
          <w:b w:val="0"/>
          <w:bCs w:val="0"/>
        </w:rPr>
      </w:r>
      <w:r>
        <w:rPr/>
        <w:t>十三、股份支付</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253" w:right="1122"/>
        <w:jc w:val="left"/>
        <w:rPr>
          <w:b w:val="0"/>
          <w:bCs w:val="0"/>
        </w:rPr>
      </w:pPr>
      <w:bookmarkStart w:name="1、股份支付总体情况" w:id="316"/>
      <w:bookmarkEnd w:id="31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5728"/>
        <w:gridCol w:w="3841"/>
      </w:tblGrid>
      <w:tr>
        <w:trPr>
          <w:trHeight w:val="339" w:hRule="exact"/>
        </w:trPr>
        <w:tc>
          <w:tcPr>
            <w:tcW w:w="5728"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3841" w:type="dxa"/>
            <w:tcBorders>
              <w:top w:val="single" w:sz="17" w:space="0" w:color="CC3399"/>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252,900.00</w:t>
            </w:r>
          </w:p>
        </w:tc>
      </w:tr>
      <w:tr>
        <w:trPr>
          <w:trHeight w:val="312" w:hRule="exact"/>
        </w:trPr>
        <w:tc>
          <w:tcPr>
            <w:tcW w:w="572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38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z w:val="18"/>
              </w:rPr>
              <w:t>0.00</w:t>
            </w:r>
          </w:p>
        </w:tc>
      </w:tr>
      <w:tr>
        <w:trPr>
          <w:trHeight w:val="338" w:hRule="exact"/>
        </w:trPr>
        <w:tc>
          <w:tcPr>
            <w:tcW w:w="5728"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3841"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left="253" w:right="1122"/>
        <w:jc w:val="left"/>
        <w:rPr>
          <w:b w:val="0"/>
          <w:bCs w:val="0"/>
        </w:rPr>
      </w:pPr>
      <w:bookmarkStart w:name="2、以权益结算的股份支付情况" w:id="317"/>
      <w:bookmarkEnd w:id="31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pict>
          <v:group style="position:absolute;margin-left:50.063999pt;margin-top:22.037718pt;width:480.9pt;height:2.2pt;mso-position-horizontal-relative:page;mso-position-vertical-relative:paragraph;z-index:-856504" coordorigin="1001,441" coordsize="9618,44">
            <v:group style="position:absolute;left:1023;top:462;width:4990;height:2" coordorigin="1023,462" coordsize="4990,2">
              <v:shape style="position:absolute;left:1023;top:462;width:4990;height:2" coordorigin="1023,462" coordsize="4990,0" path="m1023,462l6012,462e" filled="false" stroked="true" strokeweight="2.16pt" strokecolor="#cc3399">
                <v:path arrowok="t"/>
              </v:shape>
            </v:group>
            <v:group style="position:absolute;left:6012;top:462;width:44;height:2" coordorigin="6012,462" coordsize="44,2">
              <v:shape style="position:absolute;left:6012;top:462;width:44;height:2" coordorigin="6012,462" coordsize="44,0" path="m6012,462l6055,462e" filled="false" stroked="true" strokeweight="2.16pt" strokecolor="#cc3399">
                <v:path arrowok="t"/>
              </v:shape>
            </v:group>
            <v:group style="position:absolute;left:6055;top:462;width:4543;height:2" coordorigin="6055,462" coordsize="4543,2">
              <v:shape style="position:absolute;left:6055;top:462;width:4543;height:2" coordorigin="6055,462" coordsize="4543,0" path="m6055,462l10597,462e" filled="false" stroked="true" strokeweight="2.16pt" strokecolor="#cc3399">
                <v:path arrowok="t"/>
              </v:shape>
            </v:group>
            <w10:wrap type="none"/>
          </v:group>
        </w:pict>
      </w:r>
      <w:r>
        <w:rPr/>
        <w:pict>
          <v:group style="position:absolute;margin-left:49.344002pt;margin-top:40.037716pt;width:481.65pt;height:2.2pt;mso-position-horizontal-relative:page;mso-position-vertical-relative:paragraph;z-index:-856480" coordorigin="987,801" coordsize="9633,44">
            <v:group style="position:absolute;left:1008;top:822;width:5004;height:2" coordorigin="1008,822" coordsize="5004,2">
              <v:shape style="position:absolute;left:1008;top:822;width:5004;height:2" coordorigin="1008,822" coordsize="5004,0" path="m1008,822l6012,822e" filled="false" stroked="true" strokeweight="2.16pt" strokecolor="#cc3399">
                <v:path arrowok="t"/>
              </v:shape>
            </v:group>
            <v:group style="position:absolute;left:5998;top:822;width:44;height:2" coordorigin="5998,822" coordsize="44,2">
              <v:shape style="position:absolute;left:5998;top:822;width:44;height:2" coordorigin="5998,822" coordsize="44,0" path="m5998,822l6041,822e" filled="false" stroked="true" strokeweight="2.16pt" strokecolor="#cc3399">
                <v:path arrowok="t"/>
              </v:shape>
            </v:group>
            <v:group style="position:absolute;left:6041;top:822;width:4557;height:2" coordorigin="6041,822" coordsize="4557,2">
              <v:shape style="position:absolute;left:6041;top:822;width:4557;height:2" coordorigin="6041,822" coordsize="4557,0" path="m6041,822l10597,822e" filled="false" stroked="true" strokeweight="2.16pt" strokecolor="#cc3399">
                <v:path arrowok="t"/>
              </v:shape>
            </v:group>
            <w10:wrap type="none"/>
          </v:group>
        </w:pict>
      </w:r>
      <w:r>
        <w:rPr/>
        <w:t>单位：</w:t>
      </w:r>
      <w:r>
        <w:rPr>
          <w:spacing w:val="5"/>
        </w:rPr>
        <w:t> </w:t>
      </w:r>
      <w:r>
        <w:rPr/>
        <w:t>元</w:t>
      </w:r>
    </w:p>
    <w:p>
      <w:pPr>
        <w:spacing w:line="240" w:lineRule="auto" w:before="8"/>
        <w:rPr>
          <w:rFonts w:ascii="宋体" w:hAnsi="宋体" w:cs="宋体" w:eastAsia="宋体" w:hint="default"/>
          <w:sz w:val="9"/>
          <w:szCs w:val="9"/>
        </w:rPr>
      </w:pPr>
    </w:p>
    <w:tbl>
      <w:tblPr>
        <w:tblW w:w="0" w:type="auto"/>
        <w:jc w:val="left"/>
        <w:tblInd w:w="142" w:type="dxa"/>
        <w:tblLayout w:type="fixed"/>
        <w:tblCellMar>
          <w:top w:w="0" w:type="dxa"/>
          <w:left w:w="0" w:type="dxa"/>
          <w:bottom w:w="0" w:type="dxa"/>
          <w:right w:w="0" w:type="dxa"/>
        </w:tblCellMar>
        <w:tblLook w:val="01E0"/>
      </w:tblPr>
      <w:tblGrid>
        <w:gridCol w:w="4583"/>
        <w:gridCol w:w="4010"/>
      </w:tblGrid>
      <w:tr>
        <w:trPr>
          <w:trHeight w:val="360"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0"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87" w:right="0"/>
              <w:jc w:val="left"/>
              <w:rPr>
                <w:rFonts w:ascii="宋体" w:hAnsi="宋体" w:cs="宋体" w:eastAsia="宋体" w:hint="default"/>
                <w:sz w:val="18"/>
                <w:szCs w:val="18"/>
              </w:rPr>
            </w:pPr>
            <w:r>
              <w:rPr>
                <w:rFonts w:ascii="宋体" w:hAnsi="宋体" w:cs="宋体" w:eastAsia="宋体" w:hint="default"/>
                <w:spacing w:val="-3"/>
                <w:sz w:val="18"/>
                <w:szCs w:val="18"/>
              </w:rPr>
              <w:t>布莱克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斯科尔期权定价模型</w:t>
            </w:r>
          </w:p>
        </w:tc>
      </w:tr>
    </w:tbl>
    <w:p>
      <w:pPr>
        <w:spacing w:after="0" w:line="240" w:lineRule="auto"/>
        <w:jc w:val="left"/>
        <w:rPr>
          <w:rFonts w:ascii="宋体" w:hAnsi="宋体" w:cs="宋体" w:eastAsia="宋体" w:hint="default"/>
          <w:sz w:val="18"/>
          <w:szCs w:val="18"/>
        </w:rPr>
        <w:sectPr>
          <w:headerReference w:type="default" r:id="rId116"/>
          <w:pgSz w:w="11910" w:h="16840"/>
          <w:pgMar w:header="854" w:footer="979" w:top="1220" w:bottom="1160" w:left="880" w:right="0"/>
        </w:sectPr>
      </w:pPr>
    </w:p>
    <w:p>
      <w:pPr>
        <w:spacing w:line="240" w:lineRule="auto" w:before="1"/>
        <w:rPr>
          <w:rFonts w:ascii="宋体" w:hAnsi="宋体" w:cs="宋体" w:eastAsia="宋体" w:hint="default"/>
          <w:sz w:val="16"/>
          <w:szCs w:val="16"/>
        </w:rPr>
      </w:pPr>
    </w:p>
    <w:tbl>
      <w:tblPr>
        <w:tblW w:w="0" w:type="auto"/>
        <w:jc w:val="left"/>
        <w:tblInd w:w="667" w:type="dxa"/>
        <w:tblLayout w:type="fixed"/>
        <w:tblCellMar>
          <w:top w:w="0" w:type="dxa"/>
          <w:left w:w="0" w:type="dxa"/>
          <w:bottom w:w="0" w:type="dxa"/>
          <w:right w:w="0" w:type="dxa"/>
        </w:tblCellMar>
        <w:tblLook w:val="01E0"/>
      </w:tblPr>
      <w:tblGrid>
        <w:gridCol w:w="5027"/>
        <w:gridCol w:w="4543"/>
      </w:tblGrid>
      <w:tr>
        <w:trPr>
          <w:trHeight w:val="338" w:hRule="exact"/>
        </w:trPr>
        <w:tc>
          <w:tcPr>
            <w:tcW w:w="5027"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43" w:type="dxa"/>
            <w:tcBorders>
              <w:top w:val="single" w:sz="17" w:space="0" w:color="CC3399"/>
              <w:left w:val="nil" w:sz="6" w:space="0" w:color="auto"/>
              <w:bottom w:val="nil" w:sz="6" w:space="0" w:color="auto"/>
              <w:right w:val="nil" w:sz="6" w:space="0" w:color="auto"/>
            </w:tcBorders>
          </w:tcPr>
          <w:p>
            <w:pPr>
              <w:pStyle w:val="TableParagraph"/>
              <w:spacing w:line="240" w:lineRule="auto" w:before="10"/>
              <w:ind w:left="1138" w:right="0"/>
              <w:jc w:val="left"/>
              <w:rPr>
                <w:rFonts w:ascii="宋体" w:hAnsi="宋体" w:cs="宋体" w:eastAsia="宋体" w:hint="default"/>
                <w:sz w:val="18"/>
                <w:szCs w:val="18"/>
              </w:rPr>
            </w:pPr>
            <w:r>
              <w:rPr>
                <w:rFonts w:ascii="宋体" w:hAnsi="宋体" w:cs="宋体" w:eastAsia="宋体" w:hint="default"/>
                <w:spacing w:val="-3"/>
                <w:sz w:val="18"/>
                <w:szCs w:val="18"/>
              </w:rPr>
              <w:t>布莱克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斯科尔期权定价模型</w:t>
            </w:r>
          </w:p>
        </w:tc>
      </w:tr>
      <w:tr>
        <w:trPr>
          <w:trHeight w:val="312" w:hRule="exact"/>
        </w:trPr>
        <w:tc>
          <w:tcPr>
            <w:tcW w:w="50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pacing w:val="-3"/>
                <w:sz w:val="18"/>
                <w:szCs w:val="18"/>
              </w:rPr>
              <w:t>按行权条件确定</w:t>
            </w:r>
          </w:p>
        </w:tc>
      </w:tr>
      <w:tr>
        <w:trPr>
          <w:trHeight w:val="312"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17" w:hRule="exact"/>
        </w:trPr>
        <w:tc>
          <w:tcPr>
            <w:tcW w:w="502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4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1,256,378.76</w:t>
            </w:r>
          </w:p>
        </w:tc>
      </w:tr>
      <w:tr>
        <w:trPr>
          <w:trHeight w:val="334" w:hRule="exact"/>
        </w:trPr>
        <w:tc>
          <w:tcPr>
            <w:tcW w:w="502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4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777,539.76</w:t>
            </w:r>
          </w:p>
        </w:tc>
      </w:tr>
    </w:tbl>
    <w:p>
      <w:pPr>
        <w:spacing w:line="240" w:lineRule="auto" w:before="3"/>
        <w:rPr>
          <w:rFonts w:ascii="宋体" w:hAnsi="宋体" w:cs="宋体" w:eastAsia="宋体" w:hint="default"/>
          <w:sz w:val="19"/>
          <w:szCs w:val="19"/>
        </w:rPr>
      </w:pPr>
    </w:p>
    <w:p>
      <w:pPr>
        <w:pStyle w:val="Heading4"/>
        <w:spacing w:line="240" w:lineRule="auto" w:before="36"/>
        <w:ind w:left="773" w:right="7211"/>
        <w:jc w:val="left"/>
        <w:rPr>
          <w:b w:val="0"/>
          <w:bCs w:val="0"/>
        </w:rPr>
      </w:pPr>
      <w:bookmarkStart w:name="3、以现金结算的股份支付情况" w:id="318"/>
      <w:bookmarkEnd w:id="31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77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773" w:right="7211"/>
        <w:jc w:val="left"/>
        <w:rPr>
          <w:b w:val="0"/>
          <w:bCs w:val="0"/>
        </w:rPr>
      </w:pPr>
      <w:bookmarkStart w:name="4、其他" w:id="319"/>
      <w:bookmarkEnd w:id="319"/>
      <w:r>
        <w:rPr>
          <w:b w:val="0"/>
          <w:bCs w:val="0"/>
        </w:rPr>
      </w:r>
      <w:r>
        <w:rPr>
          <w:rFonts w:ascii="Times New Roman" w:hAnsi="Times New Roman" w:cs="Times New Roman" w:eastAsia="Times New Roman" w:hint="default"/>
        </w:rPr>
        <w:t>4</w:t>
      </w:r>
      <w:r>
        <w:rPr/>
        <w:t>、其他</w:t>
      </w:r>
      <w:r>
        <w:rPr>
          <w:b w:val="0"/>
          <w:bCs w:val="0"/>
        </w:rPr>
      </w:r>
    </w:p>
    <w:p>
      <w:pPr>
        <w:spacing w:line="240" w:lineRule="auto" w:before="5"/>
        <w:rPr>
          <w:rFonts w:ascii="宋体" w:hAnsi="宋体" w:cs="宋体" w:eastAsia="宋体" w:hint="default"/>
          <w:b/>
          <w:bCs/>
          <w:sz w:val="23"/>
          <w:szCs w:val="23"/>
        </w:rPr>
      </w:pPr>
    </w:p>
    <w:p>
      <w:pPr>
        <w:pStyle w:val="BodyText"/>
        <w:tabs>
          <w:tab w:pos="1613" w:val="left" w:leader="none"/>
        </w:tabs>
        <w:spacing w:line="240" w:lineRule="auto"/>
        <w:ind w:left="1133" w:right="7211"/>
        <w:jc w:val="left"/>
      </w:pPr>
      <w:r>
        <w:rPr>
          <w:rFonts w:ascii="Times New Roman" w:hAnsi="Times New Roman" w:cs="Times New Roman" w:eastAsia="Times New Roman" w:hint="default"/>
        </w:rPr>
        <w:t>1</w:t>
      </w:r>
      <w:r>
        <w:rPr/>
        <w:t>、</w:t>
        <w:tab/>
        <w:t>总体情况</w:t>
      </w:r>
    </w:p>
    <w:p>
      <w:pPr>
        <w:pStyle w:val="BodyText"/>
        <w:spacing w:line="338" w:lineRule="auto" w:before="101"/>
        <w:ind w:left="1133" w:right="935"/>
        <w:jc w:val="left"/>
      </w:pPr>
      <w:r>
        <w:rPr>
          <w:rFonts w:ascii="Times New Roman" w:hAnsi="Times New Roman" w:cs="Times New Roman" w:eastAsia="Times New Roman" w:hint="default"/>
        </w:rPr>
        <w:t>1.1</w:t>
      </w:r>
      <w:r>
        <w:rPr/>
        <w:t>限制性股票</w:t>
      </w:r>
      <w:r>
        <w:rPr>
          <w:w w:val="101"/>
        </w:rPr>
        <w:t> </w:t>
      </w:r>
      <w:r>
        <w:rPr>
          <w:spacing w:val="-1"/>
        </w:rPr>
        <w:t>根据本公司于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日股东大会审议通过的《关于</w:t>
      </w:r>
      <w:r>
        <w:rPr>
          <w:rFonts w:ascii="Times New Roman" w:hAnsi="Times New Roman" w:cs="Times New Roman" w:eastAsia="Times New Roman" w:hint="default"/>
          <w:spacing w:val="-1"/>
        </w:rPr>
        <w:t>&lt;2019</w:t>
      </w:r>
      <w:r>
        <w:rPr>
          <w:spacing w:val="-1"/>
        </w:rPr>
        <w:t>年限制性股票激励计划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2019</w:t>
      </w:r>
      <w:r>
        <w:rPr>
          <w:spacing w:val="-1"/>
        </w:rPr>
        <w:t>年度激</w:t>
      </w:r>
    </w:p>
    <w:p>
      <w:pPr>
        <w:pStyle w:val="BodyText"/>
        <w:spacing w:line="338" w:lineRule="auto" w:before="19"/>
        <w:ind w:left="773" w:right="935"/>
        <w:jc w:val="left"/>
      </w:pPr>
      <w:r>
        <w:rPr>
          <w:spacing w:val="-2"/>
        </w:rPr>
        <w:t>励计划”</w:t>
      </w:r>
      <w:r>
        <w:rPr>
          <w:rFonts w:ascii="宋体" w:hAnsi="宋体" w:cs="宋体" w:eastAsia="宋体" w:hint="default"/>
          <w:spacing w:val="-2"/>
        </w:rPr>
        <w:t>)</w:t>
      </w:r>
      <w:r>
        <w:rPr>
          <w:spacing w:val="-2"/>
        </w:rPr>
        <w:t>及其摘要等议案，本公司以每股人民币</w:t>
      </w:r>
      <w:r>
        <w:rPr>
          <w:rFonts w:ascii="Times New Roman" w:hAnsi="Times New Roman" w:cs="Times New Roman" w:eastAsia="Times New Roman" w:hint="default"/>
          <w:spacing w:val="-2"/>
        </w:rPr>
        <w:t>1</w:t>
      </w:r>
      <w:r>
        <w:rPr>
          <w:spacing w:val="-2"/>
        </w:rPr>
        <w:t>元向</w:t>
      </w:r>
      <w:r>
        <w:rPr>
          <w:rFonts w:ascii="Times New Roman" w:hAnsi="Times New Roman" w:cs="Times New Roman" w:eastAsia="Times New Roman" w:hint="default"/>
          <w:spacing w:val="-2"/>
        </w:rPr>
        <w:t>12</w:t>
      </w:r>
      <w:r>
        <w:rPr>
          <w:spacing w:val="-2"/>
        </w:rPr>
        <w:t>名激励对象授予</w:t>
      </w:r>
      <w:r>
        <w:rPr>
          <w:rFonts w:ascii="Times New Roman" w:hAnsi="Times New Roman" w:cs="Times New Roman" w:eastAsia="Times New Roman" w:hint="default"/>
          <w:spacing w:val="-2"/>
        </w:rPr>
        <w:t>252,900</w:t>
      </w:r>
      <w:r>
        <w:rPr>
          <w:spacing w:val="-2"/>
        </w:rPr>
        <w:t>股限制性股票。上述激励对象限制性股票</w:t>
      </w:r>
      <w:r>
        <w:rPr>
          <w:spacing w:val="77"/>
        </w:rPr>
        <w:t> </w:t>
      </w:r>
      <w:r>
        <w:rPr>
          <w:spacing w:val="77"/>
        </w:rPr>
      </w:r>
      <w:r>
        <w:rPr>
          <w:spacing w:val="-3"/>
        </w:rPr>
        <w:t>解锁条件需满足一定的业绩要求，涉及业绩期间为</w:t>
      </w:r>
      <w:r>
        <w:rPr>
          <w:rFonts w:ascii="Times New Roman" w:hAnsi="Times New Roman" w:cs="Times New Roman" w:eastAsia="Times New Roman" w:hint="default"/>
          <w:spacing w:val="-3"/>
        </w:rPr>
        <w:t>2019</w:t>
      </w:r>
      <w:r>
        <w:rPr>
          <w:spacing w:val="-3"/>
        </w:rPr>
        <w:t>年至</w:t>
      </w:r>
      <w:r>
        <w:rPr>
          <w:rFonts w:ascii="Times New Roman" w:hAnsi="Times New Roman" w:cs="Times New Roman" w:eastAsia="Times New Roman" w:hint="default"/>
          <w:spacing w:val="-3"/>
        </w:rPr>
        <w:t>2021</w:t>
      </w:r>
      <w:r>
        <w:rPr>
          <w:spacing w:val="-3"/>
        </w:rPr>
        <w:t>年。</w:t>
      </w:r>
      <w:r>
        <w:rPr/>
      </w:r>
    </w:p>
    <w:p>
      <w:pPr>
        <w:pStyle w:val="BodyText"/>
        <w:spacing w:line="336" w:lineRule="auto" w:before="19"/>
        <w:ind w:left="773" w:right="1122" w:firstLine="360"/>
        <w:jc w:val="both"/>
      </w:pPr>
      <w:r>
        <w:rPr>
          <w:spacing w:val="-4"/>
        </w:rPr>
        <w:t>根据本公司于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4</w:t>
      </w:r>
      <w:r>
        <w:rPr>
          <w:spacing w:val="-4"/>
        </w:rPr>
        <w:t>日股东大会审议通过的《关于</w:t>
      </w:r>
      <w:r>
        <w:rPr>
          <w:rFonts w:ascii="Times New Roman" w:hAnsi="Times New Roman" w:cs="Times New Roman" w:eastAsia="Times New Roman" w:hint="default"/>
          <w:spacing w:val="-4"/>
        </w:rPr>
        <w:t>&lt;2018</w:t>
      </w:r>
      <w:r>
        <w:rPr>
          <w:spacing w:val="-4"/>
        </w:rPr>
        <w:t>年限制性股票与股票期权激励计划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以下简称</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2018</w:t>
      </w:r>
      <w:r>
        <w:rPr>
          <w:rFonts w:ascii="Times New Roman" w:hAnsi="Times New Roman" w:cs="Times New Roman" w:eastAsia="Times New Roman" w:hint="default"/>
          <w:w w:val="101"/>
        </w:rPr>
        <w:t> </w:t>
      </w:r>
      <w:r>
        <w:rPr>
          <w:spacing w:val="-3"/>
        </w:rPr>
        <w:t>年度激励计划</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及其摘要等议案，本公司以每股人民币</w:t>
      </w:r>
      <w:r>
        <w:rPr>
          <w:rFonts w:ascii="Times New Roman" w:hAnsi="Times New Roman" w:cs="Times New Roman" w:eastAsia="Times New Roman" w:hint="default"/>
          <w:spacing w:val="-3"/>
        </w:rPr>
        <w:t>13.91</w:t>
      </w:r>
      <w:r>
        <w:rPr>
          <w:spacing w:val="-3"/>
        </w:rPr>
        <w:t>元向</w:t>
      </w:r>
      <w:r>
        <w:rPr>
          <w:rFonts w:ascii="Times New Roman" w:hAnsi="Times New Roman" w:cs="Times New Roman" w:eastAsia="Times New Roman" w:hint="default"/>
          <w:spacing w:val="-3"/>
        </w:rPr>
        <w:t>3</w:t>
      </w:r>
      <w:r>
        <w:rPr>
          <w:spacing w:val="-3"/>
        </w:rPr>
        <w:t>名激励对象授予</w:t>
      </w:r>
      <w:r>
        <w:rPr>
          <w:rFonts w:ascii="Times New Roman" w:hAnsi="Times New Roman" w:cs="Times New Roman" w:eastAsia="Times New Roman" w:hint="default"/>
          <w:spacing w:val="-3"/>
        </w:rPr>
        <w:t>240,000</w:t>
      </w:r>
      <w:r>
        <w:rPr>
          <w:spacing w:val="-3"/>
        </w:rPr>
        <w:t>股限制性股票。上述激励对象限制</w:t>
      </w:r>
      <w:r>
        <w:rPr>
          <w:spacing w:val="50"/>
        </w:rPr>
        <w:t> </w:t>
      </w:r>
      <w:r>
        <w:rPr>
          <w:spacing w:val="50"/>
        </w:rPr>
      </w:r>
      <w:r>
        <w:rPr>
          <w:spacing w:val="-3"/>
        </w:rPr>
        <w:t>性股票解锁条件需满足一定的业绩要求，涉及业绩期间为</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2020</w:t>
      </w:r>
      <w:r>
        <w:rPr>
          <w:spacing w:val="-3"/>
        </w:rPr>
        <w:t>年。</w:t>
      </w:r>
    </w:p>
    <w:p>
      <w:pPr>
        <w:pStyle w:val="BodyText"/>
        <w:spacing w:line="240" w:lineRule="auto" w:before="21"/>
        <w:ind w:left="1133" w:right="93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spacing w:val="-3"/>
        </w:rPr>
        <w:t>有关授予的限制性股票的详细信息，列示如下：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877"/>
        <w:gridCol w:w="711"/>
        <w:gridCol w:w="826"/>
        <w:gridCol w:w="843"/>
        <w:gridCol w:w="1417"/>
        <w:gridCol w:w="4682"/>
        <w:gridCol w:w="1556"/>
      </w:tblGrid>
      <w:tr>
        <w:trPr>
          <w:trHeight w:val="725" w:hRule="exact"/>
        </w:trPr>
        <w:tc>
          <w:tcPr>
            <w:tcW w:w="8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5"/>
              <w:ind w:left="331" w:right="178" w:hanging="183"/>
              <w:jc w:val="left"/>
              <w:rPr>
                <w:rFonts w:ascii="宋体" w:hAnsi="宋体" w:cs="宋体" w:eastAsia="宋体" w:hint="default"/>
                <w:sz w:val="18"/>
                <w:szCs w:val="18"/>
              </w:rPr>
            </w:pPr>
            <w:r>
              <w:rPr>
                <w:rFonts w:ascii="宋体" w:hAnsi="宋体" w:cs="宋体" w:eastAsia="宋体" w:hint="default"/>
                <w:b/>
                <w:bCs/>
                <w:sz w:val="18"/>
                <w:szCs w:val="18"/>
              </w:rPr>
              <w:t>激励计</w:t>
            </w:r>
            <w:r>
              <w:rPr>
                <w:rFonts w:ascii="宋体" w:hAnsi="宋体" w:cs="宋体" w:eastAsia="宋体" w:hint="default"/>
                <w:b/>
                <w:bCs/>
                <w:spacing w:val="-86"/>
                <w:sz w:val="18"/>
                <w:szCs w:val="18"/>
              </w:rPr>
              <w:t> </w:t>
            </w:r>
            <w:r>
              <w:rPr>
                <w:rFonts w:ascii="宋体" w:hAnsi="宋体" w:cs="宋体" w:eastAsia="宋体" w:hint="default"/>
                <w:b/>
                <w:bCs/>
                <w:sz w:val="18"/>
                <w:szCs w:val="18"/>
              </w:rPr>
              <w:t>划</w:t>
            </w:r>
            <w:r>
              <w:rPr>
                <w:rFonts w:ascii="宋体" w:hAnsi="宋体" w:cs="宋体" w:eastAsia="宋体" w:hint="default"/>
                <w:sz w:val="18"/>
                <w:szCs w:val="18"/>
              </w:rPr>
            </w:r>
          </w:p>
        </w:tc>
        <w:tc>
          <w:tcPr>
            <w:tcW w:w="71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5"/>
              <w:ind w:left="242" w:right="192" w:hanging="92"/>
              <w:jc w:val="left"/>
              <w:rPr>
                <w:rFonts w:ascii="宋体" w:hAnsi="宋体" w:cs="宋体" w:eastAsia="宋体" w:hint="default"/>
                <w:sz w:val="18"/>
                <w:szCs w:val="18"/>
              </w:rPr>
            </w:pPr>
            <w:r>
              <w:rPr>
                <w:rFonts w:ascii="宋体" w:hAnsi="宋体" w:cs="宋体" w:eastAsia="宋体" w:hint="default"/>
                <w:b/>
                <w:bCs/>
                <w:sz w:val="18"/>
                <w:szCs w:val="18"/>
              </w:rPr>
              <w:t>授予</w:t>
            </w:r>
            <w:r>
              <w:rPr>
                <w:rFonts w:ascii="宋体" w:hAnsi="宋体" w:cs="宋体" w:eastAsia="宋体" w:hint="default"/>
                <w:b/>
                <w:bCs/>
                <w:spacing w:val="-8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8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5"/>
              <w:ind w:left="305" w:right="149" w:hanging="178"/>
              <w:jc w:val="left"/>
              <w:rPr>
                <w:rFonts w:ascii="宋体" w:hAnsi="宋体" w:cs="宋体" w:eastAsia="宋体" w:hint="default"/>
                <w:sz w:val="18"/>
                <w:szCs w:val="18"/>
              </w:rPr>
            </w:pPr>
            <w:r>
              <w:rPr>
                <w:rFonts w:ascii="宋体" w:hAnsi="宋体" w:cs="宋体" w:eastAsia="宋体" w:hint="default"/>
                <w:b/>
                <w:bCs/>
                <w:sz w:val="18"/>
                <w:szCs w:val="18"/>
              </w:rPr>
              <w:t>授予数</w:t>
            </w:r>
            <w:r>
              <w:rPr>
                <w:rFonts w:ascii="宋体" w:hAnsi="宋体" w:cs="宋体" w:eastAsia="宋体" w:hint="default"/>
                <w:b/>
                <w:bCs/>
                <w:spacing w:val="-86"/>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4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12" w:right="0" w:firstLine="28"/>
              <w:jc w:val="left"/>
              <w:rPr>
                <w:rFonts w:ascii="宋体" w:hAnsi="宋体" w:cs="宋体" w:eastAsia="宋体" w:hint="default"/>
                <w:sz w:val="18"/>
                <w:szCs w:val="18"/>
              </w:rPr>
            </w:pPr>
            <w:r>
              <w:rPr>
                <w:rFonts w:ascii="宋体" w:hAnsi="宋体" w:cs="宋体" w:eastAsia="宋体" w:hint="default"/>
                <w:b/>
                <w:bCs/>
                <w:sz w:val="18"/>
                <w:szCs w:val="18"/>
              </w:rPr>
              <w:t>授予价</w:t>
            </w:r>
            <w:r>
              <w:rPr>
                <w:rFonts w:ascii="宋体" w:hAnsi="宋体" w:cs="宋体" w:eastAsia="宋体" w:hint="default"/>
                <w:sz w:val="18"/>
                <w:szCs w:val="18"/>
              </w:rPr>
            </w:r>
          </w:p>
          <w:p>
            <w:pPr>
              <w:pStyle w:val="TableParagraph"/>
              <w:spacing w:line="236" w:lineRule="exact" w:before="19"/>
              <w:ind w:left="203" w:right="122" w:hanging="92"/>
              <w:jc w:val="lef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格</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人民</w:t>
            </w:r>
            <w:r>
              <w:rPr>
                <w:rFonts w:ascii="宋体" w:hAnsi="宋体" w:cs="宋体" w:eastAsia="宋体" w:hint="default"/>
                <w:b/>
                <w:bCs/>
                <w:spacing w:val="-85"/>
                <w:sz w:val="18"/>
                <w:szCs w:val="18"/>
              </w:rPr>
              <w:t> </w:t>
            </w:r>
            <w:r>
              <w:rPr>
                <w:rFonts w:ascii="宋体" w:hAnsi="宋体" w:cs="宋体" w:eastAsia="宋体" w:hint="default"/>
                <w:b/>
                <w:bCs/>
                <w:sz w:val="18"/>
                <w:szCs w:val="18"/>
              </w:rPr>
              <w:t>币元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1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锁定期</w:t>
            </w:r>
            <w:r>
              <w:rPr>
                <w:rFonts w:ascii="宋体" w:hAnsi="宋体" w:cs="宋体" w:eastAsia="宋体" w:hint="default"/>
                <w:sz w:val="18"/>
                <w:szCs w:val="18"/>
              </w:rPr>
            </w:r>
          </w:p>
        </w:tc>
        <w:tc>
          <w:tcPr>
            <w:tcW w:w="468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解锁时间</w:t>
            </w:r>
            <w:r>
              <w:rPr>
                <w:rFonts w:ascii="宋体" w:hAnsi="宋体" w:cs="宋体" w:eastAsia="宋体" w:hint="default"/>
                <w:sz w:val="18"/>
                <w:szCs w:val="18"/>
              </w:rPr>
            </w:r>
          </w:p>
        </w:tc>
        <w:tc>
          <w:tcPr>
            <w:tcW w:w="155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b/>
                <w:bCs/>
                <w:sz w:val="18"/>
                <w:szCs w:val="18"/>
              </w:rPr>
              <w:t>解锁比例</w:t>
            </w:r>
            <w:r>
              <w:rPr>
                <w:rFonts w:ascii="宋体" w:hAnsi="宋体" w:cs="宋体" w:eastAsia="宋体" w:hint="default"/>
                <w:sz w:val="18"/>
                <w:szCs w:val="18"/>
              </w:rPr>
            </w:r>
          </w:p>
        </w:tc>
      </w:tr>
      <w:tr>
        <w:trPr>
          <w:trHeight w:val="1397"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exact"/>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36" w:lineRule="exact" w:before="12"/>
              <w:ind w:left="379" w:right="129" w:hanging="178"/>
              <w:jc w:val="left"/>
              <w:rPr>
                <w:rFonts w:ascii="宋体" w:hAnsi="宋体" w:cs="宋体" w:eastAsia="宋体" w:hint="default"/>
                <w:sz w:val="18"/>
                <w:szCs w:val="18"/>
              </w:rPr>
            </w:pPr>
            <w:r>
              <w:rPr>
                <w:rFonts w:ascii="宋体" w:hAnsi="宋体" w:cs="宋体" w:eastAsia="宋体" w:hint="default"/>
                <w:spacing w:val="-2"/>
                <w:sz w:val="18"/>
                <w:szCs w:val="18"/>
              </w:rPr>
              <w:t>度激励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计划</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93" w:lineRule="exact" w:before="119"/>
              <w:ind w:left="2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28" w:lineRule="exact"/>
              <w:ind w:left="131"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p>
            <w:pPr>
              <w:pStyle w:val="TableParagraph"/>
              <w:spacing w:line="242" w:lineRule="exact"/>
              <w:ind w:left="2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10"/>
              <w:jc w:val="right"/>
              <w:rPr>
                <w:rFonts w:ascii="Times New Roman" w:hAnsi="Times New Roman" w:cs="Times New Roman" w:eastAsia="Times New Roman" w:hint="default"/>
                <w:sz w:val="18"/>
                <w:szCs w:val="18"/>
              </w:rPr>
            </w:pPr>
            <w:r>
              <w:rPr>
                <w:rFonts w:ascii="Times New Roman"/>
                <w:spacing w:val="-1"/>
                <w:sz w:val="18"/>
              </w:rPr>
              <w:t>252,900</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nil" w:sz="6" w:space="0" w:color="auto"/>
              <w:left w:val="nil" w:sz="6" w:space="0" w:color="auto"/>
              <w:bottom w:val="nil" w:sz="6" w:space="0" w:color="auto"/>
              <w:right w:val="nil" w:sz="6" w:space="0" w:color="auto"/>
            </w:tcBorders>
          </w:tcPr>
          <w:p>
            <w:pPr>
              <w:pStyle w:val="TableParagraph"/>
              <w:spacing w:line="232" w:lineRule="auto" w:before="89"/>
              <w:ind w:left="105" w:right="103" w:firstLine="120"/>
              <w:jc w:val="both"/>
              <w:rPr>
                <w:rFonts w:ascii="宋体" w:hAnsi="宋体" w:cs="宋体" w:eastAsia="宋体" w:hint="default"/>
                <w:sz w:val="18"/>
                <w:szCs w:val="18"/>
              </w:rPr>
            </w:pPr>
            <w:r>
              <w:rPr>
                <w:rFonts w:ascii="宋体" w:hAnsi="宋体" w:cs="宋体" w:eastAsia="宋体" w:hint="default"/>
                <w:spacing w:val="-2"/>
                <w:sz w:val="18"/>
                <w:szCs w:val="18"/>
              </w:rPr>
              <w:t>自激励对象获</w:t>
            </w:r>
            <w:r>
              <w:rPr>
                <w:rFonts w:ascii="宋体" w:hAnsi="宋体" w:cs="宋体" w:eastAsia="宋体" w:hint="default"/>
                <w:w w:val="101"/>
                <w:sz w:val="18"/>
                <w:szCs w:val="18"/>
              </w:rPr>
              <w:t> </w:t>
            </w:r>
            <w:r>
              <w:rPr>
                <w:rFonts w:ascii="宋体" w:hAnsi="宋体" w:cs="宋体" w:eastAsia="宋体" w:hint="default"/>
                <w:sz w:val="18"/>
                <w:szCs w:val="18"/>
              </w:rPr>
              <w:t>授的限制性股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票完成登记之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日起</w:t>
            </w:r>
            <w:r>
              <w:rPr>
                <w:rFonts w:ascii="Times New Roman" w:hAnsi="Times New Roman" w:cs="Times New Roman" w:eastAsia="Times New Roman" w:hint="default"/>
                <w:spacing w:val="-8"/>
                <w:sz w:val="18"/>
                <w:szCs w:val="18"/>
              </w:rPr>
              <w:t>12</w:t>
            </w:r>
            <w:r>
              <w:rPr>
                <w:rFonts w:ascii="宋体" w:hAnsi="宋体" w:cs="宋体" w:eastAsia="宋体" w:hint="default"/>
                <w:spacing w:val="-8"/>
                <w:sz w:val="18"/>
                <w:szCs w:val="18"/>
              </w:rPr>
              <w:t>个月、</w:t>
            </w:r>
            <w:r>
              <w:rPr>
                <w:rFonts w:ascii="Times New Roman" w:hAnsi="Times New Roman" w:cs="Times New Roman" w:eastAsia="Times New Roman" w:hint="default"/>
                <w:spacing w:val="-8"/>
                <w:sz w:val="18"/>
                <w:szCs w:val="18"/>
              </w:rPr>
              <w:t>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4682"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hAnsi="宋体" w:cs="宋体" w:eastAsia="宋体" w:hint="default"/>
                <w:spacing w:val="-4"/>
                <w:sz w:val="18"/>
                <w:szCs w:val="18"/>
              </w:rPr>
              <w:t>第一次解锁：自完成登记之日起</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个月后的首个交易日起</w:t>
            </w:r>
          </w:p>
          <w:p>
            <w:pPr>
              <w:pStyle w:val="TableParagraph"/>
              <w:spacing w:line="225" w:lineRule="auto" w:before="3"/>
              <w:ind w:left="105" w:right="103" w:firstLine="326"/>
              <w:jc w:val="right"/>
              <w:rPr>
                <w:rFonts w:ascii="宋体" w:hAnsi="宋体" w:cs="宋体" w:eastAsia="宋体" w:hint="default"/>
                <w:sz w:val="18"/>
                <w:szCs w:val="18"/>
              </w:rPr>
            </w:pPr>
            <w:r>
              <w:rPr>
                <w:rFonts w:ascii="宋体" w:hAnsi="宋体" w:cs="宋体" w:eastAsia="宋体" w:hint="default"/>
                <w:spacing w:val="-3"/>
                <w:sz w:val="18"/>
                <w:szCs w:val="18"/>
              </w:rPr>
              <w:t>至完成登记之日起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个月内的最后一个交易日当日止</w:t>
            </w:r>
            <w:r>
              <w:rPr>
                <w:rFonts w:ascii="宋体" w:hAnsi="宋体" w:cs="宋体" w:eastAsia="宋体" w:hint="default"/>
                <w:w w:val="101"/>
                <w:sz w:val="18"/>
                <w:szCs w:val="18"/>
              </w:rPr>
              <w:t> </w:t>
            </w:r>
            <w:r>
              <w:rPr>
                <w:rFonts w:ascii="宋体" w:hAnsi="宋体" w:cs="宋体" w:eastAsia="宋体" w:hint="default"/>
                <w:spacing w:val="-4"/>
                <w:sz w:val="18"/>
                <w:szCs w:val="18"/>
              </w:rPr>
              <w:t>第二次解锁：自完成登记之日起</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个月后的首个交易日起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至完成登记之日起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个月内的最后一个交易日当日止</w:t>
            </w:r>
            <w:r>
              <w:rPr>
                <w:rFonts w:ascii="宋体" w:hAnsi="宋体" w:cs="宋体" w:eastAsia="宋体" w:hint="default"/>
                <w:w w:val="101"/>
                <w:sz w:val="18"/>
                <w:szCs w:val="18"/>
              </w:rPr>
              <w:t> </w:t>
            </w:r>
            <w:r>
              <w:rPr>
                <w:rFonts w:ascii="宋体" w:hAnsi="宋体" w:cs="宋体" w:eastAsia="宋体" w:hint="default"/>
                <w:spacing w:val="-4"/>
                <w:sz w:val="18"/>
                <w:szCs w:val="18"/>
              </w:rPr>
              <w:t>第三次解锁：自完成登记之日起</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个月后首个交易日起至</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完成登记之日起</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个月内的最后一个交易日当日止</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23" w:lineRule="auto"/>
              <w:ind w:left="105" w:right="100"/>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第一次解锁：</w:t>
            </w:r>
            <w:r>
              <w:rPr>
                <w:rFonts w:ascii="Times New Roman" w:hAnsi="Times New Roman" w:cs="Times New Roman" w:eastAsia="Times New Roman" w:hint="default"/>
                <w:spacing w:val="-10"/>
                <w:sz w:val="18"/>
                <w:szCs w:val="18"/>
              </w:rPr>
              <w:t>40%</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10"/>
                <w:sz w:val="18"/>
                <w:szCs w:val="18"/>
              </w:rPr>
              <w:t>第二次解锁：</w:t>
            </w:r>
            <w:r>
              <w:rPr>
                <w:rFonts w:ascii="Times New Roman" w:hAnsi="Times New Roman" w:cs="Times New Roman" w:eastAsia="Times New Roman" w:hint="default"/>
                <w:spacing w:val="-10"/>
                <w:sz w:val="18"/>
                <w:szCs w:val="18"/>
              </w:rPr>
              <w:t>30%</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10"/>
                <w:sz w:val="18"/>
                <w:szCs w:val="18"/>
              </w:rPr>
              <w:t>第三次解锁：</w:t>
            </w:r>
            <w:r>
              <w:rPr>
                <w:rFonts w:ascii="Times New Roman" w:hAnsi="Times New Roman" w:cs="Times New Roman" w:eastAsia="Times New Roman" w:hint="default"/>
                <w:spacing w:val="-10"/>
                <w:sz w:val="18"/>
                <w:szCs w:val="18"/>
              </w:rPr>
              <w:t>30%</w:t>
            </w:r>
          </w:p>
        </w:tc>
      </w:tr>
      <w:tr>
        <w:trPr>
          <w:trHeight w:val="1426" w:hRule="exact"/>
        </w:trPr>
        <w:tc>
          <w:tcPr>
            <w:tcW w:w="8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4"/>
                <w:szCs w:val="24"/>
              </w:rPr>
            </w:pPr>
          </w:p>
          <w:p>
            <w:pPr>
              <w:pStyle w:val="TableParagraph"/>
              <w:spacing w:line="242" w:lineRule="exact"/>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36" w:lineRule="exact" w:before="14"/>
              <w:ind w:left="379" w:right="129" w:hanging="178"/>
              <w:jc w:val="left"/>
              <w:rPr>
                <w:rFonts w:ascii="宋体" w:hAnsi="宋体" w:cs="宋体" w:eastAsia="宋体" w:hint="default"/>
                <w:sz w:val="18"/>
                <w:szCs w:val="18"/>
              </w:rPr>
            </w:pPr>
            <w:r>
              <w:rPr>
                <w:rFonts w:ascii="宋体" w:hAnsi="宋体" w:cs="宋体" w:eastAsia="宋体" w:hint="default"/>
                <w:spacing w:val="-2"/>
                <w:sz w:val="18"/>
                <w:szCs w:val="18"/>
              </w:rPr>
              <w:t>度激励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计划</w:t>
            </w:r>
          </w:p>
        </w:tc>
        <w:tc>
          <w:tcPr>
            <w:tcW w:w="71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193" w:lineRule="exact" w:before="125"/>
              <w:ind w:left="2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TableParagraph"/>
              <w:spacing w:line="242" w:lineRule="exact"/>
              <w:ind w:left="19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82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spacing w:val="-1"/>
                <w:sz w:val="18"/>
              </w:rPr>
              <w:t>240,000</w:t>
            </w:r>
          </w:p>
        </w:tc>
        <w:tc>
          <w:tcPr>
            <w:tcW w:w="84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exact"/>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13.91</w:t>
            </w:r>
            <w:r>
              <w:rPr>
                <w:rFonts w:ascii="宋体" w:hAnsi="宋体" w:cs="宋体" w:eastAsia="宋体" w:hint="default"/>
                <w:sz w:val="18"/>
                <w:szCs w:val="18"/>
              </w:rPr>
              <w:t>元</w:t>
            </w:r>
          </w:p>
          <w:p>
            <w:pPr>
              <w:pStyle w:val="TableParagraph"/>
              <w:spacing w:line="240" w:lineRule="exact"/>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32" w:lineRule="auto" w:before="94"/>
              <w:ind w:left="105" w:right="103" w:firstLine="120"/>
              <w:jc w:val="both"/>
              <w:rPr>
                <w:rFonts w:ascii="宋体" w:hAnsi="宋体" w:cs="宋体" w:eastAsia="宋体" w:hint="default"/>
                <w:sz w:val="18"/>
                <w:szCs w:val="18"/>
              </w:rPr>
            </w:pPr>
            <w:r>
              <w:rPr>
                <w:rFonts w:ascii="宋体" w:hAnsi="宋体" w:cs="宋体" w:eastAsia="宋体" w:hint="default"/>
                <w:spacing w:val="-2"/>
                <w:sz w:val="18"/>
                <w:szCs w:val="18"/>
              </w:rPr>
              <w:t>自激励对象获</w:t>
            </w:r>
            <w:r>
              <w:rPr>
                <w:rFonts w:ascii="宋体" w:hAnsi="宋体" w:cs="宋体" w:eastAsia="宋体" w:hint="default"/>
                <w:w w:val="101"/>
                <w:sz w:val="18"/>
                <w:szCs w:val="18"/>
              </w:rPr>
              <w:t> </w:t>
            </w:r>
            <w:r>
              <w:rPr>
                <w:rFonts w:ascii="宋体" w:hAnsi="宋体" w:cs="宋体" w:eastAsia="宋体" w:hint="default"/>
                <w:sz w:val="18"/>
                <w:szCs w:val="18"/>
              </w:rPr>
              <w:t>授的限制性股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票完成登记之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日起</w:t>
            </w:r>
            <w:r>
              <w:rPr>
                <w:rFonts w:ascii="Times New Roman" w:hAnsi="Times New Roman" w:cs="Times New Roman" w:eastAsia="Times New Roman" w:hint="default"/>
                <w:spacing w:val="-8"/>
                <w:sz w:val="18"/>
                <w:szCs w:val="18"/>
              </w:rPr>
              <w:t>12</w:t>
            </w:r>
            <w:r>
              <w:rPr>
                <w:rFonts w:ascii="宋体" w:hAnsi="宋体" w:cs="宋体" w:eastAsia="宋体" w:hint="default"/>
                <w:spacing w:val="-8"/>
                <w:sz w:val="18"/>
                <w:szCs w:val="18"/>
              </w:rPr>
              <w:t>个月、</w:t>
            </w:r>
            <w:r>
              <w:rPr>
                <w:rFonts w:ascii="Times New Roman" w:hAnsi="Times New Roman" w:cs="Times New Roman" w:eastAsia="Times New Roman" w:hint="default"/>
                <w:spacing w:val="-8"/>
                <w:sz w:val="18"/>
                <w:szCs w:val="18"/>
              </w:rPr>
              <w:t>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468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10" w:lineRule="exact"/>
              <w:ind w:right="103"/>
              <w:jc w:val="right"/>
              <w:rPr>
                <w:rFonts w:ascii="宋体" w:hAnsi="宋体" w:cs="宋体" w:eastAsia="宋体" w:hint="default"/>
                <w:sz w:val="18"/>
                <w:szCs w:val="18"/>
              </w:rPr>
            </w:pPr>
            <w:r>
              <w:rPr>
                <w:rFonts w:ascii="宋体" w:hAnsi="宋体" w:cs="宋体" w:eastAsia="宋体" w:hint="default"/>
                <w:spacing w:val="-4"/>
                <w:sz w:val="18"/>
                <w:szCs w:val="18"/>
              </w:rPr>
              <w:t>第一次解锁：自完成登记之日起</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个月后的首个交易日起</w:t>
            </w:r>
          </w:p>
          <w:p>
            <w:pPr>
              <w:pStyle w:val="TableParagraph"/>
              <w:spacing w:line="225" w:lineRule="auto" w:before="5"/>
              <w:ind w:left="105" w:right="103" w:firstLine="686"/>
              <w:jc w:val="right"/>
              <w:rPr>
                <w:rFonts w:ascii="宋体" w:hAnsi="宋体" w:cs="宋体" w:eastAsia="宋体" w:hint="default"/>
                <w:sz w:val="18"/>
                <w:szCs w:val="18"/>
              </w:rPr>
            </w:pPr>
            <w:r>
              <w:rPr>
                <w:rFonts w:ascii="宋体" w:hAnsi="宋体" w:cs="宋体" w:eastAsia="宋体" w:hint="default"/>
                <w:spacing w:val="-3"/>
                <w:sz w:val="18"/>
                <w:szCs w:val="18"/>
              </w:rPr>
              <w:t>至完成登记之日起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个月内的最后一个交易日止</w:t>
            </w:r>
            <w:r>
              <w:rPr>
                <w:rFonts w:ascii="宋体" w:hAnsi="宋体" w:cs="宋体" w:eastAsia="宋体" w:hint="default"/>
                <w:w w:val="101"/>
                <w:sz w:val="18"/>
                <w:szCs w:val="18"/>
              </w:rPr>
              <w:t> </w:t>
            </w:r>
            <w:r>
              <w:rPr>
                <w:rFonts w:ascii="宋体" w:hAnsi="宋体" w:cs="宋体" w:eastAsia="宋体" w:hint="default"/>
                <w:spacing w:val="-4"/>
                <w:sz w:val="18"/>
                <w:szCs w:val="18"/>
              </w:rPr>
              <w:t>第二次解锁：自完成登记之日起</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个月后的首个交易日起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至完成登记之日起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个月内的最后一个交易日当日止</w:t>
            </w:r>
            <w:r>
              <w:rPr>
                <w:rFonts w:ascii="宋体" w:hAnsi="宋体" w:cs="宋体" w:eastAsia="宋体" w:hint="default"/>
                <w:w w:val="101"/>
                <w:sz w:val="18"/>
                <w:szCs w:val="18"/>
              </w:rPr>
              <w:t> </w:t>
            </w:r>
            <w:r>
              <w:rPr>
                <w:rFonts w:ascii="宋体" w:hAnsi="宋体" w:cs="宋体" w:eastAsia="宋体" w:hint="default"/>
                <w:spacing w:val="-4"/>
                <w:sz w:val="18"/>
                <w:szCs w:val="18"/>
              </w:rPr>
              <w:t>第三次解锁：自完成登记之日起</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个月后的首个交易日起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至完成登记之日起</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个月内的最后一个交易日当日止</w:t>
            </w:r>
          </w:p>
        </w:tc>
        <w:tc>
          <w:tcPr>
            <w:tcW w:w="155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
              <w:ind w:right="0"/>
              <w:jc w:val="left"/>
              <w:rPr>
                <w:rFonts w:ascii="宋体" w:hAnsi="宋体" w:cs="宋体" w:eastAsia="宋体" w:hint="default"/>
                <w:sz w:val="25"/>
                <w:szCs w:val="25"/>
              </w:rPr>
            </w:pPr>
          </w:p>
          <w:p>
            <w:pPr>
              <w:pStyle w:val="TableParagraph"/>
              <w:spacing w:line="236" w:lineRule="exact"/>
              <w:ind w:left="105" w:right="100"/>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第一次解锁：</w:t>
            </w:r>
            <w:r>
              <w:rPr>
                <w:rFonts w:ascii="Times New Roman" w:hAnsi="Times New Roman" w:cs="Times New Roman" w:eastAsia="Times New Roman" w:hint="default"/>
                <w:spacing w:val="-10"/>
                <w:sz w:val="18"/>
                <w:szCs w:val="18"/>
              </w:rPr>
              <w:t>30%</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10"/>
                <w:sz w:val="18"/>
                <w:szCs w:val="18"/>
              </w:rPr>
              <w:t>第二次解锁：</w:t>
            </w:r>
            <w:r>
              <w:rPr>
                <w:rFonts w:ascii="Times New Roman" w:hAnsi="Times New Roman" w:cs="Times New Roman" w:eastAsia="Times New Roman" w:hint="default"/>
                <w:spacing w:val="-10"/>
                <w:sz w:val="18"/>
                <w:szCs w:val="18"/>
              </w:rPr>
              <w:t>30%</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10"/>
                <w:sz w:val="18"/>
                <w:szCs w:val="18"/>
              </w:rPr>
              <w:t>第三次解锁：</w:t>
            </w:r>
            <w:r>
              <w:rPr>
                <w:rFonts w:ascii="Times New Roman" w:hAnsi="Times New Roman" w:cs="Times New Roman" w:eastAsia="Times New Roman" w:hint="default"/>
                <w:spacing w:val="-10"/>
                <w:sz w:val="18"/>
                <w:szCs w:val="18"/>
              </w:rPr>
              <w:t>40%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1133" w:right="7211"/>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spacing w:val="-3"/>
        </w:rPr>
        <w:t>限制性股票解锁条件</w:t>
      </w:r>
    </w:p>
    <w:p>
      <w:pPr>
        <w:spacing w:line="240" w:lineRule="auto" w:before="6"/>
        <w:rPr>
          <w:rFonts w:ascii="宋体" w:hAnsi="宋体" w:cs="宋体" w:eastAsia="宋体" w:hint="default"/>
          <w:sz w:val="19"/>
          <w:szCs w:val="19"/>
        </w:rPr>
      </w:pPr>
    </w:p>
    <w:p>
      <w:pPr>
        <w:pStyle w:val="BodyText"/>
        <w:spacing w:line="240" w:lineRule="auto"/>
        <w:ind w:left="1133" w:right="72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spacing w:val="-3"/>
        </w:rPr>
        <w:t>业绩条件</w:t>
      </w:r>
    </w:p>
    <w:p>
      <w:pPr>
        <w:spacing w:line="240" w:lineRule="auto" w:before="6"/>
        <w:rPr>
          <w:rFonts w:ascii="宋体" w:hAnsi="宋体" w:cs="宋体" w:eastAsia="宋体" w:hint="default"/>
          <w:sz w:val="19"/>
          <w:szCs w:val="19"/>
        </w:rPr>
      </w:pPr>
    </w:p>
    <w:p>
      <w:pPr>
        <w:pStyle w:val="BodyText"/>
        <w:spacing w:line="489" w:lineRule="auto"/>
        <w:ind w:left="1133" w:right="4743"/>
        <w:jc w:val="left"/>
      </w:pPr>
      <w:r>
        <w:rPr>
          <w:rFonts w:ascii="Times New Roman" w:hAnsi="Times New Roman" w:cs="Times New Roman" w:eastAsia="Times New Roman" w:hint="default"/>
        </w:rPr>
        <w:t>2018</w:t>
      </w:r>
      <w:r>
        <w:rPr/>
        <w:t>年度激励计划</w:t>
      </w:r>
      <w:r>
        <w:rPr>
          <w:spacing w:val="-86"/>
        </w:rPr>
        <w:t> </w:t>
      </w:r>
      <w:r>
        <w:rPr>
          <w:spacing w:val="-86"/>
        </w:rPr>
      </w:r>
      <w:r>
        <w:rPr>
          <w:spacing w:val="-3"/>
        </w:rPr>
        <w:t>该激励对象限制性股票解锁条件需满足如下业绩要求：</w:t>
      </w:r>
    </w:p>
    <w:p>
      <w:pPr>
        <w:pStyle w:val="BodyText"/>
        <w:spacing w:line="240" w:lineRule="auto" w:before="81"/>
        <w:ind w:left="1133" w:right="935"/>
        <w:jc w:val="left"/>
      </w:pPr>
      <w:r>
        <w:rPr>
          <w:spacing w:val="-3"/>
        </w:rPr>
        <w:t>·第一个解除限售期：以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2018</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r>
        <w:rPr>
          <w:rFonts w:ascii="Times New Roman" w:hAnsi="Times New Roman" w:cs="Times New Roman" w:eastAsia="Times New Roman" w:hint="default"/>
          <w:spacing w:val="-3"/>
        </w:rPr>
        <w:t>5%</w:t>
      </w:r>
      <w:r>
        <w:rPr>
          <w:spacing w:val="-3"/>
        </w:rPr>
        <w:t>；</w:t>
      </w:r>
    </w:p>
    <w:p>
      <w:pPr>
        <w:spacing w:after="0" w:line="240" w:lineRule="auto"/>
        <w:jc w:val="left"/>
        <w:sectPr>
          <w:pgSz w:w="11910" w:h="16840"/>
          <w:pgMar w:header="854" w:footer="979" w:top="1220" w:bottom="1160" w:left="360" w:right="0"/>
        </w:sectPr>
      </w:pPr>
    </w:p>
    <w:p>
      <w:pPr>
        <w:spacing w:line="240" w:lineRule="auto" w:before="0"/>
        <w:rPr>
          <w:rFonts w:ascii="宋体" w:hAnsi="宋体" w:cs="宋体" w:eastAsia="宋体" w:hint="default"/>
          <w:sz w:val="10"/>
          <w:szCs w:val="10"/>
        </w:rPr>
      </w:pPr>
    </w:p>
    <w:p>
      <w:pPr>
        <w:pStyle w:val="BodyText"/>
        <w:spacing w:line="240" w:lineRule="auto" w:before="46"/>
        <w:ind w:left="513" w:right="0"/>
        <w:jc w:val="left"/>
      </w:pPr>
      <w:r>
        <w:rPr>
          <w:spacing w:val="-3"/>
        </w:rPr>
        <w:t>·第二个解除限售期：以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2019</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r>
        <w:rPr>
          <w:rFonts w:ascii="Times New Roman" w:hAnsi="Times New Roman" w:cs="Times New Roman" w:eastAsia="Times New Roman" w:hint="default"/>
          <w:spacing w:val="-3"/>
        </w:rPr>
        <w:t>10.25%</w:t>
      </w:r>
      <w:r>
        <w:rPr>
          <w:spacing w:val="-3"/>
        </w:rPr>
        <w:t>；</w:t>
      </w:r>
    </w:p>
    <w:p>
      <w:pPr>
        <w:spacing w:line="240" w:lineRule="auto" w:before="11"/>
        <w:rPr>
          <w:rFonts w:ascii="宋体" w:hAnsi="宋体" w:cs="宋体" w:eastAsia="宋体" w:hint="default"/>
          <w:sz w:val="19"/>
          <w:szCs w:val="19"/>
        </w:rPr>
      </w:pPr>
    </w:p>
    <w:p>
      <w:pPr>
        <w:pStyle w:val="BodyText"/>
        <w:spacing w:line="240" w:lineRule="auto"/>
        <w:ind w:left="513" w:right="0"/>
        <w:jc w:val="left"/>
      </w:pPr>
      <w:r>
        <w:rPr>
          <w:spacing w:val="-3"/>
        </w:rPr>
        <w:t>·第三个解除限售期：以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2020</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r>
        <w:rPr>
          <w:rFonts w:ascii="Times New Roman" w:hAnsi="Times New Roman" w:cs="Times New Roman" w:eastAsia="Times New Roman" w:hint="default"/>
          <w:spacing w:val="-3"/>
        </w:rPr>
        <w:t>15.76%</w:t>
      </w:r>
      <w:r>
        <w:rPr>
          <w:spacing w:val="-3"/>
        </w:rPr>
        <w:t>；</w:t>
      </w:r>
    </w:p>
    <w:p>
      <w:pPr>
        <w:spacing w:line="240" w:lineRule="auto" w:before="7"/>
        <w:rPr>
          <w:rFonts w:ascii="宋体" w:hAnsi="宋体" w:cs="宋体" w:eastAsia="宋体" w:hint="default"/>
          <w:sz w:val="19"/>
          <w:szCs w:val="19"/>
        </w:rPr>
      </w:pPr>
    </w:p>
    <w:p>
      <w:pPr>
        <w:pStyle w:val="BodyText"/>
        <w:spacing w:line="489" w:lineRule="auto"/>
        <w:ind w:left="513" w:right="5678"/>
        <w:jc w:val="left"/>
      </w:pPr>
      <w:r>
        <w:rPr>
          <w:rFonts w:ascii="Times New Roman" w:hAnsi="Times New Roman" w:cs="Times New Roman" w:eastAsia="Times New Roman" w:hint="default"/>
        </w:rPr>
        <w:t>2019</w:t>
      </w:r>
      <w:r>
        <w:rPr/>
        <w:t>年度激励计划</w:t>
      </w:r>
      <w:r>
        <w:rPr>
          <w:spacing w:val="-86"/>
        </w:rPr>
        <w:t> </w:t>
      </w:r>
      <w:r>
        <w:rPr>
          <w:spacing w:val="-86"/>
        </w:rPr>
      </w:r>
      <w:r>
        <w:rPr>
          <w:spacing w:val="-3"/>
        </w:rPr>
        <w:t>该激励对象限制性股票解锁条件需满足如下业绩要求：</w:t>
      </w:r>
    </w:p>
    <w:p>
      <w:pPr>
        <w:pStyle w:val="BodyText"/>
        <w:tabs>
          <w:tab w:pos="2674" w:val="left" w:leader="none"/>
        </w:tabs>
        <w:spacing w:line="240" w:lineRule="auto" w:before="81"/>
        <w:ind w:left="513" w:right="0"/>
        <w:jc w:val="left"/>
      </w:pPr>
      <w:r>
        <w:rPr>
          <w:spacing w:val="-2"/>
        </w:rPr>
        <w:t>·第一个解除限售期：</w:t>
        <w:tab/>
      </w:r>
      <w:r>
        <w:rPr>
          <w:rFonts w:ascii="Times New Roman" w:hAnsi="Times New Roman" w:cs="Times New Roman" w:eastAsia="Times New Roman" w:hint="default"/>
          <w:spacing w:val="-2"/>
        </w:rPr>
        <w:t>2019</w:t>
      </w:r>
      <w:r>
        <w:rPr>
          <w:spacing w:val="-2"/>
        </w:rPr>
        <w:t>年营业收入不低于</w:t>
      </w:r>
      <w:r>
        <w:rPr>
          <w:rFonts w:ascii="Times New Roman" w:hAnsi="Times New Roman" w:cs="Times New Roman" w:eastAsia="Times New Roman" w:hint="default"/>
          <w:spacing w:val="-2"/>
        </w:rPr>
        <w:t>3</w:t>
      </w:r>
      <w:r>
        <w:rPr>
          <w:spacing w:val="-2"/>
        </w:rPr>
        <w:t>亿元；</w:t>
      </w:r>
    </w:p>
    <w:p>
      <w:pPr>
        <w:spacing w:line="240" w:lineRule="auto" w:before="11"/>
        <w:rPr>
          <w:rFonts w:ascii="宋体" w:hAnsi="宋体" w:cs="宋体" w:eastAsia="宋体" w:hint="default"/>
          <w:sz w:val="19"/>
          <w:szCs w:val="19"/>
        </w:rPr>
      </w:pPr>
    </w:p>
    <w:p>
      <w:pPr>
        <w:pStyle w:val="BodyText"/>
        <w:tabs>
          <w:tab w:pos="2674" w:val="left" w:leader="none"/>
        </w:tabs>
        <w:spacing w:line="240" w:lineRule="auto"/>
        <w:ind w:left="513" w:right="0"/>
        <w:jc w:val="left"/>
      </w:pPr>
      <w:r>
        <w:rPr>
          <w:spacing w:val="-2"/>
        </w:rPr>
        <w:t>·第二个解除限售期：</w:t>
        <w:tab/>
      </w:r>
      <w:r>
        <w:rPr>
          <w:rFonts w:ascii="Times New Roman" w:hAnsi="Times New Roman" w:cs="Times New Roman" w:eastAsia="Times New Roman" w:hint="default"/>
          <w:spacing w:val="-2"/>
        </w:rPr>
        <w:t>2020</w:t>
      </w:r>
      <w:r>
        <w:rPr>
          <w:spacing w:val="-2"/>
        </w:rPr>
        <w:t>年营业收入不低于</w:t>
      </w:r>
      <w:r>
        <w:rPr>
          <w:rFonts w:ascii="Times New Roman" w:hAnsi="Times New Roman" w:cs="Times New Roman" w:eastAsia="Times New Roman" w:hint="default"/>
          <w:spacing w:val="-2"/>
        </w:rPr>
        <w:t>3.3</w:t>
      </w:r>
      <w:r>
        <w:rPr>
          <w:spacing w:val="-2"/>
        </w:rPr>
        <w:t>亿元；</w:t>
      </w:r>
    </w:p>
    <w:p>
      <w:pPr>
        <w:spacing w:line="240" w:lineRule="auto" w:before="7"/>
        <w:rPr>
          <w:rFonts w:ascii="宋体" w:hAnsi="宋体" w:cs="宋体" w:eastAsia="宋体" w:hint="default"/>
          <w:sz w:val="19"/>
          <w:szCs w:val="19"/>
        </w:rPr>
      </w:pPr>
    </w:p>
    <w:p>
      <w:pPr>
        <w:pStyle w:val="BodyText"/>
        <w:tabs>
          <w:tab w:pos="2674" w:val="left" w:leader="none"/>
        </w:tabs>
        <w:spacing w:line="489" w:lineRule="auto"/>
        <w:ind w:left="513" w:right="5678"/>
        <w:jc w:val="left"/>
      </w:pPr>
      <w:r>
        <w:rPr>
          <w:spacing w:val="-2"/>
        </w:rPr>
        <w:t>·第三个解除限售期：</w:t>
        <w:tab/>
      </w:r>
      <w:r>
        <w:rPr>
          <w:rFonts w:ascii="Times New Roman" w:hAnsi="Times New Roman" w:cs="Times New Roman" w:eastAsia="Times New Roman" w:hint="default"/>
          <w:spacing w:val="-2"/>
        </w:rPr>
        <w:t>2021</w:t>
      </w:r>
      <w:r>
        <w:rPr>
          <w:spacing w:val="-2"/>
        </w:rPr>
        <w:t>年营业收入不低于</w:t>
      </w:r>
      <w:r>
        <w:rPr>
          <w:rFonts w:ascii="Times New Roman" w:hAnsi="Times New Roman" w:cs="Times New Roman" w:eastAsia="Times New Roman" w:hint="default"/>
          <w:spacing w:val="-2"/>
        </w:rPr>
        <w:t>3.6</w:t>
      </w:r>
      <w:r>
        <w:rPr>
          <w:spacing w:val="-2"/>
        </w:rPr>
        <w:t>亿元。</w:t>
      </w:r>
      <w:r>
        <w:rPr>
          <w:spacing w:val="-53"/>
        </w:rPr>
        <w:t> </w:t>
      </w:r>
      <w:r>
        <w:rPr>
          <w:spacing w:val="-53"/>
        </w:rPr>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spacing w:val="-3"/>
        </w:rPr>
        <w:t>个人绩效考核</w:t>
      </w:r>
    </w:p>
    <w:p>
      <w:pPr>
        <w:pStyle w:val="BodyText"/>
        <w:spacing w:line="240" w:lineRule="auto" w:before="47"/>
        <w:ind w:left="513" w:right="0"/>
        <w:jc w:val="left"/>
      </w:pPr>
      <w:r>
        <w:rPr>
          <w:spacing w:val="-3"/>
        </w:rPr>
        <w:t>根据</w:t>
      </w:r>
      <w:r>
        <w:rPr>
          <w:rFonts w:ascii="Times New Roman" w:hAnsi="Times New Roman" w:cs="Times New Roman" w:eastAsia="Times New Roman" w:hint="default"/>
          <w:spacing w:val="-3"/>
        </w:rPr>
        <w:t>2018</w:t>
      </w:r>
      <w:r>
        <w:rPr>
          <w:spacing w:val="-3"/>
        </w:rPr>
        <w:t>年度激励计划及</w:t>
      </w:r>
      <w:r>
        <w:rPr>
          <w:rFonts w:ascii="Times New Roman" w:hAnsi="Times New Roman" w:cs="Times New Roman" w:eastAsia="Times New Roman" w:hint="default"/>
          <w:spacing w:val="-3"/>
        </w:rPr>
        <w:t>2019</w:t>
      </w:r>
      <w:r>
        <w:rPr>
          <w:spacing w:val="-3"/>
        </w:rPr>
        <w:t>年度激励计划，激励对象在考核年度的绩效为达标及以上。</w:t>
      </w:r>
    </w:p>
    <w:p>
      <w:pPr>
        <w:pStyle w:val="BodyText"/>
        <w:spacing w:line="500" w:lineRule="atLeast" w:before="9"/>
        <w:ind w:left="513" w:right="1116"/>
        <w:jc w:val="left"/>
      </w:pPr>
      <w:r>
        <w:rPr>
          <w:rFonts w:ascii="Times New Roman" w:hAnsi="Times New Roman" w:cs="Times New Roman" w:eastAsia="Times New Roman" w:hint="default"/>
        </w:rPr>
        <w:t>1.2</w:t>
      </w:r>
      <w:r>
        <w:rPr/>
        <w:t>股票期权</w:t>
      </w:r>
      <w:r>
        <w:rPr>
          <w:spacing w:val="-86"/>
        </w:rPr>
        <w:t> </w:t>
      </w:r>
      <w:r>
        <w:rPr>
          <w:spacing w:val="-86"/>
        </w:rPr>
      </w:r>
      <w:r>
        <w:rPr>
          <w:spacing w:val="-2"/>
        </w:rPr>
        <w:t>根据本公司于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日股东大会审议通过的</w:t>
      </w:r>
      <w:r>
        <w:rPr>
          <w:rFonts w:ascii="Times New Roman" w:hAnsi="Times New Roman" w:cs="Times New Roman" w:eastAsia="Times New Roman" w:hint="default"/>
          <w:spacing w:val="-2"/>
        </w:rPr>
        <w:t>2018</w:t>
      </w:r>
      <w:r>
        <w:rPr>
          <w:spacing w:val="-2"/>
        </w:rPr>
        <w:t>年度激励计划及其摘要等议案，本公司以每股</w:t>
      </w:r>
      <w:r>
        <w:rPr>
          <w:rFonts w:ascii="Times New Roman" w:hAnsi="Times New Roman" w:cs="Times New Roman" w:eastAsia="Times New Roman" w:hint="default"/>
          <w:spacing w:val="-2"/>
        </w:rPr>
        <w:t>28.27</w:t>
      </w:r>
      <w:r>
        <w:rPr>
          <w:spacing w:val="-2"/>
        </w:rPr>
        <w:t>元向</w:t>
      </w:r>
      <w:r>
        <w:rPr>
          <w:rFonts w:ascii="Times New Roman" w:hAnsi="Times New Roman" w:cs="Times New Roman" w:eastAsia="Times New Roman" w:hint="default"/>
          <w:spacing w:val="-2"/>
        </w:rPr>
        <w:t>13</w:t>
      </w:r>
      <w:r>
        <w:rPr>
          <w:spacing w:val="-2"/>
        </w:rPr>
        <w:t>名激励</w:t>
      </w:r>
    </w:p>
    <w:p>
      <w:pPr>
        <w:pStyle w:val="BodyText"/>
        <w:spacing w:line="240" w:lineRule="auto" w:before="96"/>
        <w:ind w:left="153" w:right="0"/>
        <w:jc w:val="left"/>
      </w:pPr>
      <w:r>
        <w:rPr/>
        <w:t>对象授予</w:t>
      </w:r>
      <w:r>
        <w:rPr>
          <w:rFonts w:ascii="Times New Roman" w:hAnsi="Times New Roman" w:cs="Times New Roman" w:eastAsia="Times New Roman" w:hint="default"/>
        </w:rPr>
        <w:t>227,625</w:t>
      </w:r>
      <w:r>
        <w:rPr/>
        <w:t>股股票期权。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856" w:right="6142"/>
        <w:jc w:val="center"/>
      </w:pPr>
      <w:r>
        <w:rPr/>
        <w:pict>
          <v:group style="position:absolute;margin-left:60.504002pt;margin-top:33.071724pt;width:474.45pt;height:23.3pt;mso-position-horizontal-relative:page;mso-position-vertical-relative:paragraph;z-index:-856456" coordorigin="1210,661" coordsize="9489,466">
            <v:group style="position:absolute;left:1210;top:661;width:1479;height:116" coordorigin="1210,661" coordsize="1479,116">
              <v:shape style="position:absolute;left:1210;top:661;width:1479;height:116" coordorigin="1210,661" coordsize="1479,116" path="m1210,777l2689,777,2689,661,1210,661,1210,777xe" filled="true" fillcolor="#f8c4f4" stroked="false">
                <v:path arrowok="t"/>
                <v:fill type="solid"/>
              </v:shape>
            </v:group>
            <v:group style="position:absolute;left:1210;top:777;width:111;height:236" coordorigin="1210,777" coordsize="111,236">
              <v:shape style="position:absolute;left:1210;top:777;width:111;height:236" coordorigin="1210,777" coordsize="111,236" path="m1210,1012l1320,1012,1320,777,1210,777,1210,1012xe" filled="true" fillcolor="#f8c4f4" stroked="false">
                <v:path arrowok="t"/>
                <v:fill type="solid"/>
              </v:shape>
            </v:group>
            <v:group style="position:absolute;left:2579;top:777;width:111;height:236" coordorigin="2579,777" coordsize="111,236">
              <v:shape style="position:absolute;left:2579;top:777;width:111;height:236" coordorigin="2579,777" coordsize="111,236" path="m2579,1012l2689,1012,2689,777,2579,777,2579,1012xe" filled="true" fillcolor="#f8c4f4" stroked="false">
                <v:path arrowok="t"/>
                <v:fill type="solid"/>
              </v:shape>
            </v:group>
            <v:group style="position:absolute;left:1210;top:1012;width:1479;height:116" coordorigin="1210,1012" coordsize="1479,116">
              <v:shape style="position:absolute;left:1210;top:1012;width:1479;height:116" coordorigin="1210,1012" coordsize="1479,116" path="m1210,1127l2689,1127,2689,1012,1210,1012,1210,1127xe" filled="true" fillcolor="#f8c4f4" stroked="false">
                <v:path arrowok="t"/>
                <v:fill type="solid"/>
              </v:shape>
            </v:group>
            <v:group style="position:absolute;left:1320;top:777;width:1259;height:236" coordorigin="1320,777" coordsize="1259,236">
              <v:shape style="position:absolute;left:1320;top:777;width:1259;height:236" coordorigin="1320,777" coordsize="1259,236" path="m1320,1012l2579,1012,2579,777,1320,777,1320,1012xe" filled="true" fillcolor="#f8c4f4" stroked="false">
                <v:path arrowok="t"/>
                <v:fill type="solid"/>
              </v:shape>
            </v:group>
            <v:group style="position:absolute;left:2689;top:661;width:1124;height:116" coordorigin="2689,661" coordsize="1124,116">
              <v:shape style="position:absolute;left:2689;top:661;width:1124;height:116" coordorigin="2689,661" coordsize="1124,116" path="m2689,777l3813,777,3813,661,2689,661,2689,777xe" filled="true" fillcolor="#f8c4f4" stroked="false">
                <v:path arrowok="t"/>
                <v:fill type="solid"/>
              </v:shape>
            </v:group>
            <v:group style="position:absolute;left:2689;top:777;width:106;height:236" coordorigin="2689,777" coordsize="106,236">
              <v:shape style="position:absolute;left:2689;top:777;width:106;height:236" coordorigin="2689,777" coordsize="106,236" path="m2689,1012l2795,1012,2795,777,2689,777,2689,1012xe" filled="true" fillcolor="#f8c4f4" stroked="false">
                <v:path arrowok="t"/>
                <v:fill type="solid"/>
              </v:shape>
            </v:group>
            <v:group style="position:absolute;left:3702;top:777;width:111;height:236" coordorigin="3702,777" coordsize="111,236">
              <v:shape style="position:absolute;left:3702;top:777;width:111;height:236" coordorigin="3702,777" coordsize="111,236" path="m3702,1012l3813,1012,3813,777,3702,777,3702,1012xe" filled="true" fillcolor="#f8c4f4" stroked="false">
                <v:path arrowok="t"/>
                <v:fill type="solid"/>
              </v:shape>
            </v:group>
            <v:group style="position:absolute;left:2689;top:1012;width:1124;height:116" coordorigin="2689,1012" coordsize="1124,116">
              <v:shape style="position:absolute;left:2689;top:1012;width:1124;height:116" coordorigin="2689,1012" coordsize="1124,116" path="m2689,1127l3813,1127,3813,1012,2689,1012,2689,1127xe" filled="true" fillcolor="#f8c4f4" stroked="false">
                <v:path arrowok="t"/>
                <v:fill type="solid"/>
              </v:shape>
            </v:group>
            <v:group style="position:absolute;left:2795;top:777;width:908;height:236" coordorigin="2795,777" coordsize="908,236">
              <v:shape style="position:absolute;left:2795;top:777;width:908;height:236" coordorigin="2795,777" coordsize="908,236" path="m2795,1012l3702,1012,3702,777,2795,777,2795,1012xe" filled="true" fillcolor="#f8c4f4" stroked="false">
                <v:path arrowok="t"/>
                <v:fill type="solid"/>
              </v:shape>
            </v:group>
            <v:group style="position:absolute;left:3813;top:661;width:106;height:466" coordorigin="3813,661" coordsize="106,466">
              <v:shape style="position:absolute;left:3813;top:661;width:106;height:466" coordorigin="3813,661" coordsize="106,466" path="m3813,1127l3918,1127,3918,661,3813,661,3813,1127xe" filled="true" fillcolor="#f8c4f4" stroked="false">
                <v:path arrowok="t"/>
                <v:fill type="solid"/>
              </v:shape>
            </v:group>
            <v:group style="position:absolute;left:5172;top:661;width:111;height:466" coordorigin="5172,661" coordsize="111,466">
              <v:shape style="position:absolute;left:5172;top:661;width:111;height:466" coordorigin="5172,661" coordsize="111,466" path="m5172,1127l5282,1127,5282,661,5172,661,5172,1127xe" filled="true" fillcolor="#f8c4f4" stroked="false">
                <v:path arrowok="t"/>
                <v:fill type="solid"/>
              </v:shape>
            </v:group>
            <v:group style="position:absolute;left:3918;top:661;width:1254;height:231" coordorigin="3918,661" coordsize="1254,231">
              <v:shape style="position:absolute;left:3918;top:661;width:1254;height:231" coordorigin="3918,661" coordsize="1254,231" path="m3918,892l5171,892,5171,661,3918,661,3918,892xe" filled="true" fillcolor="#f8c4f4" stroked="false">
                <v:path arrowok="t"/>
                <v:fill type="solid"/>
              </v:shape>
            </v:group>
            <v:group style="position:absolute;left:3918;top:892;width:1254;height:236" coordorigin="3918,892" coordsize="1254,236">
              <v:shape style="position:absolute;left:3918;top:892;width:1254;height:236" coordorigin="3918,892" coordsize="1254,236" path="m3918,1127l5171,1127,5171,892,3918,892,3918,1127xe" filled="true" fillcolor="#f8c4f4" stroked="false">
                <v:path arrowok="t"/>
                <v:fill type="solid"/>
              </v:shape>
            </v:group>
            <v:group style="position:absolute;left:5282;top:661;width:4111;height:116" coordorigin="5282,661" coordsize="4111,116">
              <v:shape style="position:absolute;left:5282;top:661;width:4111;height:116" coordorigin="5282,661" coordsize="4111,116" path="m5282,777l9392,777,9392,661,5282,661,5282,777xe" filled="true" fillcolor="#f8c4f4" stroked="false">
                <v:path arrowok="t"/>
                <v:fill type="solid"/>
              </v:shape>
            </v:group>
            <v:group style="position:absolute;left:5282;top:777;width:106;height:236" coordorigin="5282,777" coordsize="106,236">
              <v:shape style="position:absolute;left:5282;top:777;width:106;height:236" coordorigin="5282,777" coordsize="106,236" path="m5282,1012l5388,1012,5388,777,5282,777,5282,1012xe" filled="true" fillcolor="#f8c4f4" stroked="false">
                <v:path arrowok="t"/>
                <v:fill type="solid"/>
              </v:shape>
            </v:group>
            <v:group style="position:absolute;left:9287;top:777;width:106;height:236" coordorigin="9287,777" coordsize="106,236">
              <v:shape style="position:absolute;left:9287;top:777;width:106;height:236" coordorigin="9287,777" coordsize="106,236" path="m9287,1012l9392,1012,9392,777,9287,777,9287,1012xe" filled="true" fillcolor="#f8c4f4" stroked="false">
                <v:path arrowok="t"/>
                <v:fill type="solid"/>
              </v:shape>
            </v:group>
            <v:group style="position:absolute;left:5282;top:1012;width:4111;height:116" coordorigin="5282,1012" coordsize="4111,116">
              <v:shape style="position:absolute;left:5282;top:1012;width:4111;height:116" coordorigin="5282,1012" coordsize="4111,116" path="m5282,1127l9392,1127,9392,1012,5282,1012,5282,1127xe" filled="true" fillcolor="#f8c4f4" stroked="false">
                <v:path arrowok="t"/>
                <v:fill type="solid"/>
              </v:shape>
            </v:group>
            <v:group style="position:absolute;left:5388;top:777;width:3899;height:236" coordorigin="5388,777" coordsize="3899,236">
              <v:shape style="position:absolute;left:5388;top:777;width:3899;height:236" coordorigin="5388,777" coordsize="3899,236" path="m5388,1012l9287,1012,9287,777,5388,777,5388,1012xe" filled="true" fillcolor="#f8c4f4" stroked="false">
                <v:path arrowok="t"/>
                <v:fill type="solid"/>
              </v:shape>
            </v:group>
            <v:group style="position:absolute;left:9392;top:661;width:1307;height:116" coordorigin="9392,661" coordsize="1307,116">
              <v:shape style="position:absolute;left:9392;top:661;width:1307;height:116" coordorigin="9392,661" coordsize="1307,116" path="m9392,777l10698,777,10698,661,9392,661,9392,777xe" filled="true" fillcolor="#f8c4f4" stroked="false">
                <v:path arrowok="t"/>
                <v:fill type="solid"/>
              </v:shape>
            </v:group>
            <v:group style="position:absolute;left:9392;top:777;width:111;height:236" coordorigin="9392,777" coordsize="111,236">
              <v:shape style="position:absolute;left:9392;top:777;width:111;height:236" coordorigin="9392,777" coordsize="111,236" path="m9392,1012l9503,1012,9503,777,9392,777,9392,1012xe" filled="true" fillcolor="#f8c4f4" stroked="false">
                <v:path arrowok="t"/>
                <v:fill type="solid"/>
              </v:shape>
            </v:group>
            <v:group style="position:absolute;left:10593;top:777;width:106;height:236" coordorigin="10593,777" coordsize="106,236">
              <v:shape style="position:absolute;left:10593;top:777;width:106;height:236" coordorigin="10593,777" coordsize="106,236" path="m10593,1012l10698,1012,10698,777,10593,777,10593,1012xe" filled="true" fillcolor="#f8c4f4" stroked="false">
                <v:path arrowok="t"/>
                <v:fill type="solid"/>
              </v:shape>
            </v:group>
            <v:group style="position:absolute;left:9392;top:1012;width:1307;height:116" coordorigin="9392,1012" coordsize="1307,116">
              <v:shape style="position:absolute;left:9392;top:1012;width:1307;height:116" coordorigin="9392,1012" coordsize="1307,116" path="m9392,1127l10698,1127,10698,1012,9392,1012,9392,1127xe" filled="true" fillcolor="#f8c4f4" stroked="false">
                <v:path arrowok="t"/>
                <v:fill type="solid"/>
              </v:shape>
            </v:group>
            <v:group style="position:absolute;left:9503;top:777;width:1090;height:236" coordorigin="9503,777" coordsize="1090,236">
              <v:shape style="position:absolute;left:9503;top:777;width:1090;height:236" coordorigin="9503,777" coordsize="1090,236" path="m9503,1012l10593,1012,10593,777,9503,777,9503,1012xe" filled="true" fillcolor="#f8c4f4" stroked="false">
                <v:path arrowok="t"/>
                <v:fill type="solid"/>
              </v:shape>
            </v:group>
            <w10:wrap type="none"/>
          </v:group>
        </w:pict>
      </w:r>
      <w:r>
        <w:rPr>
          <w:rFonts w:ascii="Times New Roman" w:hAnsi="Times New Roman" w:cs="Times New Roman" w:eastAsia="Times New Roman" w:hint="default"/>
        </w:rPr>
        <w:t>(1)   </w:t>
      </w:r>
      <w:r>
        <w:rPr>
          <w:spacing w:val="-3"/>
        </w:rPr>
        <w:t>有关授予的股票期权的详细信息，列示如下：</w:t>
      </w:r>
    </w:p>
    <w:p>
      <w:pPr>
        <w:spacing w:line="240" w:lineRule="auto" w:before="11"/>
        <w:rPr>
          <w:rFonts w:ascii="宋体" w:hAnsi="宋体" w:cs="宋体" w:eastAsia="宋体" w:hint="default"/>
          <w:sz w:val="27"/>
          <w:szCs w:val="27"/>
        </w:rPr>
      </w:pPr>
    </w:p>
    <w:tbl>
      <w:tblPr>
        <w:tblW w:w="0" w:type="auto"/>
        <w:jc w:val="left"/>
        <w:tblInd w:w="230" w:type="dxa"/>
        <w:tblLayout w:type="fixed"/>
        <w:tblCellMar>
          <w:top w:w="0" w:type="dxa"/>
          <w:left w:w="0" w:type="dxa"/>
          <w:bottom w:w="0" w:type="dxa"/>
          <w:right w:w="0" w:type="dxa"/>
        </w:tblCellMar>
        <w:tblLook w:val="01E0"/>
      </w:tblPr>
      <w:tblGrid>
        <w:gridCol w:w="1481"/>
        <w:gridCol w:w="1176"/>
        <w:gridCol w:w="1414"/>
        <w:gridCol w:w="4204"/>
        <w:gridCol w:w="1212"/>
      </w:tblGrid>
      <w:tr>
        <w:trPr>
          <w:trHeight w:val="492" w:hRule="exact"/>
        </w:trPr>
        <w:tc>
          <w:tcPr>
            <w:tcW w:w="14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b/>
                <w:bCs/>
                <w:sz w:val="18"/>
                <w:szCs w:val="18"/>
              </w:rPr>
              <w:t>授予日</w:t>
            </w:r>
            <w:r>
              <w:rPr>
                <w:rFonts w:ascii="宋体" w:hAnsi="宋体" w:cs="宋体" w:eastAsia="宋体" w:hint="default"/>
                <w:sz w:val="18"/>
                <w:szCs w:val="18"/>
              </w:rPr>
            </w:r>
          </w:p>
        </w:tc>
        <w:tc>
          <w:tcPr>
            <w:tcW w:w="117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b/>
                <w:bCs/>
                <w:sz w:val="18"/>
                <w:szCs w:val="18"/>
              </w:rPr>
              <w:t>授予数量</w:t>
            </w:r>
            <w:r>
              <w:rPr>
                <w:rFonts w:ascii="宋体" w:hAnsi="宋体" w:cs="宋体" w:eastAsia="宋体" w:hint="default"/>
                <w:sz w:val="18"/>
                <w:szCs w:val="18"/>
              </w:rPr>
            </w:r>
          </w:p>
        </w:tc>
        <w:tc>
          <w:tcPr>
            <w:tcW w:w="141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252" w:right="0" w:firstLine="62"/>
              <w:jc w:val="left"/>
              <w:rPr>
                <w:rFonts w:ascii="宋体" w:hAnsi="宋体" w:cs="宋体" w:eastAsia="宋体" w:hint="default"/>
                <w:sz w:val="18"/>
                <w:szCs w:val="18"/>
              </w:rPr>
            </w:pPr>
            <w:r>
              <w:rPr>
                <w:rFonts w:ascii="宋体" w:hAnsi="宋体" w:cs="宋体" w:eastAsia="宋体" w:hint="default"/>
                <w:b/>
                <w:bCs/>
                <w:sz w:val="18"/>
                <w:szCs w:val="18"/>
              </w:rPr>
              <w:t>行权价格</w:t>
            </w:r>
            <w:r>
              <w:rPr>
                <w:rFonts w:ascii="宋体" w:hAnsi="宋体" w:cs="宋体" w:eastAsia="宋体" w:hint="default"/>
                <w:sz w:val="18"/>
                <w:szCs w:val="18"/>
              </w:rPr>
            </w:r>
          </w:p>
          <w:p>
            <w:pPr>
              <w:pStyle w:val="TableParagraph"/>
              <w:spacing w:line="247" w:lineRule="exact"/>
              <w:ind w:left="2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20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7"/>
              <w:ind w:right="91"/>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21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7"/>
              <w:ind w:right="81"/>
              <w:jc w:val="center"/>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sz w:val="18"/>
                <w:szCs w:val="18"/>
              </w:rPr>
            </w:r>
          </w:p>
        </w:tc>
      </w:tr>
      <w:tr>
        <w:trPr>
          <w:trHeight w:val="701" w:hRule="exact"/>
        </w:trPr>
        <w:tc>
          <w:tcPr>
            <w:tcW w:w="1481"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4204" w:type="dxa"/>
            <w:tcBorders>
              <w:top w:val="nil" w:sz="6" w:space="0" w:color="auto"/>
              <w:left w:val="nil" w:sz="6" w:space="0" w:color="auto"/>
              <w:bottom w:val="nil" w:sz="6" w:space="0" w:color="auto"/>
              <w:right w:val="nil" w:sz="6" w:space="0" w:color="auto"/>
            </w:tcBorders>
          </w:tcPr>
          <w:p>
            <w:pPr>
              <w:pStyle w:val="TableParagraph"/>
              <w:spacing w:line="210" w:lineRule="exact"/>
              <w:ind w:left="163" w:right="0" w:hanging="58"/>
              <w:jc w:val="left"/>
              <w:rPr>
                <w:rFonts w:ascii="宋体" w:hAnsi="宋体" w:cs="宋体" w:eastAsia="宋体" w:hint="default"/>
                <w:sz w:val="18"/>
                <w:szCs w:val="18"/>
              </w:rPr>
            </w:pPr>
            <w:r>
              <w:rPr>
                <w:rFonts w:ascii="宋体" w:hAnsi="宋体" w:cs="宋体" w:eastAsia="宋体" w:hint="default"/>
                <w:spacing w:val="-6"/>
                <w:sz w:val="18"/>
                <w:szCs w:val="18"/>
              </w:rPr>
              <w:t>第一次解锁：自首次授予完成登记之日起</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个月后</w:t>
            </w:r>
          </w:p>
          <w:p>
            <w:pPr>
              <w:pStyle w:val="TableParagraph"/>
              <w:spacing w:line="230" w:lineRule="exact" w:before="19"/>
              <w:ind w:left="883" w:right="255" w:hanging="721"/>
              <w:jc w:val="left"/>
              <w:rPr>
                <w:rFonts w:ascii="宋体" w:hAnsi="宋体" w:cs="宋体" w:eastAsia="宋体" w:hint="default"/>
                <w:sz w:val="18"/>
                <w:szCs w:val="18"/>
              </w:rPr>
            </w:pPr>
            <w:r>
              <w:rPr>
                <w:rFonts w:ascii="宋体" w:hAnsi="宋体" w:cs="宋体" w:eastAsia="宋体" w:hint="default"/>
                <w:spacing w:val="-3"/>
                <w:sz w:val="18"/>
                <w:szCs w:val="18"/>
              </w:rPr>
              <w:t>的首个交易日起至首次授予完成登记之日起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w:t>
            </w:r>
            <w:r>
              <w:rPr>
                <w:rFonts w:ascii="宋体" w:hAnsi="宋体" w:cs="宋体" w:eastAsia="宋体" w:hint="default"/>
                <w:spacing w:val="-24"/>
                <w:sz w:val="18"/>
                <w:szCs w:val="18"/>
              </w:rPr>
              <w:t> </w:t>
            </w:r>
            <w:r>
              <w:rPr>
                <w:rFonts w:ascii="宋体" w:hAnsi="宋体" w:cs="宋体" w:eastAsia="宋体" w:hint="default"/>
                <w:spacing w:val="-3"/>
                <w:sz w:val="18"/>
                <w:szCs w:val="18"/>
              </w:rPr>
              <w:t>月内的最后一个交易日当日止</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30%</w:t>
            </w:r>
          </w:p>
        </w:tc>
      </w:tr>
      <w:tr>
        <w:trPr>
          <w:trHeight w:val="701"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227,625</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28.27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20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0" w:lineRule="exact"/>
              <w:ind w:left="163" w:right="0" w:hanging="58"/>
              <w:jc w:val="left"/>
              <w:rPr>
                <w:rFonts w:ascii="宋体" w:hAnsi="宋体" w:cs="宋体" w:eastAsia="宋体" w:hint="default"/>
                <w:sz w:val="18"/>
                <w:szCs w:val="18"/>
              </w:rPr>
            </w:pPr>
            <w:r>
              <w:rPr>
                <w:rFonts w:ascii="宋体" w:hAnsi="宋体" w:cs="宋体" w:eastAsia="宋体" w:hint="default"/>
                <w:spacing w:val="-6"/>
                <w:sz w:val="18"/>
                <w:szCs w:val="18"/>
              </w:rPr>
              <w:t>第二次解锁：自首次授予完成登记之日起</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个月后</w:t>
            </w:r>
          </w:p>
          <w:p>
            <w:pPr>
              <w:pStyle w:val="TableParagraph"/>
              <w:spacing w:line="230" w:lineRule="exact" w:before="19"/>
              <w:ind w:left="883" w:right="255" w:hanging="721"/>
              <w:jc w:val="left"/>
              <w:rPr>
                <w:rFonts w:ascii="宋体" w:hAnsi="宋体" w:cs="宋体" w:eastAsia="宋体" w:hint="default"/>
                <w:sz w:val="18"/>
                <w:szCs w:val="18"/>
              </w:rPr>
            </w:pPr>
            <w:r>
              <w:rPr>
                <w:rFonts w:ascii="宋体" w:hAnsi="宋体" w:cs="宋体" w:eastAsia="宋体" w:hint="default"/>
                <w:spacing w:val="-3"/>
                <w:sz w:val="18"/>
                <w:szCs w:val="18"/>
              </w:rPr>
              <w:t>的首个交易日起至首次授予完成登记之日起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w:t>
            </w:r>
            <w:r>
              <w:rPr>
                <w:rFonts w:ascii="宋体" w:hAnsi="宋体" w:cs="宋体" w:eastAsia="宋体" w:hint="default"/>
                <w:spacing w:val="-24"/>
                <w:sz w:val="18"/>
                <w:szCs w:val="18"/>
              </w:rPr>
              <w:t> </w:t>
            </w:r>
            <w:r>
              <w:rPr>
                <w:rFonts w:ascii="宋体" w:hAnsi="宋体" w:cs="宋体" w:eastAsia="宋体" w:hint="default"/>
                <w:spacing w:val="-3"/>
                <w:sz w:val="18"/>
                <w:szCs w:val="18"/>
              </w:rPr>
              <w:t>月内的最后一个交易日当日止</w:t>
            </w:r>
          </w:p>
        </w:tc>
        <w:tc>
          <w:tcPr>
            <w:tcW w:w="12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30%</w:t>
            </w:r>
          </w:p>
        </w:tc>
      </w:tr>
      <w:tr>
        <w:trPr>
          <w:trHeight w:val="722" w:hRule="exact"/>
        </w:trPr>
        <w:tc>
          <w:tcPr>
            <w:tcW w:w="1481" w:type="dxa"/>
            <w:tcBorders>
              <w:top w:val="nil" w:sz="6" w:space="0" w:color="auto"/>
              <w:left w:val="nil" w:sz="6" w:space="0" w:color="auto"/>
              <w:bottom w:val="single" w:sz="17" w:space="0" w:color="CC3399"/>
              <w:right w:val="nil" w:sz="6" w:space="0" w:color="auto"/>
            </w:tcBorders>
          </w:tcPr>
          <w:p>
            <w:pPr/>
          </w:p>
        </w:tc>
        <w:tc>
          <w:tcPr>
            <w:tcW w:w="1176" w:type="dxa"/>
            <w:tcBorders>
              <w:top w:val="nil" w:sz="6" w:space="0" w:color="auto"/>
              <w:left w:val="nil" w:sz="6" w:space="0" w:color="auto"/>
              <w:bottom w:val="single" w:sz="17" w:space="0" w:color="CC3399"/>
              <w:right w:val="nil" w:sz="6" w:space="0" w:color="auto"/>
            </w:tcBorders>
          </w:tcPr>
          <w:p>
            <w:pPr/>
          </w:p>
        </w:tc>
        <w:tc>
          <w:tcPr>
            <w:tcW w:w="1414" w:type="dxa"/>
            <w:tcBorders>
              <w:top w:val="nil" w:sz="6" w:space="0" w:color="auto"/>
              <w:left w:val="nil" w:sz="6" w:space="0" w:color="auto"/>
              <w:bottom w:val="single" w:sz="17" w:space="0" w:color="CC3399"/>
              <w:right w:val="nil" w:sz="6" w:space="0" w:color="auto"/>
            </w:tcBorders>
          </w:tcPr>
          <w:p>
            <w:pPr/>
          </w:p>
        </w:tc>
        <w:tc>
          <w:tcPr>
            <w:tcW w:w="4204" w:type="dxa"/>
            <w:tcBorders>
              <w:top w:val="nil" w:sz="6" w:space="0" w:color="auto"/>
              <w:left w:val="nil" w:sz="6" w:space="0" w:color="auto"/>
              <w:bottom w:val="single" w:sz="17" w:space="0" w:color="CC3399"/>
              <w:right w:val="nil" w:sz="6" w:space="0" w:color="auto"/>
            </w:tcBorders>
          </w:tcPr>
          <w:p>
            <w:pPr>
              <w:pStyle w:val="TableParagraph"/>
              <w:spacing w:line="207" w:lineRule="exact"/>
              <w:ind w:left="163" w:right="0" w:hanging="58"/>
              <w:jc w:val="left"/>
              <w:rPr>
                <w:rFonts w:ascii="宋体" w:hAnsi="宋体" w:cs="宋体" w:eastAsia="宋体" w:hint="default"/>
                <w:sz w:val="18"/>
                <w:szCs w:val="18"/>
              </w:rPr>
            </w:pPr>
            <w:r>
              <w:rPr>
                <w:rFonts w:ascii="宋体" w:hAnsi="宋体" w:cs="宋体" w:eastAsia="宋体" w:hint="default"/>
                <w:spacing w:val="-6"/>
                <w:sz w:val="18"/>
                <w:szCs w:val="18"/>
              </w:rPr>
              <w:t>第三次解锁：自首次授予完成登记之日起</w:t>
            </w:r>
            <w:r>
              <w:rPr>
                <w:rFonts w:ascii="Times New Roman" w:hAnsi="Times New Roman" w:cs="Times New Roman" w:eastAsia="Times New Roman" w:hint="default"/>
                <w:spacing w:val="-6"/>
                <w:sz w:val="18"/>
                <w:szCs w:val="18"/>
              </w:rPr>
              <w:t>36</w:t>
            </w:r>
            <w:r>
              <w:rPr>
                <w:rFonts w:ascii="宋体" w:hAnsi="宋体" w:cs="宋体" w:eastAsia="宋体" w:hint="default"/>
                <w:spacing w:val="-6"/>
                <w:sz w:val="18"/>
                <w:szCs w:val="18"/>
              </w:rPr>
              <w:t>个月后</w:t>
            </w:r>
          </w:p>
          <w:p>
            <w:pPr>
              <w:pStyle w:val="TableParagraph"/>
              <w:spacing w:line="236" w:lineRule="exact" w:before="12"/>
              <w:ind w:left="883" w:right="255" w:hanging="721"/>
              <w:jc w:val="left"/>
              <w:rPr>
                <w:rFonts w:ascii="宋体" w:hAnsi="宋体" w:cs="宋体" w:eastAsia="宋体" w:hint="default"/>
                <w:sz w:val="18"/>
                <w:szCs w:val="18"/>
              </w:rPr>
            </w:pPr>
            <w:r>
              <w:rPr>
                <w:rFonts w:ascii="宋体" w:hAnsi="宋体" w:cs="宋体" w:eastAsia="宋体" w:hint="default"/>
                <w:spacing w:val="-3"/>
                <w:sz w:val="18"/>
                <w:szCs w:val="18"/>
              </w:rPr>
              <w:t>的首个交易日起至首次授予完成登记之日起</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个</w:t>
            </w:r>
            <w:r>
              <w:rPr>
                <w:rFonts w:ascii="宋体" w:hAnsi="宋体" w:cs="宋体" w:eastAsia="宋体" w:hint="default"/>
                <w:spacing w:val="-24"/>
                <w:sz w:val="18"/>
                <w:szCs w:val="18"/>
              </w:rPr>
              <w:t> </w:t>
            </w:r>
            <w:r>
              <w:rPr>
                <w:rFonts w:ascii="宋体" w:hAnsi="宋体" w:cs="宋体" w:eastAsia="宋体" w:hint="default"/>
                <w:spacing w:val="-3"/>
                <w:sz w:val="18"/>
                <w:szCs w:val="18"/>
              </w:rPr>
              <w:t>月内的最后一个交易日当日止</w:t>
            </w:r>
          </w:p>
        </w:tc>
        <w:tc>
          <w:tcPr>
            <w:tcW w:w="1212" w:type="dxa"/>
            <w:tcBorders>
              <w:top w:val="nil" w:sz="6" w:space="0" w:color="auto"/>
              <w:left w:val="nil" w:sz="6" w:space="0" w:color="auto"/>
              <w:bottom w:val="single" w:sz="17" w:space="0" w:color="CC3399"/>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12"/>
        <w:rPr>
          <w:rFonts w:ascii="宋体" w:hAnsi="宋体" w:cs="宋体" w:eastAsia="宋体" w:hint="default"/>
          <w:sz w:val="29"/>
          <w:szCs w:val="29"/>
        </w:rPr>
      </w:pPr>
    </w:p>
    <w:p>
      <w:pPr>
        <w:pStyle w:val="BodyText"/>
        <w:spacing w:line="240" w:lineRule="auto" w:before="46"/>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股票期权行权条件</w:t>
      </w:r>
    </w:p>
    <w:p>
      <w:pPr>
        <w:spacing w:line="240" w:lineRule="auto" w:before="11"/>
        <w:rPr>
          <w:rFonts w:ascii="宋体" w:hAnsi="宋体" w:cs="宋体" w:eastAsia="宋体" w:hint="default"/>
          <w:sz w:val="19"/>
          <w:szCs w:val="19"/>
        </w:rPr>
      </w:pPr>
    </w:p>
    <w:p>
      <w:pPr>
        <w:pStyle w:val="BodyText"/>
        <w:spacing w:line="484" w:lineRule="auto"/>
        <w:ind w:left="513" w:right="7388"/>
        <w:jc w:val="left"/>
      </w:pPr>
      <w:r>
        <w:rPr>
          <w:rFonts w:ascii="Times New Roman" w:hAnsi="Times New Roman" w:cs="Times New Roman" w:eastAsia="Times New Roman" w:hint="default"/>
        </w:rPr>
        <w:t>1) </w:t>
      </w:r>
      <w:r>
        <w:rPr>
          <w:spacing w:val="-3"/>
        </w:rPr>
        <w:t>业绩条件</w:t>
      </w:r>
      <w:r>
        <w:rPr>
          <w:spacing w:val="-49"/>
        </w:rPr>
        <w:t> </w:t>
      </w:r>
      <w:r>
        <w:rPr>
          <w:spacing w:val="-49"/>
        </w:rPr>
      </w:r>
      <w:r>
        <w:rPr>
          <w:spacing w:val="-3"/>
        </w:rPr>
        <w:t>各行权考核年度业绩考核目标如下：</w:t>
      </w:r>
    </w:p>
    <w:p>
      <w:pPr>
        <w:pStyle w:val="BodyText"/>
        <w:spacing w:line="240" w:lineRule="auto" w:before="85"/>
        <w:ind w:left="513" w:right="0"/>
        <w:jc w:val="left"/>
      </w:pPr>
      <w:r>
        <w:rPr/>
        <w:t>·首次授予股票期权第一个行权期</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spacing w:val="-3"/>
        </w:rPr>
        <w:t>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2018</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r>
        <w:rPr>
          <w:rFonts w:ascii="Times New Roman" w:hAnsi="Times New Roman" w:cs="Times New Roman" w:eastAsia="Times New Roman" w:hint="default"/>
          <w:spacing w:val="-3"/>
        </w:rPr>
        <w:t>5%</w:t>
      </w:r>
      <w:r>
        <w:rPr>
          <w:spacing w:val="-3"/>
        </w:rPr>
        <w:t>；</w:t>
      </w:r>
    </w:p>
    <w:p>
      <w:pPr>
        <w:spacing w:line="240" w:lineRule="auto" w:before="11"/>
        <w:rPr>
          <w:rFonts w:ascii="宋体" w:hAnsi="宋体" w:cs="宋体" w:eastAsia="宋体" w:hint="default"/>
          <w:sz w:val="19"/>
          <w:szCs w:val="19"/>
        </w:rPr>
      </w:pPr>
    </w:p>
    <w:p>
      <w:pPr>
        <w:pStyle w:val="BodyText"/>
        <w:spacing w:line="240" w:lineRule="auto"/>
        <w:ind w:left="513" w:right="0"/>
        <w:jc w:val="left"/>
      </w:pPr>
      <w:r>
        <w:rPr>
          <w:spacing w:val="-3"/>
        </w:rPr>
        <w:t>·首次授予股票期权第二个行权期</w:t>
      </w:r>
      <w:r>
        <w:rPr>
          <w:rFonts w:ascii="Times New Roman" w:hAnsi="Times New Roman" w:cs="Times New Roman" w:eastAsia="Times New Roman" w:hint="default"/>
          <w:spacing w:val="-3"/>
        </w:rPr>
        <w:t>:</w:t>
      </w:r>
      <w:r>
        <w:rPr>
          <w:spacing w:val="-3"/>
        </w:rPr>
        <w:t>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2019</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p>
    <w:p>
      <w:pPr>
        <w:pStyle w:val="BodyText"/>
        <w:spacing w:line="240" w:lineRule="auto" w:before="96"/>
        <w:ind w:left="153" w:right="0"/>
        <w:jc w:val="left"/>
      </w:pPr>
      <w:r>
        <w:rPr>
          <w:rFonts w:ascii="Times New Roman" w:hAnsi="Times New Roman" w:cs="Times New Roman" w:eastAsia="Times New Roman" w:hint="default"/>
        </w:rPr>
        <w:t>10.25%</w:t>
      </w:r>
      <w:r>
        <w:rPr/>
        <w:t>；</w:t>
      </w:r>
    </w:p>
    <w:p>
      <w:pPr>
        <w:spacing w:line="240" w:lineRule="auto" w:before="12"/>
        <w:rPr>
          <w:rFonts w:ascii="宋体" w:hAnsi="宋体" w:cs="宋体" w:eastAsia="宋体" w:hint="default"/>
          <w:sz w:val="19"/>
          <w:szCs w:val="19"/>
        </w:rPr>
      </w:pPr>
    </w:p>
    <w:p>
      <w:pPr>
        <w:pStyle w:val="BodyText"/>
        <w:spacing w:line="240" w:lineRule="auto"/>
        <w:ind w:left="513" w:right="0"/>
        <w:jc w:val="left"/>
      </w:pPr>
      <w:r>
        <w:rPr>
          <w:spacing w:val="-3"/>
        </w:rPr>
        <w:t>·首次授予股票期权第三个行权期</w:t>
      </w:r>
      <w:r>
        <w:rPr>
          <w:rFonts w:ascii="Times New Roman" w:hAnsi="Times New Roman" w:cs="Times New Roman" w:eastAsia="Times New Roman" w:hint="default"/>
          <w:spacing w:val="-3"/>
        </w:rPr>
        <w:t>:</w:t>
      </w:r>
      <w:r>
        <w:rPr>
          <w:spacing w:val="-3"/>
        </w:rPr>
        <w:t>以</w:t>
      </w:r>
      <w:r>
        <w:rPr>
          <w:rFonts w:ascii="Times New Roman" w:hAnsi="Times New Roman" w:cs="Times New Roman" w:eastAsia="Times New Roman" w:hint="default"/>
          <w:spacing w:val="-3"/>
        </w:rPr>
        <w:t>2017</w:t>
      </w:r>
      <w:r>
        <w:rPr>
          <w:spacing w:val="-3"/>
        </w:rPr>
        <w:t>年业绩为基数，</w:t>
      </w:r>
      <w:r>
        <w:rPr>
          <w:rFonts w:ascii="Times New Roman" w:hAnsi="Times New Roman" w:cs="Times New Roman" w:eastAsia="Times New Roman" w:hint="default"/>
          <w:spacing w:val="-3"/>
        </w:rPr>
        <w:t>2020</w:t>
      </w:r>
      <w:r>
        <w:rPr>
          <w:spacing w:val="-3"/>
        </w:rPr>
        <w:t>年经审计净利润</w:t>
      </w:r>
      <w:r>
        <w:rPr>
          <w:rFonts w:ascii="Times New Roman" w:hAnsi="Times New Roman" w:cs="Times New Roman" w:eastAsia="Times New Roman" w:hint="default"/>
          <w:spacing w:val="-3"/>
        </w:rPr>
        <w:t>(</w:t>
      </w:r>
      <w:r>
        <w:rPr>
          <w:spacing w:val="-3"/>
        </w:rPr>
        <w:t>扣除非经常性损益后</w:t>
      </w:r>
      <w:r>
        <w:rPr>
          <w:rFonts w:ascii="Times New Roman" w:hAnsi="Times New Roman" w:cs="Times New Roman" w:eastAsia="Times New Roman" w:hint="default"/>
          <w:spacing w:val="-3"/>
        </w:rPr>
        <w:t>)</w:t>
      </w:r>
      <w:r>
        <w:rPr>
          <w:spacing w:val="-3"/>
        </w:rPr>
        <w:t>增长率不低于</w:t>
      </w:r>
    </w:p>
    <w:p>
      <w:pPr>
        <w:pStyle w:val="BodyText"/>
        <w:spacing w:line="240" w:lineRule="auto" w:before="101"/>
        <w:ind w:left="153" w:right="0"/>
        <w:jc w:val="left"/>
      </w:pPr>
      <w:r>
        <w:rPr>
          <w:rFonts w:ascii="Times New Roman" w:hAnsi="Times New Roman" w:cs="Times New Roman" w:eastAsia="Times New Roman" w:hint="default"/>
        </w:rPr>
        <w:t>15.76%</w:t>
      </w:r>
      <w:r>
        <w:rPr/>
        <w:t>；</w:t>
      </w:r>
    </w:p>
    <w:p>
      <w:pPr>
        <w:spacing w:line="240" w:lineRule="auto" w:before="11"/>
        <w:rPr>
          <w:rFonts w:ascii="宋体" w:hAnsi="宋体" w:cs="宋体" w:eastAsia="宋体" w:hint="default"/>
          <w:sz w:val="19"/>
          <w:szCs w:val="19"/>
        </w:rPr>
      </w:pPr>
    </w:p>
    <w:p>
      <w:pPr>
        <w:pStyle w:val="BodyText"/>
        <w:spacing w:line="240" w:lineRule="auto"/>
        <w:ind w:left="51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spacing w:val="-3"/>
        </w:rPr>
        <w:t>个人绩效考核</w:t>
      </w:r>
    </w:p>
    <w:p>
      <w:pPr>
        <w:spacing w:after="0" w:line="240" w:lineRule="auto"/>
        <w:jc w:val="left"/>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240" w:lineRule="auto" w:before="46"/>
        <w:ind w:left="593" w:right="2295"/>
        <w:jc w:val="left"/>
      </w:pPr>
      <w:r>
        <w:rPr>
          <w:spacing w:val="-3"/>
        </w:rPr>
        <w:t>根据</w:t>
      </w:r>
      <w:r>
        <w:rPr>
          <w:rFonts w:ascii="Times New Roman" w:hAnsi="Times New Roman" w:cs="Times New Roman" w:eastAsia="Times New Roman" w:hint="default"/>
          <w:spacing w:val="-3"/>
        </w:rPr>
        <w:t>2018</w:t>
      </w:r>
      <w:r>
        <w:rPr>
          <w:spacing w:val="-3"/>
        </w:rPr>
        <w:t>年度激励计划，激励对象在考核年度的绩效为达标及以上。</w:t>
      </w:r>
    </w:p>
    <w:p>
      <w:pPr>
        <w:spacing w:line="240" w:lineRule="auto" w:before="11"/>
        <w:rPr>
          <w:rFonts w:ascii="宋体" w:hAnsi="宋体" w:cs="宋体" w:eastAsia="宋体" w:hint="default"/>
          <w:sz w:val="19"/>
          <w:szCs w:val="19"/>
        </w:rPr>
      </w:pPr>
    </w:p>
    <w:p>
      <w:pPr>
        <w:pStyle w:val="BodyText"/>
        <w:tabs>
          <w:tab w:pos="1073" w:val="left" w:leader="none"/>
        </w:tabs>
        <w:spacing w:line="240" w:lineRule="auto"/>
        <w:ind w:left="593" w:right="2295"/>
        <w:jc w:val="left"/>
      </w:pPr>
      <w:r>
        <w:rPr>
          <w:rFonts w:ascii="Times New Roman" w:hAnsi="Times New Roman" w:cs="Times New Roman" w:eastAsia="Times New Roman" w:hint="default"/>
        </w:rPr>
        <w:t>2</w:t>
      </w:r>
      <w:r>
        <w:rPr/>
        <w:t>、</w:t>
        <w:tab/>
      </w:r>
      <w:r>
        <w:rPr>
          <w:spacing w:val="-3"/>
        </w:rPr>
        <w:t>报告期内与上述股份支付有关的各项权益工具变动情况表</w:t>
      </w:r>
    </w:p>
    <w:p>
      <w:pPr>
        <w:pStyle w:val="BodyText"/>
        <w:spacing w:line="240" w:lineRule="auto" w:before="139"/>
        <w:ind w:left="0" w:right="1842"/>
        <w:jc w:val="right"/>
      </w:pPr>
      <w:r>
        <w:rPr/>
        <w:pict>
          <v:group style="position:absolute;margin-left:74.424004pt;margin-top:24.451733pt;width:446.85pt;height:23.3pt;mso-position-horizontal-relative:page;mso-position-vertical-relative:paragraph;z-index:-856432" coordorigin="1488,489" coordsize="8937,466">
            <v:group style="position:absolute;left:1488;top:489;width:106;height:207" coordorigin="1488,489" coordsize="106,207">
              <v:shape style="position:absolute;left:1488;top:489;width:106;height:207" coordorigin="1488,489" coordsize="106,207" path="m1488,695l1594,695,1594,489,1488,489,1488,695xe" filled="true" fillcolor="#f8c4f4" stroked="false">
                <v:path arrowok="t"/>
                <v:fill type="solid"/>
              </v:shape>
            </v:group>
            <v:group style="position:absolute;left:5354;top:489;width:106;height:207" coordorigin="5354,489" coordsize="106,207">
              <v:shape style="position:absolute;left:5354;top:489;width:106;height:207" coordorigin="5354,489" coordsize="106,207" path="m5354,695l5460,695,5460,489,5354,489,5354,695xe" filled="true" fillcolor="#f8c4f4" stroked="false">
                <v:path arrowok="t"/>
                <v:fill type="solid"/>
              </v:shape>
            </v:group>
            <v:group style="position:absolute;left:1488;top:695;width:3971;height:260" coordorigin="1488,695" coordsize="3971,260">
              <v:shape style="position:absolute;left:1488;top:695;width:3971;height:260" coordorigin="1488,695" coordsize="3971,260" path="m1488,955l5459,955,5459,695,1488,695,1488,955xe" filled="true" fillcolor="#f8c4f4" stroked="false">
                <v:path arrowok="t"/>
                <v:fill type="solid"/>
              </v:shape>
            </v:group>
            <v:group style="position:absolute;left:1594;top:489;width:3760;height:207" coordorigin="1594,489" coordsize="3760,207">
              <v:shape style="position:absolute;left:1594;top:489;width:3760;height:207" coordorigin="1594,489" coordsize="3760,207" path="m1594,695l5354,695,5354,489,1594,489,1594,695xe" filled="true" fillcolor="#f8c4f4" stroked="false">
                <v:path arrowok="t"/>
                <v:fill type="solid"/>
              </v:shape>
            </v:group>
            <v:group style="position:absolute;left:5460;top:489;width:111;height:466" coordorigin="5460,489" coordsize="111,466">
              <v:shape style="position:absolute;left:5460;top:489;width:111;height:466" coordorigin="5460,489" coordsize="111,466" path="m5460,955l5570,955,5570,489,5460,489,5460,955xe" filled="true" fillcolor="#f8c4f4" stroked="false">
                <v:path arrowok="t"/>
                <v:fill type="solid"/>
              </v:shape>
            </v:group>
            <v:group style="position:absolute;left:6910;top:489;width:111;height:466" coordorigin="6910,489" coordsize="111,466">
              <v:shape style="position:absolute;left:6910;top:489;width:111;height:466" coordorigin="6910,489" coordsize="111,466" path="m6910,955l7020,955,7020,489,6910,489,6910,955xe" filled="true" fillcolor="#f8c4f4" stroked="false">
                <v:path arrowok="t"/>
                <v:fill type="solid"/>
              </v:shape>
            </v:group>
            <v:group style="position:absolute;left:5570;top:489;width:1340;height:231" coordorigin="5570,489" coordsize="1340,231">
              <v:shape style="position:absolute;left:5570;top:489;width:1340;height:231" coordorigin="5570,489" coordsize="1340,231" path="m5570,719l6910,719,6910,489,5570,489,5570,719xe" filled="true" fillcolor="#f8c4f4" stroked="false">
                <v:path arrowok="t"/>
                <v:fill type="solid"/>
              </v:shape>
            </v:group>
            <v:group style="position:absolute;left:5570;top:719;width:1340;height:236" coordorigin="5570,719" coordsize="1340,236">
              <v:shape style="position:absolute;left:5570;top:719;width:1340;height:236" coordorigin="5570,719" coordsize="1340,236" path="m5570,955l6910,955,6910,719,5570,719,5570,955xe" filled="true" fillcolor="#f8c4f4" stroked="false">
                <v:path arrowok="t"/>
                <v:fill type="solid"/>
              </v:shape>
            </v:group>
            <v:group style="position:absolute;left:7020;top:489;width:106;height:466" coordorigin="7020,489" coordsize="106,466">
              <v:shape style="position:absolute;left:7020;top:489;width:106;height:466" coordorigin="7020,489" coordsize="106,466" path="m7020,955l7126,955,7126,489,7020,489,7020,955xe" filled="true" fillcolor="#f8c4f4" stroked="false">
                <v:path arrowok="t"/>
                <v:fill type="solid"/>
              </v:shape>
            </v:group>
            <v:group style="position:absolute;left:8471;top:489;width:111;height:466" coordorigin="8471,489" coordsize="111,466">
              <v:shape style="position:absolute;left:8471;top:489;width:111;height:466" coordorigin="8471,489" coordsize="111,466" path="m8471,955l8581,955,8581,489,8471,489,8471,955xe" filled="true" fillcolor="#f8c4f4" stroked="false">
                <v:path arrowok="t"/>
                <v:fill type="solid"/>
              </v:shape>
            </v:group>
            <v:group style="position:absolute;left:7126;top:489;width:1345;height:231" coordorigin="7126,489" coordsize="1345,231">
              <v:shape style="position:absolute;left:7126;top:489;width:1345;height:231" coordorigin="7126,489" coordsize="1345,231" path="m7126,719l8470,719,8470,489,7126,489,7126,719xe" filled="true" fillcolor="#f8c4f4" stroked="false">
                <v:path arrowok="t"/>
                <v:fill type="solid"/>
              </v:shape>
            </v:group>
            <v:group style="position:absolute;left:7126;top:719;width:1345;height:236" coordorigin="7126,719" coordsize="1345,236">
              <v:shape style="position:absolute;left:7126;top:719;width:1345;height:236" coordorigin="7126,719" coordsize="1345,236" path="m7126,955l8470,955,8470,719,7126,719,7126,955xe" filled="true" fillcolor="#f8c4f4" stroked="false">
                <v:path arrowok="t"/>
                <v:fill type="solid"/>
              </v:shape>
            </v:group>
            <v:group style="position:absolute;left:8581;top:489;width:106;height:231" coordorigin="8581,489" coordsize="106,231">
              <v:shape style="position:absolute;left:8581;top:489;width:106;height:231" coordorigin="8581,489" coordsize="106,231" path="m8581,719l8687,719,8687,489,8581,489,8581,719xe" filled="true" fillcolor="#f8c4f4" stroked="false">
                <v:path arrowok="t"/>
                <v:fill type="solid"/>
              </v:shape>
            </v:group>
            <v:group style="position:absolute;left:10314;top:489;width:111;height:231" coordorigin="10314,489" coordsize="111,231">
              <v:shape style="position:absolute;left:10314;top:489;width:111;height:231" coordorigin="10314,489" coordsize="111,231" path="m10314,719l10425,719,10425,489,10314,489,10314,719xe" filled="true" fillcolor="#f8c4f4" stroked="false">
                <v:path arrowok="t"/>
                <v:fill type="solid"/>
              </v:shape>
            </v:group>
            <v:group style="position:absolute;left:8581;top:719;width:1844;height:236" coordorigin="8581,719" coordsize="1844,236">
              <v:shape style="position:absolute;left:8581;top:719;width:1844;height:236" coordorigin="8581,719" coordsize="1844,236" path="m8581,955l10425,955,10425,719,8581,719,8581,955xe" filled="true" fillcolor="#f8c4f4" stroked="false">
                <v:path arrowok="t"/>
                <v:fill type="solid"/>
              </v:shape>
            </v:group>
            <v:group style="position:absolute;left:8687;top:489;width:1628;height:231" coordorigin="8687,489" coordsize="1628,231">
              <v:shape style="position:absolute;left:8687;top:489;width:1628;height:231" coordorigin="8687,489" coordsize="1628,231" path="m8687,719l10314,719,10314,489,8687,489,8687,719xe" filled="true" fillcolor="#f8c4f4" stroked="false">
                <v:path arrowok="t"/>
                <v:fill type="solid"/>
              </v:shape>
            </v:group>
            <w10:wrap type="none"/>
          </v:group>
        </w:pict>
      </w:r>
      <w:r>
        <w:rPr>
          <w:spacing w:val="-2"/>
        </w:rPr>
        <w:t>人民币元</w:t>
      </w:r>
    </w:p>
    <w:p>
      <w:pPr>
        <w:spacing w:line="240" w:lineRule="auto" w:before="1"/>
        <w:rPr>
          <w:rFonts w:ascii="宋体" w:hAnsi="宋体" w:cs="宋体" w:eastAsia="宋体" w:hint="default"/>
          <w:sz w:val="5"/>
          <w:szCs w:val="5"/>
        </w:rPr>
      </w:pPr>
    </w:p>
    <w:tbl>
      <w:tblPr>
        <w:tblW w:w="0" w:type="auto"/>
        <w:jc w:val="left"/>
        <w:tblInd w:w="588" w:type="dxa"/>
        <w:tblLayout w:type="fixed"/>
        <w:tblCellMar>
          <w:top w:w="0" w:type="dxa"/>
          <w:left w:w="0" w:type="dxa"/>
          <w:bottom w:w="0" w:type="dxa"/>
          <w:right w:w="0" w:type="dxa"/>
        </w:tblCellMar>
        <w:tblLook w:val="01E0"/>
      </w:tblPr>
      <w:tblGrid>
        <w:gridCol w:w="4180"/>
        <w:gridCol w:w="1373"/>
        <w:gridCol w:w="1630"/>
        <w:gridCol w:w="1752"/>
      </w:tblGrid>
      <w:tr>
        <w:trPr>
          <w:trHeight w:val="492" w:hRule="exact"/>
        </w:trPr>
        <w:tc>
          <w:tcPr>
            <w:tcW w:w="5553"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12" w:lineRule="exact"/>
              <w:ind w:left="395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年度激励计</w:t>
            </w:r>
            <w:r>
              <w:rPr>
                <w:rFonts w:ascii="宋体" w:hAnsi="宋体" w:cs="宋体" w:eastAsia="宋体" w:hint="default"/>
                <w:sz w:val="18"/>
                <w:szCs w:val="18"/>
              </w:rPr>
            </w:r>
          </w:p>
          <w:p>
            <w:pPr>
              <w:pStyle w:val="TableParagraph"/>
              <w:spacing w:line="226" w:lineRule="exact"/>
              <w:ind w:right="706"/>
              <w:jc w:val="right"/>
              <w:rPr>
                <w:rFonts w:ascii="宋体" w:hAnsi="宋体" w:cs="宋体" w:eastAsia="宋体" w:hint="default"/>
                <w:sz w:val="18"/>
                <w:szCs w:val="18"/>
              </w:rPr>
            </w:pPr>
            <w:r>
              <w:rPr>
                <w:rFonts w:ascii="宋体" w:hAnsi="宋体" w:cs="宋体" w:eastAsia="宋体" w:hint="default"/>
                <w:b/>
                <w:bCs/>
                <w:w w:val="100"/>
                <w:sz w:val="18"/>
                <w:szCs w:val="18"/>
              </w:rPr>
              <w:t>划</w:t>
            </w:r>
            <w:r>
              <w:rPr>
                <w:rFonts w:ascii="宋体" w:hAnsi="宋体" w:cs="宋体" w:eastAsia="宋体" w:hint="default"/>
                <w:w w:val="100"/>
                <w:sz w:val="18"/>
                <w:szCs w:val="18"/>
              </w:rPr>
            </w:r>
          </w:p>
        </w:tc>
        <w:tc>
          <w:tcPr>
            <w:tcW w:w="163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12" w:lineRule="exact"/>
              <w:ind w:right="11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年度激励计</w:t>
            </w:r>
            <w:r>
              <w:rPr>
                <w:rFonts w:ascii="宋体" w:hAnsi="宋体" w:cs="宋体" w:eastAsia="宋体" w:hint="default"/>
                <w:sz w:val="18"/>
                <w:szCs w:val="18"/>
              </w:rPr>
            </w:r>
          </w:p>
          <w:p>
            <w:pPr>
              <w:pStyle w:val="TableParagraph"/>
              <w:spacing w:line="226" w:lineRule="exact"/>
              <w:ind w:right="115"/>
              <w:jc w:val="center"/>
              <w:rPr>
                <w:rFonts w:ascii="宋体" w:hAnsi="宋体" w:cs="宋体" w:eastAsia="宋体" w:hint="default"/>
                <w:sz w:val="18"/>
                <w:szCs w:val="18"/>
              </w:rPr>
            </w:pPr>
            <w:r>
              <w:rPr>
                <w:rFonts w:ascii="宋体" w:hAnsi="宋体" w:cs="宋体" w:eastAsia="宋体" w:hint="default"/>
                <w:b/>
                <w:bCs/>
                <w:w w:val="100"/>
                <w:sz w:val="18"/>
                <w:szCs w:val="18"/>
              </w:rPr>
              <w:t>划</w:t>
            </w:r>
            <w:r>
              <w:rPr>
                <w:rFonts w:ascii="宋体" w:hAnsi="宋体" w:cs="宋体" w:eastAsia="宋体" w:hint="default"/>
                <w:w w:val="100"/>
                <w:sz w:val="18"/>
                <w:szCs w:val="18"/>
              </w:rPr>
            </w:r>
          </w:p>
        </w:tc>
        <w:tc>
          <w:tcPr>
            <w:tcW w:w="17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21" w:lineRule="exact"/>
              <w:ind w:left="19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年股票期权</w:t>
            </w:r>
            <w:r>
              <w:rPr>
                <w:rFonts w:ascii="宋体" w:hAnsi="宋体" w:cs="宋体" w:eastAsia="宋体" w:hint="default"/>
                <w:sz w:val="18"/>
                <w:szCs w:val="18"/>
              </w:rPr>
            </w:r>
          </w:p>
        </w:tc>
      </w:tr>
      <w:tr>
        <w:trPr>
          <w:trHeight w:val="235"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17" w:lineRule="exact"/>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日发行在外的本公司的权益工具</w:t>
            </w:r>
          </w:p>
        </w:tc>
        <w:tc>
          <w:tcPr>
            <w:tcW w:w="1373" w:type="dxa"/>
            <w:tcBorders>
              <w:top w:val="nil" w:sz="6" w:space="0" w:color="auto"/>
              <w:left w:val="nil" w:sz="6" w:space="0" w:color="auto"/>
              <w:bottom w:val="nil" w:sz="6" w:space="0" w:color="auto"/>
              <w:right w:val="nil" w:sz="6" w:space="0" w:color="auto"/>
            </w:tcBorders>
          </w:tcPr>
          <w:p>
            <w:pPr>
              <w:pStyle w:val="TableParagraph"/>
              <w:spacing w:line="203" w:lineRule="exact"/>
              <w:ind w:left="391"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630" w:type="dxa"/>
            <w:tcBorders>
              <w:top w:val="nil" w:sz="6" w:space="0" w:color="auto"/>
              <w:left w:val="nil" w:sz="6" w:space="0" w:color="auto"/>
              <w:bottom w:val="nil" w:sz="6" w:space="0" w:color="auto"/>
              <w:right w:val="nil" w:sz="6" w:space="0" w:color="auto"/>
            </w:tcBorders>
          </w:tcPr>
          <w:p>
            <w:pPr>
              <w:pStyle w:val="TableParagraph"/>
              <w:spacing w:line="203" w:lineRule="exact"/>
              <w:ind w:right="115"/>
              <w:jc w:val="center"/>
              <w:rPr>
                <w:rFonts w:ascii="宋体" w:hAnsi="宋体" w:cs="宋体" w:eastAsia="宋体" w:hint="default"/>
                <w:sz w:val="18"/>
                <w:szCs w:val="18"/>
              </w:rPr>
            </w:pPr>
            <w:r>
              <w:rPr>
                <w:rFonts w:ascii="宋体" w:hAnsi="宋体" w:cs="宋体" w:eastAsia="宋体" w:hint="default"/>
                <w:sz w:val="18"/>
                <w:szCs w:val="18"/>
              </w:rPr>
              <w:t>股数</w:t>
            </w:r>
          </w:p>
        </w:tc>
        <w:tc>
          <w:tcPr>
            <w:tcW w:w="1752" w:type="dxa"/>
            <w:tcBorders>
              <w:top w:val="nil" w:sz="6" w:space="0" w:color="auto"/>
              <w:left w:val="nil" w:sz="6" w:space="0" w:color="auto"/>
              <w:bottom w:val="nil" w:sz="6" w:space="0" w:color="auto"/>
              <w:right w:val="nil" w:sz="6" w:space="0" w:color="auto"/>
            </w:tcBorders>
          </w:tcPr>
          <w:p>
            <w:pPr>
              <w:pStyle w:val="TableParagraph"/>
              <w:spacing w:line="203" w:lineRule="exact"/>
              <w:ind w:right="89"/>
              <w:jc w:val="center"/>
              <w:rPr>
                <w:rFonts w:ascii="宋体" w:hAnsi="宋体" w:cs="宋体" w:eastAsia="宋体" w:hint="default"/>
                <w:sz w:val="18"/>
                <w:szCs w:val="18"/>
              </w:rPr>
            </w:pPr>
            <w:r>
              <w:rPr>
                <w:rFonts w:ascii="宋体" w:hAnsi="宋体" w:cs="宋体" w:eastAsia="宋体" w:hint="default"/>
                <w:sz w:val="18"/>
                <w:szCs w:val="18"/>
              </w:rPr>
              <w:t>股数</w:t>
            </w:r>
          </w:p>
        </w:tc>
      </w:tr>
      <w:tr>
        <w:trPr>
          <w:trHeight w:val="230" w:hRule="exact"/>
        </w:trPr>
        <w:tc>
          <w:tcPr>
            <w:tcW w:w="41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授予</w:t>
            </w:r>
          </w:p>
        </w:tc>
        <w:tc>
          <w:tcPr>
            <w:tcW w:w="13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240,000.00</w:t>
            </w:r>
          </w:p>
        </w:tc>
        <w:tc>
          <w:tcPr>
            <w:tcW w:w="16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95"/>
              <w:jc w:val="right"/>
              <w:rPr>
                <w:rFonts w:ascii="Times New Roman" w:hAnsi="Times New Roman" w:cs="Times New Roman" w:eastAsia="Times New Roman" w:hint="default"/>
                <w:sz w:val="18"/>
                <w:szCs w:val="18"/>
              </w:rPr>
            </w:pPr>
            <w:r>
              <w:rPr>
                <w:rFonts w:ascii="Times New Roman"/>
                <w:spacing w:val="-1"/>
                <w:sz w:val="18"/>
              </w:rPr>
              <w:t>252,900.00</w:t>
            </w:r>
          </w:p>
        </w:tc>
        <w:tc>
          <w:tcPr>
            <w:tcW w:w="17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
                <w:sz w:val="18"/>
              </w:rPr>
              <w:t>227,625.00</w:t>
            </w:r>
          </w:p>
        </w:tc>
      </w:tr>
      <w:tr>
        <w:trPr>
          <w:trHeight w:val="235"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失效</w:t>
            </w:r>
          </w:p>
        </w:tc>
        <w:tc>
          <w:tcPr>
            <w:tcW w:w="1373" w:type="dxa"/>
            <w:tcBorders>
              <w:top w:val="nil" w:sz="6" w:space="0" w:color="auto"/>
              <w:left w:val="nil" w:sz="6" w:space="0" w:color="auto"/>
              <w:bottom w:val="nil" w:sz="6" w:space="0" w:color="auto"/>
              <w:right w:val="nil" w:sz="6" w:space="0" w:color="auto"/>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117,000.00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02" w:lineRule="exact"/>
              <w:ind w:right="1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
                <w:sz w:val="18"/>
              </w:rPr>
              <w:t>60,750.00</w:t>
            </w:r>
          </w:p>
        </w:tc>
      </w:tr>
      <w:tr>
        <w:trPr>
          <w:trHeight w:val="235" w:hRule="exact"/>
        </w:trPr>
        <w:tc>
          <w:tcPr>
            <w:tcW w:w="41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45,000.00</w:t>
            </w:r>
          </w:p>
        </w:tc>
        <w:tc>
          <w:tcPr>
            <w:tcW w:w="163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94"/>
              <w:jc w:val="right"/>
              <w:rPr>
                <w:rFonts w:ascii="Times New Roman" w:hAnsi="Times New Roman" w:cs="Times New Roman" w:eastAsia="Times New Roman" w:hint="default"/>
                <w:sz w:val="18"/>
                <w:szCs w:val="18"/>
              </w:rPr>
            </w:pPr>
            <w:r>
              <w:rPr>
                <w:rFonts w:ascii="Times New Roman"/>
                <w:spacing w:val="-1"/>
                <w:sz w:val="18"/>
              </w:rPr>
              <w:t>32,100.00</w:t>
            </w:r>
          </w:p>
        </w:tc>
        <w:tc>
          <w:tcPr>
            <w:tcW w:w="175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
                <w:sz w:val="18"/>
              </w:rPr>
              <w:t>126,375.00</w:t>
            </w:r>
          </w:p>
        </w:tc>
      </w:tr>
      <w:tr>
        <w:trPr>
          <w:trHeight w:val="257" w:hRule="exact"/>
        </w:trPr>
        <w:tc>
          <w:tcPr>
            <w:tcW w:w="4180" w:type="dxa"/>
            <w:tcBorders>
              <w:top w:val="nil" w:sz="6" w:space="0" w:color="auto"/>
              <w:left w:val="nil" w:sz="6" w:space="0" w:color="auto"/>
              <w:bottom w:val="single" w:sz="17" w:space="0" w:color="CC3399"/>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日发行在外的本公司的权益工具</w:t>
            </w:r>
          </w:p>
        </w:tc>
        <w:tc>
          <w:tcPr>
            <w:tcW w:w="1373" w:type="dxa"/>
            <w:tcBorders>
              <w:top w:val="nil" w:sz="6" w:space="0" w:color="auto"/>
              <w:left w:val="nil" w:sz="6" w:space="0" w:color="auto"/>
              <w:bottom w:val="single" w:sz="17" w:space="0" w:color="CC3399"/>
              <w:right w:val="nil" w:sz="6" w:space="0" w:color="auto"/>
            </w:tcBorders>
          </w:tcPr>
          <w:p>
            <w:pPr>
              <w:pStyle w:val="TableParagraph"/>
              <w:spacing w:line="203" w:lineRule="exact"/>
              <w:ind w:right="120"/>
              <w:jc w:val="right"/>
              <w:rPr>
                <w:rFonts w:ascii="Times New Roman" w:hAnsi="Times New Roman" w:cs="Times New Roman" w:eastAsia="Times New Roman" w:hint="default"/>
                <w:sz w:val="18"/>
                <w:szCs w:val="18"/>
              </w:rPr>
            </w:pPr>
            <w:r>
              <w:rPr>
                <w:rFonts w:ascii="Times New Roman"/>
                <w:spacing w:val="-1"/>
                <w:sz w:val="18"/>
              </w:rPr>
              <w:t>78,000.00</w:t>
            </w:r>
          </w:p>
        </w:tc>
        <w:tc>
          <w:tcPr>
            <w:tcW w:w="1630" w:type="dxa"/>
            <w:tcBorders>
              <w:top w:val="nil" w:sz="6" w:space="0" w:color="auto"/>
              <w:left w:val="nil" w:sz="6" w:space="0" w:color="auto"/>
              <w:bottom w:val="single" w:sz="17" w:space="0" w:color="CC3399"/>
              <w:right w:val="nil" w:sz="6" w:space="0" w:color="auto"/>
            </w:tcBorders>
          </w:tcPr>
          <w:p>
            <w:pPr>
              <w:pStyle w:val="TableParagraph"/>
              <w:spacing w:line="203" w:lineRule="exact"/>
              <w:ind w:right="195"/>
              <w:jc w:val="right"/>
              <w:rPr>
                <w:rFonts w:ascii="Times New Roman" w:hAnsi="Times New Roman" w:cs="Times New Roman" w:eastAsia="Times New Roman" w:hint="default"/>
                <w:sz w:val="18"/>
                <w:szCs w:val="18"/>
              </w:rPr>
            </w:pPr>
            <w:r>
              <w:rPr>
                <w:rFonts w:ascii="Times New Roman"/>
                <w:spacing w:val="-1"/>
                <w:sz w:val="18"/>
              </w:rPr>
              <w:t>220,800.00</w:t>
            </w:r>
          </w:p>
        </w:tc>
        <w:tc>
          <w:tcPr>
            <w:tcW w:w="1752" w:type="dxa"/>
            <w:tcBorders>
              <w:top w:val="nil" w:sz="6" w:space="0" w:color="auto"/>
              <w:left w:val="nil" w:sz="6" w:space="0" w:color="auto"/>
              <w:bottom w:val="single" w:sz="17" w:space="0" w:color="CC3399"/>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pacing w:val="-1"/>
                <w:sz w:val="18"/>
              </w:rPr>
              <w:t>40,500.00</w:t>
            </w:r>
          </w:p>
        </w:tc>
      </w:tr>
    </w:tbl>
    <w:p>
      <w:pPr>
        <w:spacing w:line="240" w:lineRule="auto" w:before="12"/>
        <w:rPr>
          <w:rFonts w:ascii="宋体" w:hAnsi="宋体" w:cs="宋体" w:eastAsia="宋体" w:hint="default"/>
          <w:sz w:val="29"/>
          <w:szCs w:val="29"/>
        </w:rPr>
      </w:pPr>
    </w:p>
    <w:p>
      <w:pPr>
        <w:pStyle w:val="BodyText"/>
        <w:spacing w:line="336" w:lineRule="auto" w:before="46"/>
        <w:ind w:right="1126" w:firstLine="36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w:t>
      </w:r>
      <w:r>
        <w:rPr>
          <w:rFonts w:ascii="Times New Roman" w:hAnsi="Times New Roman" w:cs="Times New Roman" w:eastAsia="Times New Roman" w:hint="default"/>
          <w:spacing w:val="-2"/>
        </w:rPr>
        <w:t>2018</w:t>
      </w:r>
      <w:r>
        <w:rPr>
          <w:spacing w:val="-2"/>
        </w:rPr>
        <w:t>年度激励计划下发行在外的限制性股票数量</w:t>
      </w:r>
      <w:r>
        <w:rPr>
          <w:rFonts w:ascii="Times New Roman" w:hAnsi="Times New Roman" w:cs="Times New Roman" w:eastAsia="Times New Roman" w:hint="default"/>
          <w:spacing w:val="-2"/>
        </w:rPr>
        <w:t>78,000</w:t>
      </w:r>
      <w:r>
        <w:rPr>
          <w:spacing w:val="-2"/>
        </w:rPr>
        <w:t>股，预计将在</w:t>
      </w:r>
      <w:r>
        <w:rPr>
          <w:rFonts w:ascii="Times New Roman" w:hAnsi="Times New Roman" w:cs="Times New Roman" w:eastAsia="Times New Roman" w:hint="default"/>
          <w:spacing w:val="-2"/>
        </w:rPr>
        <w:t>2</w:t>
      </w:r>
      <w:r>
        <w:rPr>
          <w:spacing w:val="-2"/>
        </w:rPr>
        <w:t>年内解锁；</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1"/>
        </w:rPr>
        <w:t> </w:t>
      </w:r>
      <w:r>
        <w:rPr>
          <w:spacing w:val="-4"/>
        </w:rPr>
        <w:t>年度激励计划下发行在外的限制性股票数量</w:t>
      </w:r>
      <w:r>
        <w:rPr>
          <w:rFonts w:ascii="Times New Roman" w:hAnsi="Times New Roman" w:cs="Times New Roman" w:eastAsia="Times New Roman" w:hint="default"/>
          <w:spacing w:val="-4"/>
        </w:rPr>
        <w:t>220,800</w:t>
      </w:r>
      <w:r>
        <w:rPr>
          <w:spacing w:val="-4"/>
        </w:rPr>
        <w:t>股，预计将在</w:t>
      </w:r>
      <w:r>
        <w:rPr>
          <w:rFonts w:ascii="Times New Roman" w:hAnsi="Times New Roman" w:cs="Times New Roman" w:eastAsia="Times New Roman" w:hint="default"/>
          <w:spacing w:val="-4"/>
        </w:rPr>
        <w:t>3</w:t>
      </w:r>
      <w:r>
        <w:rPr>
          <w:spacing w:val="-4"/>
        </w:rPr>
        <w:t>年内解锁；</w:t>
      </w:r>
      <w:r>
        <w:rPr>
          <w:rFonts w:ascii="Times New Roman" w:hAnsi="Times New Roman" w:cs="Times New Roman" w:eastAsia="Times New Roman" w:hint="default"/>
          <w:spacing w:val="-4"/>
        </w:rPr>
        <w:t>2018</w:t>
      </w:r>
      <w:r>
        <w:rPr>
          <w:spacing w:val="-4"/>
        </w:rPr>
        <w:t>年授予的股票期权</w:t>
      </w:r>
      <w:r>
        <w:rPr>
          <w:rFonts w:ascii="Times New Roman" w:hAnsi="Times New Roman" w:cs="Times New Roman" w:eastAsia="Times New Roman" w:hint="default"/>
          <w:spacing w:val="-4"/>
        </w:rPr>
        <w:t>40,500</w:t>
      </w:r>
      <w:r>
        <w:rPr>
          <w:spacing w:val="-4"/>
        </w:rPr>
        <w:t>股预计将在</w:t>
      </w:r>
      <w:r>
        <w:rPr>
          <w:rFonts w:ascii="Times New Roman" w:hAnsi="Times New Roman" w:cs="Times New Roman" w:eastAsia="Times New Roman" w:hint="default"/>
          <w:spacing w:val="-4"/>
        </w:rPr>
        <w:t>2</w:t>
      </w:r>
      <w:r>
        <w:rPr>
          <w:spacing w:val="-4"/>
        </w:rPr>
        <w:t>年内</w:t>
      </w:r>
      <w:r>
        <w:rPr>
          <w:spacing w:val="73"/>
        </w:rPr>
        <w:t> </w:t>
      </w:r>
      <w:r>
        <w:rPr/>
        <w:t>行权。</w:t>
      </w:r>
    </w:p>
    <w:p>
      <w:pPr>
        <w:spacing w:line="240" w:lineRule="auto" w:before="6"/>
        <w:rPr>
          <w:rFonts w:ascii="宋体" w:hAnsi="宋体" w:cs="宋体" w:eastAsia="宋体" w:hint="default"/>
          <w:sz w:val="15"/>
          <w:szCs w:val="15"/>
        </w:rPr>
      </w:pPr>
    </w:p>
    <w:p>
      <w:pPr>
        <w:pStyle w:val="BodyText"/>
        <w:tabs>
          <w:tab w:pos="1073" w:val="left" w:leader="none"/>
        </w:tabs>
        <w:spacing w:line="484" w:lineRule="auto"/>
        <w:ind w:left="593" w:right="2295"/>
        <w:jc w:val="left"/>
      </w:pPr>
      <w:r>
        <w:rPr>
          <w:rFonts w:ascii="Times New Roman" w:hAnsi="Times New Roman" w:cs="Times New Roman" w:eastAsia="Times New Roman" w:hint="default"/>
        </w:rPr>
        <w:t>3</w:t>
      </w:r>
      <w:r>
        <w:rPr/>
        <w:t>、</w:t>
        <w:tab/>
      </w:r>
      <w:r>
        <w:rPr>
          <w:spacing w:val="-3"/>
        </w:rPr>
        <w:t>公允价值的确定及股份支付费用</w:t>
      </w:r>
      <w:r>
        <w:rPr>
          <w:spacing w:val="-45"/>
        </w:rPr>
        <w:t> </w:t>
      </w:r>
      <w:r>
        <w:rPr>
          <w:spacing w:val="-45"/>
        </w:rPr>
      </w:r>
      <w:r>
        <w:rPr>
          <w:spacing w:val="-3"/>
        </w:rPr>
        <w:t>对于上述限制性股票激励计划，限制性股票的公允价值以普通股市价为基础进行计量。</w:t>
      </w:r>
    </w:p>
    <w:p>
      <w:pPr>
        <w:pStyle w:val="BodyText"/>
        <w:spacing w:line="345" w:lineRule="auto" w:before="89"/>
        <w:ind w:right="1122" w:firstLine="360"/>
        <w:jc w:val="both"/>
      </w:pPr>
      <w:r>
        <w:rPr>
          <w:spacing w:val="-2"/>
        </w:rPr>
        <w:t>对于上述股票期权激励计划，本公司按照</w:t>
      </w:r>
      <w:r>
        <w:rPr>
          <w:rFonts w:ascii="Times New Roman" w:hAnsi="Times New Roman" w:cs="Times New Roman" w:eastAsia="Times New Roman" w:hint="default"/>
          <w:spacing w:val="-2"/>
        </w:rPr>
        <w:t>“</w:t>
      </w:r>
      <w:r>
        <w:rPr>
          <w:spacing w:val="-2"/>
        </w:rPr>
        <w:t>布莱克</w:t>
      </w:r>
      <w:r>
        <w:rPr>
          <w:rFonts w:ascii="Times New Roman" w:hAnsi="Times New Roman" w:cs="Times New Roman" w:eastAsia="Times New Roman" w:hint="default"/>
          <w:spacing w:val="-2"/>
        </w:rPr>
        <w:t>-</w:t>
      </w:r>
      <w:r>
        <w:rPr>
          <w:spacing w:val="-2"/>
        </w:rPr>
        <w:t>斯科尔期权定价模型</w:t>
      </w:r>
      <w:r>
        <w:rPr>
          <w:rFonts w:ascii="Times New Roman" w:hAnsi="Times New Roman" w:cs="Times New Roman" w:eastAsia="Times New Roman" w:hint="default"/>
          <w:spacing w:val="-2"/>
        </w:rPr>
        <w:t>”</w:t>
      </w:r>
      <w:r>
        <w:rPr>
          <w:spacing w:val="-2"/>
        </w:rPr>
        <w:t>对股票期权在授予日的公允价值进行测算，模</w:t>
      </w:r>
      <w:r>
        <w:rPr>
          <w:w w:val="101"/>
        </w:rPr>
        <w:t> </w:t>
      </w:r>
      <w:r>
        <w:rPr>
          <w:spacing w:val="-4"/>
        </w:rPr>
        <w:t>型中主要选取参数为标的股价、行权价格、期权有效期、公司近两年股价波动率、中国国债一年、两年和三年期利率和公司</w:t>
      </w:r>
      <w:r>
        <w:rPr>
          <w:spacing w:val="40"/>
        </w:rPr>
        <w:t> </w:t>
      </w:r>
      <w:r>
        <w:rPr>
          <w:spacing w:val="40"/>
        </w:rPr>
      </w:r>
      <w:r>
        <w:rPr>
          <w:spacing w:val="-3"/>
        </w:rPr>
        <w:t>最近三年的平均股息率。</w:t>
      </w:r>
    </w:p>
    <w:p>
      <w:pPr>
        <w:spacing w:line="240" w:lineRule="auto" w:before="11"/>
        <w:rPr>
          <w:rFonts w:ascii="宋体" w:hAnsi="宋体" w:cs="宋体" w:eastAsia="宋体" w:hint="default"/>
          <w:sz w:val="14"/>
          <w:szCs w:val="14"/>
        </w:rPr>
      </w:pPr>
    </w:p>
    <w:p>
      <w:pPr>
        <w:pStyle w:val="BodyText"/>
        <w:spacing w:line="338" w:lineRule="auto"/>
        <w:ind w:right="1122" w:firstLine="360"/>
        <w:jc w:val="both"/>
      </w:pPr>
      <w:r>
        <w:rPr>
          <w:spacing w:val="-3"/>
        </w:rPr>
        <w:t>本公司</w:t>
      </w:r>
      <w:r>
        <w:rPr>
          <w:rFonts w:ascii="Times New Roman" w:hAnsi="Times New Roman" w:cs="Times New Roman" w:eastAsia="Times New Roman" w:hint="default"/>
          <w:spacing w:val="-3"/>
        </w:rPr>
        <w:t>2019</w:t>
      </w:r>
      <w:r>
        <w:rPr>
          <w:spacing w:val="-3"/>
        </w:rPr>
        <w:t>年确认股份支付费用人民币</w:t>
      </w:r>
      <w:r>
        <w:rPr>
          <w:rFonts w:ascii="Times New Roman" w:hAnsi="Times New Roman" w:cs="Times New Roman" w:eastAsia="Times New Roman" w:hint="default"/>
          <w:spacing w:val="-3"/>
        </w:rPr>
        <w:t>777,539.76</w:t>
      </w:r>
      <w:r>
        <w:rPr>
          <w:spacing w:val="-3"/>
        </w:rPr>
        <w:t>元</w:t>
      </w:r>
      <w:r>
        <w:rPr>
          <w:rFonts w:ascii="Times New Roman" w:hAnsi="Times New Roman" w:cs="Times New Roman" w:eastAsia="Times New Roman" w:hint="default"/>
          <w:spacing w:val="-3"/>
        </w:rPr>
        <w:t>(2018</w:t>
      </w:r>
      <w:r>
        <w:rPr>
          <w:spacing w:val="-3"/>
        </w:rPr>
        <w:t>年：人民币</w:t>
      </w:r>
      <w:r>
        <w:rPr>
          <w:rFonts w:ascii="Times New Roman" w:hAnsi="Times New Roman" w:cs="Times New Roman" w:eastAsia="Times New Roman" w:hint="default"/>
          <w:spacing w:val="-3"/>
        </w:rPr>
        <w:t>478,839.00</w:t>
      </w:r>
      <w:r>
        <w:rPr>
          <w:spacing w:val="-3"/>
        </w:rPr>
        <w:t>元</w:t>
      </w:r>
      <w:r>
        <w:rPr>
          <w:rFonts w:ascii="Times New Roman" w:hAnsi="Times New Roman" w:cs="Times New Roman" w:eastAsia="Times New Roman" w:hint="default"/>
          <w:spacing w:val="-3"/>
        </w:rPr>
        <w:t>)</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日，股份支付累</w:t>
      </w:r>
      <w:r>
        <w:rPr>
          <w:w w:val="101"/>
        </w:rPr>
        <w:t> </w:t>
      </w:r>
      <w:r>
        <w:rPr>
          <w:spacing w:val="-2"/>
        </w:rPr>
        <w:t>计计入资本公积的金额为人民币</w:t>
      </w:r>
      <w:r>
        <w:rPr>
          <w:rFonts w:ascii="Times New Roman" w:hAnsi="Times New Roman" w:cs="Times New Roman" w:eastAsia="Times New Roman" w:hint="default"/>
          <w:spacing w:val="-2"/>
        </w:rPr>
        <w:t>1,256,378.76</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478,839.00</w:t>
      </w:r>
      <w:r>
        <w:rPr>
          <w:spacing w:val="-2"/>
        </w:rPr>
        <w:t>元</w:t>
      </w:r>
      <w:r>
        <w:rPr>
          <w:rFonts w:ascii="Times New Roman" w:hAnsi="Times New Roman" w:cs="Times New Roman" w:eastAsia="Times New Roman" w:hint="default"/>
          <w:spacing w:val="-2"/>
        </w:rPr>
        <w:t>)</w:t>
      </w:r>
      <w:r>
        <w:rPr>
          <w:spacing w:val="-2"/>
        </w:rPr>
        <w:t>。</w:t>
      </w:r>
    </w:p>
    <w:p>
      <w:pPr>
        <w:spacing w:line="240" w:lineRule="auto" w:before="9"/>
        <w:rPr>
          <w:rFonts w:ascii="宋体" w:hAnsi="宋体" w:cs="宋体" w:eastAsia="宋体" w:hint="default"/>
          <w:sz w:val="23"/>
          <w:szCs w:val="23"/>
        </w:rPr>
      </w:pPr>
    </w:p>
    <w:p>
      <w:pPr>
        <w:pStyle w:val="Heading2"/>
        <w:spacing w:line="240" w:lineRule="auto"/>
        <w:ind w:right="2295"/>
        <w:jc w:val="left"/>
        <w:rPr>
          <w:b w:val="0"/>
          <w:bCs w:val="0"/>
        </w:rPr>
      </w:pPr>
      <w:bookmarkStart w:name="十四、承诺及或有事项" w:id="320"/>
      <w:bookmarkEnd w:id="320"/>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重要承诺事项" w:id="321"/>
      <w:bookmarkEnd w:id="32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4" w:footer="979" w:top="1220" w:bottom="1160" w:left="900" w:right="0"/>
        </w:sectPr>
      </w:pPr>
    </w:p>
    <w:p>
      <w:pPr>
        <w:pStyle w:val="BodyText"/>
        <w:spacing w:line="240" w:lineRule="auto" w:before="46"/>
        <w:ind w:right="0"/>
        <w:jc w:val="left"/>
      </w:pPr>
      <w:r>
        <w:rPr>
          <w:spacing w:val="-3"/>
        </w:rPr>
        <w:t>资产负债表日存在的重要承诺</w:t>
      </w:r>
    </w:p>
    <w:p>
      <w:pPr>
        <w:pStyle w:val="BodyText"/>
        <w:spacing w:line="300" w:lineRule="auto" w:before="110"/>
        <w:ind w:right="0"/>
        <w:jc w:val="left"/>
      </w:pPr>
      <w:r>
        <w:rPr>
          <w:rFonts w:ascii="Times New Roman" w:hAnsi="Times New Roman" w:cs="Times New Roman" w:eastAsia="Times New Roman" w:hint="default"/>
        </w:rPr>
        <w:t>1</w:t>
      </w:r>
      <w:r>
        <w:rPr/>
        <w:t>、 </w:t>
      </w:r>
      <w:r>
        <w:rPr>
          <w:spacing w:val="-3"/>
        </w:rPr>
        <w:t>资本性支出承诺事项</w:t>
      </w:r>
      <w:r>
        <w:rPr>
          <w:spacing w:val="-4"/>
        </w:rPr>
        <w:t> </w:t>
      </w:r>
      <w:r>
        <w:rPr>
          <w:spacing w:val="-4"/>
        </w:rPr>
      </w:r>
      <w:r>
        <w:rPr>
          <w:spacing w:val="-3"/>
        </w:rPr>
        <w:t>以下为本集团于资产负债表日，已签约而尚不必在资产负债表上列示的资本性支出承诺：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240" w:lineRule="auto"/>
        <w:ind w:right="0"/>
        <w:jc w:val="left"/>
      </w:pPr>
      <w:r>
        <w:rPr/>
        <w:t>人民币元</w:t>
      </w:r>
    </w:p>
    <w:p>
      <w:pPr>
        <w:spacing w:after="0" w:line="240" w:lineRule="auto"/>
        <w:jc w:val="left"/>
        <w:sectPr>
          <w:type w:val="continuous"/>
          <w:pgSz w:w="11910" w:h="16840"/>
          <w:pgMar w:top="1580" w:bottom="280" w:left="900" w:right="0"/>
          <w:cols w:num="2" w:equalWidth="0">
            <w:col w:w="7257" w:space="1664"/>
            <w:col w:w="2089"/>
          </w:cols>
        </w:sectPr>
      </w:pP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689"/>
        <w:gridCol w:w="3149"/>
        <w:gridCol w:w="1626"/>
      </w:tblGrid>
      <w:tr>
        <w:trPr>
          <w:trHeight w:val="257" w:hRule="exact"/>
        </w:trPr>
        <w:tc>
          <w:tcPr>
            <w:tcW w:w="468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06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63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57" w:hRule="exact"/>
        </w:trPr>
        <w:tc>
          <w:tcPr>
            <w:tcW w:w="4689"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49" w:type="dxa"/>
            <w:tcBorders>
              <w:top w:val="nil" w:sz="6" w:space="0" w:color="auto"/>
              <w:left w:val="nil" w:sz="6" w:space="0" w:color="auto"/>
              <w:bottom w:val="single" w:sz="17" w:space="0" w:color="CC3399"/>
              <w:right w:val="nil" w:sz="6" w:space="0" w:color="auto"/>
            </w:tcBorders>
          </w:tcPr>
          <w:p>
            <w:pPr>
              <w:pStyle w:val="TableParagraph"/>
              <w:spacing w:line="202" w:lineRule="exact"/>
              <w:ind w:right="33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26" w:type="dxa"/>
            <w:tcBorders>
              <w:top w:val="nil" w:sz="6" w:space="0" w:color="auto"/>
              <w:left w:val="nil" w:sz="6" w:space="0" w:color="auto"/>
              <w:bottom w:val="single" w:sz="17" w:space="0" w:color="CC3399"/>
              <w:right w:val="nil" w:sz="6" w:space="0" w:color="auto"/>
            </w:tcBorders>
          </w:tcPr>
          <w:p>
            <w:pPr>
              <w:pStyle w:val="TableParagraph"/>
              <w:spacing w:line="202" w:lineRule="exact"/>
              <w:ind w:left="795" w:right="0"/>
              <w:jc w:val="left"/>
              <w:rPr>
                <w:rFonts w:ascii="Times New Roman" w:hAnsi="Times New Roman" w:cs="Times New Roman" w:eastAsia="Times New Roman" w:hint="default"/>
                <w:sz w:val="18"/>
                <w:szCs w:val="18"/>
              </w:rPr>
            </w:pPr>
            <w:r>
              <w:rPr>
                <w:rFonts w:ascii="Times New Roman"/>
                <w:sz w:val="18"/>
              </w:rPr>
              <w:t>35,495.86</w:t>
            </w:r>
          </w:p>
        </w:tc>
      </w:tr>
    </w:tbl>
    <w:p>
      <w:pPr>
        <w:spacing w:after="0" w:line="202" w:lineRule="exact"/>
        <w:jc w:val="left"/>
        <w:rPr>
          <w:rFonts w:ascii="Times New Roman" w:hAnsi="Times New Roman" w:cs="Times New Roman" w:eastAsia="Times New Roman" w:hint="default"/>
          <w:sz w:val="18"/>
          <w:szCs w:val="18"/>
        </w:rPr>
        <w:sectPr>
          <w:type w:val="continuous"/>
          <w:pgSz w:w="11910" w:h="16840"/>
          <w:pgMar w:top="1580" w:bottom="280" w:left="900" w:right="0"/>
        </w:sectPr>
      </w:pPr>
    </w:p>
    <w:p>
      <w:pPr>
        <w:spacing w:line="269" w:lineRule="exact" w:before="0"/>
        <w:ind w:left="23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宋体" w:hAnsi="宋体" w:cs="宋体" w:eastAsia="宋体" w:hint="default"/>
          <w:spacing w:val="25"/>
          <w:sz w:val="20"/>
          <w:szCs w:val="20"/>
        </w:rPr>
        <w:t> </w:t>
      </w:r>
      <w:r>
        <w:rPr>
          <w:rFonts w:ascii="宋体" w:hAnsi="宋体" w:cs="宋体" w:eastAsia="宋体" w:hint="default"/>
          <w:sz w:val="20"/>
          <w:szCs w:val="20"/>
        </w:rPr>
        <w:t>经营租赁承诺事项</w:t>
      </w:r>
    </w:p>
    <w:p>
      <w:pPr>
        <w:pStyle w:val="BodyText"/>
        <w:spacing w:line="240" w:lineRule="auto" w:before="54"/>
        <w:ind w:right="0"/>
        <w:jc w:val="left"/>
      </w:pPr>
      <w:r>
        <w:rPr>
          <w:spacing w:val="-3"/>
        </w:rPr>
        <w:t>根据已签订的不可撤销的经营性租赁合同，本集团未来最低应支付租金汇总如下：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人民币元</w:t>
      </w:r>
    </w:p>
    <w:p>
      <w:pPr>
        <w:spacing w:after="0" w:line="240" w:lineRule="auto"/>
        <w:jc w:val="left"/>
        <w:sectPr>
          <w:type w:val="continuous"/>
          <w:pgSz w:w="11910" w:h="16840"/>
          <w:pgMar w:top="1580" w:bottom="280" w:left="900" w:right="0"/>
          <w:cols w:num="2" w:equalWidth="0">
            <w:col w:w="6715" w:space="2207"/>
            <w:col w:w="2088"/>
          </w:cols>
        </w:sectPr>
      </w:pPr>
    </w:p>
    <w:p>
      <w:pPr>
        <w:spacing w:line="240" w:lineRule="auto" w:before="8"/>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6057"/>
        <w:gridCol w:w="1781"/>
        <w:gridCol w:w="1626"/>
      </w:tblGrid>
      <w:tr>
        <w:trPr>
          <w:trHeight w:val="250" w:hRule="exact"/>
        </w:trPr>
        <w:tc>
          <w:tcPr>
            <w:tcW w:w="6057" w:type="dxa"/>
            <w:tcBorders>
              <w:top w:val="single" w:sz="17" w:space="0" w:color="CC3399"/>
              <w:left w:val="nil" w:sz="6" w:space="0" w:color="auto"/>
              <w:bottom w:val="nil" w:sz="6" w:space="0" w:color="auto"/>
              <w:right w:val="nil" w:sz="6" w:space="0" w:color="auto"/>
            </w:tcBorders>
            <w:shd w:val="clear" w:color="auto" w:fill="F8C4F4"/>
          </w:tcPr>
          <w:p>
            <w:pPr/>
          </w:p>
        </w:tc>
        <w:tc>
          <w:tcPr>
            <w:tcW w:w="17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196"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2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196"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35" w:hRule="exact"/>
        </w:trPr>
        <w:tc>
          <w:tcPr>
            <w:tcW w:w="6057" w:type="dxa"/>
            <w:tcBorders>
              <w:top w:val="nil" w:sz="6" w:space="0" w:color="auto"/>
              <w:left w:val="nil" w:sz="6" w:space="0" w:color="auto"/>
              <w:bottom w:val="nil" w:sz="6" w:space="0" w:color="auto"/>
              <w:right w:val="nil" w:sz="6" w:space="0" w:color="auto"/>
            </w:tcBorders>
          </w:tcPr>
          <w:p>
            <w:pPr>
              <w:pStyle w:val="TableParagraph"/>
              <w:spacing w:line="203" w:lineRule="exact"/>
              <w:ind w:right="403"/>
              <w:jc w:val="right"/>
              <w:rPr>
                <w:rFonts w:ascii="宋体" w:hAnsi="宋体" w:cs="宋体" w:eastAsia="宋体" w:hint="default"/>
                <w:sz w:val="18"/>
                <w:szCs w:val="18"/>
              </w:rPr>
            </w:pPr>
            <w:r>
              <w:rPr>
                <w:rFonts w:ascii="宋体" w:hAnsi="宋体" w:cs="宋体" w:eastAsia="宋体" w:hint="default"/>
                <w:spacing w:val="-2"/>
                <w:sz w:val="18"/>
                <w:szCs w:val="18"/>
              </w:rPr>
              <w:t>一年以内</w:t>
            </w:r>
          </w:p>
        </w:tc>
        <w:tc>
          <w:tcPr>
            <w:tcW w:w="1781" w:type="dxa"/>
            <w:tcBorders>
              <w:top w:val="nil" w:sz="6" w:space="0" w:color="auto"/>
              <w:left w:val="nil" w:sz="6" w:space="0" w:color="auto"/>
              <w:bottom w:val="nil" w:sz="6" w:space="0" w:color="auto"/>
              <w:right w:val="nil" w:sz="6" w:space="0" w:color="auto"/>
            </w:tcBorders>
          </w:tcPr>
          <w:p>
            <w:pPr>
              <w:pStyle w:val="TableParagraph"/>
              <w:spacing w:line="202" w:lineRule="exact"/>
              <w:ind w:right="332"/>
              <w:jc w:val="right"/>
              <w:rPr>
                <w:rFonts w:ascii="Times New Roman" w:hAnsi="Times New Roman" w:cs="Times New Roman" w:eastAsia="Times New Roman" w:hint="default"/>
                <w:sz w:val="18"/>
                <w:szCs w:val="18"/>
              </w:rPr>
            </w:pPr>
            <w:r>
              <w:rPr>
                <w:rFonts w:ascii="Times New Roman"/>
                <w:spacing w:val="-1"/>
                <w:sz w:val="18"/>
              </w:rPr>
              <w:t>24,140,145.89</w:t>
            </w:r>
          </w:p>
        </w:tc>
        <w:tc>
          <w:tcPr>
            <w:tcW w:w="162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26,090,240.32</w:t>
            </w:r>
          </w:p>
        </w:tc>
      </w:tr>
      <w:tr>
        <w:trPr>
          <w:trHeight w:val="230" w:hRule="exact"/>
        </w:trPr>
        <w:tc>
          <w:tcPr>
            <w:tcW w:w="6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03"/>
              <w:jc w:val="right"/>
              <w:rPr>
                <w:rFonts w:ascii="宋体" w:hAnsi="宋体" w:cs="宋体" w:eastAsia="宋体" w:hint="default"/>
                <w:sz w:val="18"/>
                <w:szCs w:val="18"/>
              </w:rPr>
            </w:pPr>
            <w:r>
              <w:rPr>
                <w:rFonts w:ascii="宋体" w:hAnsi="宋体" w:cs="宋体" w:eastAsia="宋体" w:hint="default"/>
                <w:spacing w:val="-2"/>
                <w:sz w:val="18"/>
                <w:szCs w:val="18"/>
              </w:rPr>
              <w:t>一到二年</w:t>
            </w:r>
          </w:p>
        </w:tc>
        <w:tc>
          <w:tcPr>
            <w:tcW w:w="17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32"/>
              <w:jc w:val="right"/>
              <w:rPr>
                <w:rFonts w:ascii="Times New Roman" w:hAnsi="Times New Roman" w:cs="Times New Roman" w:eastAsia="Times New Roman" w:hint="default"/>
                <w:sz w:val="18"/>
                <w:szCs w:val="18"/>
              </w:rPr>
            </w:pPr>
            <w:r>
              <w:rPr>
                <w:rFonts w:ascii="Times New Roman"/>
                <w:spacing w:val="-1"/>
                <w:sz w:val="18"/>
              </w:rPr>
              <w:t>15,280,310.44</w:t>
            </w:r>
          </w:p>
        </w:tc>
        <w:tc>
          <w:tcPr>
            <w:tcW w:w="1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9,741,952.17</w:t>
            </w:r>
          </w:p>
        </w:tc>
      </w:tr>
      <w:tr>
        <w:trPr>
          <w:trHeight w:val="235" w:hRule="exact"/>
        </w:trPr>
        <w:tc>
          <w:tcPr>
            <w:tcW w:w="6057" w:type="dxa"/>
            <w:tcBorders>
              <w:top w:val="nil" w:sz="6" w:space="0" w:color="auto"/>
              <w:left w:val="nil" w:sz="6" w:space="0" w:color="auto"/>
              <w:bottom w:val="nil" w:sz="6" w:space="0" w:color="auto"/>
              <w:right w:val="nil" w:sz="6" w:space="0" w:color="auto"/>
            </w:tcBorders>
          </w:tcPr>
          <w:p>
            <w:pPr>
              <w:pStyle w:val="TableParagraph"/>
              <w:spacing w:line="203" w:lineRule="exact"/>
              <w:ind w:right="403"/>
              <w:jc w:val="right"/>
              <w:rPr>
                <w:rFonts w:ascii="宋体" w:hAnsi="宋体" w:cs="宋体" w:eastAsia="宋体" w:hint="default"/>
                <w:sz w:val="18"/>
                <w:szCs w:val="18"/>
              </w:rPr>
            </w:pPr>
            <w:r>
              <w:rPr>
                <w:rFonts w:ascii="宋体" w:hAnsi="宋体" w:cs="宋体" w:eastAsia="宋体" w:hint="default"/>
                <w:spacing w:val="-2"/>
                <w:sz w:val="18"/>
                <w:szCs w:val="18"/>
              </w:rPr>
              <w:t>二到三年</w:t>
            </w:r>
          </w:p>
        </w:tc>
        <w:tc>
          <w:tcPr>
            <w:tcW w:w="1781" w:type="dxa"/>
            <w:tcBorders>
              <w:top w:val="nil" w:sz="6" w:space="0" w:color="auto"/>
              <w:left w:val="nil" w:sz="6" w:space="0" w:color="auto"/>
              <w:bottom w:val="nil" w:sz="6" w:space="0" w:color="auto"/>
              <w:right w:val="nil" w:sz="6" w:space="0" w:color="auto"/>
            </w:tcBorders>
          </w:tcPr>
          <w:p>
            <w:pPr>
              <w:pStyle w:val="TableParagraph"/>
              <w:spacing w:line="202" w:lineRule="exact"/>
              <w:ind w:right="332"/>
              <w:jc w:val="right"/>
              <w:rPr>
                <w:rFonts w:ascii="Times New Roman" w:hAnsi="Times New Roman" w:cs="Times New Roman" w:eastAsia="Times New Roman" w:hint="default"/>
                <w:sz w:val="18"/>
                <w:szCs w:val="18"/>
              </w:rPr>
            </w:pPr>
            <w:r>
              <w:rPr>
                <w:rFonts w:ascii="Times New Roman"/>
                <w:spacing w:val="-1"/>
                <w:sz w:val="18"/>
              </w:rPr>
              <w:t>11,930,964.82</w:t>
            </w:r>
          </w:p>
        </w:tc>
        <w:tc>
          <w:tcPr>
            <w:tcW w:w="162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4,297,934.64</w:t>
            </w:r>
          </w:p>
        </w:tc>
      </w:tr>
      <w:tr>
        <w:trPr>
          <w:trHeight w:val="231" w:hRule="exact"/>
        </w:trPr>
        <w:tc>
          <w:tcPr>
            <w:tcW w:w="6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03"/>
              <w:jc w:val="right"/>
              <w:rPr>
                <w:rFonts w:ascii="宋体" w:hAnsi="宋体" w:cs="宋体" w:eastAsia="宋体" w:hint="default"/>
                <w:sz w:val="18"/>
                <w:szCs w:val="18"/>
              </w:rPr>
            </w:pPr>
            <w:r>
              <w:rPr>
                <w:rFonts w:ascii="宋体" w:hAnsi="宋体" w:cs="宋体" w:eastAsia="宋体" w:hint="default"/>
                <w:spacing w:val="-2"/>
                <w:sz w:val="18"/>
                <w:szCs w:val="18"/>
              </w:rPr>
              <w:t>三年以上</w:t>
            </w:r>
          </w:p>
        </w:tc>
        <w:tc>
          <w:tcPr>
            <w:tcW w:w="17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32"/>
              <w:jc w:val="right"/>
              <w:rPr>
                <w:rFonts w:ascii="Times New Roman" w:hAnsi="Times New Roman" w:cs="Times New Roman" w:eastAsia="Times New Roman" w:hint="default"/>
                <w:sz w:val="18"/>
                <w:szCs w:val="18"/>
              </w:rPr>
            </w:pPr>
            <w:r>
              <w:rPr>
                <w:rFonts w:ascii="Times New Roman"/>
                <w:spacing w:val="-1"/>
                <w:sz w:val="18"/>
              </w:rPr>
              <w:t>15,174,076.10</w:t>
            </w:r>
          </w:p>
        </w:tc>
        <w:tc>
          <w:tcPr>
            <w:tcW w:w="162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pacing w:val="-1"/>
                <w:sz w:val="18"/>
              </w:rPr>
              <w:t>6,687,813.48</w:t>
            </w:r>
          </w:p>
        </w:tc>
      </w:tr>
      <w:tr>
        <w:trPr>
          <w:trHeight w:val="262" w:hRule="exact"/>
        </w:trPr>
        <w:tc>
          <w:tcPr>
            <w:tcW w:w="6057" w:type="dxa"/>
            <w:tcBorders>
              <w:top w:val="nil" w:sz="6" w:space="0" w:color="auto"/>
              <w:left w:val="nil" w:sz="6" w:space="0" w:color="auto"/>
              <w:bottom w:val="single" w:sz="17" w:space="0" w:color="CC3399"/>
              <w:right w:val="nil" w:sz="6" w:space="0" w:color="auto"/>
            </w:tcBorders>
          </w:tcPr>
          <w:p>
            <w:pPr>
              <w:pStyle w:val="TableParagraph"/>
              <w:spacing w:line="203" w:lineRule="exact"/>
              <w:ind w:right="403"/>
              <w:jc w:val="right"/>
              <w:rPr>
                <w:rFonts w:ascii="宋体" w:hAnsi="宋体" w:cs="宋体" w:eastAsia="宋体" w:hint="default"/>
                <w:sz w:val="18"/>
                <w:szCs w:val="18"/>
              </w:rPr>
            </w:pPr>
            <w:r>
              <w:rPr>
                <w:rFonts w:ascii="宋体" w:hAnsi="宋体" w:cs="宋体" w:eastAsia="宋体" w:hint="default"/>
                <w:sz w:val="18"/>
                <w:szCs w:val="18"/>
              </w:rPr>
              <w:t>合计</w:t>
            </w:r>
          </w:p>
        </w:tc>
        <w:tc>
          <w:tcPr>
            <w:tcW w:w="1781" w:type="dxa"/>
            <w:tcBorders>
              <w:top w:val="nil" w:sz="6" w:space="0" w:color="auto"/>
              <w:left w:val="nil" w:sz="6" w:space="0" w:color="auto"/>
              <w:bottom w:val="single" w:sz="17" w:space="0" w:color="CC3399"/>
              <w:right w:val="nil" w:sz="6" w:space="0" w:color="auto"/>
            </w:tcBorders>
          </w:tcPr>
          <w:p>
            <w:pPr>
              <w:pStyle w:val="TableParagraph"/>
              <w:spacing w:line="202" w:lineRule="exact"/>
              <w:ind w:right="332"/>
              <w:jc w:val="right"/>
              <w:rPr>
                <w:rFonts w:ascii="Times New Roman" w:hAnsi="Times New Roman" w:cs="Times New Roman" w:eastAsia="Times New Roman" w:hint="default"/>
                <w:sz w:val="18"/>
                <w:szCs w:val="18"/>
              </w:rPr>
            </w:pPr>
            <w:r>
              <w:rPr>
                <w:rFonts w:ascii="Times New Roman"/>
                <w:spacing w:val="-1"/>
                <w:sz w:val="18"/>
              </w:rPr>
              <w:t>66,525,497.25</w:t>
            </w:r>
          </w:p>
        </w:tc>
        <w:tc>
          <w:tcPr>
            <w:tcW w:w="1626" w:type="dxa"/>
            <w:tcBorders>
              <w:top w:val="nil" w:sz="6" w:space="0" w:color="auto"/>
              <w:left w:val="nil" w:sz="6" w:space="0" w:color="auto"/>
              <w:bottom w:val="single" w:sz="17" w:space="0" w:color="CC3399"/>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46,817,940.61</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580" w:bottom="280" w:left="900" w:right="0"/>
        </w:sectPr>
      </w:pPr>
    </w:p>
    <w:p>
      <w:pPr>
        <w:spacing w:line="240" w:lineRule="auto" w:before="7"/>
        <w:rPr>
          <w:rFonts w:ascii="宋体" w:hAnsi="宋体" w:cs="宋体" w:eastAsia="宋体" w:hint="default"/>
          <w:sz w:val="12"/>
          <w:szCs w:val="12"/>
        </w:rPr>
      </w:pPr>
    </w:p>
    <w:p>
      <w:pPr>
        <w:pStyle w:val="Heading4"/>
        <w:spacing w:line="240" w:lineRule="auto" w:before="36"/>
        <w:ind w:left="153" w:right="0"/>
        <w:jc w:val="both"/>
        <w:rPr>
          <w:b w:val="0"/>
          <w:bCs w:val="0"/>
        </w:rPr>
      </w:pPr>
      <w:bookmarkStart w:name="2、或有事项" w:id="322"/>
      <w:bookmarkEnd w:id="32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53" w:right="0"/>
        <w:jc w:val="both"/>
        <w:rPr>
          <w:b w:val="0"/>
          <w:bCs w:val="0"/>
        </w:rPr>
      </w:pPr>
      <w:bookmarkStart w:name="（1）资产负债表日存在的重要或有事项" w:id="323"/>
      <w:bookmarkEnd w:id="32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23"/>
          <w:szCs w:val="23"/>
        </w:rPr>
      </w:pPr>
    </w:p>
    <w:p>
      <w:pPr>
        <w:pStyle w:val="BodyText"/>
        <w:spacing w:line="340" w:lineRule="auto"/>
        <w:ind w:left="153" w:right="112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月，本集团与泰安艾峰电子科技有限公司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 </w:t>
      </w:r>
      <w:r>
        <w:rPr/>
        <w:t>泰安艾峰</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签订为期</w:t>
      </w:r>
      <w:r>
        <w:rPr>
          <w:rFonts w:ascii="Times New Roman" w:hAnsi="Times New Roman" w:cs="Times New Roman" w:eastAsia="Times New Roman" w:hint="default"/>
        </w:rPr>
        <w:t>1</w:t>
      </w:r>
      <w:r>
        <w:rPr/>
        <w:t>年的房屋租赁合同，月租金人民</w:t>
      </w:r>
      <w:r>
        <w:rPr>
          <w:w w:val="101"/>
        </w:rPr>
        <w:t> </w:t>
      </w:r>
      <w:r>
        <w:rPr>
          <w:spacing w:val="-3"/>
        </w:rPr>
        <w:t>币</w:t>
      </w:r>
      <w:r>
        <w:rPr>
          <w:rFonts w:ascii="Times New Roman" w:hAnsi="Times New Roman" w:cs="Times New Roman" w:eastAsia="Times New Roman" w:hint="default"/>
          <w:spacing w:val="-3"/>
        </w:rPr>
        <w:t>5,333.00</w:t>
      </w:r>
      <w:r>
        <w:rPr>
          <w:spacing w:val="-3"/>
        </w:rPr>
        <w:t>元</w:t>
      </w:r>
      <w:r>
        <w:rPr>
          <w:rFonts w:ascii="Times New Roman" w:hAnsi="Times New Roman" w:cs="Times New Roman" w:eastAsia="Times New Roman" w:hint="default"/>
          <w:spacing w:val="-3"/>
        </w:rPr>
        <w:t>(</w:t>
      </w:r>
      <w:r>
        <w:rPr>
          <w:spacing w:val="-3"/>
        </w:rPr>
        <w:t>不含税</w:t>
      </w:r>
      <w:r>
        <w:rPr>
          <w:rFonts w:ascii="Times New Roman" w:hAnsi="Times New Roman" w:cs="Times New Roman" w:eastAsia="Times New Roman" w:hint="default"/>
          <w:spacing w:val="-3"/>
        </w:rPr>
        <w:t>)</w:t>
      </w:r>
      <w:r>
        <w:rPr>
          <w:spacing w:val="-3"/>
        </w:rPr>
        <w:t>。该房屋系泰安艾峰法定代表人刘学从中国移动泰安分公司处承租，租赁到期日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4</w:t>
      </w:r>
      <w:r>
        <w:rPr>
          <w:spacing w:val="-3"/>
        </w:rPr>
        <w:t>月初，中国移动泰安分公司与刘学租赁合同到期时，要求刘学、泰安艾峰、本集团各方返还房屋未果，遂对本集团、泰</w:t>
      </w:r>
      <w:r>
        <w:rPr>
          <w:spacing w:val="75"/>
        </w:rPr>
        <w:t> </w:t>
      </w:r>
      <w:r>
        <w:rPr>
          <w:spacing w:val="75"/>
        </w:rPr>
      </w:r>
      <w:r>
        <w:rPr>
          <w:spacing w:val="-4"/>
        </w:rPr>
        <w:t>安艾峰和刘学提起诉讼，要求返还房屋并赔偿损失共计人民币</w:t>
      </w:r>
      <w:r>
        <w:rPr>
          <w:rFonts w:ascii="Times New Roman" w:hAnsi="Times New Roman" w:cs="Times New Roman" w:eastAsia="Times New Roman" w:hint="default"/>
          <w:spacing w:val="-4"/>
        </w:rPr>
        <w:t>1,288,828</w:t>
      </w:r>
      <w:r>
        <w:rPr>
          <w:spacing w:val="-4"/>
        </w:rPr>
        <w:t>元。</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月，法院开庭审理，各方已就上述争议</w:t>
      </w:r>
      <w:r>
        <w:rPr>
          <w:spacing w:val="73"/>
        </w:rPr>
        <w:t> </w:t>
      </w:r>
      <w:r>
        <w:rPr>
          <w:spacing w:val="73"/>
        </w:rPr>
      </w:r>
      <w:r>
        <w:rPr>
          <w:spacing w:val="-4"/>
        </w:rPr>
        <w:t>提交证据。截至本报告批准报出日，案件正在等待判决。该未决诉讼的最终赔偿金额和赔偿的可能性，截至本报告批准报出</w:t>
      </w:r>
      <w:r>
        <w:rPr>
          <w:spacing w:val="40"/>
        </w:rPr>
        <w:t> </w:t>
      </w:r>
      <w:r>
        <w:rPr>
          <w:spacing w:val="40"/>
        </w:rPr>
      </w:r>
      <w:r>
        <w:rPr>
          <w:spacing w:val="-3"/>
        </w:rPr>
        <w:t>日，难以判断。</w:t>
      </w:r>
    </w:p>
    <w:p>
      <w:pPr>
        <w:spacing w:line="240" w:lineRule="auto" w:before="2"/>
        <w:rPr>
          <w:rFonts w:ascii="宋体" w:hAnsi="宋体" w:cs="宋体" w:eastAsia="宋体" w:hint="default"/>
          <w:sz w:val="25"/>
          <w:szCs w:val="25"/>
        </w:rPr>
      </w:pPr>
    </w:p>
    <w:p>
      <w:pPr>
        <w:pStyle w:val="Heading2"/>
        <w:spacing w:line="240" w:lineRule="auto"/>
        <w:ind w:left="153" w:right="0"/>
        <w:jc w:val="both"/>
        <w:rPr>
          <w:b w:val="0"/>
          <w:bCs w:val="0"/>
        </w:rPr>
      </w:pPr>
      <w:bookmarkStart w:name="十五、资产负债表日后事项" w:id="324"/>
      <w:bookmarkEnd w:id="324"/>
      <w:r>
        <w:rPr>
          <w:b w:val="0"/>
          <w:bCs w:val="0"/>
        </w:rPr>
      </w:r>
      <w:r>
        <w:rPr/>
        <w:t>十五、资产负债表日后事项</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153" w:right="0"/>
        <w:jc w:val="both"/>
        <w:rPr>
          <w:b w:val="0"/>
          <w:bCs w:val="0"/>
        </w:rPr>
      </w:pPr>
      <w:bookmarkStart w:name="1、其他资产负债表日后事项说明" w:id="325"/>
      <w:bookmarkEnd w:id="325"/>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0"/>
        <w:rPr>
          <w:rFonts w:ascii="宋体" w:hAnsi="宋体" w:cs="宋体" w:eastAsia="宋体" w:hint="default"/>
          <w:b/>
          <w:bCs/>
          <w:sz w:val="23"/>
          <w:szCs w:val="23"/>
        </w:rPr>
      </w:pPr>
    </w:p>
    <w:p>
      <w:pPr>
        <w:pStyle w:val="BodyText"/>
        <w:tabs>
          <w:tab w:pos="993" w:val="left" w:leader="none"/>
        </w:tabs>
        <w:spacing w:line="338" w:lineRule="auto"/>
        <w:ind w:left="513" w:right="1128"/>
        <w:jc w:val="left"/>
      </w:pPr>
      <w:r>
        <w:rPr>
          <w:rFonts w:ascii="Times New Roman" w:hAnsi="Times New Roman" w:cs="Times New Roman" w:eastAsia="Times New Roman" w:hint="default"/>
        </w:rPr>
        <w:t>1</w:t>
      </w:r>
      <w:r>
        <w:rPr/>
        <w:t>、</w:t>
        <w:tab/>
        <w:t>非公开发行</w:t>
      </w:r>
      <w:r>
        <w:rPr>
          <w:rFonts w:ascii="Times New Roman" w:hAnsi="Times New Roman" w:cs="Times New Roman" w:eastAsia="Times New Roman" w:hint="default"/>
        </w:rPr>
        <w:t>A</w:t>
      </w:r>
      <w:r>
        <w:rPr/>
        <w:t>股股票</w:t>
      </w:r>
      <w:r>
        <w:rPr>
          <w:spacing w:val="-88"/>
        </w:rPr>
        <w:t> </w:t>
      </w:r>
      <w:r>
        <w:rPr>
          <w:spacing w:val="-2"/>
        </w:rPr>
        <w:t>本集团于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日召开第三届董事会第十五次会议审议通过《关于公司非公开发行</w:t>
      </w:r>
      <w:r>
        <w:rPr>
          <w:rFonts w:ascii="Times New Roman" w:hAnsi="Times New Roman" w:cs="Times New Roman" w:eastAsia="Times New Roman" w:hint="default"/>
          <w:spacing w:val="-2"/>
        </w:rPr>
        <w:t>A</w:t>
      </w:r>
      <w:r>
        <w:rPr>
          <w:spacing w:val="-2"/>
        </w:rPr>
        <w:t>股股票方案的议案》，拟以</w:t>
      </w:r>
    </w:p>
    <w:p>
      <w:pPr>
        <w:pStyle w:val="BodyText"/>
        <w:spacing w:line="338" w:lineRule="auto" w:before="19"/>
        <w:ind w:left="153" w:right="1122"/>
        <w:jc w:val="both"/>
      </w:pPr>
      <w:r>
        <w:rPr>
          <w:rFonts w:ascii="Times New Roman" w:hAnsi="Times New Roman" w:cs="Times New Roman" w:eastAsia="Times New Roman" w:hint="default"/>
          <w:spacing w:val="-3"/>
        </w:rPr>
        <w:t>7.62</w:t>
      </w:r>
      <w:r>
        <w:rPr>
          <w:spacing w:val="-3"/>
        </w:rPr>
        <w:t>元</w:t>
      </w:r>
      <w:r>
        <w:rPr>
          <w:rFonts w:ascii="Times New Roman" w:hAnsi="Times New Roman" w:cs="Times New Roman" w:eastAsia="Times New Roman" w:hint="default"/>
          <w:spacing w:val="-3"/>
        </w:rPr>
        <w:t>/</w:t>
      </w:r>
      <w:r>
        <w:rPr>
          <w:spacing w:val="-3"/>
        </w:rPr>
        <w:t>股的价格向本集团控股股东达安世纪非公开发行不超过本次发行前总股本</w:t>
      </w:r>
      <w:r>
        <w:rPr>
          <w:rFonts w:ascii="Times New Roman" w:hAnsi="Times New Roman" w:cs="Times New Roman" w:eastAsia="Times New Roman" w:hint="default"/>
          <w:spacing w:val="-3"/>
        </w:rPr>
        <w:t>130,572,240</w:t>
      </w:r>
      <w:r>
        <w:rPr>
          <w:spacing w:val="-3"/>
        </w:rPr>
        <w:t>股的</w:t>
      </w:r>
      <w:r>
        <w:rPr>
          <w:rFonts w:ascii="Times New Roman" w:hAnsi="Times New Roman" w:cs="Times New Roman" w:eastAsia="Times New Roman" w:hint="default"/>
          <w:spacing w:val="-3"/>
        </w:rPr>
        <w:t>30%</w:t>
      </w:r>
      <w:r>
        <w:rPr>
          <w:spacing w:val="-3"/>
        </w:rPr>
        <w:t>，即</w:t>
      </w:r>
      <w:r>
        <w:rPr>
          <w:rFonts w:ascii="Times New Roman" w:hAnsi="Times New Roman" w:cs="Times New Roman" w:eastAsia="Times New Roman" w:hint="default"/>
          <w:spacing w:val="-3"/>
        </w:rPr>
        <w:t>39,171,672</w:t>
      </w:r>
      <w:r>
        <w:rPr>
          <w:spacing w:val="-3"/>
        </w:rPr>
        <w:t>股</w:t>
      </w:r>
      <w:r>
        <w:rPr>
          <w:rFonts w:ascii="Times New Roman" w:hAnsi="Times New Roman" w:cs="Times New Roman" w:eastAsia="Times New Roman" w:hint="default"/>
          <w:spacing w:val="-3"/>
        </w:rPr>
        <w:t>(</w:t>
      </w:r>
      <w:r>
        <w:rPr>
          <w:spacing w:val="-3"/>
        </w:rPr>
        <w:t>含本</w:t>
      </w:r>
      <w:r>
        <w:rPr>
          <w:spacing w:val="79"/>
        </w:rPr>
        <w:t> </w:t>
      </w:r>
      <w:r>
        <w:rPr>
          <w:spacing w:val="-1"/>
        </w:rPr>
        <w:t>数</w:t>
      </w:r>
      <w:r>
        <w:rPr>
          <w:rFonts w:ascii="Times New Roman" w:hAnsi="Times New Roman" w:cs="Times New Roman" w:eastAsia="Times New Roman" w:hint="default"/>
          <w:spacing w:val="-1"/>
        </w:rPr>
        <w:t>)</w:t>
      </w:r>
      <w:r>
        <w:rPr>
          <w:spacing w:val="-1"/>
        </w:rPr>
        <w:t>的股票，本次非公开发行募集资金总额不超过</w:t>
      </w:r>
      <w:r>
        <w:rPr>
          <w:rFonts w:ascii="Times New Roman" w:hAnsi="Times New Roman" w:cs="Times New Roman" w:eastAsia="Times New Roman" w:hint="default"/>
          <w:spacing w:val="-1"/>
        </w:rPr>
        <w:t>30,000</w:t>
      </w:r>
      <w:r>
        <w:rPr>
          <w:spacing w:val="-1"/>
        </w:rPr>
        <w:t>万元，扣除发行费用后将全部用于补充流动资金。该议案已于</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13</w:t>
      </w:r>
      <w:r>
        <w:rPr>
          <w:spacing w:val="-3"/>
        </w:rPr>
        <w:t>日经</w:t>
      </w:r>
      <w:r>
        <w:rPr>
          <w:rFonts w:ascii="Times New Roman" w:hAnsi="Times New Roman" w:cs="Times New Roman" w:eastAsia="Times New Roman" w:hint="default"/>
          <w:spacing w:val="-3"/>
        </w:rPr>
        <w:t>2020</w:t>
      </w:r>
      <w:r>
        <w:rPr>
          <w:spacing w:val="-3"/>
        </w:rPr>
        <w:t>年第一次临时股东大会审议表决通过。截至本报告批准报出日，该非公开发行事项尚待中国证券监督管理 委员会的批准。</w:t>
      </w:r>
    </w:p>
    <w:p>
      <w:pPr>
        <w:pStyle w:val="BodyText"/>
        <w:tabs>
          <w:tab w:pos="993" w:val="left" w:leader="none"/>
        </w:tabs>
        <w:spacing w:line="240" w:lineRule="auto" w:before="41"/>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tab/>
        <w:t>新型冠状病毒</w:t>
      </w:r>
      <w:r>
        <w:rPr>
          <w:spacing w:val="-8"/>
        </w:rPr>
        <w:t> </w:t>
      </w:r>
      <w:r>
        <w:rPr>
          <w:rFonts w:ascii="Times New Roman" w:hAnsi="Times New Roman" w:cs="Times New Roman" w:eastAsia="Times New Roman" w:hint="default"/>
        </w:rPr>
        <w:t>(COVID-19)</w:t>
      </w:r>
    </w:p>
    <w:p>
      <w:pPr>
        <w:pStyle w:val="BodyText"/>
        <w:spacing w:line="338" w:lineRule="auto" w:before="101"/>
        <w:ind w:left="153" w:right="0" w:firstLine="360"/>
        <w:jc w:val="left"/>
      </w:pPr>
      <w:r>
        <w:rPr>
          <w:rFonts w:ascii="Times New Roman" w:hAnsi="Times New Roman" w:cs="Times New Roman" w:eastAsia="Times New Roman" w:hint="default"/>
          <w:spacing w:val="-3"/>
        </w:rPr>
        <w:t>2020</w:t>
      </w:r>
      <w:r>
        <w:rPr>
          <w:spacing w:val="-3"/>
        </w:rPr>
        <w:t>年初爆发新型冠状病毒疫情</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疫情</w:t>
      </w:r>
      <w:r>
        <w:rPr>
          <w:rFonts w:ascii="Times New Roman" w:hAnsi="Times New Roman" w:cs="Times New Roman" w:eastAsia="Times New Roman" w:hint="default"/>
          <w:spacing w:val="-3"/>
        </w:rPr>
        <w:t>”)</w:t>
      </w:r>
      <w:r>
        <w:rPr>
          <w:spacing w:val="-3"/>
        </w:rPr>
        <w:t>之后，国家</w:t>
      </w:r>
      <w:r>
        <w:rPr>
          <w:rFonts w:ascii="Times New Roman" w:hAnsi="Times New Roman" w:cs="Times New Roman" w:eastAsia="Times New Roman" w:hint="default"/>
          <w:spacing w:val="-3"/>
        </w:rPr>
        <w:t>/</w:t>
      </w:r>
      <w:r>
        <w:rPr>
          <w:spacing w:val="-3"/>
        </w:rPr>
        <w:t>地区已经并将继续实施一系列防控措施。本集团自</w:t>
      </w:r>
      <w:r>
        <w:rPr>
          <w:rFonts w:ascii="Times New Roman" w:hAnsi="Times New Roman" w:cs="Times New Roman" w:eastAsia="Times New Roman" w:hint="default"/>
          <w:spacing w:val="-3"/>
        </w:rPr>
        <w:t>2020</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2</w:t>
      </w:r>
      <w:r>
        <w:rPr>
          <w:spacing w:val="-3"/>
        </w:rPr>
        <w:t>月起按照各地政府要求有序推进复工复产工作。由于疫情还在不断变化的过程中，本集团将密切关注疫情的发展，并持</w:t>
      </w:r>
      <w:r>
        <w:rPr>
          <w:spacing w:val="70"/>
        </w:rPr>
        <w:t> </w:t>
      </w:r>
      <w:r>
        <w:rPr>
          <w:spacing w:val="70"/>
        </w:rPr>
      </w:r>
      <w:r>
        <w:rPr>
          <w:spacing w:val="-3"/>
        </w:rPr>
        <w:t>续评估其对本集团财务状况和经营成果的影响。</w:t>
      </w:r>
    </w:p>
    <w:p>
      <w:pPr>
        <w:spacing w:line="240" w:lineRule="auto" w:before="4"/>
        <w:rPr>
          <w:rFonts w:ascii="宋体" w:hAnsi="宋体" w:cs="宋体" w:eastAsia="宋体" w:hint="default"/>
          <w:sz w:val="25"/>
          <w:szCs w:val="25"/>
        </w:rPr>
      </w:pPr>
    </w:p>
    <w:p>
      <w:pPr>
        <w:pStyle w:val="Heading2"/>
        <w:spacing w:line="240" w:lineRule="auto"/>
        <w:ind w:left="153" w:right="0"/>
        <w:jc w:val="both"/>
        <w:rPr>
          <w:b w:val="0"/>
          <w:bCs w:val="0"/>
        </w:rPr>
      </w:pPr>
      <w:bookmarkStart w:name="十六、其他重要事项" w:id="326"/>
      <w:bookmarkEnd w:id="326"/>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both"/>
        <w:rPr>
          <w:b w:val="0"/>
          <w:bCs w:val="0"/>
        </w:rPr>
      </w:pPr>
      <w:bookmarkStart w:name="1、分部信息" w:id="327"/>
      <w:bookmarkEnd w:id="32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both"/>
        <w:rPr>
          <w:b w:val="0"/>
          <w:bCs w:val="0"/>
        </w:rPr>
      </w:pPr>
      <w:bookmarkStart w:name="（1）报告分部的确定依据与会计政策" w:id="328"/>
      <w:bookmarkEnd w:id="32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pStyle w:val="BodyText"/>
        <w:tabs>
          <w:tab w:pos="993" w:val="left" w:leader="none"/>
        </w:tabs>
        <w:spacing w:line="490" w:lineRule="atLeast" w:before="65"/>
        <w:ind w:left="513" w:right="1128"/>
        <w:jc w:val="left"/>
      </w:pPr>
      <w:r>
        <w:rPr>
          <w:rFonts w:ascii="Times New Roman" w:hAnsi="Times New Roman" w:cs="Times New Roman" w:eastAsia="Times New Roman" w:hint="default"/>
        </w:rPr>
        <w:t>1</w:t>
      </w:r>
      <w:r>
        <w:rPr/>
        <w:t>、</w:t>
        <w:tab/>
      </w:r>
      <w:r>
        <w:rPr>
          <w:spacing w:val="-3"/>
        </w:rPr>
        <w:t>报告分部的确定依据与会计政策</w:t>
      </w:r>
      <w:r>
        <w:rPr>
          <w:spacing w:val="-45"/>
        </w:rPr>
        <w:t> </w:t>
      </w:r>
      <w:r>
        <w:rPr>
          <w:spacing w:val="-45"/>
        </w:rPr>
      </w:r>
      <w:r>
        <w:rPr>
          <w:spacing w:val="-4"/>
        </w:rPr>
        <w:t>根据本集团的内部组织结构、管理要求及内部报告制度，本集团的经营业务划分为两个经营分部，本集团的管理层定期</w:t>
      </w:r>
    </w:p>
    <w:p>
      <w:pPr>
        <w:pStyle w:val="BodyText"/>
        <w:spacing w:line="357" w:lineRule="auto" w:before="110"/>
        <w:ind w:left="153" w:right="1124"/>
        <w:jc w:val="both"/>
      </w:pPr>
      <w:r>
        <w:rPr>
          <w:spacing w:val="-4"/>
        </w:rPr>
        <w:t>评价这些分部的经营成果，以决定向其分配资源及评价其业绩。在经营分部的基础上本集团确定了两个报告分部，分别为手</w:t>
      </w:r>
      <w:r>
        <w:rPr>
          <w:spacing w:val="43"/>
        </w:rPr>
        <w:t> </w:t>
      </w:r>
      <w:r>
        <w:rPr>
          <w:spacing w:val="43"/>
        </w:rPr>
      </w:r>
      <w:r>
        <w:rPr>
          <w:spacing w:val="-4"/>
        </w:rPr>
        <w:t>机维修业务分部和电子商务业务分部。本集团分别独立管理各个报告分部的生产经营活动，分别评价其经营成果，以决定向</w:t>
      </w:r>
      <w:r>
        <w:rPr>
          <w:spacing w:val="43"/>
        </w:rPr>
        <w:t> </w:t>
      </w:r>
      <w:r>
        <w:rPr>
          <w:spacing w:val="43"/>
        </w:rPr>
      </w:r>
      <w:r>
        <w:rPr>
          <w:spacing w:val="-3"/>
        </w:rPr>
        <w:t>其配置资源并评价其业绩。这些报告分部是以此为基础确定的。本集团各个报告分部提供的主要产品及劳务分别为：</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spacing w:val="-3"/>
        </w:rPr>
        <w:t>-</w:t>
      </w:r>
      <w:r>
        <w:rPr>
          <w:spacing w:val="-3"/>
        </w:rPr>
        <w:t>手机维修业务分部，负责在全国地区实体店提供手机维修、全新手机销售、手机配件销售及增值服务</w:t>
      </w:r>
    </w:p>
    <w:p>
      <w:pPr>
        <w:spacing w:line="240" w:lineRule="auto" w:before="7"/>
        <w:rPr>
          <w:rFonts w:ascii="宋体" w:hAnsi="宋体" w:cs="宋体" w:eastAsia="宋体" w:hint="default"/>
          <w:sz w:val="19"/>
          <w:szCs w:val="19"/>
        </w:rPr>
      </w:pPr>
    </w:p>
    <w:p>
      <w:pPr>
        <w:pStyle w:val="BodyText"/>
        <w:spacing w:line="338" w:lineRule="auto"/>
        <w:ind w:left="153" w:right="0" w:firstLine="360"/>
        <w:jc w:val="left"/>
      </w:pPr>
      <w:r>
        <w:rPr>
          <w:rFonts w:ascii="Times New Roman" w:hAnsi="Times New Roman" w:cs="Times New Roman" w:eastAsia="Times New Roman" w:hint="default"/>
          <w:spacing w:val="-2"/>
        </w:rPr>
        <w:t>-</w:t>
      </w:r>
      <w:r>
        <w:rPr>
          <w:spacing w:val="-2"/>
        </w:rPr>
        <w:t>电子商务业务分部，负责在全国地区通过电子商务平台和线下实体店以及手机运营商营业厅、合作零售商门店等体系</w:t>
      </w:r>
      <w:r>
        <w:rPr>
          <w:w w:val="101"/>
        </w:rPr>
        <w:t> </w:t>
      </w:r>
      <w:r>
        <w:rPr>
          <w:spacing w:val="-3"/>
        </w:rPr>
        <w:t>回收及销售二手机，以及通过电子商务平台提供商品销售及增值服务</w:t>
      </w:r>
    </w:p>
    <w:p>
      <w:pPr>
        <w:spacing w:after="0" w:line="338" w:lineRule="auto"/>
        <w:jc w:val="left"/>
        <w:sectPr>
          <w:pgSz w:w="11910" w:h="16840"/>
          <w:pgMar w:header="854" w:footer="979" w:top="1220" w:bottom="1160" w:left="980" w:right="0"/>
        </w:sectPr>
      </w:pPr>
    </w:p>
    <w:p>
      <w:pPr>
        <w:spacing w:line="240" w:lineRule="auto" w:before="0"/>
        <w:rPr>
          <w:rFonts w:ascii="宋体" w:hAnsi="宋体" w:cs="宋体" w:eastAsia="宋体" w:hint="default"/>
          <w:sz w:val="10"/>
          <w:szCs w:val="10"/>
        </w:rPr>
      </w:pPr>
    </w:p>
    <w:p>
      <w:pPr>
        <w:pStyle w:val="BodyText"/>
        <w:spacing w:line="357" w:lineRule="auto" w:before="46"/>
        <w:ind w:right="935" w:firstLine="360"/>
        <w:jc w:val="left"/>
      </w:pPr>
      <w:r>
        <w:rPr>
          <w:spacing w:val="-5"/>
          <w:w w:val="101"/>
        </w:rPr>
        <w:t>分部报告信息根据各分部向管理层报告时采用的会计政策及计量标准披露，这些计量基础与编制财务报表时的会计与计</w:t>
      </w:r>
      <w:r>
        <w:rPr>
          <w:w w:val="101"/>
        </w:rPr>
        <w:t> </w:t>
      </w:r>
      <w:r>
        <w:rPr/>
        <w:t>量基础保持一致。</w:t>
      </w:r>
    </w:p>
    <w:p>
      <w:pPr>
        <w:spacing w:line="240" w:lineRule="auto" w:before="7"/>
        <w:rPr>
          <w:rFonts w:ascii="宋体" w:hAnsi="宋体" w:cs="宋体" w:eastAsia="宋体" w:hint="default"/>
          <w:sz w:val="26"/>
          <w:szCs w:val="26"/>
        </w:rPr>
      </w:pPr>
    </w:p>
    <w:p>
      <w:pPr>
        <w:pStyle w:val="Heading4"/>
        <w:spacing w:line="240" w:lineRule="auto"/>
        <w:ind w:right="2295"/>
        <w:jc w:val="left"/>
        <w:rPr>
          <w:b w:val="0"/>
          <w:bCs w:val="0"/>
        </w:rPr>
      </w:pPr>
      <w:bookmarkStart w:name="（2）报告分部的财务信息" w:id="329"/>
      <w:bookmarkEnd w:id="32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94"/>
        <w:gridCol w:w="1666"/>
        <w:gridCol w:w="1594"/>
        <w:gridCol w:w="1568"/>
        <w:gridCol w:w="1680"/>
        <w:gridCol w:w="1462"/>
      </w:tblGrid>
      <w:tr>
        <w:trPr>
          <w:trHeight w:val="334" w:hRule="exact"/>
        </w:trPr>
        <w:tc>
          <w:tcPr>
            <w:tcW w:w="1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b/>
                <w:bCs/>
                <w:sz w:val="18"/>
                <w:szCs w:val="18"/>
              </w:rPr>
              <w:t>手机维修业务</w:t>
            </w:r>
            <w:r>
              <w:rPr>
                <w:rFonts w:ascii="宋体" w:hAnsi="宋体" w:cs="宋体" w:eastAsia="宋体" w:hint="default"/>
                <w:sz w:val="18"/>
                <w:szCs w:val="18"/>
              </w:rPr>
            </w:r>
          </w:p>
        </w:tc>
        <w:tc>
          <w:tcPr>
            <w:tcW w:w="1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b/>
                <w:bCs/>
                <w:sz w:val="18"/>
                <w:szCs w:val="18"/>
              </w:rPr>
              <w:t>电子商务业务</w:t>
            </w:r>
            <w:r>
              <w:rPr>
                <w:rFonts w:ascii="宋体" w:hAnsi="宋体" w:cs="宋体" w:eastAsia="宋体" w:hint="default"/>
                <w:sz w:val="18"/>
                <w:szCs w:val="18"/>
              </w:rPr>
            </w:r>
          </w:p>
        </w:tc>
        <w:tc>
          <w:tcPr>
            <w:tcW w:w="15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b/>
                <w:bCs/>
                <w:sz w:val="18"/>
                <w:szCs w:val="18"/>
              </w:rPr>
              <w:t>未分配的金额</w:t>
            </w:r>
            <w:r>
              <w:rPr>
                <w:rFonts w:ascii="宋体" w:hAnsi="宋体" w:cs="宋体" w:eastAsia="宋体" w:hint="default"/>
                <w:sz w:val="18"/>
                <w:szCs w:val="18"/>
              </w:rPr>
            </w:r>
          </w:p>
        </w:tc>
        <w:tc>
          <w:tcPr>
            <w:tcW w:w="16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300" w:right="0"/>
              <w:jc w:val="left"/>
              <w:rPr>
                <w:rFonts w:ascii="宋体" w:hAnsi="宋体" w:cs="宋体" w:eastAsia="宋体" w:hint="default"/>
                <w:sz w:val="18"/>
                <w:szCs w:val="18"/>
              </w:rPr>
            </w:pPr>
            <w:r>
              <w:rPr>
                <w:rFonts w:ascii="宋体" w:hAnsi="宋体" w:cs="宋体" w:eastAsia="宋体" w:hint="default"/>
                <w:b/>
                <w:bCs/>
                <w:sz w:val="18"/>
                <w:szCs w:val="18"/>
              </w:rPr>
              <w:t>分部间抵销</w:t>
            </w:r>
            <w:r>
              <w:rPr>
                <w:rFonts w:ascii="宋体" w:hAnsi="宋体" w:cs="宋体" w:eastAsia="宋体" w:hint="default"/>
                <w:sz w:val="18"/>
                <w:szCs w:val="18"/>
              </w:rPr>
            </w:r>
          </w:p>
        </w:tc>
        <w:tc>
          <w:tcPr>
            <w:tcW w:w="146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11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6"/>
              <w:jc w:val="right"/>
              <w:rPr>
                <w:rFonts w:ascii="Times New Roman" w:hAnsi="Times New Roman" w:cs="Times New Roman" w:eastAsia="Times New Roman" w:hint="default"/>
                <w:sz w:val="18"/>
                <w:szCs w:val="18"/>
              </w:rPr>
            </w:pPr>
            <w:r>
              <w:rPr>
                <w:rFonts w:ascii="Times New Roman"/>
                <w:spacing w:val="-1"/>
                <w:sz w:val="18"/>
              </w:rPr>
              <w:t>330,622,881.93</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6"/>
              <w:jc w:val="right"/>
              <w:rPr>
                <w:rFonts w:ascii="Times New Roman" w:hAnsi="Times New Roman" w:cs="Times New Roman" w:eastAsia="Times New Roman" w:hint="default"/>
                <w:sz w:val="18"/>
                <w:szCs w:val="18"/>
              </w:rPr>
            </w:pPr>
            <w:r>
              <w:rPr>
                <w:rFonts w:ascii="Times New Roman"/>
                <w:spacing w:val="-1"/>
                <w:sz w:val="18"/>
              </w:rPr>
              <w:t>22,761,312.36</w:t>
            </w: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353,384,194.29</w:t>
            </w:r>
          </w:p>
        </w:tc>
      </w:tr>
      <w:tr>
        <w:trPr>
          <w:trHeight w:val="288"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pacing w:val="-3"/>
                <w:sz w:val="18"/>
                <w:szCs w:val="18"/>
                <w:shd w:fill="F8C4F4" w:color="auto" w:val="clear"/>
              </w:rPr>
              <w:t>分部间交易收入</w:t>
              <w:tab/>
            </w:r>
            <w:r>
              <w:rPr>
                <w:rFonts w:ascii="宋体" w:hAnsi="宋体" w:cs="宋体" w:eastAsia="宋体" w:hint="default"/>
                <w:spacing w:val="-3"/>
                <w:sz w:val="18"/>
                <w:szCs w:val="18"/>
              </w:rPr>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76"/>
              <w:jc w:val="right"/>
              <w:rPr>
                <w:rFonts w:ascii="Times New Roman" w:hAnsi="Times New Roman" w:cs="Times New Roman" w:eastAsia="Times New Roman" w:hint="default"/>
                <w:sz w:val="18"/>
                <w:szCs w:val="18"/>
              </w:rPr>
            </w:pPr>
            <w:r>
              <w:rPr>
                <w:rFonts w:ascii="Times New Roman"/>
                <w:spacing w:val="-1"/>
                <w:sz w:val="18"/>
              </w:rPr>
              <w:t>3,750,973.04</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76"/>
              <w:jc w:val="right"/>
              <w:rPr>
                <w:rFonts w:ascii="Times New Roman" w:hAnsi="Times New Roman" w:cs="Times New Roman" w:eastAsia="Times New Roman" w:hint="default"/>
                <w:sz w:val="18"/>
                <w:szCs w:val="18"/>
              </w:rPr>
            </w:pPr>
            <w:r>
              <w:rPr>
                <w:rFonts w:ascii="Times New Roman"/>
                <w:spacing w:val="-1"/>
                <w:sz w:val="18"/>
              </w:rPr>
              <w:t>3,323,815.34</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31"/>
              <w:jc w:val="right"/>
              <w:rPr>
                <w:rFonts w:ascii="Times New Roman" w:hAnsi="Times New Roman" w:cs="Times New Roman" w:eastAsia="Times New Roman" w:hint="default"/>
                <w:sz w:val="18"/>
                <w:szCs w:val="18"/>
              </w:rPr>
            </w:pPr>
            <w:r>
              <w:rPr>
                <w:rFonts w:ascii="Times New Roman"/>
                <w:spacing w:val="-1"/>
                <w:sz w:val="18"/>
              </w:rPr>
              <w:t>-7,074,788.38</w:t>
            </w:r>
          </w:p>
        </w:tc>
        <w:tc>
          <w:tcPr>
            <w:tcW w:w="1462" w:type="dxa"/>
            <w:tcBorders>
              <w:top w:val="nil" w:sz="6" w:space="0" w:color="auto"/>
              <w:left w:val="nil" w:sz="6" w:space="0" w:color="auto"/>
              <w:bottom w:val="nil" w:sz="6" w:space="0" w:color="auto"/>
              <w:right w:val="nil" w:sz="6" w:space="0" w:color="auto"/>
            </w:tcBorders>
            <w:shd w:val="clear" w:color="auto" w:fill="F8C4F4"/>
          </w:tcPr>
          <w:p>
            <w:pPr/>
          </w:p>
        </w:tc>
      </w:tr>
      <w:tr>
        <w:trPr>
          <w:trHeight w:val="341"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8"/>
                <w:szCs w:val="18"/>
              </w:rPr>
            </w:pPr>
            <w:r>
              <w:rPr>
                <w:rFonts w:ascii="Times New Roman"/>
                <w:spacing w:val="-2"/>
                <w:sz w:val="18"/>
              </w:rPr>
              <w:t>288,811,976.27</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8"/>
                <w:szCs w:val="18"/>
              </w:rPr>
            </w:pPr>
            <w:r>
              <w:rPr>
                <w:rFonts w:ascii="Times New Roman"/>
                <w:spacing w:val="-1"/>
                <w:sz w:val="18"/>
              </w:rPr>
              <w:t>24,812,690.51</w:t>
            </w: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Times New Roman" w:hAnsi="Times New Roman" w:cs="Times New Roman" w:eastAsia="Times New Roman" w:hint="default"/>
                <w:sz w:val="18"/>
                <w:szCs w:val="18"/>
              </w:rPr>
            </w:pPr>
            <w:r>
              <w:rPr>
                <w:rFonts w:ascii="Times New Roman"/>
                <w:spacing w:val="-1"/>
                <w:sz w:val="18"/>
              </w:rPr>
              <w:t>7,074,788.38</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306,549,878.40</w:t>
            </w:r>
          </w:p>
        </w:tc>
      </w:tr>
      <w:tr>
        <w:trPr>
          <w:trHeight w:val="288"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利息收入</w:t>
              <w:tab/>
            </w:r>
            <w:r>
              <w:rPr>
                <w:rFonts w:ascii="宋体" w:hAnsi="宋体" w:cs="宋体" w:eastAsia="宋体" w:hint="default"/>
                <w:sz w:val="18"/>
                <w:szCs w:val="18"/>
              </w:rPr>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612,142.33</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54,851.96</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666,994.29</w:t>
            </w:r>
          </w:p>
        </w:tc>
      </w:tr>
      <w:tr>
        <w:trPr>
          <w:trHeight w:val="33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5"/>
              <w:jc w:val="right"/>
              <w:rPr>
                <w:rFonts w:ascii="Times New Roman" w:hAnsi="Times New Roman" w:cs="Times New Roman" w:eastAsia="Times New Roman" w:hint="default"/>
                <w:sz w:val="18"/>
                <w:szCs w:val="18"/>
              </w:rPr>
            </w:pPr>
            <w:r>
              <w:rPr>
                <w:rFonts w:ascii="Times New Roman"/>
                <w:spacing w:val="-1"/>
                <w:sz w:val="18"/>
              </w:rPr>
              <w:t>2,151.69</w:t>
            </w:r>
          </w:p>
        </w:tc>
        <w:tc>
          <w:tcPr>
            <w:tcW w:w="1594"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2,151.69</w:t>
            </w:r>
          </w:p>
        </w:tc>
      </w:tr>
      <w:tr>
        <w:trPr>
          <w:trHeight w:val="288"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资产减值损失</w:t>
              <w:tab/>
            </w:r>
            <w:r>
              <w:rPr>
                <w:rFonts w:ascii="宋体" w:hAnsi="宋体" w:cs="宋体" w:eastAsia="宋体" w:hint="default"/>
                <w:sz w:val="18"/>
                <w:szCs w:val="18"/>
              </w:rPr>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24,726,887.90</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5"/>
              <w:jc w:val="right"/>
              <w:rPr>
                <w:rFonts w:ascii="Times New Roman" w:hAnsi="Times New Roman" w:cs="Times New Roman" w:eastAsia="Times New Roman" w:hint="default"/>
                <w:sz w:val="18"/>
                <w:szCs w:val="18"/>
              </w:rPr>
            </w:pPr>
            <w:r>
              <w:rPr>
                <w:rFonts w:ascii="Times New Roman"/>
                <w:spacing w:val="-1"/>
                <w:sz w:val="18"/>
              </w:rPr>
              <w:t>768,279.57</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25,495,167.47</w:t>
            </w:r>
          </w:p>
        </w:tc>
      </w:tr>
      <w:tr>
        <w:trPr>
          <w:trHeight w:val="32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折旧费和摊销费</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8"/>
                <w:szCs w:val="18"/>
              </w:rPr>
            </w:pPr>
            <w:r>
              <w:rPr>
                <w:rFonts w:ascii="Times New Roman"/>
                <w:spacing w:val="-1"/>
                <w:sz w:val="18"/>
              </w:rPr>
              <w:t>18,854,567.65</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8"/>
                <w:szCs w:val="18"/>
              </w:rPr>
            </w:pPr>
            <w:r>
              <w:rPr>
                <w:rFonts w:ascii="Times New Roman"/>
                <w:spacing w:val="-1"/>
                <w:sz w:val="18"/>
              </w:rPr>
              <w:t>5,340,308.82</w:t>
            </w: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24,194,876.47</w:t>
            </w:r>
          </w:p>
        </w:tc>
      </w:tr>
      <w:tr>
        <w:trPr>
          <w:trHeight w:val="547"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103"/>
              <w:jc w:val="left"/>
              <w:rPr>
                <w:rFonts w:ascii="宋体" w:hAnsi="宋体" w:cs="宋体" w:eastAsia="宋体" w:hint="default"/>
                <w:sz w:val="18"/>
                <w:szCs w:val="18"/>
              </w:rPr>
            </w:pPr>
            <w:r>
              <w:rPr>
                <w:rFonts w:ascii="宋体" w:hAnsi="宋体" w:cs="宋体" w:eastAsia="宋体" w:hint="default"/>
                <w:spacing w:val="-10"/>
                <w:sz w:val="18"/>
                <w:szCs w:val="18"/>
              </w:rPr>
              <w:t>利润总额（亏损总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-76,257,538.66</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-13,290,434.13</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-89,547,972.79</w:t>
            </w:r>
          </w:p>
        </w:tc>
      </w:tr>
      <w:tr>
        <w:trPr>
          <w:trHeight w:val="32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6"/>
              <w:jc w:val="right"/>
              <w:rPr>
                <w:rFonts w:ascii="Times New Roman" w:hAnsi="Times New Roman" w:cs="Times New Roman" w:eastAsia="Times New Roman" w:hint="default"/>
                <w:sz w:val="18"/>
                <w:szCs w:val="18"/>
              </w:rPr>
            </w:pPr>
            <w:r>
              <w:rPr>
                <w:rFonts w:ascii="Times New Roman"/>
                <w:spacing w:val="-1"/>
                <w:sz w:val="18"/>
              </w:rPr>
              <w:t>-3,491,970.06</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6"/>
              <w:jc w:val="right"/>
              <w:rPr>
                <w:rFonts w:ascii="Times New Roman" w:hAnsi="Times New Roman" w:cs="Times New Roman" w:eastAsia="Times New Roman" w:hint="default"/>
                <w:sz w:val="18"/>
                <w:szCs w:val="18"/>
              </w:rPr>
            </w:pPr>
            <w:r>
              <w:rPr>
                <w:rFonts w:ascii="Times New Roman"/>
                <w:spacing w:val="-1"/>
                <w:sz w:val="18"/>
              </w:rPr>
              <w:t>89,907.87</w:t>
            </w: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-3,402,062.19</w:t>
            </w:r>
          </w:p>
        </w:tc>
      </w:tr>
      <w:tr>
        <w:trPr>
          <w:trHeight w:val="288"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净利润（净亏损）</w:t>
            </w:r>
            <w:r>
              <w:rPr>
                <w:rFonts w:ascii="宋体" w:hAnsi="宋体" w:cs="宋体" w:eastAsia="宋体" w:hint="default"/>
                <w:sz w:val="18"/>
                <w:szCs w:val="18"/>
              </w:rPr>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-79,749,508.72</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-13,200,526.26</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-92,950,034.98</w:t>
            </w:r>
          </w:p>
        </w:tc>
      </w:tr>
      <w:tr>
        <w:trPr>
          <w:trHeight w:val="341"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8"/>
                <w:szCs w:val="18"/>
              </w:rPr>
            </w:pPr>
            <w:r>
              <w:rPr>
                <w:rFonts w:ascii="Times New Roman"/>
                <w:spacing w:val="-1"/>
                <w:sz w:val="18"/>
              </w:rPr>
              <w:t>354,257,425.03</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5"/>
              <w:jc w:val="right"/>
              <w:rPr>
                <w:rFonts w:ascii="Times New Roman" w:hAnsi="Times New Roman" w:cs="Times New Roman" w:eastAsia="Times New Roman" w:hint="default"/>
                <w:sz w:val="18"/>
                <w:szCs w:val="18"/>
              </w:rPr>
            </w:pPr>
            <w:r>
              <w:rPr>
                <w:rFonts w:ascii="Times New Roman"/>
                <w:spacing w:val="-1"/>
                <w:sz w:val="18"/>
              </w:rPr>
              <w:t>128,666,347.70</w:t>
            </w: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Times New Roman" w:hAnsi="Times New Roman" w:cs="Times New Roman" w:eastAsia="Times New Roman" w:hint="default"/>
                <w:sz w:val="18"/>
                <w:szCs w:val="18"/>
              </w:rPr>
            </w:pPr>
            <w:r>
              <w:rPr>
                <w:rFonts w:ascii="Times New Roman"/>
                <w:spacing w:val="-1"/>
                <w:sz w:val="18"/>
              </w:rPr>
              <w:t>-135,879,815.36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347,043,957.37</w:t>
            </w:r>
          </w:p>
        </w:tc>
      </w:tr>
      <w:tr>
        <w:trPr>
          <w:trHeight w:val="288"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32" w:lineRule="exact"/>
              <w:ind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F8C4F4" w:color="auto" w:val="clear"/>
              </w:rPr>
              <w:t> </w:t>
            </w:r>
            <w:r>
              <w:rPr>
                <w:rFonts w:ascii="Times New Roman" w:hAnsi="Times New Roman" w:cs="Times New Roman" w:eastAsia="Times New Roman" w:hint="default"/>
                <w:spacing w:val="15"/>
                <w:sz w:val="18"/>
                <w:szCs w:val="18"/>
                <w:shd w:fill="F8C4F4" w:color="auto" w:val="clear"/>
              </w:rPr>
              <w:t> </w:t>
            </w:r>
            <w:r>
              <w:rPr>
                <w:rFonts w:ascii="宋体" w:hAnsi="宋体" w:cs="宋体" w:eastAsia="宋体" w:hint="default"/>
                <w:sz w:val="18"/>
                <w:szCs w:val="18"/>
                <w:shd w:fill="F8C4F4" w:color="auto" w:val="clear"/>
              </w:rPr>
              <w:t>负债总额</w:t>
              <w:tab/>
            </w:r>
            <w:r>
              <w:rPr>
                <w:rFonts w:ascii="宋体" w:hAnsi="宋体" w:cs="宋体" w:eastAsia="宋体" w:hint="default"/>
                <w:sz w:val="18"/>
                <w:szCs w:val="18"/>
              </w:rPr>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76"/>
              <w:jc w:val="right"/>
              <w:rPr>
                <w:rFonts w:ascii="Times New Roman" w:hAnsi="Times New Roman" w:cs="Times New Roman" w:eastAsia="Times New Roman" w:hint="default"/>
                <w:sz w:val="18"/>
                <w:szCs w:val="18"/>
              </w:rPr>
            </w:pPr>
            <w:r>
              <w:rPr>
                <w:rFonts w:ascii="Times New Roman"/>
                <w:spacing w:val="-2"/>
                <w:sz w:val="18"/>
              </w:rPr>
              <w:t>85,211,095.30</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76"/>
              <w:jc w:val="right"/>
              <w:rPr>
                <w:rFonts w:ascii="Times New Roman" w:hAnsi="Times New Roman" w:cs="Times New Roman" w:eastAsia="Times New Roman" w:hint="default"/>
                <w:sz w:val="18"/>
                <w:szCs w:val="18"/>
              </w:rPr>
            </w:pPr>
            <w:r>
              <w:rPr>
                <w:rFonts w:ascii="Times New Roman"/>
                <w:spacing w:val="-1"/>
                <w:sz w:val="18"/>
              </w:rPr>
              <w:t>37,472,637.44</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231"/>
              <w:jc w:val="right"/>
              <w:rPr>
                <w:rFonts w:ascii="Times New Roman" w:hAnsi="Times New Roman" w:cs="Times New Roman" w:eastAsia="Times New Roman" w:hint="default"/>
                <w:sz w:val="18"/>
                <w:szCs w:val="18"/>
              </w:rPr>
            </w:pPr>
            <w:r>
              <w:rPr>
                <w:rFonts w:ascii="Times New Roman"/>
                <w:spacing w:val="-1"/>
                <w:sz w:val="18"/>
              </w:rPr>
              <w:t>-46,658,822.47</w:t>
            </w: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76,024,910.27</w:t>
            </w:r>
          </w:p>
        </w:tc>
      </w:tr>
      <w:tr>
        <w:trPr>
          <w:trHeight w:val="792"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5" w:right="223"/>
              <w:jc w:val="both"/>
              <w:rPr>
                <w:rFonts w:ascii="宋体" w:hAnsi="宋体" w:cs="宋体" w:eastAsia="宋体" w:hint="default"/>
                <w:sz w:val="18"/>
                <w:szCs w:val="18"/>
              </w:rPr>
            </w:pPr>
            <w:r>
              <w:rPr>
                <w:rFonts w:ascii="宋体" w:hAnsi="宋体" w:cs="宋体" w:eastAsia="宋体" w:hint="default"/>
                <w:spacing w:val="-3"/>
                <w:sz w:val="18"/>
                <w:szCs w:val="18"/>
              </w:rPr>
              <w:t>折旧费用和摊销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费用以外的其他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非现金费用</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5,356,155.28</w:t>
            </w:r>
          </w:p>
        </w:tc>
        <w:tc>
          <w:tcPr>
            <w:tcW w:w="1594"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547" w:hRule="exact"/>
        </w:trPr>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2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非流动资产减少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-41,261,556.55</w:t>
            </w:r>
          </w:p>
        </w:tc>
        <w:tc>
          <w:tcPr>
            <w:tcW w:w="1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-1,415,052.28</w:t>
            </w:r>
          </w:p>
        </w:tc>
        <w:tc>
          <w:tcPr>
            <w:tcW w:w="1568" w:type="dxa"/>
            <w:tcBorders>
              <w:top w:val="nil" w:sz="6" w:space="0" w:color="auto"/>
              <w:left w:val="nil" w:sz="6" w:space="0" w:color="auto"/>
              <w:bottom w:val="nil" w:sz="6" w:space="0" w:color="auto"/>
              <w:right w:val="nil" w:sz="6" w:space="0" w:color="auto"/>
            </w:tcBorders>
            <w:shd w:val="clear" w:color="auto" w:fill="F8C4F4"/>
          </w:tcPr>
          <w:p>
            <w:pPr/>
          </w:p>
        </w:tc>
        <w:tc>
          <w:tcPr>
            <w:tcW w:w="1680" w:type="dxa"/>
            <w:tcBorders>
              <w:top w:val="nil" w:sz="6" w:space="0" w:color="auto"/>
              <w:left w:val="nil" w:sz="6" w:space="0" w:color="auto"/>
              <w:bottom w:val="nil" w:sz="6" w:space="0" w:color="auto"/>
              <w:right w:val="nil" w:sz="6" w:space="0" w:color="auto"/>
            </w:tcBorders>
            <w:shd w:val="clear" w:color="auto" w:fill="F8C4F4"/>
          </w:tcPr>
          <w:p>
            <w:pPr/>
          </w:p>
        </w:tc>
        <w:tc>
          <w:tcPr>
            <w:tcW w:w="14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-42,676,608.83</w:t>
            </w:r>
          </w:p>
        </w:tc>
      </w:tr>
      <w:tr>
        <w:trPr>
          <w:trHeight w:val="1035" w:hRule="exact"/>
        </w:trPr>
        <w:tc>
          <w:tcPr>
            <w:tcW w:w="1594" w:type="dxa"/>
            <w:tcBorders>
              <w:top w:val="nil" w:sz="6" w:space="0" w:color="auto"/>
              <w:left w:val="nil" w:sz="6" w:space="0" w:color="auto"/>
              <w:bottom w:val="single" w:sz="17" w:space="0" w:color="CC3399"/>
              <w:right w:val="nil" w:sz="6" w:space="0" w:color="auto"/>
            </w:tcBorders>
          </w:tcPr>
          <w:p>
            <w:pPr>
              <w:pStyle w:val="TableParagraph"/>
              <w:spacing w:line="237" w:lineRule="auto" w:before="8"/>
              <w:ind w:left="105" w:right="103"/>
              <w:jc w:val="left"/>
              <w:rPr>
                <w:rFonts w:ascii="宋体" w:hAnsi="宋体" w:cs="宋体" w:eastAsia="宋体" w:hint="default"/>
                <w:sz w:val="18"/>
                <w:szCs w:val="18"/>
              </w:rPr>
            </w:pPr>
            <w:r>
              <w:rPr>
                <w:rFonts w:ascii="宋体" w:hAnsi="宋体" w:cs="宋体" w:eastAsia="宋体" w:hint="default"/>
                <w:spacing w:val="-10"/>
                <w:sz w:val="18"/>
                <w:szCs w:val="18"/>
              </w:rPr>
              <w:t>注：非流动资产不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包括金融资产、长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期股权投资和递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延所得税资产。</w:t>
            </w:r>
          </w:p>
        </w:tc>
        <w:tc>
          <w:tcPr>
            <w:tcW w:w="1666" w:type="dxa"/>
            <w:tcBorders>
              <w:top w:val="nil" w:sz="6" w:space="0" w:color="auto"/>
              <w:left w:val="nil" w:sz="6" w:space="0" w:color="auto"/>
              <w:bottom w:val="single" w:sz="17" w:space="0" w:color="CC3399"/>
              <w:right w:val="nil" w:sz="6" w:space="0" w:color="auto"/>
            </w:tcBorders>
          </w:tcPr>
          <w:p>
            <w:pPr/>
          </w:p>
        </w:tc>
        <w:tc>
          <w:tcPr>
            <w:tcW w:w="1594" w:type="dxa"/>
            <w:tcBorders>
              <w:top w:val="nil" w:sz="6" w:space="0" w:color="auto"/>
              <w:left w:val="nil" w:sz="6" w:space="0" w:color="auto"/>
              <w:bottom w:val="single" w:sz="17" w:space="0" w:color="CC3399"/>
              <w:right w:val="nil" w:sz="6" w:space="0" w:color="auto"/>
            </w:tcBorders>
          </w:tcPr>
          <w:p>
            <w:pPr/>
          </w:p>
        </w:tc>
        <w:tc>
          <w:tcPr>
            <w:tcW w:w="1568" w:type="dxa"/>
            <w:tcBorders>
              <w:top w:val="nil" w:sz="6" w:space="0" w:color="auto"/>
              <w:left w:val="nil" w:sz="6" w:space="0" w:color="auto"/>
              <w:bottom w:val="single" w:sz="17" w:space="0" w:color="CC3399"/>
              <w:right w:val="nil" w:sz="6" w:space="0" w:color="auto"/>
            </w:tcBorders>
          </w:tcPr>
          <w:p>
            <w:pPr/>
          </w:p>
        </w:tc>
        <w:tc>
          <w:tcPr>
            <w:tcW w:w="1680" w:type="dxa"/>
            <w:tcBorders>
              <w:top w:val="nil" w:sz="6" w:space="0" w:color="auto"/>
              <w:left w:val="nil" w:sz="6" w:space="0" w:color="auto"/>
              <w:bottom w:val="single" w:sz="17" w:space="0" w:color="CC3399"/>
              <w:right w:val="nil" w:sz="6" w:space="0" w:color="auto"/>
            </w:tcBorders>
          </w:tcPr>
          <w:p>
            <w:pPr/>
          </w:p>
        </w:tc>
        <w:tc>
          <w:tcPr>
            <w:tcW w:w="1462" w:type="dxa"/>
            <w:tcBorders>
              <w:top w:val="nil" w:sz="6" w:space="0" w:color="auto"/>
              <w:left w:val="nil" w:sz="6" w:space="0" w:color="auto"/>
              <w:bottom w:val="single" w:sz="17" w:space="0" w:color="CC3399"/>
              <w:right w:val="nil" w:sz="6" w:space="0" w:color="auto"/>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其他说明" w:id="330"/>
      <w:bookmarkEnd w:id="33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593" w:right="2295"/>
        <w:jc w:val="left"/>
      </w:pPr>
      <w:r>
        <w:rPr>
          <w:spacing w:val="-3"/>
        </w:rPr>
        <w:t>按收入来源地划分的对外交易收入和资产所在地划分的非流动资产</w:t>
      </w:r>
    </w:p>
    <w:p>
      <w:pPr>
        <w:spacing w:line="240" w:lineRule="auto" w:before="7"/>
        <w:rPr>
          <w:rFonts w:ascii="宋体" w:hAnsi="宋体" w:cs="宋体" w:eastAsia="宋体" w:hint="default"/>
          <w:sz w:val="8"/>
          <w:szCs w:val="8"/>
        </w:rPr>
      </w:pPr>
    </w:p>
    <w:p>
      <w:pPr>
        <w:pStyle w:val="BodyText"/>
        <w:spacing w:line="240" w:lineRule="auto" w:before="46"/>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157"/>
        <w:gridCol w:w="4233"/>
        <w:gridCol w:w="2055"/>
      </w:tblGrid>
      <w:tr>
        <w:trPr>
          <w:trHeight w:val="257" w:hRule="exact"/>
        </w:trPr>
        <w:tc>
          <w:tcPr>
            <w:tcW w:w="3157" w:type="dxa"/>
            <w:tcBorders>
              <w:top w:val="single" w:sz="17" w:space="0" w:color="CC3399"/>
              <w:left w:val="nil" w:sz="6" w:space="0" w:color="auto"/>
              <w:bottom w:val="nil" w:sz="6" w:space="0" w:color="auto"/>
              <w:right w:val="nil" w:sz="6" w:space="0" w:color="auto"/>
            </w:tcBorders>
            <w:shd w:val="clear" w:color="auto" w:fill="F8C4F4"/>
          </w:tcPr>
          <w:p>
            <w:pPr/>
          </w:p>
        </w:tc>
        <w:tc>
          <w:tcPr>
            <w:tcW w:w="42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220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30"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4233"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r>
      <w:tr>
        <w:trPr>
          <w:trHeight w:val="257" w:hRule="exact"/>
        </w:trPr>
        <w:tc>
          <w:tcPr>
            <w:tcW w:w="31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3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left="2686" w:right="0"/>
              <w:jc w:val="left"/>
              <w:rPr>
                <w:rFonts w:ascii="Times New Roman" w:hAnsi="Times New Roman" w:cs="Times New Roman" w:eastAsia="Times New Roman" w:hint="default"/>
                <w:sz w:val="18"/>
                <w:szCs w:val="18"/>
              </w:rPr>
            </w:pPr>
            <w:r>
              <w:rPr>
                <w:rFonts w:ascii="Times New Roman"/>
                <w:sz w:val="18"/>
              </w:rPr>
              <w:t>353,384,194.29</w:t>
            </w:r>
          </w:p>
        </w:tc>
        <w:tc>
          <w:tcPr>
            <w:tcW w:w="205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left="826" w:right="0"/>
              <w:jc w:val="left"/>
              <w:rPr>
                <w:rFonts w:ascii="Times New Roman" w:hAnsi="Times New Roman" w:cs="Times New Roman" w:eastAsia="Times New Roman" w:hint="default"/>
                <w:sz w:val="18"/>
                <w:szCs w:val="18"/>
              </w:rPr>
            </w:pPr>
            <w:r>
              <w:rPr>
                <w:rFonts w:ascii="Times New Roman"/>
                <w:sz w:val="18"/>
              </w:rPr>
              <w:t>630,556,651.24</w:t>
            </w:r>
          </w:p>
        </w:tc>
      </w:tr>
    </w:tbl>
    <w:p>
      <w:pPr>
        <w:spacing w:line="240" w:lineRule="auto" w:before="11"/>
        <w:rPr>
          <w:rFonts w:ascii="宋体" w:hAnsi="宋体" w:cs="宋体" w:eastAsia="宋体" w:hint="default"/>
          <w:sz w:val="18"/>
          <w:szCs w:val="18"/>
        </w:rPr>
      </w:pPr>
    </w:p>
    <w:p>
      <w:pPr>
        <w:pStyle w:val="Heading3"/>
        <w:spacing w:line="240" w:lineRule="auto" w:before="26"/>
        <w:ind w:right="1127"/>
        <w:jc w:val="right"/>
      </w:pPr>
      <w:r>
        <w:rPr/>
        <w:t>人民币元</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00"/>
        <w:gridCol w:w="4242"/>
        <w:gridCol w:w="2031"/>
      </w:tblGrid>
      <w:tr>
        <w:trPr>
          <w:trHeight w:val="254" w:hRule="exact"/>
        </w:trPr>
        <w:tc>
          <w:tcPr>
            <w:tcW w:w="3200" w:type="dxa"/>
            <w:tcBorders>
              <w:top w:val="single" w:sz="17" w:space="0" w:color="CC3399"/>
              <w:left w:val="nil" w:sz="6" w:space="0" w:color="auto"/>
              <w:bottom w:val="nil" w:sz="6" w:space="0" w:color="auto"/>
              <w:right w:val="nil" w:sz="6" w:space="0" w:color="auto"/>
            </w:tcBorders>
            <w:shd w:val="clear" w:color="auto" w:fill="F8C4F4"/>
          </w:tcPr>
          <w:p>
            <w:pPr/>
          </w:p>
        </w:tc>
        <w:tc>
          <w:tcPr>
            <w:tcW w:w="42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223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3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35"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非流动资产总额</w:t>
            </w:r>
          </w:p>
        </w:tc>
        <w:tc>
          <w:tcPr>
            <w:tcW w:w="424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257" w:hRule="exact"/>
        </w:trPr>
        <w:tc>
          <w:tcPr>
            <w:tcW w:w="32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left="2729" w:right="0"/>
              <w:jc w:val="left"/>
              <w:rPr>
                <w:rFonts w:ascii="Times New Roman" w:hAnsi="Times New Roman" w:cs="Times New Roman" w:eastAsia="Times New Roman" w:hint="default"/>
                <w:sz w:val="18"/>
                <w:szCs w:val="18"/>
              </w:rPr>
            </w:pPr>
            <w:r>
              <w:rPr>
                <w:rFonts w:ascii="Times New Roman"/>
                <w:sz w:val="18"/>
              </w:rPr>
              <w:t>52,204,216.67</w:t>
            </w:r>
          </w:p>
        </w:tc>
        <w:tc>
          <w:tcPr>
            <w:tcW w:w="20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left="888" w:right="0"/>
              <w:jc w:val="left"/>
              <w:rPr>
                <w:rFonts w:ascii="Times New Roman" w:hAnsi="Times New Roman" w:cs="Times New Roman" w:eastAsia="Times New Roman" w:hint="default"/>
                <w:sz w:val="18"/>
                <w:szCs w:val="18"/>
              </w:rPr>
            </w:pPr>
            <w:r>
              <w:rPr>
                <w:rFonts w:ascii="Times New Roman"/>
                <w:sz w:val="18"/>
              </w:rPr>
              <w:t>94,880,825.50</w:t>
            </w:r>
          </w:p>
        </w:tc>
      </w:tr>
    </w:tbl>
    <w:p>
      <w:pPr>
        <w:spacing w:line="240" w:lineRule="auto" w:before="1"/>
        <w:rPr>
          <w:rFonts w:ascii="宋体" w:hAnsi="宋体" w:cs="宋体" w:eastAsia="宋体" w:hint="default"/>
          <w:sz w:val="6"/>
          <w:szCs w:val="6"/>
        </w:rPr>
      </w:pPr>
    </w:p>
    <w:p>
      <w:pPr>
        <w:pStyle w:val="BodyText"/>
        <w:spacing w:line="240" w:lineRule="auto" w:before="46"/>
        <w:ind w:left="593" w:right="2295"/>
        <w:jc w:val="left"/>
      </w:pPr>
      <w:r>
        <w:rPr/>
        <w:t>对主要客户的依赖程度</w:t>
      </w:r>
    </w:p>
    <w:p>
      <w:pPr>
        <w:spacing w:line="240" w:lineRule="auto" w:before="7"/>
        <w:rPr>
          <w:rFonts w:ascii="宋体" w:hAnsi="宋体" w:cs="宋体" w:eastAsia="宋体" w:hint="default"/>
          <w:sz w:val="20"/>
          <w:szCs w:val="20"/>
        </w:rPr>
      </w:pPr>
    </w:p>
    <w:p>
      <w:pPr>
        <w:pStyle w:val="BodyText"/>
        <w:spacing w:line="338" w:lineRule="auto"/>
        <w:ind w:right="935" w:firstLine="360"/>
        <w:jc w:val="left"/>
      </w:pPr>
      <w:r>
        <w:rPr>
          <w:spacing w:val="-1"/>
        </w:rPr>
        <w:t>本集团自被划分至手机维修业务分部的一个客户取得的营业收入为</w:t>
      </w:r>
      <w:r>
        <w:rPr>
          <w:rFonts w:ascii="Times New Roman" w:hAnsi="Times New Roman" w:cs="Times New Roman" w:eastAsia="Times New Roman" w:hint="default"/>
          <w:spacing w:val="-1"/>
        </w:rPr>
        <w:t>58,763,739.59</w:t>
      </w:r>
      <w:r>
        <w:rPr>
          <w:spacing w:val="-1"/>
        </w:rPr>
        <w:t>元</w:t>
      </w:r>
      <w:r>
        <w:rPr>
          <w:rFonts w:ascii="Times New Roman" w:hAnsi="Times New Roman" w:cs="Times New Roman" w:eastAsia="Times New Roman" w:hint="default"/>
          <w:spacing w:val="-1"/>
        </w:rPr>
        <w:t>(2018</w:t>
      </w:r>
      <w:r>
        <w:rPr>
          <w:spacing w:val="-1"/>
        </w:rPr>
        <w:t>年度：</w:t>
      </w:r>
      <w:r>
        <w:rPr>
          <w:rFonts w:ascii="Times New Roman" w:hAnsi="Times New Roman" w:cs="Times New Roman" w:eastAsia="Times New Roman" w:hint="default"/>
          <w:spacing w:val="-1"/>
        </w:rPr>
        <w:t>83,580,042.46</w:t>
      </w:r>
      <w:r>
        <w:rPr>
          <w:spacing w:val="-1"/>
        </w:rPr>
        <w:t>元</w:t>
      </w:r>
      <w:r>
        <w:rPr>
          <w:rFonts w:ascii="Times New Roman" w:hAnsi="Times New Roman" w:cs="Times New Roman" w:eastAsia="Times New Roman" w:hint="default"/>
          <w:spacing w:val="-1"/>
        </w:rPr>
        <w:t>)</w:t>
      </w:r>
      <w:r>
        <w:rPr>
          <w:spacing w:val="-1"/>
        </w:rPr>
        <w:t>，占本</w:t>
      </w:r>
      <w:r>
        <w:rPr>
          <w:w w:val="101"/>
        </w:rPr>
        <w:t> </w:t>
      </w:r>
      <w:r>
        <w:rPr/>
        <w:t>集团营业收入的</w:t>
      </w:r>
      <w:r>
        <w:rPr>
          <w:rFonts w:ascii="Times New Roman" w:hAnsi="Times New Roman" w:cs="Times New Roman" w:eastAsia="Times New Roman" w:hint="default"/>
        </w:rPr>
        <w:t>16.63%(2018</w:t>
      </w:r>
      <w:r>
        <w:rPr/>
        <w:t>年度：</w:t>
      </w:r>
      <w:r>
        <w:rPr>
          <w:rFonts w:ascii="Times New Roman" w:hAnsi="Times New Roman" w:cs="Times New Roman" w:eastAsia="Times New Roman" w:hint="default"/>
        </w:rPr>
        <w:t>13.25%)</w:t>
      </w:r>
      <w:r>
        <w:rPr/>
        <w:t>。</w:t>
      </w:r>
    </w:p>
    <w:p>
      <w:pPr>
        <w:spacing w:after="0" w:line="338" w:lineRule="auto"/>
        <w:jc w:val="left"/>
        <w:sectPr>
          <w:pgSz w:w="11910" w:h="16840"/>
          <w:pgMar w:header="854" w:footer="979" w:top="1220" w:bottom="1160" w:left="900" w:right="0"/>
        </w:sectPr>
      </w:pPr>
    </w:p>
    <w:p>
      <w:pPr>
        <w:spacing w:line="240" w:lineRule="auto" w:before="0"/>
        <w:rPr>
          <w:rFonts w:ascii="宋体" w:hAnsi="宋体" w:cs="宋体" w:eastAsia="宋体" w:hint="default"/>
          <w:sz w:val="11"/>
          <w:szCs w:val="11"/>
        </w:rPr>
      </w:pPr>
    </w:p>
    <w:p>
      <w:pPr>
        <w:pStyle w:val="Heading2"/>
        <w:spacing w:line="240" w:lineRule="auto" w:before="26"/>
        <w:ind w:left="773" w:right="935"/>
        <w:jc w:val="left"/>
        <w:rPr>
          <w:b w:val="0"/>
          <w:bCs w:val="0"/>
        </w:rPr>
      </w:pPr>
      <w:bookmarkStart w:name="十七、母公司财务报表主要项目注释" w:id="331"/>
      <w:bookmarkEnd w:id="331"/>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773" w:right="7211"/>
        <w:jc w:val="left"/>
        <w:rPr>
          <w:b w:val="0"/>
          <w:bCs w:val="0"/>
        </w:rPr>
      </w:pPr>
      <w:bookmarkStart w:name="1、应收账款" w:id="332"/>
      <w:bookmarkEnd w:id="33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773" w:right="7211"/>
        <w:jc w:val="left"/>
        <w:rPr>
          <w:b w:val="0"/>
          <w:bCs w:val="0"/>
        </w:rPr>
      </w:pPr>
      <w:bookmarkStart w:name="（1）应收账款分类披露" w:id="333"/>
      <w:bookmarkEnd w:id="3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422"/>
        <w:gridCol w:w="1200"/>
        <w:gridCol w:w="955"/>
        <w:gridCol w:w="980"/>
        <w:gridCol w:w="741"/>
        <w:gridCol w:w="1115"/>
        <w:gridCol w:w="984"/>
        <w:gridCol w:w="880"/>
        <w:gridCol w:w="944"/>
        <w:gridCol w:w="813"/>
        <w:gridCol w:w="885"/>
      </w:tblGrid>
      <w:tr>
        <w:trPr>
          <w:trHeight w:val="355" w:hRule="exact"/>
        </w:trPr>
        <w:tc>
          <w:tcPr>
            <w:tcW w:w="1422" w:type="dxa"/>
            <w:vMerge w:val="restart"/>
            <w:tcBorders>
              <w:top w:val="single" w:sz="17" w:space="0" w:color="CC3399"/>
              <w:left w:val="nil" w:sz="6" w:space="0" w:color="auto"/>
              <w:right w:val="nil" w:sz="6" w:space="0" w:color="auto"/>
            </w:tcBorders>
            <w:shd w:val="clear" w:color="auto" w:fill="F8C4F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00" w:type="dxa"/>
            <w:tcBorders>
              <w:top w:val="single" w:sz="17" w:space="0" w:color="CC3399"/>
              <w:left w:val="nil" w:sz="6" w:space="0" w:color="auto"/>
              <w:bottom w:val="nil" w:sz="6" w:space="0" w:color="auto"/>
              <w:right w:val="nil" w:sz="6" w:space="0" w:color="auto"/>
            </w:tcBorders>
            <w:shd w:val="clear" w:color="auto" w:fill="F8C4F4"/>
          </w:tcPr>
          <w:p>
            <w:pPr/>
          </w:p>
        </w:tc>
        <w:tc>
          <w:tcPr>
            <w:tcW w:w="955" w:type="dxa"/>
            <w:tcBorders>
              <w:top w:val="single" w:sz="17" w:space="0" w:color="CC3399"/>
              <w:left w:val="nil" w:sz="6" w:space="0" w:color="auto"/>
              <w:bottom w:val="nil" w:sz="6" w:space="0" w:color="auto"/>
              <w:right w:val="nil" w:sz="6" w:space="0" w:color="auto"/>
            </w:tcBorders>
            <w:shd w:val="clear" w:color="auto" w:fill="F8C4F4"/>
          </w:tcPr>
          <w:p>
            <w:pPr/>
          </w:p>
        </w:tc>
        <w:tc>
          <w:tcPr>
            <w:tcW w:w="9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41" w:type="dxa"/>
            <w:tcBorders>
              <w:top w:val="single" w:sz="17" w:space="0" w:color="CC3399"/>
              <w:left w:val="nil" w:sz="6" w:space="0" w:color="auto"/>
              <w:bottom w:val="nil" w:sz="6" w:space="0" w:color="auto"/>
              <w:right w:val="nil" w:sz="6" w:space="0" w:color="auto"/>
            </w:tcBorders>
            <w:shd w:val="clear" w:color="auto" w:fill="F8C4F4"/>
          </w:tcPr>
          <w:p>
            <w:pPr/>
          </w:p>
        </w:tc>
        <w:tc>
          <w:tcPr>
            <w:tcW w:w="1115" w:type="dxa"/>
            <w:tcBorders>
              <w:top w:val="single" w:sz="17" w:space="0" w:color="CC3399"/>
              <w:left w:val="nil" w:sz="6" w:space="0" w:color="auto"/>
              <w:bottom w:val="nil" w:sz="6" w:space="0" w:color="auto"/>
              <w:right w:val="nil" w:sz="6" w:space="0" w:color="auto"/>
            </w:tcBorders>
            <w:shd w:val="clear" w:color="auto" w:fill="F8C4F4"/>
          </w:tcPr>
          <w:p>
            <w:pPr/>
          </w:p>
        </w:tc>
        <w:tc>
          <w:tcPr>
            <w:tcW w:w="984" w:type="dxa"/>
            <w:tcBorders>
              <w:top w:val="single" w:sz="17" w:space="0" w:color="CC3399"/>
              <w:left w:val="nil" w:sz="6" w:space="0" w:color="auto"/>
              <w:bottom w:val="nil" w:sz="6" w:space="0" w:color="auto"/>
              <w:right w:val="nil" w:sz="6" w:space="0" w:color="auto"/>
            </w:tcBorders>
            <w:shd w:val="clear" w:color="auto" w:fill="F8C4F4"/>
          </w:tcPr>
          <w:p>
            <w:pPr/>
          </w:p>
        </w:tc>
        <w:tc>
          <w:tcPr>
            <w:tcW w:w="880" w:type="dxa"/>
            <w:tcBorders>
              <w:top w:val="single" w:sz="17" w:space="0" w:color="CC3399"/>
              <w:left w:val="nil" w:sz="6" w:space="0" w:color="auto"/>
              <w:bottom w:val="nil" w:sz="6" w:space="0" w:color="auto"/>
              <w:right w:val="nil" w:sz="6" w:space="0" w:color="auto"/>
            </w:tcBorders>
            <w:shd w:val="clear" w:color="auto" w:fill="F8C4F4"/>
          </w:tcPr>
          <w:p>
            <w:pPr/>
          </w:p>
        </w:tc>
        <w:tc>
          <w:tcPr>
            <w:tcW w:w="9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13" w:type="dxa"/>
            <w:tcBorders>
              <w:top w:val="single" w:sz="17" w:space="0" w:color="CC3399"/>
              <w:left w:val="nil" w:sz="6" w:space="0" w:color="auto"/>
              <w:bottom w:val="nil" w:sz="6" w:space="0" w:color="auto"/>
              <w:right w:val="nil" w:sz="6" w:space="0" w:color="auto"/>
            </w:tcBorders>
            <w:shd w:val="clear" w:color="auto" w:fill="F8C4F4"/>
          </w:tcPr>
          <w:p>
            <w:pPr/>
          </w:p>
        </w:tc>
        <w:tc>
          <w:tcPr>
            <w:tcW w:w="885"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02" w:hRule="exact"/>
        </w:trPr>
        <w:tc>
          <w:tcPr>
            <w:tcW w:w="1422" w:type="dxa"/>
            <w:vMerge/>
            <w:tcBorders>
              <w:left w:val="nil" w:sz="6" w:space="0" w:color="auto"/>
              <w:right w:val="nil" w:sz="6" w:space="0" w:color="auto"/>
            </w:tcBorders>
            <w:shd w:val="clear" w:color="auto" w:fill="F8C4F4"/>
          </w:tcPr>
          <w:p>
            <w:pPr/>
          </w:p>
        </w:tc>
        <w:tc>
          <w:tcPr>
            <w:tcW w:w="2155"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69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21"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4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shd w:val="clear" w:color="auto" w:fill="F8C4F4"/>
          </w:tcPr>
          <w:p>
            <w:pPr/>
          </w:p>
        </w:tc>
        <w:tc>
          <w:tcPr>
            <w:tcW w:w="1865"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5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57" w:type="dxa"/>
            <w:gridSpan w:val="2"/>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8"/>
              <w:ind w:left="4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85" w:type="dxa"/>
            <w:vMerge w:val="restart"/>
            <w:tcBorders>
              <w:top w:val="nil" w:sz="6" w:space="0" w:color="auto"/>
              <w:left w:val="nil" w:sz="6" w:space="0" w:color="auto"/>
              <w:right w:val="nil" w:sz="6" w:space="0" w:color="auto"/>
            </w:tcBorders>
            <w:shd w:val="clear" w:color="auto" w:fill="F8C4F4"/>
          </w:tcPr>
          <w:p>
            <w:pPr>
              <w:pStyle w:val="TableParagraph"/>
              <w:spacing w:line="230" w:lineRule="exact" w:before="35"/>
              <w:ind w:left="327" w:right="185" w:hanging="179"/>
              <w:jc w:val="left"/>
              <w:rPr>
                <w:rFonts w:ascii="宋体" w:hAnsi="宋体" w:cs="宋体" w:eastAsia="宋体" w:hint="default"/>
                <w:sz w:val="18"/>
                <w:szCs w:val="18"/>
              </w:rPr>
            </w:pPr>
            <w:r>
              <w:rPr>
                <w:rFonts w:ascii="宋体" w:hAnsi="宋体" w:cs="宋体" w:eastAsia="宋体" w:hint="default"/>
                <w:b/>
                <w:bCs/>
                <w:sz w:val="18"/>
                <w:szCs w:val="18"/>
              </w:rPr>
              <w:t>账面价</w:t>
            </w:r>
            <w:r>
              <w:rPr>
                <w:rFonts w:ascii="宋体" w:hAnsi="宋体" w:cs="宋体" w:eastAsia="宋体" w:hint="default"/>
                <w:b/>
                <w:bCs/>
                <w:spacing w:val="-86"/>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r>
      <w:tr>
        <w:trPr>
          <w:trHeight w:val="212" w:hRule="exact"/>
        </w:trPr>
        <w:tc>
          <w:tcPr>
            <w:tcW w:w="1422" w:type="dxa"/>
            <w:vMerge/>
            <w:tcBorders>
              <w:left w:val="nil" w:sz="6" w:space="0" w:color="auto"/>
              <w:right w:val="nil" w:sz="6" w:space="0" w:color="auto"/>
            </w:tcBorders>
            <w:shd w:val="clear" w:color="auto" w:fill="F8C4F4"/>
          </w:tcPr>
          <w:p>
            <w:pPr/>
          </w:p>
        </w:tc>
        <w:tc>
          <w:tcPr>
            <w:tcW w:w="1200" w:type="dxa"/>
            <w:tcBorders>
              <w:top w:val="nil" w:sz="6" w:space="0" w:color="auto"/>
              <w:left w:val="nil" w:sz="6" w:space="0" w:color="auto"/>
              <w:bottom w:val="nil" w:sz="6" w:space="0" w:color="auto"/>
              <w:right w:val="nil" w:sz="6" w:space="0" w:color="auto"/>
            </w:tcBorders>
            <w:shd w:val="clear" w:color="auto" w:fill="F8C4F4"/>
          </w:tcPr>
          <w:p>
            <w:pPr/>
          </w:p>
        </w:tc>
        <w:tc>
          <w:tcPr>
            <w:tcW w:w="955" w:type="dxa"/>
            <w:tcBorders>
              <w:top w:val="nil" w:sz="6" w:space="0" w:color="auto"/>
              <w:left w:val="nil" w:sz="6" w:space="0" w:color="auto"/>
              <w:bottom w:val="nil" w:sz="6" w:space="0" w:color="auto"/>
              <w:right w:val="nil" w:sz="6" w:space="0" w:color="auto"/>
            </w:tcBorders>
            <w:shd w:val="clear" w:color="auto" w:fill="F8C4F4"/>
          </w:tcPr>
          <w:p>
            <w:pPr/>
          </w:p>
        </w:tc>
        <w:tc>
          <w:tcPr>
            <w:tcW w:w="980" w:type="dxa"/>
            <w:tcBorders>
              <w:top w:val="nil" w:sz="6" w:space="0" w:color="auto"/>
              <w:left w:val="nil" w:sz="6" w:space="0" w:color="auto"/>
              <w:bottom w:val="nil" w:sz="6" w:space="0" w:color="auto"/>
              <w:right w:val="nil" w:sz="6" w:space="0" w:color="auto"/>
            </w:tcBorders>
            <w:shd w:val="clear" w:color="auto" w:fill="F8C4F4"/>
          </w:tcPr>
          <w:p>
            <w:pPr/>
          </w:p>
        </w:tc>
        <w:tc>
          <w:tcPr>
            <w:tcW w:w="741"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33"/>
              <w:ind w:left="158" w:right="215"/>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8"/>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0"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984" w:type="dxa"/>
            <w:tcBorders>
              <w:top w:val="nil" w:sz="6" w:space="0" w:color="auto"/>
              <w:left w:val="nil" w:sz="6" w:space="0" w:color="auto"/>
              <w:bottom w:val="nil" w:sz="6" w:space="0" w:color="auto"/>
              <w:right w:val="nil" w:sz="6" w:space="0" w:color="auto"/>
            </w:tcBorders>
            <w:shd w:val="clear" w:color="auto" w:fill="F8C4F4"/>
          </w:tcPr>
          <w:p>
            <w:pPr/>
          </w:p>
        </w:tc>
        <w:tc>
          <w:tcPr>
            <w:tcW w:w="880" w:type="dxa"/>
            <w:tcBorders>
              <w:top w:val="nil" w:sz="6" w:space="0" w:color="auto"/>
              <w:left w:val="nil" w:sz="6" w:space="0" w:color="auto"/>
              <w:bottom w:val="nil" w:sz="6" w:space="0" w:color="auto"/>
              <w:right w:val="nil" w:sz="6" w:space="0" w:color="auto"/>
            </w:tcBorders>
            <w:shd w:val="clear" w:color="auto" w:fill="F8C4F4"/>
          </w:tcPr>
          <w:p>
            <w:pPr/>
          </w:p>
        </w:tc>
        <w:tc>
          <w:tcPr>
            <w:tcW w:w="944" w:type="dxa"/>
            <w:tcBorders>
              <w:top w:val="nil" w:sz="6" w:space="0" w:color="auto"/>
              <w:left w:val="nil" w:sz="6" w:space="0" w:color="auto"/>
              <w:bottom w:val="nil" w:sz="6" w:space="0" w:color="auto"/>
              <w:right w:val="nil" w:sz="6" w:space="0" w:color="auto"/>
            </w:tcBorders>
            <w:shd w:val="clear" w:color="auto" w:fill="F8C4F4"/>
          </w:tcPr>
          <w:p>
            <w:pPr/>
          </w:p>
        </w:tc>
        <w:tc>
          <w:tcPr>
            <w:tcW w:w="813" w:type="dxa"/>
            <w:vMerge w:val="restart"/>
            <w:tcBorders>
              <w:top w:val="nil" w:sz="6" w:space="0" w:color="auto"/>
              <w:left w:val="nil" w:sz="6" w:space="0" w:color="auto"/>
              <w:right w:val="nil" w:sz="6" w:space="0" w:color="auto"/>
            </w:tcBorders>
            <w:shd w:val="clear" w:color="auto" w:fill="F8C4F4"/>
          </w:tcPr>
          <w:p>
            <w:pPr>
              <w:pStyle w:val="TableParagraph"/>
              <w:spacing w:line="240" w:lineRule="auto" w:before="33"/>
              <w:ind w:left="290" w:right="150" w:hanging="178"/>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86"/>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85" w:type="dxa"/>
            <w:vMerge/>
            <w:tcBorders>
              <w:left w:val="nil" w:sz="6" w:space="0" w:color="auto"/>
              <w:bottom w:val="nil" w:sz="6" w:space="0" w:color="auto"/>
              <w:right w:val="nil" w:sz="6" w:space="0" w:color="auto"/>
            </w:tcBorders>
            <w:shd w:val="clear" w:color="auto" w:fill="F8C4F4"/>
          </w:tcPr>
          <w:p>
            <w:pPr/>
          </w:p>
        </w:tc>
      </w:tr>
      <w:tr>
        <w:trPr>
          <w:trHeight w:val="367" w:hRule="exact"/>
        </w:trPr>
        <w:tc>
          <w:tcPr>
            <w:tcW w:w="1422" w:type="dxa"/>
            <w:vMerge/>
            <w:tcBorders>
              <w:left w:val="nil" w:sz="6" w:space="0" w:color="auto"/>
              <w:bottom w:val="nil" w:sz="6" w:space="0" w:color="auto"/>
              <w:right w:val="nil" w:sz="6" w:space="0" w:color="auto"/>
            </w:tcBorders>
            <w:shd w:val="clear" w:color="auto" w:fill="F8C4F4"/>
          </w:tcPr>
          <w:p>
            <w:pPr/>
          </w:p>
        </w:tc>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right="6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41" w:type="dxa"/>
            <w:vMerge/>
            <w:tcBorders>
              <w:left w:val="nil" w:sz="6" w:space="0" w:color="auto"/>
              <w:bottom w:val="nil" w:sz="6" w:space="0" w:color="auto"/>
              <w:right w:val="nil" w:sz="6" w:space="0" w:color="auto"/>
            </w:tcBorders>
            <w:shd w:val="clear" w:color="auto" w:fill="F8C4F4"/>
          </w:tcPr>
          <w:p>
            <w:pPr/>
          </w:p>
        </w:tc>
        <w:tc>
          <w:tcPr>
            <w:tcW w:w="1115" w:type="dxa"/>
            <w:tcBorders>
              <w:top w:val="nil" w:sz="6" w:space="0" w:color="auto"/>
              <w:left w:val="nil" w:sz="6" w:space="0" w:color="auto"/>
              <w:bottom w:val="nil" w:sz="6" w:space="0" w:color="auto"/>
              <w:right w:val="nil" w:sz="6" w:space="0" w:color="auto"/>
            </w:tcBorders>
            <w:shd w:val="clear" w:color="auto" w:fill="F8C4F4"/>
          </w:tcPr>
          <w:p>
            <w:pPr/>
          </w:p>
        </w:tc>
        <w:tc>
          <w:tcPr>
            <w:tcW w:w="9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right="4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right="28"/>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6"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3" w:type="dxa"/>
            <w:vMerge/>
            <w:tcBorders>
              <w:left w:val="nil" w:sz="6" w:space="0" w:color="auto"/>
              <w:bottom w:val="nil" w:sz="6" w:space="0" w:color="auto"/>
              <w:right w:val="nil" w:sz="6" w:space="0" w:color="auto"/>
            </w:tcBorders>
            <w:shd w:val="clear" w:color="auto" w:fill="F8C4F4"/>
          </w:tcPr>
          <w:p>
            <w:pPr/>
          </w:p>
        </w:tc>
        <w:tc>
          <w:tcPr>
            <w:tcW w:w="885" w:type="dxa"/>
            <w:tcBorders>
              <w:top w:val="nil" w:sz="6" w:space="0" w:color="auto"/>
              <w:left w:val="nil" w:sz="6" w:space="0" w:color="auto"/>
              <w:bottom w:val="nil" w:sz="6" w:space="0" w:color="auto"/>
              <w:right w:val="nil" w:sz="6" w:space="0" w:color="auto"/>
            </w:tcBorders>
            <w:shd w:val="clear" w:color="auto" w:fill="F8C4F4"/>
          </w:tcPr>
          <w:p>
            <w:pPr/>
          </w:p>
        </w:tc>
      </w:tr>
      <w:tr>
        <w:trPr>
          <w:trHeight w:val="322" w:hRule="exact"/>
        </w:trPr>
        <w:tc>
          <w:tcPr>
            <w:tcW w:w="1092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5"/>
              <w:ind w:left="77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83" w:hRule="exact"/>
        </w:trPr>
        <w:tc>
          <w:tcPr>
            <w:tcW w:w="14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230" w:right="103"/>
              <w:jc w:val="righ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账准备的应收</w:t>
            </w:r>
          </w:p>
          <w:p>
            <w:pPr>
              <w:pStyle w:val="TableParagraph"/>
              <w:spacing w:line="235" w:lineRule="exact"/>
              <w:ind w:right="104"/>
              <w:jc w:val="right"/>
              <w:rPr>
                <w:rFonts w:ascii="宋体" w:hAnsi="宋体" w:cs="宋体" w:eastAsia="宋体" w:hint="default"/>
                <w:sz w:val="18"/>
                <w:szCs w:val="18"/>
              </w:rPr>
            </w:pPr>
            <w:r>
              <w:rPr>
                <w:rFonts w:ascii="宋体" w:hAnsi="宋体" w:cs="宋体" w:eastAsia="宋体" w:hint="default"/>
                <w:sz w:val="18"/>
                <w:szCs w:val="18"/>
              </w:rPr>
              <w:t>账款</w:t>
            </w:r>
          </w:p>
        </w:tc>
        <w:tc>
          <w:tcPr>
            <w:tcW w:w="12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250,633.46</w:t>
            </w:r>
          </w:p>
        </w:tc>
        <w:tc>
          <w:tcPr>
            <w:tcW w:w="9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100.00%</w:t>
            </w:r>
          </w:p>
        </w:tc>
        <w:tc>
          <w:tcPr>
            <w:tcW w:w="9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23,300.31</w:t>
            </w:r>
          </w:p>
        </w:tc>
        <w:tc>
          <w:tcPr>
            <w:tcW w:w="7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pacing w:val="-1"/>
                <w:sz w:val="18"/>
              </w:rPr>
              <w:t>9.30%</w:t>
            </w:r>
          </w:p>
        </w:tc>
        <w:tc>
          <w:tcPr>
            <w:tcW w:w="11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227,333.15</w:t>
            </w:r>
          </w:p>
        </w:tc>
        <w:tc>
          <w:tcPr>
            <w:tcW w:w="98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60,917.06</w:t>
            </w:r>
          </w:p>
        </w:tc>
        <w:tc>
          <w:tcPr>
            <w:tcW w:w="8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100.00%</w:t>
            </w:r>
          </w:p>
        </w:tc>
        <w:tc>
          <w:tcPr>
            <w:tcW w:w="9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52,152.99</w:t>
            </w:r>
          </w:p>
        </w:tc>
        <w:tc>
          <w:tcPr>
            <w:tcW w:w="8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85.61%</w:t>
            </w:r>
          </w:p>
        </w:tc>
        <w:tc>
          <w:tcPr>
            <w:tcW w:w="8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8,764.07</w:t>
            </w:r>
          </w:p>
        </w:tc>
      </w:tr>
      <w:tr>
        <w:trPr>
          <w:trHeight w:val="322" w:hRule="exact"/>
        </w:trPr>
        <w:tc>
          <w:tcPr>
            <w:tcW w:w="1092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5"/>
              <w:ind w:left="77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530" w:hRule="exact"/>
        </w:trPr>
        <w:tc>
          <w:tcPr>
            <w:tcW w:w="142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1"/>
              <w:ind w:right="104"/>
              <w:jc w:val="righ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38" w:right="0"/>
              <w:jc w:val="center"/>
              <w:rPr>
                <w:rFonts w:ascii="Times New Roman" w:hAnsi="Times New Roman" w:cs="Times New Roman" w:eastAsia="Times New Roman" w:hint="default"/>
                <w:sz w:val="18"/>
                <w:szCs w:val="18"/>
              </w:rPr>
            </w:pPr>
            <w:r>
              <w:rPr>
                <w:rFonts w:ascii="Times New Roman"/>
                <w:sz w:val="18"/>
              </w:rPr>
              <w:t>250,633.46</w:t>
            </w:r>
          </w:p>
        </w:tc>
        <w:tc>
          <w:tcPr>
            <w:tcW w:w="95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173" w:right="0"/>
              <w:jc w:val="left"/>
              <w:rPr>
                <w:rFonts w:ascii="Times New Roman" w:hAnsi="Times New Roman" w:cs="Times New Roman" w:eastAsia="Times New Roman" w:hint="default"/>
                <w:sz w:val="18"/>
                <w:szCs w:val="18"/>
              </w:rPr>
            </w:pPr>
            <w:r>
              <w:rPr>
                <w:rFonts w:ascii="Times New Roman"/>
                <w:sz w:val="18"/>
              </w:rPr>
              <w:t>100.00%</w:t>
            </w:r>
          </w:p>
        </w:tc>
        <w:tc>
          <w:tcPr>
            <w:tcW w:w="9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right="118"/>
              <w:jc w:val="right"/>
              <w:rPr>
                <w:rFonts w:ascii="Times New Roman" w:hAnsi="Times New Roman" w:cs="Times New Roman" w:eastAsia="Times New Roman" w:hint="default"/>
                <w:sz w:val="18"/>
                <w:szCs w:val="18"/>
              </w:rPr>
            </w:pPr>
            <w:r>
              <w:rPr>
                <w:rFonts w:ascii="Times New Roman"/>
                <w:spacing w:val="-1"/>
                <w:sz w:val="18"/>
              </w:rPr>
              <w:t>23,300.31</w:t>
            </w:r>
          </w:p>
        </w:tc>
        <w:tc>
          <w:tcPr>
            <w:tcW w:w="74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right="150"/>
              <w:jc w:val="right"/>
              <w:rPr>
                <w:rFonts w:ascii="Times New Roman" w:hAnsi="Times New Roman" w:cs="Times New Roman" w:eastAsia="Times New Roman" w:hint="default"/>
                <w:sz w:val="18"/>
                <w:szCs w:val="18"/>
              </w:rPr>
            </w:pPr>
            <w:r>
              <w:rPr>
                <w:rFonts w:ascii="Times New Roman"/>
                <w:spacing w:val="-1"/>
                <w:sz w:val="18"/>
              </w:rPr>
              <w:t>9.30%</w:t>
            </w:r>
          </w:p>
        </w:tc>
        <w:tc>
          <w:tcPr>
            <w:tcW w:w="111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161" w:right="0"/>
              <w:jc w:val="left"/>
              <w:rPr>
                <w:rFonts w:ascii="Times New Roman" w:hAnsi="Times New Roman" w:cs="Times New Roman" w:eastAsia="Times New Roman" w:hint="default"/>
                <w:sz w:val="18"/>
                <w:szCs w:val="18"/>
              </w:rPr>
            </w:pPr>
            <w:r>
              <w:rPr>
                <w:rFonts w:ascii="Times New Roman"/>
                <w:sz w:val="18"/>
              </w:rPr>
              <w:t>227,333.15</w:t>
            </w:r>
          </w:p>
        </w:tc>
        <w:tc>
          <w:tcPr>
            <w:tcW w:w="98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14" w:right="0"/>
              <w:jc w:val="center"/>
              <w:rPr>
                <w:rFonts w:ascii="Times New Roman" w:hAnsi="Times New Roman" w:cs="Times New Roman" w:eastAsia="Times New Roman" w:hint="default"/>
                <w:sz w:val="18"/>
                <w:szCs w:val="18"/>
              </w:rPr>
            </w:pPr>
            <w:r>
              <w:rPr>
                <w:rFonts w:ascii="Times New Roman"/>
                <w:sz w:val="18"/>
              </w:rPr>
              <w:t>60,917.06</w:t>
            </w:r>
          </w:p>
        </w:tc>
        <w:tc>
          <w:tcPr>
            <w:tcW w:w="8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11" w:right="0"/>
              <w:jc w:val="center"/>
              <w:rPr>
                <w:rFonts w:ascii="Times New Roman" w:hAnsi="Times New Roman" w:cs="Times New Roman" w:eastAsia="Times New Roman" w:hint="default"/>
                <w:sz w:val="18"/>
                <w:szCs w:val="18"/>
              </w:rPr>
            </w:pPr>
            <w:r>
              <w:rPr>
                <w:rFonts w:ascii="Times New Roman"/>
                <w:sz w:val="18"/>
              </w:rPr>
              <w:t>100.00%</w:t>
            </w:r>
          </w:p>
        </w:tc>
        <w:tc>
          <w:tcPr>
            <w:tcW w:w="9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right="106"/>
              <w:jc w:val="right"/>
              <w:rPr>
                <w:rFonts w:ascii="Times New Roman" w:hAnsi="Times New Roman" w:cs="Times New Roman" w:eastAsia="Times New Roman" w:hint="default"/>
                <w:sz w:val="18"/>
                <w:szCs w:val="18"/>
              </w:rPr>
            </w:pPr>
            <w:r>
              <w:rPr>
                <w:rFonts w:ascii="Times New Roman"/>
                <w:spacing w:val="-1"/>
                <w:sz w:val="18"/>
              </w:rPr>
              <w:t>52,152.99</w:t>
            </w:r>
          </w:p>
        </w:tc>
        <w:tc>
          <w:tcPr>
            <w:tcW w:w="8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right="34"/>
              <w:jc w:val="center"/>
              <w:rPr>
                <w:rFonts w:ascii="Times New Roman" w:hAnsi="Times New Roman" w:cs="Times New Roman" w:eastAsia="Times New Roman" w:hint="default"/>
                <w:sz w:val="18"/>
                <w:szCs w:val="18"/>
              </w:rPr>
            </w:pPr>
            <w:r>
              <w:rPr>
                <w:rFonts w:ascii="Times New Roman"/>
                <w:sz w:val="18"/>
              </w:rPr>
              <w:t>85.61%</w:t>
            </w:r>
          </w:p>
        </w:tc>
        <w:tc>
          <w:tcPr>
            <w:tcW w:w="88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39"/>
              <w:ind w:left="144" w:right="0"/>
              <w:jc w:val="left"/>
              <w:rPr>
                <w:rFonts w:ascii="Times New Roman" w:hAnsi="Times New Roman" w:cs="Times New Roman" w:eastAsia="Times New Roman" w:hint="default"/>
                <w:sz w:val="18"/>
                <w:szCs w:val="18"/>
              </w:rPr>
            </w:pPr>
            <w:r>
              <w:rPr>
                <w:rFonts w:ascii="Times New Roman"/>
                <w:sz w:val="18"/>
              </w:rPr>
              <w:t>8,764.07</w:t>
            </w:r>
          </w:p>
        </w:tc>
      </w:tr>
    </w:tbl>
    <w:p>
      <w:pPr>
        <w:pStyle w:val="BodyText"/>
        <w:spacing w:line="240" w:lineRule="auto" w:before="44"/>
        <w:ind w:left="773" w:right="7211"/>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p>
      <w:pPr>
        <w:spacing w:line="672" w:lineRule="exact"/>
        <w:ind w:left="662"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85pt;height:33.6pt;mso-position-horizontal-relative:char;mso-position-vertical-relative:line" coordorigin="0,0" coordsize="9597,672">
            <v:group style="position:absolute;left:5;top:43;width:2392;height:159" coordorigin="5,43" coordsize="2392,159">
              <v:shape style="position:absolute;left:5;top:43;width:2392;height:159" coordorigin="5,43" coordsize="2392,159" path="m5,202l2396,202,2396,43,5,43,5,202xe" filled="true" fillcolor="#f8c4f4" stroked="false">
                <v:path arrowok="t"/>
                <v:fill type="solid"/>
              </v:shape>
            </v:group>
            <v:group style="position:absolute;left:5;top:202;width:106;height:312" coordorigin="5,202" coordsize="106,312">
              <v:shape style="position:absolute;left:5;top:202;width:106;height:312" coordorigin="5,202" coordsize="106,312" path="m5,514l110,514,110,202,5,202,5,514xe" filled="true" fillcolor="#f8c4f4" stroked="false">
                <v:path arrowok="t"/>
                <v:fill type="solid"/>
              </v:shape>
            </v:group>
            <v:group style="position:absolute;left:2291;top:202;width:106;height:312" coordorigin="2291,202" coordsize="106,312">
              <v:shape style="position:absolute;left:2291;top:202;width:106;height:312" coordorigin="2291,202" coordsize="106,312" path="m2291,514l2396,514,2396,202,2291,202,2291,514xe" filled="true" fillcolor="#f8c4f4" stroked="false">
                <v:path arrowok="t"/>
                <v:fill type="solid"/>
              </v:shape>
            </v:group>
            <v:group style="position:absolute;left:5;top:514;width:2392;height:159" coordorigin="5,514" coordsize="2392,159">
              <v:shape style="position:absolute;left:5;top:514;width:2392;height:159" coordorigin="5,514" coordsize="2392,159" path="m5,672l2396,672,2396,514,5,514,5,672xe" filled="true" fillcolor="#f8c4f4" stroked="false">
                <v:path arrowok="t"/>
                <v:fill type="solid"/>
              </v:shape>
            </v:group>
            <v:group style="position:absolute;left:110;top:202;width:2181;height:312" coordorigin="110,202" coordsize="2181,312">
              <v:shape style="position:absolute;left:110;top:202;width:2181;height:312" coordorigin="110,202" coordsize="2181,312" path="m110,514l2291,514,2291,202,110,202,110,514xe" filled="true" fillcolor="#f8c4f4" stroked="false">
                <v:path arrowok="t"/>
                <v:fill type="solid"/>
              </v:shape>
            </v:group>
            <v:group style="position:absolute;left:2396;top:43;width:111;height:312" coordorigin="2396,43" coordsize="111,312">
              <v:shape style="position:absolute;left:2396;top:43;width:111;height:312" coordorigin="2396,43" coordsize="111,312" path="m2396,355l2507,355,2507,43,2396,43,2396,355xe" filled="true" fillcolor="#f8c4f4" stroked="false">
                <v:path arrowok="t"/>
                <v:fill type="solid"/>
              </v:shape>
            </v:group>
            <v:group style="position:absolute;left:9469;top:43;width:106;height:312" coordorigin="9469,43" coordsize="106,312">
              <v:shape style="position:absolute;left:9469;top:43;width:106;height:312" coordorigin="9469,43" coordsize="106,312" path="m9469,355l9575,355,9575,43,9469,43,9469,355xe" filled="true" fillcolor="#f8c4f4" stroked="false">
                <v:path arrowok="t"/>
                <v:fill type="solid"/>
              </v:shape>
            </v:group>
            <v:group style="position:absolute;left:2507;top:43;width:6963;height:312" coordorigin="2507,43" coordsize="6963,312">
              <v:shape style="position:absolute;left:2507;top:43;width:6963;height:312" coordorigin="2507,43" coordsize="6963,312" path="m2507,355l9469,355,9469,43,2507,43,2507,355xe" filled="true" fillcolor="#f8c4f4" stroked="false">
                <v:path arrowok="t"/>
                <v:fill type="solid"/>
              </v:shape>
            </v:group>
            <v:group style="position:absolute;left:0;top:0;width:2397;height:44" coordorigin="0,0" coordsize="2397,44">
              <v:shape style="position:absolute;left:0;top:0;width:2397;height:44" coordorigin="0,0" coordsize="2397,44" path="m0,43l2396,43,2396,0,0,0,0,43xe" filled="true" fillcolor="#cc3399" stroked="false">
                <v:path arrowok="t"/>
                <v:fill type="solid"/>
              </v:shape>
            </v:group>
            <v:group style="position:absolute;left:2396;top:22;width:44;height:2" coordorigin="2396,22" coordsize="44,2">
              <v:shape style="position:absolute;left:2396;top:22;width:44;height:2" coordorigin="2396,22" coordsize="44,0" path="m2396,22l2439,22e" filled="false" stroked="true" strokeweight="2.16pt" strokecolor="#cc3399">
                <v:path arrowok="t"/>
              </v:shape>
            </v:group>
            <v:group style="position:absolute;left:2439;top:22;width:7136;height:2" coordorigin="2439,22" coordsize="7136,2">
              <v:shape style="position:absolute;left:2439;top:22;width:7136;height:2" coordorigin="2439,22" coordsize="7136,0" path="m2439,22l9575,22e" filled="false" stroked="true" strokeweight="2.16pt" strokecolor="#cc3399">
                <v:path arrowok="t"/>
              </v:shape>
            </v:group>
            <v:group style="position:absolute;left:2396;top:355;width:111;height:317" coordorigin="2396,355" coordsize="111,317">
              <v:shape style="position:absolute;left:2396;top:355;width:111;height:317" coordorigin="2396,355" coordsize="111,317" path="m2396,672l2507,672,2507,355,2396,355,2396,672xe" filled="true" fillcolor="#f8c4f4" stroked="false">
                <v:path arrowok="t"/>
                <v:fill type="solid"/>
              </v:shape>
            </v:group>
            <v:group style="position:absolute;left:4682;top:355;width:106;height:317" coordorigin="4682,355" coordsize="106,317">
              <v:shape style="position:absolute;left:4682;top:355;width:106;height:317" coordorigin="4682,355" coordsize="106,317" path="m4682,672l4788,672,4788,355,4682,355,4682,672xe" filled="true" fillcolor="#f8c4f4" stroked="false">
                <v:path arrowok="t"/>
                <v:fill type="solid"/>
              </v:shape>
            </v:group>
            <v:group style="position:absolute;left:2507;top:355;width:2176;height:317" coordorigin="2507,355" coordsize="2176,317">
              <v:shape style="position:absolute;left:2507;top:355;width:2176;height:317" coordorigin="2507,355" coordsize="2176,317" path="m2507,672l4682,672,4682,355,2507,355,2507,672xe" filled="true" fillcolor="#f8c4f4" stroked="false">
                <v:path arrowok="t"/>
                <v:fill type="solid"/>
              </v:shape>
            </v:group>
            <v:group style="position:absolute;left:4788;top:355;width:111;height:317" coordorigin="4788,355" coordsize="111,317">
              <v:shape style="position:absolute;left:4788;top:355;width:111;height:317" coordorigin="4788,355" coordsize="111,317" path="m4788,672l4898,672,4898,355,4788,355,4788,672xe" filled="true" fillcolor="#f8c4f4" stroked="false">
                <v:path arrowok="t"/>
                <v:fill type="solid"/>
              </v:shape>
            </v:group>
            <v:group style="position:absolute;left:7073;top:355;width:111;height:317" coordorigin="7073,355" coordsize="111,317">
              <v:shape style="position:absolute;left:7073;top:355;width:111;height:317" coordorigin="7073,355" coordsize="111,317" path="m7073,672l7184,672,7184,355,7073,355,7073,672xe" filled="true" fillcolor="#f8c4f4" stroked="false">
                <v:path arrowok="t"/>
                <v:fill type="solid"/>
              </v:shape>
            </v:group>
            <v:group style="position:absolute;left:4898;top:355;width:2175;height:317" coordorigin="4898,355" coordsize="2175,317">
              <v:shape style="position:absolute;left:4898;top:355;width:2175;height:317" coordorigin="4898,355" coordsize="2175,317" path="m4898,672l7073,672,7073,355,4898,355,4898,672xe" filled="true" fillcolor="#f8c4f4" stroked="false">
                <v:path arrowok="t"/>
                <v:fill type="solid"/>
              </v:shape>
            </v:group>
            <v:group style="position:absolute;left:7184;top:355;width:106;height:317" coordorigin="7184,355" coordsize="106,317">
              <v:shape style="position:absolute;left:7184;top:355;width:106;height:317" coordorigin="7184,355" coordsize="106,317" path="m7184,672l7289,672,7289,355,7184,355,7184,672xe" filled="true" fillcolor="#f8c4f4" stroked="false">
                <v:path arrowok="t"/>
                <v:fill type="solid"/>
              </v:shape>
            </v:group>
            <v:group style="position:absolute;left:9469;top:355;width:106;height:317" coordorigin="9469,355" coordsize="106,317">
              <v:shape style="position:absolute;left:9469;top:355;width:106;height:317" coordorigin="9469,355" coordsize="106,317" path="m9469,672l9575,672,9575,355,9469,355,9469,672xe" filled="true" fillcolor="#f8c4f4" stroked="false">
                <v:path arrowok="t"/>
                <v:fill type="solid"/>
              </v:shape>
            </v:group>
            <v:group style="position:absolute;left:7289;top:355;width:2180;height:317" coordorigin="7289,355" coordsize="2180,317">
              <v:shape style="position:absolute;left:7289;top:355;width:2180;height:317" coordorigin="7289,355" coordsize="2180,317" path="m7289,672l9469,672,9469,355,7289,355,7289,672xe" filled="true" fillcolor="#f8c4f4" stroked="false">
                <v:path arrowok="t"/>
                <v:fill type="solid"/>
              </v:shape>
              <v:shape style="position:absolute;left:1018;top:26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xbxContent>
                </v:textbox>
                <w10:wrap type="none"/>
              </v:shape>
              <v:shape style="position:absolute;left:3231;top:419;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xbxContent>
                </v:textbox>
                <w10:wrap type="none"/>
              </v:shape>
              <v:shape style="position:absolute;left:5623;top:107;width:730;height:495"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xbxContent>
                </v:textbox>
                <w10:wrap type="none"/>
              </v:shape>
              <v:shape style="position:absolute;left:8014;top:419;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2"/>
          <w:sz w:val="20"/>
          <w:szCs w:val="20"/>
        </w:rPr>
      </w:r>
    </w:p>
    <w:p>
      <w:pPr>
        <w:pStyle w:val="BodyText"/>
        <w:tabs>
          <w:tab w:pos="4533" w:val="left" w:leader="none"/>
          <w:tab w:pos="7015" w:val="left" w:leader="none"/>
          <w:tab w:pos="9661" w:val="left" w:leader="none"/>
        </w:tabs>
        <w:spacing w:line="240" w:lineRule="auto" w:before="10"/>
        <w:ind w:left="773" w:right="935"/>
        <w:jc w:val="left"/>
        <w:rPr>
          <w:rFonts w:ascii="Times New Roman" w:hAnsi="Times New Roman" w:cs="Times New Roman" w:eastAsia="Times New Roman" w:hint="default"/>
        </w:rPr>
      </w:pPr>
      <w:r>
        <w:rPr>
          <w:spacing w:val="-3"/>
        </w:rPr>
        <w:t>按组合计提坏账准备</w:t>
        <w:tab/>
      </w:r>
      <w:r>
        <w:rPr>
          <w:rFonts w:ascii="Times New Roman" w:hAnsi="Times New Roman" w:cs="Times New Roman" w:eastAsia="Times New Roman" w:hint="default"/>
          <w:spacing w:val="-1"/>
          <w:position w:val="2"/>
        </w:rPr>
        <w:t>250,633.46</w:t>
        <w:tab/>
        <w:t>23,300.31</w:t>
        <w:tab/>
        <w:t>9.30%</w:t>
      </w:r>
      <w:r>
        <w:rPr>
          <w:rFonts w:ascii="Times New Roman" w:hAnsi="Times New Roman" w:cs="Times New Roman" w:eastAsia="Times New Roman" w:hint="default"/>
          <w:spacing w:val="-1"/>
        </w:rPr>
      </w:r>
    </w:p>
    <w:p>
      <w:pPr>
        <w:spacing w:line="240" w:lineRule="auto" w:before="8"/>
        <w:rPr>
          <w:rFonts w:ascii="Times New Roman" w:hAnsi="Times New Roman" w:cs="Times New Roman" w:eastAsia="Times New Roman" w:hint="default"/>
          <w:sz w:val="5"/>
          <w:szCs w:val="5"/>
        </w:rPr>
      </w:pPr>
    </w:p>
    <w:p>
      <w:pPr>
        <w:spacing w:line="360" w:lineRule="exact"/>
        <w:ind w:left="6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81.65pt;height:18pt;mso-position-horizontal-relative:char;mso-position-vertical-relative:line" coordorigin="0,0" coordsize="9633,360">
            <v:group style="position:absolute;left:41;top:0;width:106;height:312" coordorigin="41,0" coordsize="106,312">
              <v:shape style="position:absolute;left:41;top:0;width:106;height:312" coordorigin="41,0" coordsize="106,312" path="m41,312l146,312,146,0,41,0,41,312xe" filled="true" fillcolor="#f8c4f4" stroked="false">
                <v:path arrowok="t"/>
                <v:fill type="solid"/>
              </v:shape>
            </v:group>
            <v:group style="position:absolute;left:2327;top:0;width:106;height:312" coordorigin="2327,0" coordsize="106,312">
              <v:shape style="position:absolute;left:2327;top:0;width:106;height:312" coordorigin="2327,0" coordsize="106,312" path="m2327,312l2432,312,2432,0,2327,0,2327,312xe" filled="true" fillcolor="#f8c4f4" stroked="false">
                <v:path arrowok="t"/>
                <v:fill type="solid"/>
              </v:shape>
            </v:group>
            <v:group style="position:absolute;left:146;top:0;width:2181;height:312" coordorigin="146,0" coordsize="2181,312">
              <v:shape style="position:absolute;left:146;top:0;width:2181;height:312" coordorigin="146,0" coordsize="2181,312" path="m146,312l2327,312,2327,0,146,0,146,312xe" filled="true" fillcolor="#f8c4f4" stroked="false">
                <v:path arrowok="t"/>
                <v:fill type="solid"/>
              </v:shape>
            </v:group>
            <v:group style="position:absolute;left:2432;top:0;width:111;height:288" coordorigin="2432,0" coordsize="111,288">
              <v:shape style="position:absolute;left:2432;top:0;width:111;height:288" coordorigin="2432,0" coordsize="111,288" path="m2432,288l2543,288,2543,0,2432,0,2432,288xe" filled="true" fillcolor="#f8c4f4" stroked="false">
                <v:path arrowok="t"/>
                <v:fill type="solid"/>
              </v:shape>
            </v:group>
            <v:group style="position:absolute;left:4718;top:0;width:106;height:288" coordorigin="4718,0" coordsize="106,288">
              <v:shape style="position:absolute;left:4718;top:0;width:106;height:288" coordorigin="4718,0" coordsize="106,288" path="m4718,288l4824,288,4824,0,4718,0,4718,288xe" filled="true" fillcolor="#f8c4f4" stroked="false">
                <v:path arrowok="t"/>
                <v:fill type="solid"/>
              </v:shape>
            </v:group>
            <v:group style="position:absolute;left:2432;top:300;width:2392;height:2" coordorigin="2432,300" coordsize="2392,2">
              <v:shape style="position:absolute;left:2432;top:300;width:2392;height:2" coordorigin="2432,300" coordsize="2392,0" path="m2432,300l4824,300e" filled="false" stroked="true" strokeweight="1.2pt" strokecolor="#f8c4f4">
                <v:path arrowok="t"/>
              </v:shape>
            </v:group>
            <v:group style="position:absolute;left:2543;top:0;width:2176;height:288" coordorigin="2543,0" coordsize="2176,288">
              <v:shape style="position:absolute;left:2543;top:0;width:2176;height:288" coordorigin="2543,0" coordsize="2176,288" path="m2543,288l4718,288,4718,0,2543,0,2543,288xe" filled="true" fillcolor="#f8c4f4" stroked="false">
                <v:path arrowok="t"/>
                <v:fill type="solid"/>
              </v:shape>
            </v:group>
            <v:group style="position:absolute;left:4824;top:0;width:111;height:288" coordorigin="4824,0" coordsize="111,288">
              <v:shape style="position:absolute;left:4824;top:0;width:111;height:288" coordorigin="4824,0" coordsize="111,288" path="m4824,288l4934,288,4934,0,4824,0,4824,288xe" filled="true" fillcolor="#f8c4f4" stroked="false">
                <v:path arrowok="t"/>
                <v:fill type="solid"/>
              </v:shape>
            </v:group>
            <v:group style="position:absolute;left:7109;top:0;width:111;height:288" coordorigin="7109,0" coordsize="111,288">
              <v:shape style="position:absolute;left:7109;top:0;width:111;height:288" coordorigin="7109,0" coordsize="111,288" path="m7109,288l7220,288,7220,0,7109,0,7109,288xe" filled="true" fillcolor="#f8c4f4" stroked="false">
                <v:path arrowok="t"/>
                <v:fill type="solid"/>
              </v:shape>
            </v:group>
            <v:group style="position:absolute;left:4824;top:300;width:2397;height:2" coordorigin="4824,300" coordsize="2397,2">
              <v:shape style="position:absolute;left:4824;top:300;width:2397;height:2" coordorigin="4824,300" coordsize="2397,0" path="m4824,300l7220,300e" filled="false" stroked="true" strokeweight="1.2pt" strokecolor="#f8c4f4">
                <v:path arrowok="t"/>
              </v:shape>
            </v:group>
            <v:group style="position:absolute;left:4934;top:0;width:2175;height:288" coordorigin="4934,0" coordsize="2175,288">
              <v:shape style="position:absolute;left:4934;top:0;width:2175;height:288" coordorigin="4934,0" coordsize="2175,288" path="m4934,288l7109,288,7109,0,4934,0,4934,288xe" filled="true" fillcolor="#f8c4f4" stroked="false">
                <v:path arrowok="t"/>
                <v:fill type="solid"/>
              </v:shape>
            </v:group>
            <v:group style="position:absolute;left:7220;top:0;width:106;height:288" coordorigin="7220,0" coordsize="106,288">
              <v:shape style="position:absolute;left:7220;top:0;width:106;height:288" coordorigin="7220,0" coordsize="106,288" path="m7220,288l7325,288,7325,0,7220,0,7220,288xe" filled="true" fillcolor="#f8c4f4" stroked="false">
                <v:path arrowok="t"/>
                <v:fill type="solid"/>
              </v:shape>
            </v:group>
            <v:group style="position:absolute;left:9505;top:0;width:106;height:288" coordorigin="9505,0" coordsize="106,288">
              <v:shape style="position:absolute;left:9505;top:0;width:106;height:288" coordorigin="9505,0" coordsize="106,288" path="m9505,288l9611,288,9611,0,9505,0,9505,288xe" filled="true" fillcolor="#f8c4f4" stroked="false">
                <v:path arrowok="t"/>
                <v:fill type="solid"/>
              </v:shape>
            </v:group>
            <v:group style="position:absolute;left:7220;top:300;width:2391;height:2" coordorigin="7220,300" coordsize="2391,2">
              <v:shape style="position:absolute;left:7220;top:300;width:2391;height:2" coordorigin="7220,300" coordsize="2391,0" path="m7220,300l9611,300e" filled="false" stroked="true" strokeweight="1.2pt" strokecolor="#f8c4f4">
                <v:path arrowok="t"/>
              </v:shape>
            </v:group>
            <v:group style="position:absolute;left:7325;top:0;width:2180;height:288" coordorigin="7325,0" coordsize="2180,288">
              <v:shape style="position:absolute;left:7325;top:0;width:2180;height:288" coordorigin="7325,0" coordsize="2180,288" path="m7325,288l9505,288,9505,0,7325,0,7325,288xe" filled="true" fillcolor="#f8c4f4" stroked="false">
                <v:path arrowok="t"/>
                <v:fill type="solid"/>
              </v:shape>
            </v:group>
            <v:group style="position:absolute;left:22;top:338;width:2411;height:2" coordorigin="22,338" coordsize="2411,2">
              <v:shape style="position:absolute;left:22;top:338;width:2411;height:2" coordorigin="22,338" coordsize="2411,0" path="m22,338l2432,338e" filled="false" stroked="true" strokeweight="2.16pt" strokecolor="#cc3399">
                <v:path arrowok="t"/>
              </v:shape>
            </v:group>
            <v:group style="position:absolute;left:2418;top:338;width:44;height:2" coordorigin="2418,338" coordsize="44,2">
              <v:shape style="position:absolute;left:2418;top:338;width:44;height:2" coordorigin="2418,338" coordsize="44,0" path="m2418,338l2461,338e" filled="false" stroked="true" strokeweight="2.16pt" strokecolor="#cc3399">
                <v:path arrowok="t"/>
              </v:shape>
            </v:group>
            <v:group style="position:absolute;left:2461;top:338;width:2363;height:2" coordorigin="2461,338" coordsize="2363,2">
              <v:shape style="position:absolute;left:2461;top:338;width:2363;height:2" coordorigin="2461,338" coordsize="2363,0" path="m2461,338l4824,338e" filled="false" stroked="true" strokeweight="2.16pt" strokecolor="#cc3399">
                <v:path arrowok="t"/>
              </v:shape>
            </v:group>
            <v:group style="position:absolute;left:4809;top:338;width:44;height:2" coordorigin="4809,338" coordsize="44,2">
              <v:shape style="position:absolute;left:4809;top:338;width:44;height:2" coordorigin="4809,338" coordsize="44,0" path="m4809,338l4852,338e" filled="false" stroked="true" strokeweight="2.16pt" strokecolor="#cc3399">
                <v:path arrowok="t"/>
              </v:shape>
            </v:group>
            <v:group style="position:absolute;left:4852;top:338;width:2368;height:2" coordorigin="4852,338" coordsize="2368,2">
              <v:shape style="position:absolute;left:4852;top:338;width:2368;height:2" coordorigin="4852,338" coordsize="2368,0" path="m4852,338l7220,338e" filled="false" stroked="true" strokeweight="2.16pt" strokecolor="#cc3399">
                <v:path arrowok="t"/>
              </v:shape>
            </v:group>
            <v:group style="position:absolute;left:7205;top:338;width:44;height:2" coordorigin="7205,338" coordsize="44,2">
              <v:shape style="position:absolute;left:7205;top:338;width:44;height:2" coordorigin="7205,338" coordsize="44,0" path="m7205,338l7249,338e" filled="false" stroked="true" strokeweight="2.16pt" strokecolor="#cc3399">
                <v:path arrowok="t"/>
              </v:shape>
            </v:group>
            <v:group style="position:absolute;left:7249;top:338;width:2362;height:2" coordorigin="7249,338" coordsize="2362,2">
              <v:shape style="position:absolute;left:7249;top:338;width:2362;height:2" coordorigin="7249,338" coordsize="2362,0" path="m7249,338l9611,338e" filled="false" stroked="true" strokeweight="2.16pt" strokecolor="#cc3399">
                <v:path arrowok="t"/>
              </v:shape>
              <v:shape style="position:absolute;left:41;top:0;width:9570;height:324" type="#_x0000_t202" filled="false" stroked="false">
                <v:textbox inset="0,0,0,0">
                  <w:txbxContent>
                    <w:p>
                      <w:pPr>
                        <w:tabs>
                          <w:tab w:pos="3865" w:val="left" w:leader="none"/>
                          <w:tab w:pos="6347" w:val="left" w:leader="none"/>
                          <w:tab w:pos="8311" w:val="left" w:leader="none"/>
                        </w:tabs>
                        <w:spacing w:before="10"/>
                        <w:ind w:left="1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250,633.46</w:t>
                        <w:tab/>
                        <w:t>23,300.31</w:t>
                        <w:tab/>
                      </w:r>
                      <w:r>
                        <w:rPr>
                          <w:rFonts w:ascii="Times New Roman" w:hAnsi="Times New Roman" w:cs="Times New Roman" w:eastAsia="Times New Roman" w:hint="default"/>
                          <w:spacing w:val="-4"/>
                          <w:position w:val="2"/>
                          <w:sz w:val="18"/>
                          <w:szCs w:val="18"/>
                        </w:rPr>
                        <w:t>--</w:t>
                      </w:r>
                      <w:r>
                        <w:rPr>
                          <w:rFonts w:ascii="Times New Roman" w:hAnsi="Times New Roman" w:cs="Times New Roman" w:eastAsia="Times New Roman" w:hint="default"/>
                          <w:sz w:val="18"/>
                          <w:szCs w:val="18"/>
                        </w:rPr>
                      </w:r>
                    </w:p>
                  </w:txbxContent>
                </v:textbox>
                <w10:wrap type="none"/>
              </v:shape>
            </v:group>
          </v:group>
        </w:pict>
      </w:r>
      <w:r>
        <w:rPr>
          <w:rFonts w:ascii="Times New Roman" w:hAnsi="Times New Roman" w:cs="Times New Roman" w:eastAsia="Times New Roman" w:hint="default"/>
          <w:position w:val="-6"/>
          <w:sz w:val="20"/>
          <w:szCs w:val="20"/>
        </w:rPr>
      </w:r>
    </w:p>
    <w:p>
      <w:pPr>
        <w:pStyle w:val="BodyText"/>
        <w:spacing w:line="429" w:lineRule="auto" w:before="53"/>
        <w:ind w:left="1133" w:right="935" w:hanging="360"/>
        <w:jc w:val="left"/>
      </w:pPr>
      <w:r>
        <w:rPr>
          <w:spacing w:val="-3"/>
        </w:rPr>
        <w:t>确定该组合依据的说明：</w:t>
      </w:r>
      <w:r>
        <w:rPr>
          <w:spacing w:val="-56"/>
        </w:rPr>
        <w:t> </w:t>
      </w:r>
      <w:r>
        <w:rPr>
          <w:spacing w:val="-56"/>
        </w:rPr>
      </w:r>
      <w:r>
        <w:rPr>
          <w:spacing w:val="-4"/>
          <w:w w:val="101"/>
        </w:rPr>
        <w:t>作为本集团信用风险管理的一部分，本集团利用应收账款账龄来评估中小零散客户组合形成的应收账款的预期信用损失。</w:t>
      </w:r>
      <w:r>
        <w:rPr>
          <w:spacing w:val="-4"/>
        </w:rPr>
      </w:r>
    </w:p>
    <w:p>
      <w:pPr>
        <w:pStyle w:val="Heading3"/>
        <w:spacing w:line="274" w:lineRule="exact"/>
        <w:ind w:right="1151"/>
        <w:jc w:val="right"/>
      </w:pPr>
      <w:r>
        <w:rPr/>
        <w:t>人民币元</w:t>
      </w:r>
    </w:p>
    <w:p>
      <w:pPr>
        <w:spacing w:line="240" w:lineRule="auto" w:before="1"/>
        <w:rPr>
          <w:rFonts w:ascii="宋体" w:hAnsi="宋体" w:cs="宋体" w:eastAsia="宋体" w:hint="default"/>
          <w:sz w:val="3"/>
          <w:szCs w:val="3"/>
        </w:rPr>
      </w:pPr>
    </w:p>
    <w:tbl>
      <w:tblPr>
        <w:tblW w:w="0" w:type="auto"/>
        <w:jc w:val="left"/>
        <w:tblInd w:w="646" w:type="dxa"/>
        <w:tblLayout w:type="fixed"/>
        <w:tblCellMar>
          <w:top w:w="0" w:type="dxa"/>
          <w:left w:w="0" w:type="dxa"/>
          <w:bottom w:w="0" w:type="dxa"/>
          <w:right w:w="0" w:type="dxa"/>
        </w:tblCellMar>
        <w:tblLook w:val="01E0"/>
      </w:tblPr>
      <w:tblGrid>
        <w:gridCol w:w="2057"/>
        <w:gridCol w:w="2267"/>
        <w:gridCol w:w="1762"/>
        <w:gridCol w:w="1767"/>
        <w:gridCol w:w="1592"/>
      </w:tblGrid>
      <w:tr>
        <w:trPr>
          <w:trHeight w:val="256" w:hRule="exact"/>
        </w:trPr>
        <w:tc>
          <w:tcPr>
            <w:tcW w:w="2057" w:type="dxa"/>
            <w:vMerge w:val="restart"/>
            <w:tcBorders>
              <w:top w:val="single" w:sz="17" w:space="0" w:color="CC3399"/>
              <w:left w:val="nil" w:sz="6" w:space="0" w:color="auto"/>
              <w:right w:val="nil" w:sz="6" w:space="0" w:color="auto"/>
            </w:tcBorders>
            <w:shd w:val="clear" w:color="auto" w:fill="F8C4F4"/>
          </w:tcPr>
          <w:p>
            <w:pPr>
              <w:pStyle w:val="TableParagraph"/>
              <w:spacing w:line="260" w:lineRule="exact" w:before="49"/>
              <w:ind w:left="917" w:right="327" w:hanging="399"/>
              <w:jc w:val="left"/>
              <w:rPr>
                <w:rFonts w:ascii="宋体" w:hAnsi="宋体" w:cs="宋体" w:eastAsia="宋体" w:hint="default"/>
                <w:sz w:val="20"/>
                <w:szCs w:val="20"/>
              </w:rPr>
            </w:pPr>
            <w:r>
              <w:rPr>
                <w:rFonts w:ascii="宋体" w:hAnsi="宋体" w:cs="宋体" w:eastAsia="宋体" w:hint="default"/>
                <w:b/>
                <w:bCs/>
                <w:sz w:val="20"/>
                <w:szCs w:val="20"/>
              </w:rPr>
              <w:t>中小零散客户</w:t>
            </w:r>
            <w:r>
              <w:rPr>
                <w:rFonts w:ascii="宋体" w:hAnsi="宋体" w:cs="宋体" w:eastAsia="宋体" w:hint="default"/>
                <w:b/>
                <w:bCs/>
                <w:spacing w:val="-96"/>
                <w:sz w:val="20"/>
                <w:szCs w:val="20"/>
              </w:rPr>
              <w:t> </w:t>
            </w:r>
            <w:r>
              <w:rPr>
                <w:rFonts w:ascii="宋体" w:hAnsi="宋体" w:cs="宋体" w:eastAsia="宋体" w:hint="default"/>
                <w:b/>
                <w:bCs/>
                <w:sz w:val="20"/>
                <w:szCs w:val="20"/>
              </w:rPr>
              <w:t>账龄</w:t>
            </w:r>
            <w:r>
              <w:rPr>
                <w:rFonts w:ascii="宋体" w:hAnsi="宋体" w:cs="宋体" w:eastAsia="宋体" w:hint="default"/>
                <w:sz w:val="20"/>
                <w:szCs w:val="20"/>
              </w:rPr>
            </w:r>
          </w:p>
        </w:tc>
        <w:tc>
          <w:tcPr>
            <w:tcW w:w="2267" w:type="dxa"/>
            <w:tcBorders>
              <w:top w:val="single" w:sz="17" w:space="0" w:color="CC3399"/>
              <w:left w:val="nil" w:sz="6" w:space="0" w:color="auto"/>
              <w:bottom w:val="nil" w:sz="6" w:space="0" w:color="auto"/>
              <w:right w:val="nil" w:sz="6" w:space="0" w:color="auto"/>
            </w:tcBorders>
            <w:shd w:val="clear" w:color="auto" w:fill="F8C4F4"/>
          </w:tcPr>
          <w:p>
            <w:pPr/>
          </w:p>
        </w:tc>
        <w:tc>
          <w:tcPr>
            <w:tcW w:w="1762" w:type="dxa"/>
            <w:tcBorders>
              <w:top w:val="single" w:sz="17" w:space="0" w:color="CC3399"/>
              <w:left w:val="nil" w:sz="6" w:space="0" w:color="auto"/>
              <w:bottom w:val="nil" w:sz="6" w:space="0" w:color="auto"/>
              <w:right w:val="nil" w:sz="6" w:space="0" w:color="auto"/>
            </w:tcBorders>
            <w:shd w:val="clear" w:color="auto" w:fill="F8C4F4"/>
          </w:tcPr>
          <w:p>
            <w:pPr/>
          </w:p>
        </w:tc>
        <w:tc>
          <w:tcPr>
            <w:tcW w:w="176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本年年末余额</w:t>
            </w:r>
            <w:r>
              <w:rPr>
                <w:rFonts w:ascii="宋体" w:hAnsi="宋体" w:cs="宋体" w:eastAsia="宋体" w:hint="default"/>
                <w:sz w:val="20"/>
                <w:szCs w:val="20"/>
              </w:rPr>
            </w:r>
          </w:p>
        </w:tc>
        <w:tc>
          <w:tcPr>
            <w:tcW w:w="1592" w:type="dxa"/>
            <w:tcBorders>
              <w:top w:val="single" w:sz="17" w:space="0" w:color="CC3399"/>
              <w:left w:val="nil" w:sz="6" w:space="0" w:color="auto"/>
              <w:bottom w:val="nil" w:sz="6" w:space="0" w:color="auto"/>
              <w:right w:val="nil" w:sz="6" w:space="0" w:color="auto"/>
            </w:tcBorders>
            <w:shd w:val="clear" w:color="auto" w:fill="F8C4F4"/>
          </w:tcPr>
          <w:p>
            <w:pPr/>
          </w:p>
        </w:tc>
      </w:tr>
      <w:tr>
        <w:trPr>
          <w:trHeight w:val="392" w:hRule="exact"/>
        </w:trPr>
        <w:tc>
          <w:tcPr>
            <w:tcW w:w="2057" w:type="dxa"/>
            <w:vMerge/>
            <w:tcBorders>
              <w:left w:val="nil" w:sz="6" w:space="0" w:color="auto"/>
              <w:bottom w:val="nil" w:sz="6" w:space="0" w:color="auto"/>
              <w:right w:val="nil" w:sz="6" w:space="0" w:color="auto"/>
            </w:tcBorders>
            <w:shd w:val="clear" w:color="auto" w:fill="F8C4F4"/>
          </w:tcPr>
          <w:p>
            <w:pPr/>
          </w:p>
        </w:tc>
        <w:tc>
          <w:tcPr>
            <w:tcW w:w="22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95" w:lineRule="exact"/>
              <w:ind w:right="326"/>
              <w:jc w:val="right"/>
              <w:rPr>
                <w:rFonts w:ascii="Times New Roman" w:hAnsi="Times New Roman" w:cs="Times New Roman" w:eastAsia="Times New Roman" w:hint="default"/>
                <w:sz w:val="20"/>
                <w:szCs w:val="20"/>
              </w:rPr>
            </w:pPr>
            <w:r>
              <w:rPr>
                <w:rFonts w:ascii="宋体" w:hAnsi="宋体" w:cs="宋体" w:eastAsia="宋体" w:hint="default"/>
                <w:b/>
                <w:bCs/>
                <w:spacing w:val="-1"/>
                <w:sz w:val="20"/>
                <w:szCs w:val="20"/>
              </w:rPr>
              <w:t>预期平均损失率</w:t>
            </w:r>
            <w:r>
              <w:rPr>
                <w:rFonts w:ascii="Times New Roman" w:hAnsi="Times New Roman" w:cs="Times New Roman" w:eastAsia="Times New Roman" w:hint="default"/>
                <w:b/>
                <w:bCs/>
                <w:spacing w:val="-1"/>
                <w:sz w:val="20"/>
                <w:szCs w:val="20"/>
              </w:rPr>
              <w:t>%</w:t>
            </w:r>
            <w:r>
              <w:rPr>
                <w:rFonts w:ascii="Times New Roman" w:hAnsi="Times New Roman" w:cs="Times New Roman" w:eastAsia="Times New Roman" w:hint="default"/>
                <w:spacing w:val="-1"/>
                <w:sz w:val="20"/>
                <w:szCs w:val="20"/>
              </w:rPr>
            </w:r>
          </w:p>
        </w:tc>
        <w:tc>
          <w:tcPr>
            <w:tcW w:w="17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9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7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90" w:right="0"/>
              <w:jc w:val="left"/>
              <w:rPr>
                <w:rFonts w:ascii="宋体" w:hAnsi="宋体" w:cs="宋体" w:eastAsia="宋体" w:hint="default"/>
                <w:sz w:val="20"/>
                <w:szCs w:val="20"/>
              </w:rPr>
            </w:pPr>
            <w:r>
              <w:rPr>
                <w:rFonts w:ascii="宋体" w:hAnsi="宋体" w:cs="宋体" w:eastAsia="宋体" w:hint="default"/>
                <w:b/>
                <w:bCs/>
                <w:sz w:val="20"/>
                <w:szCs w:val="20"/>
              </w:rPr>
              <w:t>损失准备</w:t>
            </w:r>
            <w:r>
              <w:rPr>
                <w:rFonts w:ascii="宋体" w:hAnsi="宋体" w:cs="宋体" w:eastAsia="宋体" w:hint="default"/>
                <w:sz w:val="20"/>
                <w:szCs w:val="20"/>
              </w:rPr>
            </w:r>
          </w:p>
        </w:tc>
        <w:tc>
          <w:tcPr>
            <w:tcW w:w="1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71"/>
              <w:ind w:left="29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13" w:hRule="exact"/>
        </w:trPr>
        <w:tc>
          <w:tcPr>
            <w:tcW w:w="2057"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1-90</w:t>
            </w:r>
            <w:r>
              <w:rPr>
                <w:rFonts w:ascii="宋体" w:hAnsi="宋体" w:cs="宋体" w:eastAsia="宋体" w:hint="default"/>
                <w:sz w:val="20"/>
                <w:szCs w:val="20"/>
              </w:rPr>
              <w:t>天</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8"/>
              <w:jc w:val="right"/>
              <w:rPr>
                <w:rFonts w:ascii="Times New Roman" w:hAnsi="Times New Roman" w:cs="Times New Roman" w:eastAsia="Times New Roman" w:hint="default"/>
                <w:sz w:val="20"/>
                <w:szCs w:val="20"/>
              </w:rPr>
            </w:pPr>
            <w:r>
              <w:rPr>
                <w:rFonts w:ascii="Times New Roman"/>
                <w:sz w:val="20"/>
              </w:rPr>
              <w:t>1.92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8"/>
              <w:jc w:val="right"/>
              <w:rPr>
                <w:rFonts w:ascii="Times New Roman" w:hAnsi="Times New Roman" w:cs="Times New Roman" w:eastAsia="Times New Roman" w:hint="default"/>
                <w:sz w:val="20"/>
                <w:szCs w:val="20"/>
              </w:rPr>
            </w:pPr>
            <w:r>
              <w:rPr>
                <w:rFonts w:ascii="Times New Roman"/>
                <w:spacing w:val="-1"/>
                <w:sz w:val="20"/>
              </w:rPr>
              <w:t>219,255.28</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3"/>
              <w:jc w:val="right"/>
              <w:rPr>
                <w:rFonts w:ascii="Times New Roman" w:hAnsi="Times New Roman" w:cs="Times New Roman" w:eastAsia="Times New Roman" w:hint="default"/>
                <w:sz w:val="20"/>
                <w:szCs w:val="20"/>
              </w:rPr>
            </w:pPr>
            <w:r>
              <w:rPr>
                <w:rFonts w:ascii="Times New Roman"/>
                <w:spacing w:val="-1"/>
                <w:sz w:val="20"/>
              </w:rPr>
              <w:t>4,215.20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215,040.08</w:t>
            </w:r>
          </w:p>
        </w:tc>
      </w:tr>
      <w:tr>
        <w:trPr>
          <w:trHeight w:val="312" w:hRule="exact"/>
        </w:trPr>
        <w:tc>
          <w:tcPr>
            <w:tcW w:w="2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5" w:lineRule="exact"/>
              <w:ind w:left="1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90</w:t>
            </w:r>
            <w:r>
              <w:rPr>
                <w:rFonts w:ascii="宋体" w:hAnsi="宋体" w:cs="宋体" w:eastAsia="宋体" w:hint="default"/>
                <w:sz w:val="20"/>
                <w:szCs w:val="20"/>
              </w:rPr>
              <w:t>天</w:t>
            </w:r>
            <w:r>
              <w:rPr>
                <w:rFonts w:ascii="Times New Roman" w:hAnsi="Times New Roman" w:cs="Times New Roman" w:eastAsia="Times New Roman" w:hint="default"/>
                <w:sz w:val="20"/>
                <w:szCs w:val="20"/>
              </w:rPr>
              <w:t>-365</w:t>
            </w:r>
            <w:r>
              <w:rPr>
                <w:rFonts w:ascii="宋体" w:hAnsi="宋体" w:cs="宋体" w:eastAsia="宋体" w:hint="default"/>
                <w:sz w:val="20"/>
                <w:szCs w:val="20"/>
              </w:rPr>
              <w:t>天</w:t>
            </w:r>
          </w:p>
        </w:tc>
        <w:tc>
          <w:tcPr>
            <w:tcW w:w="22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z w:val="20"/>
              </w:rPr>
              <w:t>13.05</w:t>
            </w:r>
          </w:p>
        </w:tc>
        <w:tc>
          <w:tcPr>
            <w:tcW w:w="17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pacing w:val="-1"/>
                <w:sz w:val="20"/>
              </w:rPr>
              <w:t>12,833.86</w:t>
            </w:r>
          </w:p>
        </w:tc>
        <w:tc>
          <w:tcPr>
            <w:tcW w:w="17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93"/>
              <w:jc w:val="right"/>
              <w:rPr>
                <w:rFonts w:ascii="Times New Roman" w:hAnsi="Times New Roman" w:cs="Times New Roman" w:eastAsia="Times New Roman" w:hint="default"/>
                <w:sz w:val="20"/>
                <w:szCs w:val="20"/>
              </w:rPr>
            </w:pPr>
            <w:r>
              <w:rPr>
                <w:rFonts w:ascii="Times New Roman"/>
                <w:spacing w:val="-1"/>
                <w:sz w:val="20"/>
              </w:rPr>
              <w:t>1,675.10</w:t>
            </w:r>
          </w:p>
        </w:tc>
        <w:tc>
          <w:tcPr>
            <w:tcW w:w="1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spacing w:val="-1"/>
                <w:sz w:val="20"/>
              </w:rPr>
              <w:t>11,158.76</w:t>
            </w:r>
          </w:p>
        </w:tc>
      </w:tr>
      <w:tr>
        <w:trPr>
          <w:trHeight w:val="312" w:hRule="exact"/>
        </w:trPr>
        <w:tc>
          <w:tcPr>
            <w:tcW w:w="2057"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z w:val="20"/>
              </w:rPr>
              <w:t>47.36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pacing w:val="-1"/>
                <w:sz w:val="20"/>
              </w:rPr>
              <w:t>2,155.00</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3"/>
              <w:jc w:val="right"/>
              <w:rPr>
                <w:rFonts w:ascii="Times New Roman" w:hAnsi="Times New Roman" w:cs="Times New Roman" w:eastAsia="Times New Roman" w:hint="default"/>
                <w:sz w:val="20"/>
                <w:szCs w:val="20"/>
              </w:rPr>
            </w:pPr>
            <w:r>
              <w:rPr>
                <w:rFonts w:ascii="Times New Roman"/>
                <w:spacing w:val="-1"/>
                <w:sz w:val="20"/>
              </w:rPr>
              <w:t>1,020.69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spacing w:val="-1"/>
                <w:sz w:val="20"/>
              </w:rPr>
              <w:t>1,134.31</w:t>
            </w:r>
          </w:p>
        </w:tc>
      </w:tr>
      <w:tr>
        <w:trPr>
          <w:trHeight w:val="312" w:hRule="exact"/>
        </w:trPr>
        <w:tc>
          <w:tcPr>
            <w:tcW w:w="20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5" w:lineRule="exact"/>
              <w:ind w:left="1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年以上</w:t>
            </w:r>
          </w:p>
        </w:tc>
        <w:tc>
          <w:tcPr>
            <w:tcW w:w="22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z w:val="20"/>
              </w:rPr>
              <w:t>100.00</w:t>
            </w:r>
          </w:p>
        </w:tc>
        <w:tc>
          <w:tcPr>
            <w:tcW w:w="17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pacing w:val="-1"/>
                <w:sz w:val="20"/>
              </w:rPr>
              <w:t>16,389.32</w:t>
            </w:r>
          </w:p>
        </w:tc>
        <w:tc>
          <w:tcPr>
            <w:tcW w:w="176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293"/>
              <w:jc w:val="right"/>
              <w:rPr>
                <w:rFonts w:ascii="Times New Roman" w:hAnsi="Times New Roman" w:cs="Times New Roman" w:eastAsia="Times New Roman" w:hint="default"/>
                <w:sz w:val="20"/>
                <w:szCs w:val="20"/>
              </w:rPr>
            </w:pPr>
            <w:r>
              <w:rPr>
                <w:rFonts w:ascii="Times New Roman"/>
                <w:spacing w:val="-1"/>
                <w:sz w:val="20"/>
              </w:rPr>
              <w:t>16,389.32</w:t>
            </w:r>
          </w:p>
        </w:tc>
        <w:tc>
          <w:tcPr>
            <w:tcW w:w="1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100"/>
                <w:sz w:val="20"/>
              </w:rPr>
              <w:t>-</w:t>
            </w:r>
          </w:p>
        </w:tc>
      </w:tr>
      <w:tr>
        <w:trPr>
          <w:trHeight w:val="334" w:hRule="exact"/>
        </w:trPr>
        <w:tc>
          <w:tcPr>
            <w:tcW w:w="2057" w:type="dxa"/>
            <w:tcBorders>
              <w:top w:val="nil" w:sz="6" w:space="0" w:color="auto"/>
              <w:left w:val="nil" w:sz="6" w:space="0" w:color="auto"/>
              <w:bottom w:val="single" w:sz="17" w:space="0" w:color="CC3399"/>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67" w:type="dxa"/>
            <w:tcBorders>
              <w:top w:val="nil" w:sz="6" w:space="0" w:color="auto"/>
              <w:left w:val="nil" w:sz="6" w:space="0" w:color="auto"/>
              <w:bottom w:val="single" w:sz="17" w:space="0" w:color="CC3399"/>
              <w:right w:val="nil" w:sz="6" w:space="0" w:color="auto"/>
            </w:tcBorders>
          </w:tcPr>
          <w:p>
            <w:pPr/>
          </w:p>
        </w:tc>
        <w:tc>
          <w:tcPr>
            <w:tcW w:w="1762" w:type="dxa"/>
            <w:tcBorders>
              <w:top w:val="nil" w:sz="6" w:space="0" w:color="auto"/>
              <w:left w:val="nil" w:sz="6" w:space="0" w:color="auto"/>
              <w:bottom w:val="single" w:sz="17" w:space="0" w:color="CC3399"/>
              <w:right w:val="nil" w:sz="6" w:space="0" w:color="auto"/>
            </w:tcBorders>
          </w:tcPr>
          <w:p>
            <w:pPr>
              <w:pStyle w:val="TableParagraph"/>
              <w:spacing w:line="240" w:lineRule="auto" w:before="29"/>
              <w:ind w:right="288"/>
              <w:jc w:val="right"/>
              <w:rPr>
                <w:rFonts w:ascii="Times New Roman" w:hAnsi="Times New Roman" w:cs="Times New Roman" w:eastAsia="Times New Roman" w:hint="default"/>
                <w:sz w:val="20"/>
                <w:szCs w:val="20"/>
              </w:rPr>
            </w:pPr>
            <w:r>
              <w:rPr>
                <w:rFonts w:ascii="Times New Roman"/>
                <w:spacing w:val="-1"/>
                <w:sz w:val="20"/>
              </w:rPr>
              <w:t>250,633.46</w:t>
            </w:r>
          </w:p>
        </w:tc>
        <w:tc>
          <w:tcPr>
            <w:tcW w:w="1767" w:type="dxa"/>
            <w:tcBorders>
              <w:top w:val="nil" w:sz="6" w:space="0" w:color="auto"/>
              <w:left w:val="nil" w:sz="6" w:space="0" w:color="auto"/>
              <w:bottom w:val="single" w:sz="17" w:space="0" w:color="CC3399"/>
              <w:right w:val="nil" w:sz="6" w:space="0" w:color="auto"/>
            </w:tcBorders>
          </w:tcPr>
          <w:p>
            <w:pPr>
              <w:pStyle w:val="TableParagraph"/>
              <w:spacing w:line="240" w:lineRule="auto" w:before="29"/>
              <w:ind w:right="293"/>
              <w:jc w:val="right"/>
              <w:rPr>
                <w:rFonts w:ascii="Times New Roman" w:hAnsi="Times New Roman" w:cs="Times New Roman" w:eastAsia="Times New Roman" w:hint="default"/>
                <w:sz w:val="20"/>
                <w:szCs w:val="20"/>
              </w:rPr>
            </w:pPr>
            <w:r>
              <w:rPr>
                <w:rFonts w:ascii="Times New Roman"/>
                <w:spacing w:val="-1"/>
                <w:sz w:val="20"/>
              </w:rPr>
              <w:t>23,300.31</w:t>
            </w:r>
          </w:p>
        </w:tc>
        <w:tc>
          <w:tcPr>
            <w:tcW w:w="1592" w:type="dxa"/>
            <w:tcBorders>
              <w:top w:val="nil" w:sz="6" w:space="0" w:color="auto"/>
              <w:left w:val="nil" w:sz="6" w:space="0" w:color="auto"/>
              <w:bottom w:val="single" w:sz="17" w:space="0" w:color="CC3399"/>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spacing w:val="-1"/>
                <w:sz w:val="20"/>
              </w:rPr>
              <w:t>227,333.15</w:t>
            </w:r>
          </w:p>
        </w:tc>
      </w:tr>
    </w:tbl>
    <w:p>
      <w:pPr>
        <w:pStyle w:val="BodyText"/>
        <w:spacing w:line="362" w:lineRule="auto" w:before="54"/>
        <w:ind w:left="773" w:right="935"/>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43" w:lineRule="auto" w:before="23"/>
        <w:ind w:left="773" w:right="860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7"/>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646" w:type="dxa"/>
        <w:tblLayout w:type="fixed"/>
        <w:tblCellMar>
          <w:top w:w="0" w:type="dxa"/>
          <w:left w:w="0" w:type="dxa"/>
          <w:bottom w:w="0" w:type="dxa"/>
          <w:right w:w="0" w:type="dxa"/>
        </w:tblCellMar>
        <w:tblLook w:val="01E0"/>
      </w:tblPr>
      <w:tblGrid>
        <w:gridCol w:w="4694"/>
        <w:gridCol w:w="4876"/>
      </w:tblGrid>
      <w:tr>
        <w:trPr>
          <w:trHeight w:val="337" w:hRule="exact"/>
        </w:trPr>
        <w:tc>
          <w:tcPr>
            <w:tcW w:w="46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87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12"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232,089.14</w:t>
            </w:r>
          </w:p>
        </w:tc>
      </w:tr>
      <w:tr>
        <w:trPr>
          <w:trHeight w:val="336" w:hRule="exact"/>
        </w:trPr>
        <w:tc>
          <w:tcPr>
            <w:tcW w:w="469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87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2,155.00</w:t>
            </w:r>
          </w:p>
        </w:tc>
      </w:tr>
    </w:tbl>
    <w:p>
      <w:pPr>
        <w:spacing w:after="0" w:line="240" w:lineRule="auto"/>
        <w:jc w:val="right"/>
        <w:rPr>
          <w:rFonts w:ascii="Times New Roman" w:hAnsi="Times New Roman" w:cs="Times New Roman" w:eastAsia="Times New Roman" w:hint="default"/>
          <w:sz w:val="18"/>
          <w:szCs w:val="18"/>
        </w:rPr>
        <w:sectPr>
          <w:pgSz w:w="11910" w:h="16840"/>
          <w:pgMar w:header="854" w:footer="979" w:top="1220" w:bottom="1160" w:left="36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6240"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94"/>
        <w:gridCol w:w="4876"/>
      </w:tblGrid>
      <w:tr>
        <w:trPr>
          <w:trHeight w:val="350" w:hRule="exact"/>
        </w:trPr>
        <w:tc>
          <w:tcPr>
            <w:tcW w:w="4694" w:type="dxa"/>
            <w:tcBorders>
              <w:top w:val="single" w:sz="6" w:space="0" w:color="000000"/>
              <w:left w:val="nil" w:sz="6" w:space="0" w:color="auto"/>
              <w:bottom w:val="single" w:sz="17" w:space="0" w:color="CC3399"/>
              <w:right w:val="nil" w:sz="6" w:space="0" w:color="auto"/>
            </w:tcBorders>
          </w:tcPr>
          <w:p>
            <w:pPr/>
          </w:p>
        </w:tc>
        <w:tc>
          <w:tcPr>
            <w:tcW w:w="4876"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46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87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12"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162.15</w:t>
            </w:r>
          </w:p>
        </w:tc>
      </w:tr>
      <w:tr>
        <w:trPr>
          <w:trHeight w:val="312" w:hRule="exact"/>
        </w:trPr>
        <w:tc>
          <w:tcPr>
            <w:tcW w:w="4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8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16,227.17</w:t>
            </w:r>
          </w:p>
        </w:tc>
      </w:tr>
      <w:tr>
        <w:trPr>
          <w:trHeight w:val="31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16,227.17</w:t>
            </w:r>
          </w:p>
        </w:tc>
      </w:tr>
      <w:tr>
        <w:trPr>
          <w:trHeight w:val="334" w:hRule="exact"/>
        </w:trPr>
        <w:tc>
          <w:tcPr>
            <w:tcW w:w="469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7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250,633.46</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本期计提、收回或转回的坏账准备情况" w:id="334"/>
      <w:bookmarkEnd w:id="3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2295"/>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38"/>
        <w:gridCol w:w="2531"/>
        <w:gridCol w:w="1702"/>
        <w:gridCol w:w="1169"/>
        <w:gridCol w:w="2734"/>
      </w:tblGrid>
      <w:tr>
        <w:trPr>
          <w:trHeight w:val="256" w:hRule="exact"/>
        </w:trPr>
        <w:tc>
          <w:tcPr>
            <w:tcW w:w="1438" w:type="dxa"/>
            <w:tcBorders>
              <w:top w:val="single" w:sz="17" w:space="0" w:color="CC3399"/>
              <w:left w:val="nil" w:sz="6" w:space="0" w:color="auto"/>
              <w:bottom w:val="nil" w:sz="6" w:space="0" w:color="auto"/>
              <w:right w:val="nil" w:sz="6" w:space="0" w:color="auto"/>
            </w:tcBorders>
            <w:shd w:val="clear" w:color="auto" w:fill="F8C4F4"/>
          </w:tcPr>
          <w:p>
            <w:pPr/>
          </w:p>
        </w:tc>
        <w:tc>
          <w:tcPr>
            <w:tcW w:w="2531" w:type="dxa"/>
            <w:tcBorders>
              <w:top w:val="single" w:sz="17" w:space="0" w:color="CC3399"/>
              <w:left w:val="nil" w:sz="6" w:space="0" w:color="auto"/>
              <w:bottom w:val="nil" w:sz="6" w:space="0" w:color="auto"/>
              <w:right w:val="nil" w:sz="6" w:space="0" w:color="auto"/>
            </w:tcBorders>
            <w:shd w:val="clear" w:color="auto" w:fill="F8C4F4"/>
          </w:tcPr>
          <w:p>
            <w:pPr/>
          </w:p>
        </w:tc>
        <w:tc>
          <w:tcPr>
            <w:tcW w:w="2872"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958"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734" w:type="dxa"/>
            <w:tcBorders>
              <w:top w:val="single" w:sz="17" w:space="0" w:color="CC3399"/>
              <w:left w:val="nil" w:sz="6" w:space="0" w:color="auto"/>
              <w:bottom w:val="nil" w:sz="6" w:space="0" w:color="auto"/>
              <w:right w:val="nil" w:sz="6" w:space="0" w:color="auto"/>
            </w:tcBorders>
            <w:shd w:val="clear" w:color="auto" w:fill="F8C4F4"/>
          </w:tcPr>
          <w:p>
            <w:pPr/>
          </w:p>
        </w:tc>
      </w:tr>
      <w:tr>
        <w:trPr>
          <w:trHeight w:val="156"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2" w:type="dxa"/>
            <w:tcBorders>
              <w:top w:val="nil" w:sz="6" w:space="0" w:color="auto"/>
              <w:left w:val="nil" w:sz="6" w:space="0" w:color="auto"/>
              <w:bottom w:val="nil" w:sz="6" w:space="0" w:color="auto"/>
              <w:right w:val="nil" w:sz="6" w:space="0" w:color="auto"/>
            </w:tcBorders>
            <w:shd w:val="clear" w:color="auto" w:fill="F8C4F4"/>
          </w:tcPr>
          <w:p>
            <w:pPr/>
          </w:p>
        </w:tc>
        <w:tc>
          <w:tcPr>
            <w:tcW w:w="1169" w:type="dxa"/>
            <w:tcBorders>
              <w:top w:val="nil" w:sz="6" w:space="0" w:color="auto"/>
              <w:left w:val="nil" w:sz="6" w:space="0" w:color="auto"/>
              <w:bottom w:val="nil" w:sz="6" w:space="0" w:color="auto"/>
              <w:right w:val="nil" w:sz="6" w:space="0" w:color="auto"/>
            </w:tcBorders>
            <w:shd w:val="clear" w:color="auto" w:fill="F8C4F4"/>
          </w:tcPr>
          <w:p>
            <w:pPr/>
          </w:p>
        </w:tc>
        <w:tc>
          <w:tcPr>
            <w:tcW w:w="27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68" w:lineRule="exact"/>
              <w:ind w:left="16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6" w:hRule="exact"/>
        </w:trPr>
        <w:tc>
          <w:tcPr>
            <w:tcW w:w="1438" w:type="dxa"/>
            <w:tcBorders>
              <w:top w:val="nil" w:sz="6" w:space="0" w:color="auto"/>
              <w:left w:val="nil" w:sz="6" w:space="0" w:color="auto"/>
              <w:bottom w:val="nil" w:sz="6" w:space="0" w:color="auto"/>
              <w:right w:val="nil" w:sz="6" w:space="0" w:color="auto"/>
            </w:tcBorders>
            <w:shd w:val="clear" w:color="auto" w:fill="F8C4F4"/>
          </w:tcPr>
          <w:p>
            <w:pPr/>
          </w:p>
        </w:tc>
        <w:tc>
          <w:tcPr>
            <w:tcW w:w="253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right="365"/>
              <w:jc w:val="righ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70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16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sz w:val="18"/>
                <w:szCs w:val="18"/>
              </w:rPr>
            </w:r>
          </w:p>
        </w:tc>
        <w:tc>
          <w:tcPr>
            <w:tcW w:w="273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548"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245"/>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52,152.99</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1"/>
                <w:sz w:val="18"/>
              </w:rPr>
              <w:t>-28,852.68</w:t>
            </w:r>
          </w:p>
        </w:tc>
        <w:tc>
          <w:tcPr>
            <w:tcW w:w="1169"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23,300.31</w:t>
            </w:r>
          </w:p>
        </w:tc>
      </w:tr>
      <w:tr>
        <w:trPr>
          <w:trHeight w:val="331" w:hRule="exact"/>
        </w:trPr>
        <w:tc>
          <w:tcPr>
            <w:tcW w:w="143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left="468" w:right="0"/>
              <w:jc w:val="left"/>
              <w:rPr>
                <w:rFonts w:ascii="Times New Roman" w:hAnsi="Times New Roman" w:cs="Times New Roman" w:eastAsia="Times New Roman" w:hint="default"/>
                <w:sz w:val="18"/>
                <w:szCs w:val="18"/>
              </w:rPr>
            </w:pPr>
            <w:r>
              <w:rPr>
                <w:rFonts w:ascii="Times New Roman"/>
                <w:sz w:val="18"/>
              </w:rPr>
              <w:t>52,152.99</w:t>
            </w:r>
          </w:p>
        </w:tc>
        <w:tc>
          <w:tcPr>
            <w:tcW w:w="170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300"/>
              <w:jc w:val="right"/>
              <w:rPr>
                <w:rFonts w:ascii="Times New Roman" w:hAnsi="Times New Roman" w:cs="Times New Roman" w:eastAsia="Times New Roman" w:hint="default"/>
                <w:sz w:val="18"/>
                <w:szCs w:val="18"/>
              </w:rPr>
            </w:pPr>
            <w:r>
              <w:rPr>
                <w:rFonts w:ascii="Times New Roman"/>
                <w:spacing w:val="-1"/>
                <w:sz w:val="18"/>
              </w:rPr>
              <w:t>-28,852.68</w:t>
            </w:r>
          </w:p>
        </w:tc>
        <w:tc>
          <w:tcPr>
            <w:tcW w:w="1169" w:type="dxa"/>
            <w:tcBorders>
              <w:top w:val="nil" w:sz="6" w:space="0" w:color="auto"/>
              <w:left w:val="nil" w:sz="6" w:space="0" w:color="auto"/>
              <w:bottom w:val="single" w:sz="17" w:space="0" w:color="CC3399"/>
              <w:right w:val="nil" w:sz="6" w:space="0" w:color="auto"/>
            </w:tcBorders>
            <w:shd w:val="clear" w:color="auto" w:fill="F8C4F4"/>
          </w:tcPr>
          <w:p>
            <w:pPr/>
          </w:p>
        </w:tc>
        <w:tc>
          <w:tcPr>
            <w:tcW w:w="273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23,300.31</w:t>
            </w:r>
          </w:p>
        </w:tc>
      </w:tr>
    </w:tbl>
    <w:p>
      <w:pPr>
        <w:spacing w:line="240" w:lineRule="auto" w:before="8"/>
        <w:rPr>
          <w:rFonts w:ascii="宋体" w:hAnsi="宋体" w:cs="宋体" w:eastAsia="宋体" w:hint="default"/>
          <w:sz w:val="6"/>
          <w:szCs w:val="6"/>
        </w:rPr>
      </w:pPr>
    </w:p>
    <w:p>
      <w:pPr>
        <w:pStyle w:val="BodyText"/>
        <w:spacing w:line="240" w:lineRule="auto" w:before="46"/>
        <w:ind w:right="2295"/>
        <w:jc w:val="left"/>
      </w:pPr>
      <w:r>
        <w:rPr>
          <w:spacing w:val="-3"/>
        </w:rPr>
        <w:t>应收账款坏账准备变动情况：</w:t>
      </w:r>
    </w:p>
    <w:p>
      <w:pPr>
        <w:spacing w:line="240" w:lineRule="auto" w:before="13"/>
        <w:rPr>
          <w:rFonts w:ascii="宋体" w:hAnsi="宋体" w:cs="宋体" w:eastAsia="宋体" w:hint="default"/>
          <w:sz w:val="16"/>
          <w:szCs w:val="16"/>
        </w:rPr>
      </w:pPr>
    </w:p>
    <w:p>
      <w:pPr>
        <w:pStyle w:val="BodyText"/>
        <w:spacing w:line="240" w:lineRule="auto" w:before="46"/>
        <w:ind w:left="0" w:right="1122"/>
        <w:jc w:val="right"/>
      </w:pPr>
      <w:r>
        <w:rPr>
          <w:spacing w:val="-2"/>
        </w:rPr>
        <w:t>人民币元</w:t>
      </w: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380"/>
        <w:gridCol w:w="2579"/>
        <w:gridCol w:w="2033"/>
        <w:gridCol w:w="1473"/>
      </w:tblGrid>
      <w:tr>
        <w:trPr>
          <w:trHeight w:val="723" w:hRule="exact"/>
        </w:trPr>
        <w:tc>
          <w:tcPr>
            <w:tcW w:w="338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9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710" w:right="0"/>
              <w:jc w:val="center"/>
              <w:rPr>
                <w:rFonts w:ascii="宋体" w:hAnsi="宋体" w:cs="宋体" w:eastAsia="宋体" w:hint="default"/>
                <w:sz w:val="18"/>
                <w:szCs w:val="18"/>
              </w:rPr>
            </w:pPr>
            <w:r>
              <w:rPr>
                <w:rFonts w:ascii="宋体" w:hAnsi="宋体" w:cs="宋体" w:eastAsia="宋体" w:hint="default"/>
                <w:b/>
                <w:bCs/>
                <w:sz w:val="18"/>
                <w:szCs w:val="18"/>
              </w:rPr>
              <w:t>整个存续期</w:t>
            </w:r>
            <w:r>
              <w:rPr>
                <w:rFonts w:ascii="宋体" w:hAnsi="宋体" w:cs="宋体" w:eastAsia="宋体" w:hint="default"/>
                <w:sz w:val="18"/>
                <w:szCs w:val="18"/>
              </w:rPr>
            </w:r>
          </w:p>
          <w:p>
            <w:pPr>
              <w:pStyle w:val="TableParagraph"/>
              <w:spacing w:line="233" w:lineRule="exact"/>
              <w:ind w:left="710" w:right="0"/>
              <w:jc w:val="center"/>
              <w:rPr>
                <w:rFonts w:ascii="宋体" w:hAnsi="宋体" w:cs="宋体" w:eastAsia="宋体" w:hint="default"/>
                <w:sz w:val="18"/>
                <w:szCs w:val="18"/>
              </w:rPr>
            </w:pPr>
            <w:r>
              <w:rPr>
                <w:rFonts w:ascii="宋体" w:hAnsi="宋体" w:cs="宋体" w:eastAsia="宋体" w:hint="default"/>
                <w:b/>
                <w:bCs/>
                <w:sz w:val="18"/>
                <w:szCs w:val="18"/>
              </w:rPr>
              <w:t>预期信用损失</w:t>
            </w:r>
            <w:r>
              <w:rPr>
                <w:rFonts w:ascii="宋体" w:hAnsi="宋体" w:cs="宋体" w:eastAsia="宋体" w:hint="default"/>
                <w:sz w:val="18"/>
                <w:szCs w:val="18"/>
              </w:rPr>
            </w:r>
          </w:p>
          <w:p>
            <w:pPr>
              <w:pStyle w:val="TableParagraph"/>
              <w:spacing w:line="247" w:lineRule="exact"/>
              <w:ind w:left="7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未发生信用减值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0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345"/>
              <w:jc w:val="center"/>
              <w:rPr>
                <w:rFonts w:ascii="宋体" w:hAnsi="宋体" w:cs="宋体" w:eastAsia="宋体" w:hint="default"/>
                <w:sz w:val="18"/>
                <w:szCs w:val="18"/>
              </w:rPr>
            </w:pPr>
            <w:r>
              <w:rPr>
                <w:rFonts w:ascii="宋体" w:hAnsi="宋体" w:cs="宋体" w:eastAsia="宋体" w:hint="default"/>
                <w:b/>
                <w:bCs/>
                <w:sz w:val="18"/>
                <w:szCs w:val="18"/>
              </w:rPr>
              <w:t>整个存续期</w:t>
            </w:r>
            <w:r>
              <w:rPr>
                <w:rFonts w:ascii="宋体" w:hAnsi="宋体" w:cs="宋体" w:eastAsia="宋体" w:hint="default"/>
                <w:sz w:val="18"/>
                <w:szCs w:val="18"/>
              </w:rPr>
            </w:r>
          </w:p>
          <w:p>
            <w:pPr>
              <w:pStyle w:val="TableParagraph"/>
              <w:spacing w:line="233" w:lineRule="exact"/>
              <w:ind w:right="345"/>
              <w:jc w:val="center"/>
              <w:rPr>
                <w:rFonts w:ascii="宋体" w:hAnsi="宋体" w:cs="宋体" w:eastAsia="宋体" w:hint="default"/>
                <w:sz w:val="18"/>
                <w:szCs w:val="18"/>
              </w:rPr>
            </w:pPr>
            <w:r>
              <w:rPr>
                <w:rFonts w:ascii="宋体" w:hAnsi="宋体" w:cs="宋体" w:eastAsia="宋体" w:hint="default"/>
                <w:b/>
                <w:bCs/>
                <w:sz w:val="18"/>
                <w:szCs w:val="18"/>
              </w:rPr>
              <w:t>预期信用损失</w:t>
            </w:r>
            <w:r>
              <w:rPr>
                <w:rFonts w:ascii="宋体" w:hAnsi="宋体" w:cs="宋体" w:eastAsia="宋体" w:hint="default"/>
                <w:sz w:val="18"/>
                <w:szCs w:val="18"/>
              </w:rPr>
            </w:r>
          </w:p>
          <w:p>
            <w:pPr>
              <w:pStyle w:val="TableParagraph"/>
              <w:spacing w:line="247" w:lineRule="exact"/>
              <w:ind w:right="3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7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35"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579"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Times New Roman" w:hAnsi="Times New Roman" w:cs="Times New Roman" w:eastAsia="Times New Roman" w:hint="default"/>
                <w:sz w:val="18"/>
                <w:szCs w:val="18"/>
              </w:rPr>
            </w:pPr>
            <w:r>
              <w:rPr>
                <w:rFonts w:ascii="Times New Roman"/>
                <w:spacing w:val="-1"/>
                <w:sz w:val="18"/>
              </w:rPr>
              <w:t>18,544.32</w:t>
            </w:r>
          </w:p>
        </w:tc>
        <w:tc>
          <w:tcPr>
            <w:tcW w:w="2033" w:type="dxa"/>
            <w:tcBorders>
              <w:top w:val="nil" w:sz="6" w:space="0" w:color="auto"/>
              <w:left w:val="nil" w:sz="6" w:space="0" w:color="auto"/>
              <w:bottom w:val="nil" w:sz="6" w:space="0" w:color="auto"/>
              <w:right w:val="nil" w:sz="6" w:space="0" w:color="auto"/>
            </w:tcBorders>
          </w:tcPr>
          <w:p>
            <w:pPr>
              <w:pStyle w:val="TableParagraph"/>
              <w:spacing w:line="202"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18,544.32</w:t>
            </w:r>
          </w:p>
        </w:tc>
      </w:tr>
      <w:tr>
        <w:trPr>
          <w:trHeight w:val="230" w:hRule="exact"/>
        </w:trPr>
        <w:tc>
          <w:tcPr>
            <w:tcW w:w="33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会计政策变更的影响</w:t>
            </w:r>
          </w:p>
        </w:tc>
        <w:tc>
          <w:tcPr>
            <w:tcW w:w="25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47"/>
              <w:jc w:val="right"/>
              <w:rPr>
                <w:rFonts w:ascii="Times New Roman" w:hAnsi="Times New Roman" w:cs="Times New Roman" w:eastAsia="Times New Roman" w:hint="default"/>
                <w:sz w:val="18"/>
                <w:szCs w:val="18"/>
              </w:rPr>
            </w:pPr>
            <w:r>
              <w:rPr>
                <w:rFonts w:ascii="Times New Roman"/>
                <w:spacing w:val="-1"/>
                <w:sz w:val="18"/>
              </w:rPr>
              <w:t>33,608.67</w:t>
            </w:r>
          </w:p>
        </w:tc>
        <w:tc>
          <w:tcPr>
            <w:tcW w:w="20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33,608.67</w:t>
            </w:r>
          </w:p>
        </w:tc>
      </w:tr>
      <w:tr>
        <w:trPr>
          <w:trHeight w:val="235"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2579"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Times New Roman" w:hAnsi="Times New Roman" w:cs="Times New Roman" w:eastAsia="Times New Roman" w:hint="default"/>
                <w:sz w:val="18"/>
                <w:szCs w:val="18"/>
              </w:rPr>
            </w:pPr>
            <w:r>
              <w:rPr>
                <w:rFonts w:ascii="Times New Roman"/>
                <w:spacing w:val="-1"/>
                <w:sz w:val="18"/>
              </w:rPr>
              <w:t>52,152.99</w:t>
            </w:r>
          </w:p>
        </w:tc>
        <w:tc>
          <w:tcPr>
            <w:tcW w:w="2033" w:type="dxa"/>
            <w:tcBorders>
              <w:top w:val="nil" w:sz="6" w:space="0" w:color="auto"/>
              <w:left w:val="nil" w:sz="6" w:space="0" w:color="auto"/>
              <w:bottom w:val="nil" w:sz="6" w:space="0" w:color="auto"/>
              <w:right w:val="nil" w:sz="6" w:space="0" w:color="auto"/>
            </w:tcBorders>
          </w:tcPr>
          <w:p>
            <w:pPr>
              <w:pStyle w:val="TableParagraph"/>
              <w:spacing w:line="202"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52,152.99</w:t>
            </w:r>
          </w:p>
        </w:tc>
      </w:tr>
      <w:tr>
        <w:trPr>
          <w:trHeight w:val="230" w:hRule="exact"/>
        </w:trPr>
        <w:tc>
          <w:tcPr>
            <w:tcW w:w="338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25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0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本年转回</w:t>
            </w:r>
          </w:p>
        </w:tc>
        <w:tc>
          <w:tcPr>
            <w:tcW w:w="2579"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Times New Roman" w:hAnsi="Times New Roman" w:cs="Times New Roman" w:eastAsia="Times New Roman" w:hint="default"/>
                <w:sz w:val="18"/>
                <w:szCs w:val="18"/>
              </w:rPr>
            </w:pPr>
            <w:r>
              <w:rPr>
                <w:rFonts w:ascii="Times New Roman"/>
                <w:spacing w:val="-1"/>
                <w:sz w:val="18"/>
              </w:rPr>
              <w:t>(28,852.68)</w:t>
            </w:r>
          </w:p>
        </w:tc>
        <w:tc>
          <w:tcPr>
            <w:tcW w:w="2033" w:type="dxa"/>
            <w:tcBorders>
              <w:top w:val="nil" w:sz="6" w:space="0" w:color="auto"/>
              <w:left w:val="nil" w:sz="6" w:space="0" w:color="auto"/>
              <w:bottom w:val="nil" w:sz="6" w:space="0" w:color="auto"/>
              <w:right w:val="nil" w:sz="6" w:space="0" w:color="auto"/>
            </w:tcBorders>
          </w:tcPr>
          <w:p>
            <w:pPr>
              <w:pStyle w:val="TableParagraph"/>
              <w:spacing w:line="202"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(28,852.68)</w:t>
            </w:r>
          </w:p>
        </w:tc>
      </w:tr>
      <w:tr>
        <w:trPr>
          <w:trHeight w:val="257" w:hRule="exact"/>
        </w:trPr>
        <w:tc>
          <w:tcPr>
            <w:tcW w:w="338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57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147"/>
              <w:jc w:val="right"/>
              <w:rPr>
                <w:rFonts w:ascii="Times New Roman" w:hAnsi="Times New Roman" w:cs="Times New Roman" w:eastAsia="Times New Roman" w:hint="default"/>
                <w:sz w:val="18"/>
                <w:szCs w:val="18"/>
              </w:rPr>
            </w:pPr>
            <w:r>
              <w:rPr>
                <w:rFonts w:ascii="Times New Roman"/>
                <w:spacing w:val="-1"/>
                <w:sz w:val="18"/>
              </w:rPr>
              <w:t>23,300.31</w:t>
            </w:r>
          </w:p>
        </w:tc>
        <w:tc>
          <w:tcPr>
            <w:tcW w:w="203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40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23,300.31</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本期实际核销的应收账款情况" w:id="335"/>
      <w:bookmarkEnd w:id="3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95"/>
        <w:jc w:val="left"/>
      </w:pPr>
      <w:r>
        <w:rPr>
          <w:spacing w:val="-3"/>
        </w:rPr>
        <w:t>应收账款核销说明：</w:t>
      </w:r>
    </w:p>
    <w:p>
      <w:pPr>
        <w:pStyle w:val="BodyText"/>
        <w:spacing w:line="240" w:lineRule="auto" w:before="115"/>
        <w:ind w:right="2295"/>
        <w:jc w:val="left"/>
      </w:pPr>
      <w:r>
        <w:rPr>
          <w:rFonts w:ascii="Times New Roman" w:hAnsi="Times New Roman" w:cs="Times New Roman" w:eastAsia="Times New Roman" w:hint="default"/>
          <w:spacing w:val="-3"/>
        </w:rPr>
        <w:t>2019</w:t>
      </w:r>
      <w:r>
        <w:rPr>
          <w:spacing w:val="-3"/>
        </w:rPr>
        <w:t>年度，本公司无实际核销的应收账款。</w:t>
      </w:r>
    </w:p>
    <w:p>
      <w:pPr>
        <w:spacing w:line="240" w:lineRule="auto" w:before="13"/>
        <w:rPr>
          <w:rFonts w:ascii="宋体" w:hAnsi="宋体" w:cs="宋体" w:eastAsia="宋体" w:hint="default"/>
          <w:sz w:val="25"/>
          <w:szCs w:val="25"/>
        </w:rPr>
      </w:pPr>
    </w:p>
    <w:p>
      <w:pPr>
        <w:pStyle w:val="Heading4"/>
        <w:spacing w:line="240" w:lineRule="auto"/>
        <w:ind w:right="2295"/>
        <w:jc w:val="left"/>
        <w:rPr>
          <w:b w:val="0"/>
          <w:bCs w:val="0"/>
        </w:rPr>
      </w:pPr>
      <w:bookmarkStart w:name="（4）按欠款方归集的期末余额前五名的应收账款情况" w:id="336"/>
      <w:bookmarkEnd w:id="3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13"/>
        <w:gridCol w:w="2574"/>
        <w:gridCol w:w="2573"/>
        <w:gridCol w:w="2210"/>
      </w:tblGrid>
      <w:tr>
        <w:trPr>
          <w:trHeight w:val="572" w:hRule="exact"/>
        </w:trPr>
        <w:tc>
          <w:tcPr>
            <w:tcW w:w="22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7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653" w:right="0"/>
              <w:jc w:val="left"/>
              <w:rPr>
                <w:rFonts w:ascii="宋体" w:hAnsi="宋体" w:cs="宋体" w:eastAsia="宋体" w:hint="default"/>
                <w:sz w:val="18"/>
                <w:szCs w:val="18"/>
              </w:rPr>
            </w:pPr>
            <w:r>
              <w:rPr>
                <w:rFonts w:ascii="宋体" w:hAnsi="宋体" w:cs="宋体" w:eastAsia="宋体" w:hint="default"/>
                <w:b/>
                <w:bCs/>
                <w:sz w:val="18"/>
                <w:szCs w:val="18"/>
              </w:rPr>
              <w:t>应收账款期末余额</w:t>
            </w:r>
            <w:r>
              <w:rPr>
                <w:rFonts w:ascii="宋体" w:hAnsi="宋体" w:cs="宋体" w:eastAsia="宋体" w:hint="default"/>
                <w:sz w:val="18"/>
                <w:szCs w:val="18"/>
              </w:rPr>
            </w:r>
          </w:p>
        </w:tc>
        <w:tc>
          <w:tcPr>
            <w:tcW w:w="257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8"/>
              <w:ind w:left="921" w:right="290" w:hanging="816"/>
              <w:jc w:val="left"/>
              <w:rPr>
                <w:rFonts w:ascii="宋体" w:hAnsi="宋体" w:cs="宋体" w:eastAsia="宋体" w:hint="default"/>
                <w:sz w:val="18"/>
                <w:szCs w:val="18"/>
              </w:rPr>
            </w:pPr>
            <w:r>
              <w:rPr>
                <w:rFonts w:ascii="宋体" w:hAnsi="宋体" w:cs="宋体" w:eastAsia="宋体" w:hint="default"/>
                <w:b/>
                <w:bCs/>
                <w:spacing w:val="-2"/>
                <w:sz w:val="18"/>
                <w:szCs w:val="18"/>
              </w:rPr>
              <w:t>占应收账款期末余额合计数</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的比例</w:t>
            </w:r>
            <w:r>
              <w:rPr>
                <w:rFonts w:ascii="宋体" w:hAnsi="宋体" w:cs="宋体" w:eastAsia="宋体" w:hint="default"/>
                <w:sz w:val="18"/>
                <w:szCs w:val="18"/>
              </w:rPr>
            </w:r>
          </w:p>
        </w:tc>
        <w:tc>
          <w:tcPr>
            <w:tcW w:w="22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8"/>
              <w:ind w:left="28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1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121,486.61</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7"/>
              <w:jc w:val="right"/>
              <w:rPr>
                <w:rFonts w:ascii="Times New Roman" w:hAnsi="Times New Roman" w:cs="Times New Roman" w:eastAsia="Times New Roman" w:hint="default"/>
                <w:sz w:val="18"/>
                <w:szCs w:val="18"/>
              </w:rPr>
            </w:pPr>
            <w:r>
              <w:rPr>
                <w:rFonts w:ascii="Times New Roman"/>
                <w:spacing w:val="-1"/>
                <w:sz w:val="18"/>
              </w:rPr>
              <w:t>48.47%</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2,335.59</w:t>
            </w:r>
          </w:p>
        </w:tc>
      </w:tr>
      <w:tr>
        <w:trPr>
          <w:trHeight w:val="312" w:hRule="exact"/>
        </w:trPr>
        <w:tc>
          <w:tcPr>
            <w:tcW w:w="22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5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95,197.43</w:t>
            </w:r>
          </w:p>
        </w:tc>
        <w:tc>
          <w:tcPr>
            <w:tcW w:w="25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87"/>
              <w:jc w:val="right"/>
              <w:rPr>
                <w:rFonts w:ascii="Times New Roman" w:hAnsi="Times New Roman" w:cs="Times New Roman" w:eastAsia="Times New Roman" w:hint="default"/>
                <w:sz w:val="18"/>
                <w:szCs w:val="18"/>
              </w:rPr>
            </w:pPr>
            <w:r>
              <w:rPr>
                <w:rFonts w:ascii="Times New Roman"/>
                <w:spacing w:val="-1"/>
                <w:sz w:val="18"/>
              </w:rPr>
              <w:t>37.98%</w:t>
            </w:r>
          </w:p>
        </w:tc>
        <w:tc>
          <w:tcPr>
            <w:tcW w:w="2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1,830.18</w:t>
            </w:r>
          </w:p>
        </w:tc>
      </w:tr>
      <w:tr>
        <w:trPr>
          <w:trHeight w:val="317"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10,027.17</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7"/>
              <w:jc w:val="right"/>
              <w:rPr>
                <w:rFonts w:ascii="Times New Roman" w:hAnsi="Times New Roman" w:cs="Times New Roman" w:eastAsia="Times New Roman" w:hint="default"/>
                <w:sz w:val="18"/>
                <w:szCs w:val="18"/>
              </w:rPr>
            </w:pPr>
            <w:r>
              <w:rPr>
                <w:rFonts w:ascii="Times New Roman"/>
                <w:spacing w:val="-1"/>
                <w:sz w:val="18"/>
              </w:rPr>
              <w:t>4.00%</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192.77</w:t>
            </w:r>
          </w:p>
        </w:tc>
      </w:tr>
      <w:tr>
        <w:trPr>
          <w:trHeight w:val="312" w:hRule="exact"/>
        </w:trPr>
        <w:tc>
          <w:tcPr>
            <w:tcW w:w="22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5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7,639.69</w:t>
            </w:r>
          </w:p>
        </w:tc>
        <w:tc>
          <w:tcPr>
            <w:tcW w:w="257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287"/>
              <w:jc w:val="right"/>
              <w:rPr>
                <w:rFonts w:ascii="Times New Roman" w:hAnsi="Times New Roman" w:cs="Times New Roman" w:eastAsia="Times New Roman" w:hint="default"/>
                <w:sz w:val="18"/>
                <w:szCs w:val="18"/>
              </w:rPr>
            </w:pPr>
            <w:r>
              <w:rPr>
                <w:rFonts w:ascii="Times New Roman"/>
                <w:spacing w:val="-1"/>
                <w:sz w:val="18"/>
              </w:rPr>
              <w:t>3.05%</w:t>
            </w:r>
          </w:p>
        </w:tc>
        <w:tc>
          <w:tcPr>
            <w:tcW w:w="22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146.87</w:t>
            </w:r>
          </w:p>
        </w:tc>
      </w:tr>
      <w:tr>
        <w:trPr>
          <w:trHeight w:val="313"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6,441.00</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7"/>
              <w:jc w:val="right"/>
              <w:rPr>
                <w:rFonts w:ascii="Times New Roman" w:hAnsi="Times New Roman" w:cs="Times New Roman" w:eastAsia="Times New Roman" w:hint="default"/>
                <w:sz w:val="18"/>
                <w:szCs w:val="18"/>
              </w:rPr>
            </w:pPr>
            <w:r>
              <w:rPr>
                <w:rFonts w:ascii="Times New Roman"/>
                <w:spacing w:val="-1"/>
                <w:sz w:val="18"/>
              </w:rPr>
              <w:t>2.57%</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123.83</w:t>
            </w:r>
          </w:p>
        </w:tc>
      </w:tr>
      <w:tr>
        <w:trPr>
          <w:trHeight w:val="324" w:hRule="exact"/>
        </w:trPr>
        <w:tc>
          <w:tcPr>
            <w:tcW w:w="22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240,791.90</w:t>
            </w:r>
          </w:p>
        </w:tc>
        <w:tc>
          <w:tcPr>
            <w:tcW w:w="257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287"/>
              <w:jc w:val="right"/>
              <w:rPr>
                <w:rFonts w:ascii="Times New Roman" w:hAnsi="Times New Roman" w:cs="Times New Roman" w:eastAsia="Times New Roman" w:hint="default"/>
                <w:sz w:val="18"/>
                <w:szCs w:val="18"/>
              </w:rPr>
            </w:pPr>
            <w:r>
              <w:rPr>
                <w:rFonts w:ascii="Times New Roman"/>
                <w:spacing w:val="-1"/>
                <w:sz w:val="18"/>
              </w:rPr>
              <w:t>96.07%</w:t>
            </w:r>
          </w:p>
        </w:tc>
        <w:tc>
          <w:tcPr>
            <w:tcW w:w="2210" w:type="dxa"/>
            <w:tcBorders>
              <w:top w:val="nil" w:sz="6" w:space="0" w:color="auto"/>
              <w:left w:val="nil" w:sz="6" w:space="0" w:color="auto"/>
              <w:bottom w:val="single" w:sz="17" w:space="0" w:color="CC3399"/>
              <w:right w:val="nil" w:sz="6" w:space="0" w:color="auto"/>
            </w:tcBorders>
            <w:shd w:val="clear" w:color="auto" w:fill="F8C4F4"/>
          </w:tcPr>
          <w:p>
            <w:pPr/>
          </w:p>
        </w:tc>
      </w:tr>
    </w:tbl>
    <w:p>
      <w:pPr>
        <w:spacing w:after="0"/>
        <w:sectPr>
          <w:headerReference w:type="default" r:id="rId117"/>
          <w:footerReference w:type="default" r:id="rId118"/>
          <w:pgSz w:w="11910" w:h="16840"/>
          <w:pgMar w:header="0" w:footer="979" w:top="760" w:bottom="1160" w:left="900" w:right="0"/>
          <w:pgNumType w:start="148"/>
        </w:sectPr>
      </w:pPr>
    </w:p>
    <w:p>
      <w:pPr>
        <w:spacing w:line="240" w:lineRule="auto" w:before="10"/>
        <w:rPr>
          <w:rFonts w:ascii="宋体" w:hAnsi="宋体" w:cs="宋体" w:eastAsia="宋体" w:hint="default"/>
          <w:sz w:val="5"/>
          <w:szCs w:val="5"/>
        </w:rPr>
      </w:pPr>
    </w:p>
    <w:p>
      <w:pPr>
        <w:spacing w:line="375" w:lineRule="exact"/>
        <w:ind w:left="19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宋体" w:hAnsi="宋体" w:cs="宋体" w:eastAsia="宋体" w:hint="default"/>
          <w:position w:val="-7"/>
          <w:sz w:val="20"/>
          <w:szCs w:val="20"/>
        </w:rPr>
      </w:r>
    </w:p>
    <w:p>
      <w:pPr>
        <w:spacing w:line="240" w:lineRule="auto" w:before="8"/>
        <w:rPr>
          <w:rFonts w:ascii="宋体" w:hAnsi="宋体" w:cs="宋体" w:eastAsia="宋体" w:hint="default"/>
          <w:sz w:val="12"/>
          <w:szCs w:val="12"/>
        </w:rPr>
      </w:pPr>
    </w:p>
    <w:p>
      <w:pPr>
        <w:pStyle w:val="Heading4"/>
        <w:spacing w:line="240" w:lineRule="auto" w:before="36"/>
        <w:ind w:right="2295"/>
        <w:jc w:val="left"/>
        <w:rPr>
          <w:b w:val="0"/>
          <w:bCs w:val="0"/>
        </w:rPr>
      </w:pPr>
      <w:bookmarkStart w:name="2、其他应收款" w:id="337"/>
      <w:bookmarkEnd w:id="33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9"/>
        <w:gridCol w:w="3846"/>
        <w:gridCol w:w="2624"/>
      </w:tblGrid>
      <w:tr>
        <w:trPr>
          <w:trHeight w:val="339" w:hRule="exact"/>
        </w:trPr>
        <w:tc>
          <w:tcPr>
            <w:tcW w:w="30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46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2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left="6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79,103,352.39</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7,526,984.23</w:t>
            </w:r>
          </w:p>
        </w:tc>
      </w:tr>
      <w:tr>
        <w:trPr>
          <w:trHeight w:val="324" w:hRule="exact"/>
        </w:trPr>
        <w:tc>
          <w:tcPr>
            <w:tcW w:w="309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63"/>
              <w:jc w:val="right"/>
              <w:rPr>
                <w:rFonts w:ascii="Times New Roman" w:hAnsi="Times New Roman" w:cs="Times New Roman" w:eastAsia="Times New Roman" w:hint="default"/>
                <w:sz w:val="18"/>
                <w:szCs w:val="18"/>
              </w:rPr>
            </w:pPr>
            <w:r>
              <w:rPr>
                <w:rFonts w:ascii="Times New Roman"/>
                <w:spacing w:val="-1"/>
                <w:sz w:val="18"/>
              </w:rPr>
              <w:t>79,103,352.39</w:t>
            </w:r>
          </w:p>
        </w:tc>
        <w:tc>
          <w:tcPr>
            <w:tcW w:w="262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7,526,984.23</w:t>
            </w:r>
          </w:p>
        </w:tc>
      </w:tr>
    </w:tbl>
    <w:p>
      <w:pPr>
        <w:spacing w:line="240" w:lineRule="auto" w:before="4"/>
        <w:rPr>
          <w:rFonts w:ascii="宋体" w:hAnsi="宋体" w:cs="宋体" w:eastAsia="宋体" w:hint="default"/>
          <w:sz w:val="20"/>
          <w:szCs w:val="20"/>
        </w:rPr>
      </w:pPr>
    </w:p>
    <w:p>
      <w:pPr>
        <w:pStyle w:val="Heading4"/>
        <w:spacing w:line="240" w:lineRule="auto" w:before="36"/>
        <w:ind w:right="2295"/>
        <w:jc w:val="left"/>
        <w:rPr>
          <w:b w:val="0"/>
          <w:bCs w:val="0"/>
        </w:rPr>
      </w:pPr>
      <w:bookmarkStart w:name="（1）其他应收款" w:id="338"/>
      <w:bookmarkEnd w:id="33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2295"/>
        <w:jc w:val="left"/>
        <w:rPr>
          <w:b w:val="0"/>
          <w:bCs w:val="0"/>
        </w:rPr>
      </w:pPr>
      <w:bookmarkStart w:name="1）其他应收款按款项性质分类情况" w:id="339"/>
      <w:bookmarkEnd w:id="33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099"/>
        <w:gridCol w:w="3755"/>
        <w:gridCol w:w="2715"/>
      </w:tblGrid>
      <w:tr>
        <w:trPr>
          <w:trHeight w:val="338" w:hRule="exact"/>
        </w:trPr>
        <w:tc>
          <w:tcPr>
            <w:tcW w:w="30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5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1140"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7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578"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13"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应收子公司往来款</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77"/>
              <w:jc w:val="right"/>
              <w:rPr>
                <w:rFonts w:ascii="Times New Roman" w:hAnsi="Times New Roman" w:cs="Times New Roman" w:eastAsia="Times New Roman" w:hint="default"/>
                <w:sz w:val="18"/>
                <w:szCs w:val="18"/>
              </w:rPr>
            </w:pPr>
            <w:r>
              <w:rPr>
                <w:rFonts w:ascii="Times New Roman"/>
                <w:spacing w:val="-1"/>
                <w:sz w:val="18"/>
              </w:rPr>
              <w:t>78,649,869.84</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7,009,634.79</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76"/>
              <w:jc w:val="right"/>
              <w:rPr>
                <w:rFonts w:ascii="Times New Roman" w:hAnsi="Times New Roman" w:cs="Times New Roman" w:eastAsia="Times New Roman" w:hint="default"/>
                <w:sz w:val="18"/>
                <w:szCs w:val="18"/>
              </w:rPr>
            </w:pPr>
            <w:r>
              <w:rPr>
                <w:rFonts w:ascii="Times New Roman"/>
                <w:spacing w:val="-1"/>
                <w:sz w:val="18"/>
              </w:rPr>
              <w:t>399,000.00</w:t>
            </w:r>
          </w:p>
        </w:tc>
        <w:tc>
          <w:tcPr>
            <w:tcW w:w="27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448,000.00</w:t>
            </w:r>
          </w:p>
        </w:tc>
      </w:tr>
      <w:tr>
        <w:trPr>
          <w:trHeight w:val="317"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77"/>
              <w:jc w:val="right"/>
              <w:rPr>
                <w:rFonts w:ascii="Times New Roman" w:hAnsi="Times New Roman" w:cs="Times New Roman" w:eastAsia="Times New Roman" w:hint="default"/>
                <w:sz w:val="18"/>
                <w:szCs w:val="18"/>
              </w:rPr>
            </w:pPr>
            <w:r>
              <w:rPr>
                <w:rFonts w:ascii="Times New Roman"/>
                <w:spacing w:val="-1"/>
                <w:sz w:val="18"/>
              </w:rPr>
              <w:t>56,761.36</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69,349.44</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75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577"/>
              <w:jc w:val="right"/>
              <w:rPr>
                <w:rFonts w:ascii="Times New Roman" w:hAnsi="Times New Roman" w:cs="Times New Roman" w:eastAsia="Times New Roman" w:hint="default"/>
                <w:sz w:val="18"/>
                <w:szCs w:val="18"/>
              </w:rPr>
            </w:pPr>
            <w:r>
              <w:rPr>
                <w:rFonts w:ascii="Times New Roman"/>
                <w:spacing w:val="-1"/>
                <w:sz w:val="18"/>
              </w:rPr>
              <w:t>-2,278.81</w:t>
            </w:r>
          </w:p>
        </w:tc>
        <w:tc>
          <w:tcPr>
            <w:tcW w:w="2715" w:type="dxa"/>
            <w:tcBorders>
              <w:top w:val="nil" w:sz="6" w:space="0" w:color="auto"/>
              <w:left w:val="nil" w:sz="6" w:space="0" w:color="auto"/>
              <w:bottom w:val="nil" w:sz="6" w:space="0" w:color="auto"/>
              <w:right w:val="nil" w:sz="6" w:space="0" w:color="auto"/>
            </w:tcBorders>
            <w:shd w:val="clear" w:color="auto" w:fill="F8C4F4"/>
          </w:tcPr>
          <w:p>
            <w:pPr/>
          </w:p>
        </w:tc>
      </w:tr>
      <w:tr>
        <w:trPr>
          <w:trHeight w:val="338" w:hRule="exact"/>
        </w:trPr>
        <w:tc>
          <w:tcPr>
            <w:tcW w:w="3099"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5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577"/>
              <w:jc w:val="right"/>
              <w:rPr>
                <w:rFonts w:ascii="Times New Roman" w:hAnsi="Times New Roman" w:cs="Times New Roman" w:eastAsia="Times New Roman" w:hint="default"/>
                <w:sz w:val="18"/>
                <w:szCs w:val="18"/>
              </w:rPr>
            </w:pPr>
            <w:r>
              <w:rPr>
                <w:rFonts w:ascii="Times New Roman"/>
                <w:spacing w:val="-1"/>
                <w:sz w:val="18"/>
              </w:rPr>
              <w:t>79,103,352.39</w:t>
            </w:r>
          </w:p>
        </w:tc>
        <w:tc>
          <w:tcPr>
            <w:tcW w:w="271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7,526,984.23</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2）坏账准备计提情况" w:id="340"/>
      <w:bookmarkEnd w:id="34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487"/>
        <w:gridCol w:w="1633"/>
        <w:gridCol w:w="1997"/>
        <w:gridCol w:w="2408"/>
        <w:gridCol w:w="1044"/>
      </w:tblGrid>
      <w:tr>
        <w:trPr>
          <w:trHeight w:val="316" w:hRule="exact"/>
        </w:trPr>
        <w:tc>
          <w:tcPr>
            <w:tcW w:w="2487" w:type="dxa"/>
            <w:tcBorders>
              <w:top w:val="single" w:sz="17" w:space="0" w:color="CC3399"/>
              <w:left w:val="nil" w:sz="6" w:space="0" w:color="auto"/>
              <w:bottom w:val="nil" w:sz="6" w:space="0" w:color="auto"/>
              <w:right w:val="nil" w:sz="6" w:space="0" w:color="auto"/>
            </w:tcBorders>
            <w:shd w:val="clear" w:color="auto" w:fill="F8C4F4"/>
          </w:tcPr>
          <w:p>
            <w:pPr/>
          </w:p>
        </w:tc>
        <w:tc>
          <w:tcPr>
            <w:tcW w:w="16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480" w:right="0"/>
              <w:jc w:val="left"/>
              <w:rPr>
                <w:rFonts w:ascii="宋体" w:hAnsi="宋体" w:cs="宋体" w:eastAsia="宋体" w:hint="default"/>
                <w:sz w:val="18"/>
                <w:szCs w:val="18"/>
              </w:rPr>
            </w:pPr>
            <w:r>
              <w:rPr>
                <w:rFonts w:ascii="宋体" w:hAnsi="宋体" w:cs="宋体" w:eastAsia="宋体" w:hint="default"/>
                <w:b/>
                <w:bCs/>
                <w:sz w:val="18"/>
                <w:szCs w:val="18"/>
              </w:rPr>
              <w:t>第一阶段</w:t>
            </w:r>
            <w:r>
              <w:rPr>
                <w:rFonts w:ascii="宋体" w:hAnsi="宋体" w:cs="宋体" w:eastAsia="宋体" w:hint="default"/>
                <w:sz w:val="18"/>
                <w:szCs w:val="18"/>
              </w:rPr>
            </w:r>
          </w:p>
        </w:tc>
        <w:tc>
          <w:tcPr>
            <w:tcW w:w="199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624" w:right="0"/>
              <w:jc w:val="left"/>
              <w:rPr>
                <w:rFonts w:ascii="宋体" w:hAnsi="宋体" w:cs="宋体" w:eastAsia="宋体" w:hint="default"/>
                <w:sz w:val="18"/>
                <w:szCs w:val="18"/>
              </w:rPr>
            </w:pPr>
            <w:r>
              <w:rPr>
                <w:rFonts w:ascii="宋体" w:hAnsi="宋体" w:cs="宋体" w:eastAsia="宋体" w:hint="default"/>
                <w:b/>
                <w:bCs/>
                <w:sz w:val="18"/>
                <w:szCs w:val="18"/>
              </w:rPr>
              <w:t>第二阶段</w:t>
            </w:r>
            <w:r>
              <w:rPr>
                <w:rFonts w:ascii="宋体" w:hAnsi="宋体" w:cs="宋体" w:eastAsia="宋体" w:hint="default"/>
                <w:sz w:val="18"/>
                <w:szCs w:val="18"/>
              </w:rPr>
            </w:r>
          </w:p>
        </w:tc>
        <w:tc>
          <w:tcPr>
            <w:tcW w:w="24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3"/>
              <w:ind w:left="748" w:right="0"/>
              <w:jc w:val="left"/>
              <w:rPr>
                <w:rFonts w:ascii="宋体" w:hAnsi="宋体" w:cs="宋体" w:eastAsia="宋体" w:hint="default"/>
                <w:sz w:val="18"/>
                <w:szCs w:val="18"/>
              </w:rPr>
            </w:pPr>
            <w:r>
              <w:rPr>
                <w:rFonts w:ascii="宋体" w:hAnsi="宋体" w:cs="宋体" w:eastAsia="宋体" w:hint="default"/>
                <w:b/>
                <w:bCs/>
                <w:sz w:val="18"/>
                <w:szCs w:val="18"/>
              </w:rPr>
              <w:t>第三阶段</w:t>
            </w:r>
            <w:r>
              <w:rPr>
                <w:rFonts w:ascii="宋体" w:hAnsi="宋体" w:cs="宋体" w:eastAsia="宋体" w:hint="default"/>
                <w:sz w:val="18"/>
                <w:szCs w:val="18"/>
              </w:rPr>
            </w:r>
          </w:p>
        </w:tc>
        <w:tc>
          <w:tcPr>
            <w:tcW w:w="1044" w:type="dxa"/>
            <w:tcBorders>
              <w:top w:val="single" w:sz="17" w:space="0" w:color="CC3399"/>
              <w:left w:val="nil" w:sz="6" w:space="0" w:color="auto"/>
              <w:bottom w:val="nil" w:sz="6" w:space="0" w:color="auto"/>
              <w:right w:val="nil" w:sz="6" w:space="0" w:color="auto"/>
            </w:tcBorders>
            <w:shd w:val="clear" w:color="auto" w:fill="F8C4F4"/>
          </w:tcPr>
          <w:p>
            <w:pPr/>
          </w:p>
        </w:tc>
      </w:tr>
      <w:tr>
        <w:trPr>
          <w:trHeight w:val="568" w:hRule="exact"/>
        </w:trPr>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36" w:lineRule="exact" w:before="47"/>
              <w:ind w:left="480" w:right="110" w:hanging="308"/>
              <w:jc w:val="left"/>
              <w:rPr>
                <w:rFonts w:ascii="宋体" w:hAnsi="宋体" w:cs="宋体" w:eastAsia="宋体" w:hint="default"/>
                <w:sz w:val="18"/>
                <w:szCs w:val="18"/>
              </w:rPr>
            </w:pPr>
            <w:r>
              <w:rPr>
                <w:rFonts w:ascii="宋体" w:hAnsi="宋体" w:cs="宋体" w:eastAsia="宋体" w:hint="default"/>
                <w:b/>
                <w:bCs/>
                <w:sz w:val="18"/>
                <w:szCs w:val="18"/>
              </w:rPr>
              <w:t>未来</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个月预期</w:t>
            </w:r>
            <w:r>
              <w:rPr>
                <w:rFonts w:ascii="宋体" w:hAnsi="宋体" w:cs="宋体" w:eastAsia="宋体" w:hint="default"/>
                <w:b/>
                <w:bCs/>
                <w:w w:val="100"/>
                <w:sz w:val="18"/>
                <w:szCs w:val="18"/>
              </w:rPr>
              <w:t> </w:t>
            </w:r>
            <w:r>
              <w:rPr>
                <w:rFonts w:ascii="宋体" w:hAnsi="宋体" w:cs="宋体" w:eastAsia="宋体" w:hint="default"/>
                <w:b/>
                <w:bCs/>
                <w:sz w:val="18"/>
                <w:szCs w:val="18"/>
              </w:rPr>
              <w:t>信用损失</w:t>
            </w:r>
            <w:r>
              <w:rPr>
                <w:rFonts w:ascii="宋体" w:hAnsi="宋体" w:cs="宋体" w:eastAsia="宋体" w:hint="default"/>
                <w:sz w:val="18"/>
                <w:szCs w:val="18"/>
              </w:rPr>
            </w:r>
          </w:p>
        </w:tc>
        <w:tc>
          <w:tcPr>
            <w:tcW w:w="199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5"/>
              <w:ind w:left="110" w:right="133" w:firstLine="6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b/>
                <w:bCs/>
                <w:w w:val="100"/>
                <w:sz w:val="18"/>
                <w:szCs w:val="18"/>
              </w:rPr>
              <w:t> </w:t>
            </w:r>
            <w:r>
              <w:rPr>
                <w:rFonts w:ascii="宋体" w:hAnsi="宋体" w:cs="宋体" w:eastAsia="宋体" w:hint="default"/>
                <w:b/>
                <w:bCs/>
                <w:spacing w:val="-2"/>
                <w:sz w:val="18"/>
                <w:szCs w:val="18"/>
              </w:rPr>
              <w:t>损失</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未发生信用减值</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spacing w:val="-2"/>
                <w:sz w:val="18"/>
                <w:szCs w:val="18"/>
              </w:rPr>
            </w:r>
          </w:p>
        </w:tc>
        <w:tc>
          <w:tcPr>
            <w:tcW w:w="24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25"/>
              <w:ind w:right="173"/>
              <w:jc w:val="center"/>
              <w:rPr>
                <w:rFonts w:ascii="宋体" w:hAnsi="宋体" w:cs="宋体" w:eastAsia="宋体" w:hint="default"/>
                <w:sz w:val="18"/>
                <w:szCs w:val="18"/>
              </w:rPr>
            </w:pPr>
            <w:r>
              <w:rPr>
                <w:rFonts w:ascii="宋体" w:hAnsi="宋体" w:cs="宋体" w:eastAsia="宋体" w:hint="default"/>
                <w:b/>
                <w:bCs/>
                <w:sz w:val="18"/>
                <w:szCs w:val="18"/>
              </w:rPr>
              <w:t>整个存续期预期信用损失</w:t>
            </w:r>
            <w:r>
              <w:rPr>
                <w:rFonts w:ascii="宋体" w:hAnsi="宋体" w:cs="宋体" w:eastAsia="宋体" w:hint="default"/>
                <w:sz w:val="18"/>
                <w:szCs w:val="18"/>
              </w:rPr>
            </w:r>
          </w:p>
          <w:p>
            <w:pPr>
              <w:pStyle w:val="TableParagraph"/>
              <w:spacing w:line="240" w:lineRule="auto"/>
              <w:ind w:right="17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28"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2"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12" w:hRule="exact"/>
        </w:trPr>
        <w:tc>
          <w:tcPr>
            <w:tcW w:w="24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2,278.81</w:t>
            </w:r>
          </w:p>
        </w:tc>
        <w:tc>
          <w:tcPr>
            <w:tcW w:w="1997" w:type="dxa"/>
            <w:tcBorders>
              <w:top w:val="nil" w:sz="6" w:space="0" w:color="auto"/>
              <w:left w:val="nil" w:sz="6" w:space="0" w:color="auto"/>
              <w:bottom w:val="nil" w:sz="6" w:space="0" w:color="auto"/>
              <w:right w:val="nil" w:sz="6" w:space="0" w:color="auto"/>
            </w:tcBorders>
            <w:shd w:val="clear" w:color="auto" w:fill="F8C4F4"/>
          </w:tcPr>
          <w:p>
            <w:pPr/>
          </w:p>
        </w:tc>
        <w:tc>
          <w:tcPr>
            <w:tcW w:w="2408" w:type="dxa"/>
            <w:tcBorders>
              <w:top w:val="nil" w:sz="6" w:space="0" w:color="auto"/>
              <w:left w:val="nil" w:sz="6" w:space="0" w:color="auto"/>
              <w:bottom w:val="nil" w:sz="6" w:space="0" w:color="auto"/>
              <w:right w:val="nil" w:sz="6" w:space="0" w:color="auto"/>
            </w:tcBorders>
            <w:shd w:val="clear" w:color="auto" w:fill="F8C4F4"/>
          </w:tcPr>
          <w:p>
            <w:pPr/>
          </w:p>
        </w:tc>
        <w:tc>
          <w:tcPr>
            <w:tcW w:w="1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2,278.81</w:t>
            </w:r>
          </w:p>
        </w:tc>
      </w:tr>
      <w:tr>
        <w:trPr>
          <w:trHeight w:val="338" w:hRule="exact"/>
        </w:trPr>
        <w:tc>
          <w:tcPr>
            <w:tcW w:w="248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33"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2,278.81</w:t>
            </w:r>
          </w:p>
        </w:tc>
        <w:tc>
          <w:tcPr>
            <w:tcW w:w="1997" w:type="dxa"/>
            <w:tcBorders>
              <w:top w:val="nil" w:sz="6" w:space="0" w:color="auto"/>
              <w:left w:val="nil" w:sz="6" w:space="0" w:color="auto"/>
              <w:bottom w:val="single" w:sz="17" w:space="0" w:color="CC3399"/>
              <w:right w:val="nil" w:sz="6" w:space="0" w:color="auto"/>
            </w:tcBorders>
          </w:tcPr>
          <w:p>
            <w:pPr/>
          </w:p>
        </w:tc>
        <w:tc>
          <w:tcPr>
            <w:tcW w:w="2408" w:type="dxa"/>
            <w:tcBorders>
              <w:top w:val="nil" w:sz="6" w:space="0" w:color="auto"/>
              <w:left w:val="nil" w:sz="6" w:space="0" w:color="auto"/>
              <w:bottom w:val="single" w:sz="17" w:space="0" w:color="CC3399"/>
              <w:right w:val="nil" w:sz="6" w:space="0" w:color="auto"/>
            </w:tcBorders>
          </w:tcPr>
          <w:p>
            <w:pPr/>
          </w:p>
        </w:tc>
        <w:tc>
          <w:tcPr>
            <w:tcW w:w="104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2,278.81</w:t>
            </w:r>
          </w:p>
        </w:tc>
      </w:tr>
    </w:tbl>
    <w:p>
      <w:pPr>
        <w:spacing w:after="0" w:line="240" w:lineRule="auto"/>
        <w:jc w:val="right"/>
        <w:rPr>
          <w:rFonts w:ascii="Times New Roman" w:hAnsi="Times New Roman" w:cs="Times New Roman" w:eastAsia="Times New Roman" w:hint="default"/>
          <w:sz w:val="18"/>
          <w:szCs w:val="18"/>
        </w:rPr>
        <w:sectPr>
          <w:headerReference w:type="default" r:id="rId119"/>
          <w:footerReference w:type="default" r:id="rId120"/>
          <w:pgSz w:w="11910" w:h="16840"/>
          <w:pgMar w:header="0" w:footer="979" w:top="760" w:bottom="1160" w:left="900" w:right="0"/>
          <w:pgNumType w:start="149"/>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20"/>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280" w:left="900" w:right="0"/>
          <w:cols w:num="2" w:equalWidth="0">
            <w:col w:w="4017" w:space="4814"/>
            <w:col w:w="2179"/>
          </w:cols>
        </w:sectPr>
      </w:pP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94"/>
        <w:gridCol w:w="4876"/>
      </w:tblGrid>
      <w:tr>
        <w:trPr>
          <w:trHeight w:val="334" w:hRule="exact"/>
        </w:trPr>
        <w:tc>
          <w:tcPr>
            <w:tcW w:w="46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87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9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1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78,805,631.20</w:t>
            </w:r>
          </w:p>
        </w:tc>
      </w:tr>
      <w:tr>
        <w:trPr>
          <w:trHeight w:val="312" w:hRule="exact"/>
        </w:trPr>
        <w:tc>
          <w:tcPr>
            <w:tcW w:w="46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87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12"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38" w:hRule="exact"/>
        </w:trPr>
        <w:tc>
          <w:tcPr>
            <w:tcW w:w="469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7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79,105,631.20</w:t>
            </w:r>
          </w:p>
        </w:tc>
      </w:tr>
    </w:tbl>
    <w:p>
      <w:pPr>
        <w:spacing w:line="240" w:lineRule="auto" w:before="3"/>
        <w:rPr>
          <w:rFonts w:ascii="宋体" w:hAnsi="宋体" w:cs="宋体" w:eastAsia="宋体" w:hint="default"/>
          <w:sz w:val="19"/>
          <w:szCs w:val="19"/>
        </w:rPr>
      </w:pPr>
    </w:p>
    <w:p>
      <w:pPr>
        <w:pStyle w:val="Heading4"/>
        <w:spacing w:line="240" w:lineRule="auto" w:before="36"/>
        <w:ind w:right="2295"/>
        <w:jc w:val="left"/>
        <w:rPr>
          <w:b w:val="0"/>
          <w:bCs w:val="0"/>
        </w:rPr>
      </w:pPr>
      <w:bookmarkStart w:name="3）本期计提、收回或转回的坏账准备情况" w:id="341"/>
      <w:bookmarkEnd w:id="34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2295"/>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after="0" w:line="240" w:lineRule="auto"/>
        <w:jc w:val="right"/>
        <w:sectPr>
          <w:type w:val="continuous"/>
          <w:pgSz w:w="11910" w:h="16840"/>
          <w:pgMar w:top="1580" w:bottom="280" w:left="900" w:right="0"/>
        </w:sectPr>
      </w:pPr>
    </w:p>
    <w:p>
      <w:pPr>
        <w:pStyle w:val="BodyText"/>
        <w:tabs>
          <w:tab w:pos="6855" w:val="left" w:leader="none"/>
        </w:tabs>
        <w:spacing w:line="240" w:lineRule="auto" w:before="39"/>
        <w:ind w:left="373" w:right="0"/>
        <w:jc w:val="left"/>
      </w:pPr>
      <w:r>
        <w:rPr/>
        <w:pict>
          <v:shape style="position:absolute;margin-left:56.700001pt;margin-top:3.785697pt;width:51.131pt;height:18.796pt;mso-position-horizontal-relative:page;mso-position-vertical-relative:paragraph;z-index:-855664"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74"/>
        <w:gridCol w:w="2612"/>
        <w:gridCol w:w="1441"/>
        <w:gridCol w:w="1162"/>
        <w:gridCol w:w="2881"/>
      </w:tblGrid>
      <w:tr>
        <w:trPr>
          <w:trHeight w:val="350" w:hRule="exact"/>
        </w:trPr>
        <w:tc>
          <w:tcPr>
            <w:tcW w:w="1474" w:type="dxa"/>
            <w:tcBorders>
              <w:top w:val="single" w:sz="6" w:space="0" w:color="000000"/>
              <w:left w:val="nil" w:sz="6" w:space="0" w:color="auto"/>
              <w:bottom w:val="single" w:sz="17" w:space="0" w:color="CC3399"/>
              <w:right w:val="nil" w:sz="6" w:space="0" w:color="auto"/>
            </w:tcBorders>
          </w:tcPr>
          <w:p>
            <w:pPr/>
          </w:p>
        </w:tc>
        <w:tc>
          <w:tcPr>
            <w:tcW w:w="2612" w:type="dxa"/>
            <w:tcBorders>
              <w:top w:val="single" w:sz="6" w:space="0" w:color="000000"/>
              <w:left w:val="nil" w:sz="6" w:space="0" w:color="auto"/>
              <w:bottom w:val="single" w:sz="17" w:space="0" w:color="CC3399"/>
              <w:right w:val="nil" w:sz="6" w:space="0" w:color="auto"/>
            </w:tcBorders>
          </w:tcPr>
          <w:p>
            <w:pPr/>
          </w:p>
        </w:tc>
        <w:tc>
          <w:tcPr>
            <w:tcW w:w="2603" w:type="dxa"/>
            <w:gridSpan w:val="2"/>
            <w:tcBorders>
              <w:top w:val="single" w:sz="6" w:space="0" w:color="000000"/>
              <w:left w:val="nil" w:sz="6" w:space="0" w:color="auto"/>
              <w:bottom w:val="single" w:sz="17" w:space="0" w:color="CC3399"/>
              <w:right w:val="nil" w:sz="6" w:space="0" w:color="auto"/>
            </w:tcBorders>
          </w:tcPr>
          <w:p>
            <w:pPr/>
          </w:p>
        </w:tc>
        <w:tc>
          <w:tcPr>
            <w:tcW w:w="2881" w:type="dxa"/>
            <w:tcBorders>
              <w:top w:val="single" w:sz="6" w:space="0" w:color="000000"/>
              <w:left w:val="nil" w:sz="6" w:space="0" w:color="auto"/>
              <w:bottom w:val="single" w:sz="17" w:space="0" w:color="CC3399"/>
              <w:right w:val="nil" w:sz="6" w:space="0" w:color="auto"/>
            </w:tcBorders>
          </w:tcPr>
          <w:p>
            <w:pPr/>
          </w:p>
        </w:tc>
      </w:tr>
      <w:tr>
        <w:trPr>
          <w:trHeight w:val="256" w:hRule="exact"/>
        </w:trPr>
        <w:tc>
          <w:tcPr>
            <w:tcW w:w="1474" w:type="dxa"/>
            <w:tcBorders>
              <w:top w:val="single" w:sz="17" w:space="0" w:color="CC3399"/>
              <w:left w:val="nil" w:sz="6" w:space="0" w:color="auto"/>
              <w:bottom w:val="nil" w:sz="6" w:space="0" w:color="auto"/>
              <w:right w:val="nil" w:sz="6" w:space="0" w:color="auto"/>
            </w:tcBorders>
            <w:shd w:val="clear" w:color="auto" w:fill="F8C4F4"/>
          </w:tcPr>
          <w:p>
            <w:pPr/>
          </w:p>
        </w:tc>
        <w:tc>
          <w:tcPr>
            <w:tcW w:w="2612" w:type="dxa"/>
            <w:tcBorders>
              <w:top w:val="single" w:sz="17" w:space="0" w:color="CC3399"/>
              <w:left w:val="nil" w:sz="6" w:space="0" w:color="auto"/>
              <w:bottom w:val="nil" w:sz="6" w:space="0" w:color="auto"/>
              <w:right w:val="nil" w:sz="6" w:space="0" w:color="auto"/>
            </w:tcBorders>
            <w:shd w:val="clear" w:color="auto" w:fill="F8C4F4"/>
          </w:tcPr>
          <w:p>
            <w:pPr/>
          </w:p>
        </w:tc>
        <w:tc>
          <w:tcPr>
            <w:tcW w:w="2603" w:type="dxa"/>
            <w:gridSpan w:val="2"/>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701"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881" w:type="dxa"/>
            <w:tcBorders>
              <w:top w:val="single" w:sz="17" w:space="0" w:color="CC3399"/>
              <w:left w:val="nil" w:sz="6" w:space="0" w:color="auto"/>
              <w:bottom w:val="nil" w:sz="6" w:space="0" w:color="auto"/>
              <w:right w:val="nil" w:sz="6" w:space="0" w:color="auto"/>
            </w:tcBorders>
            <w:shd w:val="clear" w:color="auto" w:fill="F8C4F4"/>
          </w:tcPr>
          <w:p>
            <w:pPr/>
          </w:p>
        </w:tc>
      </w:tr>
      <w:tr>
        <w:trPr>
          <w:trHeight w:val="158" w:hRule="exact"/>
        </w:trPr>
        <w:tc>
          <w:tcPr>
            <w:tcW w:w="147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0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6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1" w:type="dxa"/>
            <w:tcBorders>
              <w:top w:val="nil" w:sz="6" w:space="0" w:color="auto"/>
              <w:left w:val="nil" w:sz="6" w:space="0" w:color="auto"/>
              <w:bottom w:val="nil" w:sz="6" w:space="0" w:color="auto"/>
              <w:right w:val="nil" w:sz="6" w:space="0" w:color="auto"/>
            </w:tcBorders>
            <w:shd w:val="clear" w:color="auto" w:fill="F8C4F4"/>
          </w:tcPr>
          <w:p>
            <w:pPr/>
          </w:p>
        </w:tc>
        <w:tc>
          <w:tcPr>
            <w:tcW w:w="1162" w:type="dxa"/>
            <w:tcBorders>
              <w:top w:val="nil" w:sz="6" w:space="0" w:color="auto"/>
              <w:left w:val="nil" w:sz="6" w:space="0" w:color="auto"/>
              <w:bottom w:val="nil" w:sz="6" w:space="0" w:color="auto"/>
              <w:right w:val="nil" w:sz="6" w:space="0" w:color="auto"/>
            </w:tcBorders>
            <w:shd w:val="clear" w:color="auto" w:fill="F8C4F4"/>
          </w:tcPr>
          <w:p>
            <w:pPr/>
          </w:p>
        </w:tc>
        <w:tc>
          <w:tcPr>
            <w:tcW w:w="28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7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36" w:hRule="exact"/>
        </w:trPr>
        <w:tc>
          <w:tcPr>
            <w:tcW w:w="1474" w:type="dxa"/>
            <w:tcBorders>
              <w:top w:val="nil" w:sz="6" w:space="0" w:color="auto"/>
              <w:left w:val="nil" w:sz="6" w:space="0" w:color="auto"/>
              <w:bottom w:val="nil" w:sz="6" w:space="0" w:color="auto"/>
              <w:right w:val="nil" w:sz="6" w:space="0" w:color="auto"/>
            </w:tcBorders>
            <w:shd w:val="clear" w:color="auto" w:fill="F8C4F4"/>
          </w:tcPr>
          <w:p>
            <w:pPr/>
          </w:p>
        </w:tc>
        <w:tc>
          <w:tcPr>
            <w:tcW w:w="261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680"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44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16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sz w:val="18"/>
                <w:szCs w:val="18"/>
              </w:rPr>
            </w:r>
          </w:p>
        </w:tc>
        <w:tc>
          <w:tcPr>
            <w:tcW w:w="28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17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312"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信用损失准备</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5"/>
              <w:jc w:val="right"/>
              <w:rPr>
                <w:rFonts w:ascii="Times New Roman" w:hAnsi="Times New Roman" w:cs="Times New Roman" w:eastAsia="Times New Roman" w:hint="default"/>
                <w:sz w:val="18"/>
                <w:szCs w:val="18"/>
              </w:rPr>
            </w:pPr>
            <w:r>
              <w:rPr>
                <w:rFonts w:ascii="Times New Roman"/>
                <w:spacing w:val="-1"/>
                <w:sz w:val="18"/>
              </w:rPr>
              <w:t>2,278.81</w:t>
            </w:r>
          </w:p>
        </w:tc>
        <w:tc>
          <w:tcPr>
            <w:tcW w:w="1441"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2,278.81</w:t>
            </w:r>
          </w:p>
        </w:tc>
      </w:tr>
      <w:tr>
        <w:trPr>
          <w:trHeight w:val="324" w:hRule="exact"/>
        </w:trPr>
        <w:tc>
          <w:tcPr>
            <w:tcW w:w="147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0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185"/>
              <w:jc w:val="right"/>
              <w:rPr>
                <w:rFonts w:ascii="Times New Roman" w:hAnsi="Times New Roman" w:cs="Times New Roman" w:eastAsia="Times New Roman" w:hint="default"/>
                <w:sz w:val="18"/>
                <w:szCs w:val="18"/>
              </w:rPr>
            </w:pPr>
            <w:r>
              <w:rPr>
                <w:rFonts w:ascii="Times New Roman"/>
                <w:spacing w:val="-1"/>
                <w:sz w:val="18"/>
              </w:rPr>
              <w:t>2,278.81</w:t>
            </w:r>
          </w:p>
        </w:tc>
        <w:tc>
          <w:tcPr>
            <w:tcW w:w="1441" w:type="dxa"/>
            <w:tcBorders>
              <w:top w:val="nil" w:sz="6" w:space="0" w:color="auto"/>
              <w:left w:val="nil" w:sz="6" w:space="0" w:color="auto"/>
              <w:bottom w:val="single" w:sz="17" w:space="0" w:color="CC3399"/>
              <w:right w:val="nil" w:sz="6" w:space="0" w:color="auto"/>
            </w:tcBorders>
            <w:shd w:val="clear" w:color="auto" w:fill="F8C4F4"/>
          </w:tcPr>
          <w:p>
            <w:pPr/>
          </w:p>
        </w:tc>
        <w:tc>
          <w:tcPr>
            <w:tcW w:w="1162" w:type="dxa"/>
            <w:tcBorders>
              <w:top w:val="nil" w:sz="6" w:space="0" w:color="auto"/>
              <w:left w:val="nil" w:sz="6" w:space="0" w:color="auto"/>
              <w:bottom w:val="single" w:sz="17" w:space="0" w:color="CC3399"/>
              <w:right w:val="nil" w:sz="6" w:space="0" w:color="auto"/>
            </w:tcBorders>
            <w:shd w:val="clear" w:color="auto" w:fill="F8C4F4"/>
          </w:tcPr>
          <w:p>
            <w:pPr/>
          </w:p>
        </w:tc>
        <w:tc>
          <w:tcPr>
            <w:tcW w:w="288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2,278.81</w:t>
            </w:r>
          </w:p>
        </w:tc>
      </w:tr>
    </w:tbl>
    <w:p>
      <w:pPr>
        <w:spacing w:line="240" w:lineRule="auto" w:before="4"/>
        <w:rPr>
          <w:rFonts w:ascii="宋体" w:hAnsi="宋体" w:cs="宋体" w:eastAsia="宋体" w:hint="default"/>
          <w:sz w:val="20"/>
          <w:szCs w:val="20"/>
        </w:rPr>
      </w:pPr>
    </w:p>
    <w:p>
      <w:pPr>
        <w:pStyle w:val="Heading4"/>
        <w:spacing w:line="240" w:lineRule="auto" w:before="36"/>
        <w:ind w:left="373" w:right="0"/>
        <w:jc w:val="left"/>
        <w:rPr>
          <w:b w:val="0"/>
          <w:bCs w:val="0"/>
        </w:rPr>
      </w:pPr>
      <w:bookmarkStart w:name="4）按欠款方归集的期末余额前五名的其他应收款情况" w:id="342"/>
      <w:bookmarkEnd w:id="34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46" w:type="dxa"/>
        <w:tblLayout w:type="fixed"/>
        <w:tblCellMar>
          <w:top w:w="0" w:type="dxa"/>
          <w:left w:w="0" w:type="dxa"/>
          <w:bottom w:w="0" w:type="dxa"/>
          <w:right w:w="0" w:type="dxa"/>
        </w:tblCellMar>
        <w:tblLook w:val="01E0"/>
      </w:tblPr>
      <w:tblGrid>
        <w:gridCol w:w="1498"/>
        <w:gridCol w:w="1779"/>
        <w:gridCol w:w="1513"/>
        <w:gridCol w:w="1342"/>
        <w:gridCol w:w="1857"/>
        <w:gridCol w:w="1581"/>
      </w:tblGrid>
      <w:tr>
        <w:trPr>
          <w:trHeight w:val="800" w:hRule="exact"/>
        </w:trPr>
        <w:tc>
          <w:tcPr>
            <w:tcW w:w="149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7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4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5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6"/>
              <w:ind w:left="384" w:right="203"/>
              <w:jc w:val="center"/>
              <w:rPr>
                <w:rFonts w:ascii="宋体" w:hAnsi="宋体" w:cs="宋体" w:eastAsia="宋体" w:hint="default"/>
                <w:sz w:val="18"/>
                <w:szCs w:val="18"/>
              </w:rPr>
            </w:pPr>
            <w:r>
              <w:rPr>
                <w:rFonts w:ascii="宋体" w:hAnsi="宋体" w:cs="宋体" w:eastAsia="宋体" w:hint="default"/>
                <w:b/>
                <w:bCs/>
                <w:spacing w:val="-2"/>
                <w:sz w:val="18"/>
                <w:szCs w:val="18"/>
              </w:rPr>
              <w:t>占其他应收款期</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pacing w:val="-2"/>
                <w:sz w:val="18"/>
                <w:szCs w:val="18"/>
              </w:rPr>
              <w:t>末余额合计数的</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z w:val="18"/>
                <w:szCs w:val="18"/>
              </w:rPr>
              <w:t>比例</w:t>
            </w:r>
            <w:r>
              <w:rPr>
                <w:rFonts w:ascii="宋体" w:hAnsi="宋体" w:cs="宋体" w:eastAsia="宋体" w:hint="default"/>
                <w:sz w:val="18"/>
                <w:szCs w:val="18"/>
              </w:rPr>
            </w:r>
          </w:p>
        </w:tc>
        <w:tc>
          <w:tcPr>
            <w:tcW w:w="158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21"/>
              <w:ind w:left="678" w:right="171" w:hanging="538"/>
              <w:jc w:val="left"/>
              <w:rPr>
                <w:rFonts w:ascii="宋体" w:hAnsi="宋体" w:cs="宋体" w:eastAsia="宋体" w:hint="default"/>
                <w:sz w:val="18"/>
                <w:szCs w:val="18"/>
              </w:rPr>
            </w:pPr>
            <w:r>
              <w:rPr>
                <w:rFonts w:ascii="宋体" w:hAnsi="宋体" w:cs="宋体" w:eastAsia="宋体" w:hint="default"/>
                <w:b/>
                <w:bCs/>
                <w:spacing w:val="-2"/>
                <w:sz w:val="18"/>
                <w:szCs w:val="18"/>
              </w:rPr>
              <w:t>坏账准备期末余</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17"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74,949,553.99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94.75%</w:t>
            </w:r>
          </w:p>
        </w:tc>
        <w:tc>
          <w:tcPr>
            <w:tcW w:w="1581" w:type="dxa"/>
            <w:tcBorders>
              <w:top w:val="nil" w:sz="6" w:space="0" w:color="auto"/>
              <w:left w:val="nil" w:sz="6" w:space="0" w:color="auto"/>
              <w:bottom w:val="nil" w:sz="6" w:space="0" w:color="auto"/>
              <w:right w:val="nil" w:sz="6" w:space="0" w:color="auto"/>
            </w:tcBorders>
          </w:tcPr>
          <w:p>
            <w:pPr/>
          </w:p>
        </w:tc>
      </w:tr>
      <w:tr>
        <w:trPr>
          <w:trHeight w:val="312" w:hRule="exact"/>
        </w:trPr>
        <w:tc>
          <w:tcPr>
            <w:tcW w:w="14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7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3,631,073.80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4.59%</w:t>
            </w:r>
          </w:p>
        </w:tc>
        <w:tc>
          <w:tcPr>
            <w:tcW w:w="1581"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300,000.00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0.38%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1,650.00</w:t>
            </w:r>
          </w:p>
        </w:tc>
      </w:tr>
      <w:tr>
        <w:trPr>
          <w:trHeight w:val="317" w:hRule="exact"/>
        </w:trPr>
        <w:tc>
          <w:tcPr>
            <w:tcW w:w="149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77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29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51,000.00</w:t>
            </w:r>
          </w:p>
        </w:tc>
        <w:tc>
          <w:tcPr>
            <w:tcW w:w="134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38"/>
              <w:jc w:val="right"/>
              <w:rPr>
                <w:rFonts w:ascii="Times New Roman" w:hAnsi="Times New Roman" w:cs="Times New Roman" w:eastAsia="Times New Roman" w:hint="default"/>
                <w:sz w:val="18"/>
                <w:szCs w:val="18"/>
              </w:rPr>
            </w:pPr>
            <w:r>
              <w:rPr>
                <w:rFonts w:ascii="Times New Roman"/>
                <w:spacing w:val="-1"/>
                <w:sz w:val="18"/>
              </w:rPr>
              <w:t>0.06%</w:t>
            </w:r>
          </w:p>
        </w:tc>
        <w:tc>
          <w:tcPr>
            <w:tcW w:w="158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186.62</w:t>
            </w:r>
          </w:p>
        </w:tc>
      </w:tr>
      <w:tr>
        <w:trPr>
          <w:trHeight w:val="312"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20,000.00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0.03%</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73.18</w:t>
            </w:r>
          </w:p>
        </w:tc>
      </w:tr>
      <w:tr>
        <w:trPr>
          <w:trHeight w:val="324" w:hRule="exact"/>
        </w:trPr>
        <w:tc>
          <w:tcPr>
            <w:tcW w:w="149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78,951,627.79</w:t>
            </w:r>
          </w:p>
        </w:tc>
        <w:tc>
          <w:tcPr>
            <w:tcW w:w="134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99"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5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99.81%</w:t>
            </w:r>
          </w:p>
        </w:tc>
        <w:tc>
          <w:tcPr>
            <w:tcW w:w="158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1,909.80</w:t>
            </w:r>
          </w:p>
        </w:tc>
      </w:tr>
    </w:tbl>
    <w:p>
      <w:pPr>
        <w:spacing w:line="240" w:lineRule="auto" w:before="4"/>
        <w:rPr>
          <w:rFonts w:ascii="宋体" w:hAnsi="宋体" w:cs="宋体" w:eastAsia="宋体" w:hint="default"/>
          <w:sz w:val="20"/>
          <w:szCs w:val="20"/>
        </w:rPr>
      </w:pPr>
    </w:p>
    <w:p>
      <w:pPr>
        <w:pStyle w:val="Heading4"/>
        <w:spacing w:line="240" w:lineRule="auto" w:before="36"/>
        <w:ind w:left="373" w:right="0"/>
        <w:jc w:val="left"/>
        <w:rPr>
          <w:b w:val="0"/>
          <w:bCs w:val="0"/>
        </w:rPr>
      </w:pPr>
      <w:bookmarkStart w:name="3、长期股权投资" w:id="343"/>
      <w:bookmarkEnd w:id="34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6"/>
        <w:rPr>
          <w:rFonts w:ascii="宋体" w:hAnsi="宋体" w:cs="宋体" w:eastAsia="宋体" w:hint="default"/>
          <w:sz w:val="9"/>
          <w:szCs w:val="9"/>
        </w:rPr>
      </w:pPr>
    </w:p>
    <w:tbl>
      <w:tblPr>
        <w:tblW w:w="0" w:type="auto"/>
        <w:jc w:val="left"/>
        <w:tblInd w:w="246" w:type="dxa"/>
        <w:tblLayout w:type="fixed"/>
        <w:tblCellMar>
          <w:top w:w="0" w:type="dxa"/>
          <w:left w:w="0" w:type="dxa"/>
          <w:bottom w:w="0" w:type="dxa"/>
          <w:right w:w="0" w:type="dxa"/>
        </w:tblCellMar>
        <w:tblLook w:val="01E0"/>
      </w:tblPr>
      <w:tblGrid>
        <w:gridCol w:w="1347"/>
        <w:gridCol w:w="1447"/>
        <w:gridCol w:w="1325"/>
        <w:gridCol w:w="1369"/>
        <w:gridCol w:w="1460"/>
        <w:gridCol w:w="1275"/>
        <w:gridCol w:w="1352"/>
      </w:tblGrid>
      <w:tr>
        <w:trPr>
          <w:trHeight w:val="648" w:hRule="exact"/>
        </w:trPr>
        <w:tc>
          <w:tcPr>
            <w:tcW w:w="134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2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316" w:lineRule="auto" w:before="13"/>
              <w:ind w:left="259" w:right="334"/>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spacing w:val="-84"/>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6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316" w:lineRule="auto" w:before="13"/>
              <w:ind w:left="211" w:right="332"/>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spacing w:val="-84"/>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135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1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184,404,938.05</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8"/>
              <w:jc w:val="right"/>
              <w:rPr>
                <w:rFonts w:ascii="Times New Roman" w:hAnsi="Times New Roman" w:cs="Times New Roman" w:eastAsia="Times New Roman" w:hint="default"/>
                <w:sz w:val="18"/>
                <w:szCs w:val="18"/>
              </w:rPr>
            </w:pPr>
            <w:r>
              <w:rPr>
                <w:rFonts w:ascii="Times New Roman"/>
                <w:spacing w:val="-1"/>
                <w:sz w:val="18"/>
              </w:rPr>
              <w:t>18,654,645.58</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165,750,292.47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9"/>
              <w:jc w:val="center"/>
              <w:rPr>
                <w:rFonts w:ascii="Times New Roman" w:hAnsi="Times New Roman" w:cs="Times New Roman" w:eastAsia="Times New Roman" w:hint="default"/>
                <w:sz w:val="18"/>
                <w:szCs w:val="18"/>
              </w:rPr>
            </w:pPr>
            <w:r>
              <w:rPr>
                <w:rFonts w:ascii="Times New Roman"/>
                <w:sz w:val="18"/>
              </w:rPr>
              <w:t>184,752,985.00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431,879.66</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 w:right="0"/>
              <w:jc w:val="center"/>
              <w:rPr>
                <w:rFonts w:ascii="Times New Roman" w:hAnsi="Times New Roman" w:cs="Times New Roman" w:eastAsia="Times New Roman" w:hint="default"/>
                <w:sz w:val="18"/>
                <w:szCs w:val="18"/>
              </w:rPr>
            </w:pPr>
            <w:r>
              <w:rPr>
                <w:rFonts w:ascii="Times New Roman"/>
                <w:sz w:val="18"/>
              </w:rPr>
              <w:t>184,321,105.34</w:t>
            </w:r>
          </w:p>
        </w:tc>
      </w:tr>
      <w:tr>
        <w:trPr>
          <w:trHeight w:val="320" w:hRule="exact"/>
        </w:trPr>
        <w:tc>
          <w:tcPr>
            <w:tcW w:w="134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184,404,938.05</w:t>
            </w:r>
          </w:p>
        </w:tc>
        <w:tc>
          <w:tcPr>
            <w:tcW w:w="132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8"/>
              <w:jc w:val="right"/>
              <w:rPr>
                <w:rFonts w:ascii="Times New Roman" w:hAnsi="Times New Roman" w:cs="Times New Roman" w:eastAsia="Times New Roman" w:hint="default"/>
                <w:sz w:val="18"/>
                <w:szCs w:val="18"/>
              </w:rPr>
            </w:pPr>
            <w:r>
              <w:rPr>
                <w:rFonts w:ascii="Times New Roman"/>
                <w:spacing w:val="-1"/>
                <w:sz w:val="18"/>
              </w:rPr>
              <w:t>18,654,645.58</w:t>
            </w:r>
          </w:p>
        </w:tc>
        <w:tc>
          <w:tcPr>
            <w:tcW w:w="136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165,750,292.47</w:t>
            </w:r>
          </w:p>
        </w:tc>
        <w:tc>
          <w:tcPr>
            <w:tcW w:w="146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89"/>
              <w:jc w:val="center"/>
              <w:rPr>
                <w:rFonts w:ascii="Times New Roman" w:hAnsi="Times New Roman" w:cs="Times New Roman" w:eastAsia="Times New Roman" w:hint="default"/>
                <w:sz w:val="18"/>
                <w:szCs w:val="18"/>
              </w:rPr>
            </w:pPr>
            <w:r>
              <w:rPr>
                <w:rFonts w:ascii="Times New Roman"/>
                <w:sz w:val="18"/>
              </w:rPr>
              <w:t>184,752,985.00</w:t>
            </w:r>
          </w:p>
        </w:tc>
        <w:tc>
          <w:tcPr>
            <w:tcW w:w="127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431,879.66</w:t>
            </w:r>
          </w:p>
        </w:tc>
        <w:tc>
          <w:tcPr>
            <w:tcW w:w="135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left="11" w:right="0"/>
              <w:jc w:val="center"/>
              <w:rPr>
                <w:rFonts w:ascii="Times New Roman" w:hAnsi="Times New Roman" w:cs="Times New Roman" w:eastAsia="Times New Roman" w:hint="default"/>
                <w:sz w:val="18"/>
                <w:szCs w:val="18"/>
              </w:rPr>
            </w:pPr>
            <w:r>
              <w:rPr>
                <w:rFonts w:ascii="Times New Roman"/>
                <w:sz w:val="18"/>
              </w:rPr>
              <w:t>184,321,105.34</w:t>
            </w:r>
          </w:p>
        </w:tc>
      </w:tr>
    </w:tbl>
    <w:p>
      <w:pPr>
        <w:spacing w:line="240" w:lineRule="auto" w:before="9"/>
        <w:rPr>
          <w:rFonts w:ascii="宋体" w:hAnsi="宋体" w:cs="宋体" w:eastAsia="宋体" w:hint="default"/>
          <w:sz w:val="18"/>
          <w:szCs w:val="18"/>
        </w:rPr>
      </w:pPr>
    </w:p>
    <w:p>
      <w:pPr>
        <w:pStyle w:val="Heading4"/>
        <w:spacing w:line="240" w:lineRule="auto" w:before="36"/>
        <w:ind w:left="373" w:right="0"/>
        <w:jc w:val="left"/>
        <w:rPr>
          <w:b w:val="0"/>
          <w:bCs w:val="0"/>
        </w:rPr>
      </w:pPr>
      <w:bookmarkStart w:name="（1）对子公司投资" w:id="344"/>
      <w:bookmarkEnd w:id="34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p>
      <w:pPr>
        <w:spacing w:line="672" w:lineRule="exact"/>
        <w:ind w:left="102"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509.25pt;height:33.65pt;mso-position-horizontal-relative:char;mso-position-vertical-relative:line" coordorigin="0,0" coordsize="10185,673">
            <v:group style="position:absolute;left:22;top:43;width:850;height:44" coordorigin="22,43" coordsize="850,44">
              <v:shape style="position:absolute;left:22;top:43;width:850;height:44" coordorigin="22,43" coordsize="850,44" path="m22,86l871,86,871,43,22,43,22,86xe" filled="true" fillcolor="#f8c4f4" stroked="false">
                <v:path arrowok="t"/>
                <v:fill type="solid"/>
              </v:shape>
            </v:group>
            <v:group style="position:absolute;left:22;top:87;width:111;height:543" coordorigin="22,87" coordsize="111,543">
              <v:shape style="position:absolute;left:22;top:87;width:111;height:543" coordorigin="22,87" coordsize="111,543" path="m22,629l132,629,132,87,22,87,22,629xe" filled="true" fillcolor="#f8c4f4" stroked="false">
                <v:path arrowok="t"/>
                <v:fill type="solid"/>
              </v:shape>
            </v:group>
            <v:group style="position:absolute;left:766;top:87;width:106;height:543" coordorigin="766,87" coordsize="106,543">
              <v:shape style="position:absolute;left:766;top:87;width:106;height:543" coordorigin="766,87" coordsize="106,543" path="m766,629l871,629,871,87,766,87,766,629xe" filled="true" fillcolor="#f8c4f4" stroked="false">
                <v:path arrowok="t"/>
                <v:fill type="solid"/>
              </v:shape>
            </v:group>
            <v:group style="position:absolute;left:22;top:651;width:850;height:2" coordorigin="22,651" coordsize="850,2">
              <v:shape style="position:absolute;left:22;top:651;width:850;height:2" coordorigin="22,651" coordsize="850,0" path="m22,651l871,651e" filled="false" stroked="true" strokeweight="2.16pt" strokecolor="#f8c4f4">
                <v:path arrowok="t"/>
              </v:shape>
            </v:group>
            <v:group style="position:absolute;left:132;top:87;width:634;height:270" coordorigin="132,87" coordsize="634,270">
              <v:shape style="position:absolute;left:132;top:87;width:634;height:270" coordorigin="132,87" coordsize="634,270" path="m132,356l766,356,766,87,132,87,132,356xe" filled="true" fillcolor="#f8c4f4" stroked="false">
                <v:path arrowok="t"/>
                <v:fill type="solid"/>
              </v:shape>
            </v:group>
            <v:group style="position:absolute;left:132;top:356;width:634;height:274" coordorigin="132,356" coordsize="634,274">
              <v:shape style="position:absolute;left:132;top:356;width:634;height:274" coordorigin="132,356" coordsize="634,274" path="m132,629l766,629,766,356,132,356,132,629xe" filled="true" fillcolor="#f8c4f4" stroked="false">
                <v:path arrowok="t"/>
                <v:fill type="solid"/>
              </v:shape>
            </v:group>
            <v:group style="position:absolute;left:871;top:65;width:1422;height:2" coordorigin="871,65" coordsize="1422,2">
              <v:shape style="position:absolute;left:871;top:65;width:1422;height:2" coordorigin="871,65" coordsize="1422,0" path="m871,65l2293,65e" filled="false" stroked="true" strokeweight="2.16pt" strokecolor="#f8c4f4">
                <v:path arrowok="t"/>
              </v:shape>
            </v:group>
            <v:group style="position:absolute;left:871;top:87;width:111;height:543" coordorigin="871,87" coordsize="111,543">
              <v:shape style="position:absolute;left:871;top:87;width:111;height:543" coordorigin="871,87" coordsize="111,543" path="m871,629l982,629,982,87,871,87,871,629xe" filled="true" fillcolor="#f8c4f4" stroked="false">
                <v:path arrowok="t"/>
                <v:fill type="solid"/>
              </v:shape>
            </v:group>
            <v:group style="position:absolute;left:2182;top:87;width:111;height:543" coordorigin="2182,87" coordsize="111,543">
              <v:shape style="position:absolute;left:2182;top:87;width:111;height:543" coordorigin="2182,87" coordsize="111,543" path="m2182,629l2293,629,2293,87,2182,87,2182,629xe" filled="true" fillcolor="#f8c4f4" stroked="false">
                <v:path arrowok="t"/>
                <v:fill type="solid"/>
              </v:shape>
            </v:group>
            <v:group style="position:absolute;left:871;top:651;width:1422;height:2" coordorigin="871,651" coordsize="1422,2">
              <v:shape style="position:absolute;left:871;top:651;width:1422;height:2" coordorigin="871,651" coordsize="1422,0" path="m871,651l2293,651e" filled="false" stroked="true" strokeweight="2.16pt" strokecolor="#f8c4f4">
                <v:path arrowok="t"/>
              </v:shape>
            </v:group>
            <v:group style="position:absolute;left:982;top:87;width:1201;height:270" coordorigin="982,87" coordsize="1201,270">
              <v:shape style="position:absolute;left:982;top:87;width:1201;height:270" coordorigin="982,87" coordsize="1201,270" path="m982,356l2182,356,2182,87,982,87,982,356xe" filled="true" fillcolor="#f8c4f4" stroked="false">
                <v:path arrowok="t"/>
                <v:fill type="solid"/>
              </v:shape>
            </v:group>
            <v:group style="position:absolute;left:982;top:356;width:1201;height:274" coordorigin="982,356" coordsize="1201,274">
              <v:shape style="position:absolute;left:982;top:356;width:1201;height:274" coordorigin="982,356" coordsize="1201,274" path="m982,629l2182,629,2182,356,982,356,982,629xe" filled="true" fillcolor="#f8c4f4" stroked="false">
                <v:path arrowok="t"/>
                <v:fill type="solid"/>
              </v:shape>
            </v:group>
            <v:group style="position:absolute;left:2293;top:43;width:106;height:313" coordorigin="2293,43" coordsize="106,313">
              <v:shape style="position:absolute;left:2293;top:43;width:106;height:313" coordorigin="2293,43" coordsize="106,313" path="m2293,356l2399,356,2399,43,2293,43,2293,356xe" filled="true" fillcolor="#f8c4f4" stroked="false">
                <v:path arrowok="t"/>
                <v:fill type="solid"/>
              </v:shape>
            </v:group>
            <v:group style="position:absolute;left:7147;top:43;width:111;height:313" coordorigin="7147,43" coordsize="111,313">
              <v:shape style="position:absolute;left:7147;top:43;width:111;height:313" coordorigin="7147,43" coordsize="111,313" path="m7147,356l7258,356,7258,43,7147,43,7147,356xe" filled="true" fillcolor="#f8c4f4" stroked="false">
                <v:path arrowok="t"/>
                <v:fill type="solid"/>
              </v:shape>
            </v:group>
            <v:group style="position:absolute;left:2399;top:43;width:4749;height:313" coordorigin="2399,43" coordsize="4749,313">
              <v:shape style="position:absolute;left:2399;top:43;width:4749;height:313" coordorigin="2399,43" coordsize="4749,313" path="m2399,356l7147,356,7147,43,2399,43,2399,356xe" filled="true" fillcolor="#f8c4f4" stroked="false">
                <v:path arrowok="t"/>
                <v:fill type="solid"/>
              </v:shape>
            </v:group>
            <v:group style="position:absolute;left:7258;top:65;width:1417;height:2" coordorigin="7258,65" coordsize="1417,2">
              <v:shape style="position:absolute;left:7258;top:65;width:1417;height:2" coordorigin="7258,65" coordsize="1417,0" path="m7258,65l8674,65e" filled="false" stroked="true" strokeweight="2.16pt" strokecolor="#f8c4f4">
                <v:path arrowok="t"/>
              </v:shape>
            </v:group>
            <v:group style="position:absolute;left:7258;top:87;width:107;height:543" coordorigin="7258,87" coordsize="107,543">
              <v:shape style="position:absolute;left:7258;top:87;width:107;height:543" coordorigin="7258,87" coordsize="107,543" path="m7258,629l7364,629,7364,87,7258,87,7258,629xe" filled="true" fillcolor="#f8c4f4" stroked="false">
                <v:path arrowok="t"/>
                <v:fill type="solid"/>
              </v:shape>
            </v:group>
            <v:group style="position:absolute;left:8564;top:87;width:111;height:543" coordorigin="8564,87" coordsize="111,543">
              <v:shape style="position:absolute;left:8564;top:87;width:111;height:543" coordorigin="8564,87" coordsize="111,543" path="m8564,629l8675,629,8675,87,8564,87,8564,629xe" filled="true" fillcolor="#f8c4f4" stroked="false">
                <v:path arrowok="t"/>
                <v:fill type="solid"/>
              </v:shape>
            </v:group>
            <v:group style="position:absolute;left:7258;top:651;width:1417;height:2" coordorigin="7258,651" coordsize="1417,2">
              <v:shape style="position:absolute;left:7258;top:651;width:1417;height:2" coordorigin="7258,651" coordsize="1417,0" path="m7258,651l8674,651e" filled="false" stroked="true" strokeweight="2.16pt" strokecolor="#f8c4f4">
                <v:path arrowok="t"/>
              </v:shape>
            </v:group>
            <v:group style="position:absolute;left:7364;top:87;width:1200;height:270" coordorigin="7364,87" coordsize="1200,270">
              <v:shape style="position:absolute;left:7364;top:87;width:1200;height:270" coordorigin="7364,87" coordsize="1200,270" path="m7364,356l8564,356,8564,87,7364,87,7364,356xe" filled="true" fillcolor="#f8c4f4" stroked="false">
                <v:path arrowok="t"/>
                <v:fill type="solid"/>
              </v:shape>
            </v:group>
            <v:group style="position:absolute;left:7364;top:356;width:1200;height:274" coordorigin="7364,356" coordsize="1200,274">
              <v:shape style="position:absolute;left:7364;top:356;width:1200;height:274" coordorigin="7364,356" coordsize="1200,274" path="m7364,629l8564,629,8564,356,7364,356,7364,629xe" filled="true" fillcolor="#f8c4f4" stroked="false">
                <v:path arrowok="t"/>
                <v:fill type="solid"/>
              </v:shape>
            </v:group>
            <v:group style="position:absolute;left:8675;top:65;width:1489;height:2" coordorigin="8675,65" coordsize="1489,2">
              <v:shape style="position:absolute;left:8675;top:65;width:1489;height:2" coordorigin="8675,65" coordsize="1489,0" path="m8675,65l10163,65e" filled="false" stroked="true" strokeweight="2.16pt" strokecolor="#f8c4f4">
                <v:path arrowok="t"/>
              </v:shape>
            </v:group>
            <v:group style="position:absolute;left:8675;top:87;width:106;height:543" coordorigin="8675,87" coordsize="106,543">
              <v:shape style="position:absolute;left:8675;top:87;width:106;height:543" coordorigin="8675,87" coordsize="106,543" path="m8675,629l8780,629,8780,87,8675,87,8675,629xe" filled="true" fillcolor="#f8c4f4" stroked="false">
                <v:path arrowok="t"/>
                <v:fill type="solid"/>
              </v:shape>
            </v:group>
            <v:group style="position:absolute;left:10058;top:87;width:106;height:543" coordorigin="10058,87" coordsize="106,543">
              <v:shape style="position:absolute;left:10058;top:87;width:106;height:543" coordorigin="10058,87" coordsize="106,543" path="m10058,629l10163,629,10163,87,10058,87,10058,629xe" filled="true" fillcolor="#f8c4f4" stroked="false">
                <v:path arrowok="t"/>
                <v:fill type="solid"/>
              </v:shape>
            </v:group>
            <v:group style="position:absolute;left:8675;top:651;width:1489;height:2" coordorigin="8675,651" coordsize="1489,2">
              <v:shape style="position:absolute;left:8675;top:651;width:1489;height:2" coordorigin="8675,651" coordsize="1489,0" path="m8675,651l10163,651e" filled="false" stroked="true" strokeweight="2.16pt" strokecolor="#f8c4f4">
                <v:path arrowok="t"/>
              </v:shape>
            </v:group>
            <v:group style="position:absolute;left:8780;top:87;width:1278;height:270" coordorigin="8780,87" coordsize="1278,270">
              <v:shape style="position:absolute;left:8780;top:87;width:1278;height:270" coordorigin="8780,87" coordsize="1278,270" path="m8780,356l10057,356,10057,87,8780,87,8780,356xe" filled="true" fillcolor="#f8c4f4" stroked="false">
                <v:path arrowok="t"/>
                <v:fill type="solid"/>
              </v:shape>
            </v:group>
            <v:group style="position:absolute;left:8780;top:356;width:1278;height:274" coordorigin="8780,356" coordsize="1278,274">
              <v:shape style="position:absolute;left:8780;top:356;width:1278;height:274" coordorigin="8780,356" coordsize="1278,274" path="m8780,629l10057,629,10057,356,8780,356,8780,629xe" filled="true" fillcolor="#f8c4f4" stroked="false">
                <v:path arrowok="t"/>
                <v:fill type="solid"/>
              </v:shape>
            </v:group>
            <v:group style="position:absolute;left:22;top:0;width:850;height:44" coordorigin="22,0" coordsize="850,44">
              <v:shape style="position:absolute;left:22;top:0;width:850;height:44" coordorigin="22,0" coordsize="850,44" path="m22,43l871,43,871,0,22,0,22,43xe" filled="true" fillcolor="#cc3399" stroked="false">
                <v:path arrowok="t"/>
                <v:fill type="solid"/>
              </v:shape>
            </v:group>
            <v:group style="position:absolute;left:871;top:22;width:44;height:2" coordorigin="871,22" coordsize="44,2">
              <v:shape style="position:absolute;left:871;top:22;width:44;height:2" coordorigin="871,22" coordsize="44,0" path="m871,22l914,22e" filled="false" stroked="true" strokeweight="2.16pt" strokecolor="#cc3399">
                <v:path arrowok="t"/>
              </v:shape>
            </v:group>
            <v:group style="position:absolute;left:914;top:22;width:1379;height:2" coordorigin="914,22" coordsize="1379,2">
              <v:shape style="position:absolute;left:914;top:22;width:1379;height:2" coordorigin="914,22" coordsize="1379,0" path="m914,22l2293,22e" filled="false" stroked="true" strokeweight="2.16pt" strokecolor="#cc3399">
                <v:path arrowok="t"/>
              </v:shape>
            </v:group>
            <v:group style="position:absolute;left:2293;top:22;width:44;height:2" coordorigin="2293,22" coordsize="44,2">
              <v:shape style="position:absolute;left:2293;top:22;width:44;height:2" coordorigin="2293,22" coordsize="44,0" path="m2293,22l2336,22e" filled="false" stroked="true" strokeweight="2.16pt" strokecolor="#cc3399">
                <v:path arrowok="t"/>
              </v:shape>
            </v:group>
            <v:group style="position:absolute;left:2336;top:22;width:4917;height:2" coordorigin="2336,22" coordsize="4917,2">
              <v:shape style="position:absolute;left:2336;top:22;width:4917;height:2" coordorigin="2336,22" coordsize="4917,0" path="m2336,22l7253,22e" filled="false" stroked="true" strokeweight="2.16pt" strokecolor="#cc3399">
                <v:path arrowok="t"/>
              </v:shape>
            </v:group>
            <v:group style="position:absolute;left:7253;top:22;width:44;height:2" coordorigin="7253,22" coordsize="44,2">
              <v:shape style="position:absolute;left:7253;top:22;width:44;height:2" coordorigin="7253,22" coordsize="44,0" path="m7253,22l7296,22e" filled="false" stroked="true" strokeweight="2.16pt" strokecolor="#cc3399">
                <v:path arrowok="t"/>
              </v:shape>
            </v:group>
            <v:group style="position:absolute;left:7296;top:22;width:1379;height:2" coordorigin="7296,22" coordsize="1379,2">
              <v:shape style="position:absolute;left:7296;top:22;width:1379;height:2" coordorigin="7296,22" coordsize="1379,0" path="m7296,22l8674,22e" filled="false" stroked="true" strokeweight="2.16pt" strokecolor="#cc3399">
                <v:path arrowok="t"/>
              </v:shape>
            </v:group>
            <v:group style="position:absolute;left:8675;top:22;width:44;height:2" coordorigin="8675,22" coordsize="44,2">
              <v:shape style="position:absolute;left:8675;top:22;width:44;height:2" coordorigin="8675,22" coordsize="44,0" path="m8675,22l8718,22e" filled="false" stroked="true" strokeweight="2.16pt" strokecolor="#cc3399">
                <v:path arrowok="t"/>
              </v:shape>
            </v:group>
            <v:group style="position:absolute;left:8718;top:22;width:1446;height:2" coordorigin="8718,22" coordsize="1446,2">
              <v:shape style="position:absolute;left:8718;top:22;width:1446;height:2" coordorigin="8718,22" coordsize="1446,0" path="m8718,22l10163,22e" filled="false" stroked="true" strokeweight="2.16pt" strokecolor="#cc3399">
                <v:path arrowok="t"/>
              </v:shape>
            </v:group>
            <v:group style="position:absolute;left:2293;top:356;width:106;height:317" coordorigin="2293,356" coordsize="106,317">
              <v:shape style="position:absolute;left:2293;top:356;width:106;height:317" coordorigin="2293,356" coordsize="106,317" path="m2293,673l2399,673,2399,356,2293,356,2293,673xe" filled="true" fillcolor="#f8c4f4" stroked="false">
                <v:path arrowok="t"/>
                <v:fill type="solid"/>
              </v:shape>
            </v:group>
            <v:group style="position:absolute;left:3459;top:356;width:111;height:317" coordorigin="3459,356" coordsize="111,317">
              <v:shape style="position:absolute;left:3459;top:356;width:111;height:317" coordorigin="3459,356" coordsize="111,317" path="m3459,673l3570,673,3570,356,3459,356,3459,673xe" filled="true" fillcolor="#f8c4f4" stroked="false">
                <v:path arrowok="t"/>
                <v:fill type="solid"/>
              </v:shape>
            </v:group>
            <v:group style="position:absolute;left:2399;top:356;width:1061;height:317" coordorigin="2399,356" coordsize="1061,317">
              <v:shape style="position:absolute;left:2399;top:356;width:1061;height:317" coordorigin="2399,356" coordsize="1061,317" path="m2399,673l3459,673,3459,356,2399,356,2399,673xe" filled="true" fillcolor="#f8c4f4" stroked="false">
                <v:path arrowok="t"/>
                <v:fill type="solid"/>
              </v:shape>
            </v:group>
            <v:group style="position:absolute;left:3570;top:356;width:106;height:317" coordorigin="3570,356" coordsize="106,317">
              <v:shape style="position:absolute;left:3570;top:356;width:106;height:317" coordorigin="3570,356" coordsize="106,317" path="m3570,673l3676,673,3676,356,3570,356,3570,673xe" filled="true" fillcolor="#f8c4f4" stroked="false">
                <v:path arrowok="t"/>
                <v:fill type="solid"/>
              </v:shape>
            </v:group>
            <v:group style="position:absolute;left:4881;top:356;width:106;height:317" coordorigin="4881,356" coordsize="106,317">
              <v:shape style="position:absolute;left:4881;top:356;width:106;height:317" coordorigin="4881,356" coordsize="106,317" path="m4881,673l4987,673,4987,356,4881,356,4881,673xe" filled="true" fillcolor="#f8c4f4" stroked="false">
                <v:path arrowok="t"/>
                <v:fill type="solid"/>
              </v:shape>
            </v:group>
            <v:group style="position:absolute;left:3676;top:356;width:1206;height:317" coordorigin="3676,356" coordsize="1206,317">
              <v:shape style="position:absolute;left:3676;top:356;width:1206;height:317" coordorigin="3676,356" coordsize="1206,317" path="m3676,673l4881,673,4881,356,3676,356,3676,673xe" filled="true" fillcolor="#f8c4f4" stroked="false">
                <v:path arrowok="t"/>
                <v:fill type="solid"/>
              </v:shape>
            </v:group>
            <v:group style="position:absolute;left:4987;top:356;width:111;height:317" coordorigin="4987,356" coordsize="111,317">
              <v:shape style="position:absolute;left:4987;top:356;width:111;height:317" coordorigin="4987,356" coordsize="111,317" path="m4987,673l5097,673,5097,356,4987,356,4987,673xe" filled="true" fillcolor="#f8c4f4" stroked="false">
                <v:path arrowok="t"/>
                <v:fill type="solid"/>
              </v:shape>
            </v:group>
            <v:group style="position:absolute;left:6418;top:356;width:106;height:317" coordorigin="6418,356" coordsize="106,317">
              <v:shape style="position:absolute;left:6418;top:356;width:106;height:317" coordorigin="6418,356" coordsize="106,317" path="m6418,673l6523,673,6523,356,6418,356,6418,673xe" filled="true" fillcolor="#f8c4f4" stroked="false">
                <v:path arrowok="t"/>
                <v:fill type="solid"/>
              </v:shape>
            </v:group>
            <v:group style="position:absolute;left:5097;top:356;width:1321;height:317" coordorigin="5097,356" coordsize="1321,317">
              <v:shape style="position:absolute;left:5097;top:356;width:1321;height:317" coordorigin="5097,356" coordsize="1321,317" path="m5097,673l6418,673,6418,356,5097,356,5097,673xe" filled="true" fillcolor="#f8c4f4" stroked="false">
                <v:path arrowok="t"/>
                <v:fill type="solid"/>
              </v:shape>
            </v:group>
            <v:group style="position:absolute;left:6523;top:356;width:111;height:317" coordorigin="6523,356" coordsize="111,317">
              <v:shape style="position:absolute;left:6523;top:356;width:111;height:317" coordorigin="6523,356" coordsize="111,317" path="m6523,673l6634,673,6634,356,6523,356,6523,673xe" filled="true" fillcolor="#f8c4f4" stroked="false">
                <v:path arrowok="t"/>
                <v:fill type="solid"/>
              </v:shape>
            </v:group>
            <v:group style="position:absolute;left:7147;top:356;width:111;height:317" coordorigin="7147,356" coordsize="111,317">
              <v:shape style="position:absolute;left:7147;top:356;width:111;height:317" coordorigin="7147,356" coordsize="111,317" path="m7147,673l7258,673,7258,356,7147,356,7147,673xe" filled="true" fillcolor="#f8c4f4" stroked="false">
                <v:path arrowok="t"/>
                <v:fill type="solid"/>
              </v:shape>
            </v:group>
            <v:group style="position:absolute;left:6634;top:356;width:514;height:317" coordorigin="6634,356" coordsize="514,317">
              <v:shape style="position:absolute;left:6634;top:356;width:514;height:317" coordorigin="6634,356" coordsize="514,317" path="m6634,673l7147,673,7147,356,6634,356,6634,673xe" filled="true" fillcolor="#f8c4f4" stroked="false">
                <v:path arrowok="t"/>
                <v:fill type="solid"/>
              </v:shape>
              <v:shape style="position:absolute;left:175;top:146;width:548;height:413" type="#_x0000_t202" filled="false" stroked="false">
                <v:textbox inset="0,0,0,0">
                  <w:txbxContent>
                    <w:p>
                      <w:pPr>
                        <w:spacing w:line="179" w:lineRule="exact" w:before="0"/>
                        <w:ind w:left="91" w:right="0" w:hanging="92"/>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sz w:val="18"/>
                          <w:szCs w:val="18"/>
                        </w:rPr>
                      </w:r>
                    </w:p>
                    <w:p>
                      <w:pPr>
                        <w:spacing w:line="233" w:lineRule="exact" w:before="0"/>
                        <w:ind w:left="91" w:right="0" w:firstLine="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xbxContent>
                </v:textbox>
                <w10:wrap type="none"/>
              </v:shape>
              <v:shape style="position:absolute;left:1010;top:146;width:1143;height:423" type="#_x0000_t202" filled="false" stroked="false">
                <v:textbox inset="0,0,0,0">
                  <w:txbxContent>
                    <w:p>
                      <w:pPr>
                        <w:spacing w:line="186" w:lineRule="exact" w:before="0"/>
                        <w:ind w:left="0" w:right="0" w:firstLine="0"/>
                        <w:jc w:val="center"/>
                        <w:rPr>
                          <w:rFonts w:ascii="宋体" w:hAnsi="宋体" w:cs="宋体" w:eastAsia="宋体" w:hint="default"/>
                          <w:sz w:val="18"/>
                          <w:szCs w:val="18"/>
                        </w:rPr>
                      </w:pPr>
                      <w:r>
                        <w:rPr>
                          <w:rFonts w:ascii="宋体" w:hAnsi="宋体" w:cs="宋体" w:eastAsia="宋体" w:hint="default"/>
                          <w:b/>
                          <w:bCs/>
                          <w:spacing w:val="-2"/>
                          <w:sz w:val="18"/>
                          <w:szCs w:val="18"/>
                        </w:rPr>
                        <w:t>期初余额</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账面</w:t>
                      </w:r>
                      <w:r>
                        <w:rPr>
                          <w:rFonts w:ascii="宋体" w:hAnsi="宋体" w:cs="宋体" w:eastAsia="宋体" w:hint="default"/>
                          <w:sz w:val="18"/>
                          <w:szCs w:val="18"/>
                        </w:rPr>
                      </w:r>
                    </w:p>
                    <w:p>
                      <w:pPr>
                        <w:spacing w:line="236" w:lineRule="exact" w:before="0"/>
                        <w:ind w:left="3" w:right="0" w:firstLine="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价值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xbxContent>
                </v:textbox>
                <w10:wrap type="none"/>
              </v:shape>
              <v:shape style="position:absolute;left:4228;top:107;width:109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xbxContent>
                </v:textbox>
                <w10:wrap type="none"/>
              </v:shape>
              <v:shape style="position:absolute;left:2567;top:420;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xbxContent>
                </v:textbox>
                <w10:wrap type="none"/>
              </v:shape>
              <v:shape style="position:absolute;left:3911;top:420;width:73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xbxContent>
                </v:textbox>
                <w10:wrap type="none"/>
              </v:shape>
              <v:shape style="position:absolute;left:5212;top:420;width:109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计提减值准备</w:t>
                      </w:r>
                      <w:r>
                        <w:rPr>
                          <w:rFonts w:ascii="宋体" w:hAnsi="宋体" w:cs="宋体" w:eastAsia="宋体" w:hint="default"/>
                          <w:sz w:val="18"/>
                          <w:szCs w:val="18"/>
                        </w:rPr>
                      </w:r>
                    </w:p>
                  </w:txbxContent>
                </v:textbox>
                <w10:wrap type="none"/>
              </v:shape>
              <v:shape style="position:absolute;left:6710;top:420;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xbxContent>
                </v:textbox>
                <w10:wrap type="none"/>
              </v:shape>
              <v:shape style="position:absolute;left:7393;top:146;width:1143;height:423" type="#_x0000_t202" filled="false" stroked="false">
                <v:textbox inset="0,0,0,0">
                  <w:txbxContent>
                    <w:p>
                      <w:pPr>
                        <w:spacing w:line="186" w:lineRule="exact" w:before="0"/>
                        <w:ind w:left="-1" w:right="0" w:firstLine="0"/>
                        <w:jc w:val="center"/>
                        <w:rPr>
                          <w:rFonts w:ascii="宋体" w:hAnsi="宋体" w:cs="宋体" w:eastAsia="宋体" w:hint="default"/>
                          <w:sz w:val="18"/>
                          <w:szCs w:val="18"/>
                        </w:rPr>
                      </w:pPr>
                      <w:r>
                        <w:rPr>
                          <w:rFonts w:ascii="宋体" w:hAnsi="宋体" w:cs="宋体" w:eastAsia="宋体" w:hint="default"/>
                          <w:b/>
                          <w:bCs/>
                          <w:spacing w:val="-2"/>
                          <w:sz w:val="18"/>
                          <w:szCs w:val="18"/>
                        </w:rPr>
                        <w:t>期末余额</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账面</w:t>
                      </w:r>
                      <w:r>
                        <w:rPr>
                          <w:rFonts w:ascii="宋体" w:hAnsi="宋体" w:cs="宋体" w:eastAsia="宋体" w:hint="default"/>
                          <w:sz w:val="18"/>
                          <w:szCs w:val="18"/>
                        </w:rPr>
                      </w:r>
                    </w:p>
                    <w:p>
                      <w:pPr>
                        <w:spacing w:line="236" w:lineRule="exact" w:before="0"/>
                        <w:ind w:left="3" w:right="0" w:firstLine="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价值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xbxContent>
                </v:textbox>
                <w10:wrap type="none"/>
              </v:shape>
              <v:shape style="position:absolute;left:8785;top:146;width:1268;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spacing w:val="-2"/>
                          <w:sz w:val="18"/>
                          <w:szCs w:val="18"/>
                        </w:rPr>
                        <w:t>减值准备期末余</w:t>
                      </w:r>
                      <w:r>
                        <w:rPr>
                          <w:rFonts w:ascii="宋体" w:hAnsi="宋体" w:cs="宋体" w:eastAsia="宋体" w:hint="default"/>
                          <w:spacing w:val="-2"/>
                          <w:sz w:val="18"/>
                          <w:szCs w:val="18"/>
                        </w:rPr>
                      </w:r>
                    </w:p>
                    <w:p>
                      <w:pPr>
                        <w:spacing w:line="233" w:lineRule="exact" w:before="0"/>
                        <w:ind w:left="0" w:right="7" w:firstLine="0"/>
                        <w:jc w:val="center"/>
                        <w:rPr>
                          <w:rFonts w:ascii="宋体" w:hAnsi="宋体" w:cs="宋体" w:eastAsia="宋体" w:hint="default"/>
                          <w:sz w:val="18"/>
                          <w:szCs w:val="18"/>
                        </w:rPr>
                      </w:pPr>
                      <w:r>
                        <w:rPr>
                          <w:rFonts w:ascii="宋体" w:hAnsi="宋体" w:cs="宋体" w:eastAsia="宋体" w:hint="default"/>
                          <w:b/>
                          <w:bCs/>
                          <w:w w:val="100"/>
                          <w:sz w:val="18"/>
                          <w:szCs w:val="18"/>
                        </w:rPr>
                        <w:t>额</w:t>
                      </w:r>
                      <w:r>
                        <w:rPr>
                          <w:rFonts w:ascii="宋体" w:hAnsi="宋体" w:cs="宋体" w:eastAsia="宋体" w:hint="default"/>
                          <w:w w:val="100"/>
                          <w:sz w:val="18"/>
                          <w:szCs w:val="18"/>
                        </w:rPr>
                      </w:r>
                    </w:p>
                  </w:txbxContent>
                </v:textbox>
                <w10:wrap type="none"/>
              </v:shape>
            </v:group>
          </v:group>
        </w:pict>
      </w:r>
      <w:r>
        <w:rPr>
          <w:rFonts w:ascii="宋体" w:hAnsi="宋体" w:cs="宋体" w:eastAsia="宋体" w:hint="default"/>
          <w:position w:val="-12"/>
          <w:sz w:val="20"/>
          <w:szCs w:val="20"/>
        </w:rPr>
      </w:r>
    </w:p>
    <w:p>
      <w:pPr>
        <w:pStyle w:val="BodyText"/>
        <w:spacing w:line="196" w:lineRule="exact" w:before="6"/>
        <w:ind w:left="234" w:right="0"/>
        <w:jc w:val="left"/>
      </w:pPr>
      <w:r>
        <w:rPr/>
        <w:t>石家庄</w:t>
      </w:r>
    </w:p>
    <w:p>
      <w:pPr>
        <w:pStyle w:val="BodyText"/>
        <w:tabs>
          <w:tab w:pos="1247" w:val="left" w:leader="none"/>
          <w:tab w:pos="3883" w:val="left" w:leader="none"/>
          <w:tab w:pos="7720" w:val="left" w:leader="none"/>
        </w:tabs>
        <w:spacing w:line="274" w:lineRule="exact"/>
        <w:ind w:left="234" w:right="0"/>
        <w:jc w:val="left"/>
        <w:rPr>
          <w:rFonts w:ascii="Times New Roman" w:hAnsi="Times New Roman" w:cs="Times New Roman" w:eastAsia="Times New Roman" w:hint="default"/>
        </w:rPr>
      </w:pPr>
      <w:r>
        <w:rPr>
          <w:position w:val="-11"/>
        </w:rPr>
        <w:t>百邦</w:t>
        <w:tab/>
      </w:r>
      <w:r>
        <w:rPr>
          <w:rFonts w:ascii="Times New Roman" w:hAnsi="Times New Roman" w:cs="Times New Roman" w:eastAsia="Times New Roman" w:hint="default"/>
          <w:spacing w:val="-1"/>
        </w:rPr>
        <w:t>41,870,000.00</w:t>
        <w:tab/>
        <w:t>-40,870,000.00</w:t>
        <w:tab/>
        <w:t>1,000,000.00</w:t>
      </w:r>
    </w:p>
    <w:p>
      <w:pPr>
        <w:spacing w:line="240" w:lineRule="auto" w:before="2"/>
        <w:rPr>
          <w:rFonts w:ascii="Times New Roman" w:hAnsi="Times New Roman" w:cs="Times New Roman" w:eastAsia="Times New Roman" w:hint="default"/>
          <w:sz w:val="6"/>
          <w:szCs w:val="6"/>
        </w:rPr>
      </w:pPr>
    </w:p>
    <w:p>
      <w:pPr>
        <w:spacing w:line="547" w:lineRule="exact"/>
        <w:ind w:left="1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507.1pt;height:27.4pt;mso-position-horizontal-relative:char;mso-position-vertical-relative:line" coordorigin="0,0" coordsize="10142,548">
            <v:group style="position:absolute;left:0;top:0;width:111;height:548" coordorigin="0,0" coordsize="111,548">
              <v:shape style="position:absolute;left:0;top:0;width:111;height:548" coordorigin="0,0" coordsize="111,548" path="m0,547l110,547,110,0,0,0,0,547xe" filled="true" fillcolor="#f8c4f4" stroked="false">
                <v:path arrowok="t"/>
                <v:fill type="solid"/>
              </v:shape>
            </v:group>
            <v:group style="position:absolute;left:744;top:0;width:106;height:548" coordorigin="744,0" coordsize="106,548">
              <v:shape style="position:absolute;left:744;top:0;width:106;height:548" coordorigin="744,0" coordsize="106,548" path="m744,547l850,547,850,0,744,0,744,547xe" filled="true" fillcolor="#f8c4f4" stroked="false">
                <v:path arrowok="t"/>
                <v:fill type="solid"/>
              </v:shape>
            </v:group>
            <v:group style="position:absolute;left:110;top:0;width:634;height:274" coordorigin="110,0" coordsize="634,274">
              <v:shape style="position:absolute;left:110;top:0;width:634;height:274" coordorigin="110,0" coordsize="634,274" path="m110,274l744,274,744,0,110,0,110,274xe" filled="true" fillcolor="#f8c4f4" stroked="false">
                <v:path arrowok="t"/>
                <v:fill type="solid"/>
              </v:shape>
            </v:group>
            <v:group style="position:absolute;left:110;top:274;width:634;height:274" coordorigin="110,274" coordsize="634,274">
              <v:shape style="position:absolute;left:110;top:274;width:634;height:274" coordorigin="110,274" coordsize="634,274" path="m110,547l744,547,744,274,110,274,110,547xe" filled="true" fillcolor="#f8c4f4" stroked="false">
                <v:path arrowok="t"/>
                <v:fill type="solid"/>
              </v:shape>
            </v:group>
            <v:group style="position:absolute;left:850;top:0;width:1422;height:130" coordorigin="850,0" coordsize="1422,130">
              <v:shape style="position:absolute;left:850;top:0;width:1422;height:130" coordorigin="850,0" coordsize="1422,130" path="m850,130l2271,130,2271,0,850,0,850,130xe" filled="true" fillcolor="#f8c4f4" stroked="false">
                <v:path arrowok="t"/>
                <v:fill type="solid"/>
              </v:shape>
            </v:group>
            <v:group style="position:absolute;left:850;top:130;width:111;height:288" coordorigin="850,130" coordsize="111,288">
              <v:shape style="position:absolute;left:850;top:130;width:111;height:288" coordorigin="850,130" coordsize="111,288" path="m850,418l960,418,960,130,850,130,850,418xe" filled="true" fillcolor="#f8c4f4" stroked="false">
                <v:path arrowok="t"/>
                <v:fill type="solid"/>
              </v:shape>
            </v:group>
            <v:group style="position:absolute;left:2161;top:130;width:111;height:288" coordorigin="2161,130" coordsize="111,288">
              <v:shape style="position:absolute;left:2161;top:130;width:111;height:288" coordorigin="2161,130" coordsize="111,288" path="m2161,418l2271,418,2271,130,2161,130,2161,418xe" filled="true" fillcolor="#f8c4f4" stroked="false">
                <v:path arrowok="t"/>
                <v:fill type="solid"/>
              </v:shape>
            </v:group>
            <v:group style="position:absolute;left:850;top:418;width:1422;height:130" coordorigin="850,418" coordsize="1422,130">
              <v:shape style="position:absolute;left:850;top:418;width:1422;height:130" coordorigin="850,418" coordsize="1422,130" path="m850,547l2271,547,2271,418,850,418,850,547xe" filled="true" fillcolor="#f8c4f4" stroked="false">
                <v:path arrowok="t"/>
                <v:fill type="solid"/>
              </v:shape>
            </v:group>
            <v:group style="position:absolute;left:960;top:130;width:1201;height:288" coordorigin="960,130" coordsize="1201,288">
              <v:shape style="position:absolute;left:960;top:130;width:1201;height:288" coordorigin="960,130" coordsize="1201,288" path="m960,418l2160,418,2160,130,960,130,960,418xe" filled="true" fillcolor="#f8c4f4" stroked="false">
                <v:path arrowok="t"/>
                <v:fill type="solid"/>
              </v:shape>
            </v:group>
            <v:group style="position:absolute;left:2271;top:0;width:1278;height:130" coordorigin="2271,0" coordsize="1278,130">
              <v:shape style="position:absolute;left:2271;top:0;width:1278;height:130" coordorigin="2271,0" coordsize="1278,130" path="m2271,130l3549,130,3549,0,2271,0,2271,130xe" filled="true" fillcolor="#f8c4f4" stroked="false">
                <v:path arrowok="t"/>
                <v:fill type="solid"/>
              </v:shape>
            </v:group>
            <v:group style="position:absolute;left:2271;top:130;width:106;height:288" coordorigin="2271,130" coordsize="106,288">
              <v:shape style="position:absolute;left:2271;top:130;width:106;height:288" coordorigin="2271,130" coordsize="106,288" path="m2271,418l2377,418,2377,130,2271,130,2271,418xe" filled="true" fillcolor="#f8c4f4" stroked="false">
                <v:path arrowok="t"/>
                <v:fill type="solid"/>
              </v:shape>
            </v:group>
            <v:group style="position:absolute;left:3438;top:130;width:111;height:288" coordorigin="3438,130" coordsize="111,288">
              <v:shape style="position:absolute;left:3438;top:130;width:111;height:288" coordorigin="3438,130" coordsize="111,288" path="m3438,418l3549,418,3549,130,3438,130,3438,418xe" filled="true" fillcolor="#f8c4f4" stroked="false">
                <v:path arrowok="t"/>
                <v:fill type="solid"/>
              </v:shape>
            </v:group>
            <v:group style="position:absolute;left:2271;top:418;width:1278;height:130" coordorigin="2271,418" coordsize="1278,130">
              <v:shape style="position:absolute;left:2271;top:418;width:1278;height:130" coordorigin="2271,418" coordsize="1278,130" path="m2271,547l3549,547,3549,418,2271,418,2271,547xe" filled="true" fillcolor="#f8c4f4" stroked="false">
                <v:path arrowok="t"/>
                <v:fill type="solid"/>
              </v:shape>
            </v:group>
            <v:group style="position:absolute;left:2377;top:130;width:1061;height:288" coordorigin="2377,130" coordsize="1061,288">
              <v:shape style="position:absolute;left:2377;top:130;width:1061;height:288" coordorigin="2377,130" coordsize="1061,288" path="m2377,418l3438,418,3438,130,2377,130,2377,418xe" filled="true" fillcolor="#f8c4f4" stroked="false">
                <v:path arrowok="t"/>
                <v:fill type="solid"/>
              </v:shape>
            </v:group>
            <v:group style="position:absolute;left:3549;top:0;width:1417;height:130" coordorigin="3549,0" coordsize="1417,130">
              <v:shape style="position:absolute;left:3549;top:0;width:1417;height:130" coordorigin="3549,0" coordsize="1417,130" path="m3549,130l4965,130,4965,0,3549,0,3549,130xe" filled="true" fillcolor="#f8c4f4" stroked="false">
                <v:path arrowok="t"/>
                <v:fill type="solid"/>
              </v:shape>
            </v:group>
            <v:group style="position:absolute;left:3549;top:130;width:106;height:288" coordorigin="3549,130" coordsize="106,288">
              <v:shape style="position:absolute;left:3549;top:130;width:106;height:288" coordorigin="3549,130" coordsize="106,288" path="m3549,418l3654,418,3654,130,3549,130,3549,418xe" filled="true" fillcolor="#f8c4f4" stroked="false">
                <v:path arrowok="t"/>
                <v:fill type="solid"/>
              </v:shape>
            </v:group>
            <v:group style="position:absolute;left:4860;top:130;width:106;height:288" coordorigin="4860,130" coordsize="106,288">
              <v:shape style="position:absolute;left:4860;top:130;width:106;height:288" coordorigin="4860,130" coordsize="106,288" path="m4860,418l4965,418,4965,130,4860,130,4860,418xe" filled="true" fillcolor="#f8c4f4" stroked="false">
                <v:path arrowok="t"/>
                <v:fill type="solid"/>
              </v:shape>
            </v:group>
            <v:group style="position:absolute;left:3549;top:418;width:1417;height:130" coordorigin="3549,418" coordsize="1417,130">
              <v:shape style="position:absolute;left:3549;top:418;width:1417;height:130" coordorigin="3549,418" coordsize="1417,130" path="m3549,547l4965,547,4965,418,3549,418,3549,547xe" filled="true" fillcolor="#f8c4f4" stroked="false">
                <v:path arrowok="t"/>
                <v:fill type="solid"/>
              </v:shape>
            </v:group>
            <v:group style="position:absolute;left:3654;top:130;width:1206;height:288" coordorigin="3654,130" coordsize="1206,288">
              <v:shape style="position:absolute;left:3654;top:130;width:1206;height:288" coordorigin="3654,130" coordsize="1206,288" path="m3654,418l4860,418,4860,130,3654,130,3654,418xe" filled="true" fillcolor="#f8c4f4" stroked="false">
                <v:path arrowok="t"/>
                <v:fill type="solid"/>
              </v:shape>
            </v:group>
            <v:group style="position:absolute;left:4965;top:0;width:1537;height:130" coordorigin="4965,0" coordsize="1537,130">
              <v:shape style="position:absolute;left:4965;top:0;width:1537;height:130" coordorigin="4965,0" coordsize="1537,130" path="m4965,130l6502,130,6502,0,4965,0,4965,130xe" filled="true" fillcolor="#f8c4f4" stroked="false">
                <v:path arrowok="t"/>
                <v:fill type="solid"/>
              </v:shape>
            </v:group>
            <v:group style="position:absolute;left:4965;top:130;width:111;height:288" coordorigin="4965,130" coordsize="111,288">
              <v:shape style="position:absolute;left:4965;top:130;width:111;height:288" coordorigin="4965,130" coordsize="111,288" path="m4965,418l5076,418,5076,130,4965,130,4965,418xe" filled="true" fillcolor="#f8c4f4" stroked="false">
                <v:path arrowok="t"/>
                <v:fill type="solid"/>
              </v:shape>
            </v:group>
            <v:group style="position:absolute;left:6396;top:130;width:106;height:288" coordorigin="6396,130" coordsize="106,288">
              <v:shape style="position:absolute;left:6396;top:130;width:106;height:288" coordorigin="6396,130" coordsize="106,288" path="m6396,418l6502,418,6502,130,6396,130,6396,418xe" filled="true" fillcolor="#f8c4f4" stroked="false">
                <v:path arrowok="t"/>
                <v:fill type="solid"/>
              </v:shape>
            </v:group>
            <v:group style="position:absolute;left:4965;top:418;width:1537;height:130" coordorigin="4965,418" coordsize="1537,130">
              <v:shape style="position:absolute;left:4965;top:418;width:1537;height:130" coordorigin="4965,418" coordsize="1537,130" path="m4965,547l6502,547,6502,418,4965,418,4965,547xe" filled="true" fillcolor="#f8c4f4" stroked="false">
                <v:path arrowok="t"/>
                <v:fill type="solid"/>
              </v:shape>
            </v:group>
            <v:group style="position:absolute;left:5076;top:130;width:1321;height:288" coordorigin="5076,130" coordsize="1321,288">
              <v:shape style="position:absolute;left:5076;top:130;width:1321;height:288" coordorigin="5076,130" coordsize="1321,288" path="m5076,418l6396,418,6396,130,5076,130,5076,418xe" filled="true" fillcolor="#f8c4f4" stroked="false">
                <v:path arrowok="t"/>
                <v:fill type="solid"/>
              </v:shape>
            </v:group>
            <v:group style="position:absolute;left:6502;top:0;width:735;height:130" coordorigin="6502,0" coordsize="735,130">
              <v:shape style="position:absolute;left:6502;top:0;width:735;height:130" coordorigin="6502,0" coordsize="735,130" path="m6502,130l7236,130,7236,0,6502,0,6502,130xe" filled="true" fillcolor="#f8c4f4" stroked="false">
                <v:path arrowok="t"/>
                <v:fill type="solid"/>
              </v:shape>
            </v:group>
            <v:group style="position:absolute;left:6502;top:130;width:111;height:288" coordorigin="6502,130" coordsize="111,288">
              <v:shape style="position:absolute;left:6502;top:130;width:111;height:288" coordorigin="6502,130" coordsize="111,288" path="m6502,418l6612,418,6612,130,6502,130,6502,418xe" filled="true" fillcolor="#f8c4f4" stroked="false">
                <v:path arrowok="t"/>
                <v:fill type="solid"/>
              </v:shape>
            </v:group>
            <v:group style="position:absolute;left:7126;top:130;width:111;height:288" coordorigin="7126,130" coordsize="111,288">
              <v:shape style="position:absolute;left:7126;top:130;width:111;height:288" coordorigin="7126,130" coordsize="111,288" path="m7126,418l7236,418,7236,130,7126,130,7126,418xe" filled="true" fillcolor="#f8c4f4" stroked="false">
                <v:path arrowok="t"/>
                <v:fill type="solid"/>
              </v:shape>
            </v:group>
            <v:group style="position:absolute;left:6502;top:418;width:735;height:130" coordorigin="6502,418" coordsize="735,130">
              <v:shape style="position:absolute;left:6502;top:418;width:735;height:130" coordorigin="6502,418" coordsize="735,130" path="m6502,547l7236,547,7236,418,6502,418,6502,547xe" filled="true" fillcolor="#f8c4f4" stroked="false">
                <v:path arrowok="t"/>
                <v:fill type="solid"/>
              </v:shape>
            </v:group>
            <v:group style="position:absolute;left:6612;top:130;width:514;height:288" coordorigin="6612,130" coordsize="514,288">
              <v:shape style="position:absolute;left:6612;top:130;width:514;height:288" coordorigin="6612,130" coordsize="514,288" path="m6612,418l7126,418,7126,130,6612,130,6612,418xe" filled="true" fillcolor="#f8c4f4" stroked="false">
                <v:path arrowok="t"/>
                <v:fill type="solid"/>
              </v:shape>
            </v:group>
            <v:group style="position:absolute;left:7236;top:0;width:1417;height:130" coordorigin="7236,0" coordsize="1417,130">
              <v:shape style="position:absolute;left:7236;top:0;width:1417;height:130" coordorigin="7236,0" coordsize="1417,130" path="m7236,130l8653,130,8653,0,7236,0,7236,130xe" filled="true" fillcolor="#f8c4f4" stroked="false">
                <v:path arrowok="t"/>
                <v:fill type="solid"/>
              </v:shape>
            </v:group>
            <v:group style="position:absolute;left:7236;top:130;width:107;height:288" coordorigin="7236,130" coordsize="107,288">
              <v:shape style="position:absolute;left:7236;top:130;width:107;height:288" coordorigin="7236,130" coordsize="107,288" path="m7236,418l7342,418,7342,130,7236,130,7236,418xe" filled="true" fillcolor="#f8c4f4" stroked="false">
                <v:path arrowok="t"/>
                <v:fill type="solid"/>
              </v:shape>
            </v:group>
            <v:group style="position:absolute;left:8542;top:130;width:111;height:288" coordorigin="8542,130" coordsize="111,288">
              <v:shape style="position:absolute;left:8542;top:130;width:111;height:288" coordorigin="8542,130" coordsize="111,288" path="m8542,418l8653,418,8653,130,8542,130,8542,418xe" filled="true" fillcolor="#f8c4f4" stroked="false">
                <v:path arrowok="t"/>
                <v:fill type="solid"/>
              </v:shape>
            </v:group>
            <v:group style="position:absolute;left:7236;top:418;width:1417;height:130" coordorigin="7236,418" coordsize="1417,130">
              <v:shape style="position:absolute;left:7236;top:418;width:1417;height:130" coordorigin="7236,418" coordsize="1417,130" path="m7236,547l8653,547,8653,418,7236,418,7236,547xe" filled="true" fillcolor="#f8c4f4" stroked="false">
                <v:path arrowok="t"/>
                <v:fill type="solid"/>
              </v:shape>
            </v:group>
            <v:group style="position:absolute;left:7342;top:130;width:1200;height:288" coordorigin="7342,130" coordsize="1200,288">
              <v:shape style="position:absolute;left:7342;top:130;width:1200;height:288" coordorigin="7342,130" coordsize="1200,288" path="m7342,418l8542,418,8542,130,7342,130,7342,418xe" filled="true" fillcolor="#f8c4f4" stroked="false">
                <v:path arrowok="t"/>
                <v:fill type="solid"/>
              </v:shape>
            </v:group>
            <v:group style="position:absolute;left:8653;top:0;width:1489;height:130" coordorigin="8653,0" coordsize="1489,130">
              <v:shape style="position:absolute;left:8653;top:0;width:1489;height:130" coordorigin="8653,0" coordsize="1489,130" path="m8653,130l10141,130,10141,0,8653,0,8653,130xe" filled="true" fillcolor="#f8c4f4" stroked="false">
                <v:path arrowok="t"/>
                <v:fill type="solid"/>
              </v:shape>
            </v:group>
            <v:group style="position:absolute;left:8653;top:130;width:106;height:288" coordorigin="8653,130" coordsize="106,288">
              <v:shape style="position:absolute;left:8653;top:130;width:106;height:288" coordorigin="8653,130" coordsize="106,288" path="m8653,418l8759,418,8759,130,8653,130,8653,418xe" filled="true" fillcolor="#f8c4f4" stroked="false">
                <v:path arrowok="t"/>
                <v:fill type="solid"/>
              </v:shape>
            </v:group>
            <v:group style="position:absolute;left:10036;top:130;width:106;height:288" coordorigin="10036,130" coordsize="106,288">
              <v:shape style="position:absolute;left:10036;top:130;width:106;height:288" coordorigin="10036,130" coordsize="106,288" path="m10036,418l10142,418,10142,130,10036,130,10036,418xe" filled="true" fillcolor="#f8c4f4" stroked="false">
                <v:path arrowok="t"/>
                <v:fill type="solid"/>
              </v:shape>
            </v:group>
            <v:group style="position:absolute;left:8653;top:418;width:1489;height:130" coordorigin="8653,418" coordsize="1489,130">
              <v:shape style="position:absolute;left:8653;top:418;width:1489;height:130" coordorigin="8653,418" coordsize="1489,130" path="m8653,547l10141,547,10141,418,8653,418,8653,547xe" filled="true" fillcolor="#f8c4f4" stroked="false">
                <v:path arrowok="t"/>
                <v:fill type="solid"/>
              </v:shape>
            </v:group>
            <v:group style="position:absolute;left:8759;top:130;width:1278;height:288" coordorigin="8759,130" coordsize="1278,288">
              <v:shape style="position:absolute;left:8759;top:130;width:1278;height:288" coordorigin="8759,130" coordsize="1278,288" path="m8759,418l10036,418,10036,130,8759,130,8759,418xe" filled="true" fillcolor="#f8c4f4" stroked="false">
                <v:path arrowok="t"/>
                <v:fill type="solid"/>
              </v:shape>
              <v:shape style="position:absolute;left:110;top:59;width:54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山东百</w:t>
                      </w: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邦</w:t>
                      </w:r>
                      <w:r>
                        <w:rPr>
                          <w:rFonts w:ascii="宋体" w:hAnsi="宋体" w:cs="宋体" w:eastAsia="宋体" w:hint="default"/>
                          <w:sz w:val="18"/>
                          <w:szCs w:val="18"/>
                        </w:rPr>
                      </w:r>
                    </w:p>
                  </w:txbxContent>
                </v:textbox>
                <w10:wrap type="none"/>
              </v:shape>
              <v:shape style="position:absolute;left:1215;top:184;width:9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5,000,000.00</w:t>
                      </w:r>
                    </w:p>
                  </w:txbxContent>
                </v:textbox>
                <w10:wrap type="none"/>
              </v:shape>
              <v:shape style="position:absolute;left:7597;top:184;width:9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5,000,000.00</w:t>
                      </w:r>
                    </w:p>
                  </w:txbxContent>
                </v:textbox>
                <w10:wrap type="none"/>
              </v:shape>
            </v:group>
          </v:group>
        </w:pict>
      </w:r>
      <w:r>
        <w:rPr>
          <w:rFonts w:ascii="Times New Roman" w:hAnsi="Times New Roman" w:cs="Times New Roman" w:eastAsia="Times New Roman" w:hint="default"/>
          <w:position w:val="-10"/>
          <w:sz w:val="20"/>
          <w:szCs w:val="20"/>
        </w:rPr>
      </w:r>
    </w:p>
    <w:p>
      <w:pPr>
        <w:pStyle w:val="BodyText"/>
        <w:spacing w:line="196" w:lineRule="exact" w:before="6"/>
        <w:ind w:left="234" w:right="0"/>
        <w:jc w:val="left"/>
      </w:pPr>
      <w:r>
        <w:rPr/>
        <w:t>福州百</w:t>
      </w:r>
    </w:p>
    <w:p>
      <w:pPr>
        <w:pStyle w:val="BodyText"/>
        <w:tabs>
          <w:tab w:pos="1564" w:val="left" w:leader="none"/>
          <w:tab w:pos="4200" w:val="left" w:leader="none"/>
        </w:tabs>
        <w:spacing w:line="274" w:lineRule="exact"/>
        <w:ind w:left="234" w:right="0"/>
        <w:jc w:val="left"/>
        <w:rPr>
          <w:rFonts w:ascii="Times New Roman" w:hAnsi="Times New Roman" w:cs="Times New Roman" w:eastAsia="Times New Roman" w:hint="default"/>
        </w:rPr>
      </w:pPr>
      <w:r>
        <w:rPr>
          <w:position w:val="-11"/>
        </w:rPr>
        <w:t>邦</w:t>
        <w:tab/>
      </w:r>
      <w:r>
        <w:rPr>
          <w:rFonts w:ascii="Times New Roman" w:hAnsi="Times New Roman" w:cs="Times New Roman" w:eastAsia="Times New Roman" w:hint="default"/>
          <w:spacing w:val="-1"/>
        </w:rPr>
        <w:t>68,120.34</w:t>
        <w:tab/>
        <w:t>-68,120.34</w:t>
      </w:r>
    </w:p>
    <w:p>
      <w:pPr>
        <w:spacing w:line="240" w:lineRule="auto" w:before="2"/>
        <w:rPr>
          <w:rFonts w:ascii="Times New Roman" w:hAnsi="Times New Roman" w:cs="Times New Roman" w:eastAsia="Times New Roman" w:hint="default"/>
          <w:sz w:val="6"/>
          <w:szCs w:val="6"/>
        </w:rPr>
      </w:pPr>
    </w:p>
    <w:p>
      <w:pPr>
        <w:spacing w:line="547" w:lineRule="exact"/>
        <w:ind w:left="1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507.1pt;height:27.4pt;mso-position-horizontal-relative:char;mso-position-vertical-relative:line" coordorigin="0,0" coordsize="10142,548">
            <v:group style="position:absolute;left:0;top:0;width:111;height:548" coordorigin="0,0" coordsize="111,548">
              <v:shape style="position:absolute;left:0;top:0;width:111;height:548" coordorigin="0,0" coordsize="111,548" path="m0,547l110,547,110,0,0,0,0,547xe" filled="true" fillcolor="#f8c4f4" stroked="false">
                <v:path arrowok="t"/>
                <v:fill type="solid"/>
              </v:shape>
            </v:group>
            <v:group style="position:absolute;left:744;top:0;width:106;height:548" coordorigin="744,0" coordsize="106,548">
              <v:shape style="position:absolute;left:744;top:0;width:106;height:548" coordorigin="744,0" coordsize="106,548" path="m744,547l850,547,850,0,744,0,744,547xe" filled="true" fillcolor="#f8c4f4" stroked="false">
                <v:path arrowok="t"/>
                <v:fill type="solid"/>
              </v:shape>
            </v:group>
            <v:group style="position:absolute;left:110;top:0;width:634;height:274" coordorigin="110,0" coordsize="634,274">
              <v:shape style="position:absolute;left:110;top:0;width:634;height:274" coordorigin="110,0" coordsize="634,274" path="m110,274l744,274,744,0,110,0,110,274xe" filled="true" fillcolor="#f8c4f4" stroked="false">
                <v:path arrowok="t"/>
                <v:fill type="solid"/>
              </v:shape>
            </v:group>
            <v:group style="position:absolute;left:110;top:274;width:634;height:274" coordorigin="110,274" coordsize="634,274">
              <v:shape style="position:absolute;left:110;top:274;width:634;height:274" coordorigin="110,274" coordsize="634,274" path="m110,547l744,547,744,274,110,274,110,547xe" filled="true" fillcolor="#f8c4f4" stroked="false">
                <v:path arrowok="t"/>
                <v:fill type="solid"/>
              </v:shape>
            </v:group>
            <v:group style="position:absolute;left:850;top:0;width:1422;height:130" coordorigin="850,0" coordsize="1422,130">
              <v:shape style="position:absolute;left:850;top:0;width:1422;height:130" coordorigin="850,0" coordsize="1422,130" path="m850,130l2271,130,2271,0,850,0,850,130xe" filled="true" fillcolor="#f8c4f4" stroked="false">
                <v:path arrowok="t"/>
                <v:fill type="solid"/>
              </v:shape>
            </v:group>
            <v:group style="position:absolute;left:850;top:130;width:111;height:284" coordorigin="850,130" coordsize="111,284">
              <v:shape style="position:absolute;left:850;top:130;width:111;height:284" coordorigin="850,130" coordsize="111,284" path="m850,413l960,413,960,130,850,130,850,413xe" filled="true" fillcolor="#f8c4f4" stroked="false">
                <v:path arrowok="t"/>
                <v:fill type="solid"/>
              </v:shape>
            </v:group>
            <v:group style="position:absolute;left:2161;top:130;width:111;height:284" coordorigin="2161,130" coordsize="111,284">
              <v:shape style="position:absolute;left:2161;top:130;width:111;height:284" coordorigin="2161,130" coordsize="111,284" path="m2161,413l2271,413,2271,130,2161,130,2161,413xe" filled="true" fillcolor="#f8c4f4" stroked="false">
                <v:path arrowok="t"/>
                <v:fill type="solid"/>
              </v:shape>
            </v:group>
            <v:group style="position:absolute;left:850;top:413;width:1422;height:135" coordorigin="850,413" coordsize="1422,135">
              <v:shape style="position:absolute;left:850;top:413;width:1422;height:135" coordorigin="850,413" coordsize="1422,135" path="m850,547l2271,547,2271,413,850,413,850,547xe" filled="true" fillcolor="#f8c4f4" stroked="false">
                <v:path arrowok="t"/>
                <v:fill type="solid"/>
              </v:shape>
            </v:group>
            <v:group style="position:absolute;left:960;top:130;width:1201;height:284" coordorigin="960,130" coordsize="1201,284">
              <v:shape style="position:absolute;left:960;top:130;width:1201;height:284" coordorigin="960,130" coordsize="1201,284" path="m960,413l2160,413,2160,130,960,130,960,413xe" filled="true" fillcolor="#f8c4f4" stroked="false">
                <v:path arrowok="t"/>
                <v:fill type="solid"/>
              </v:shape>
            </v:group>
            <v:group style="position:absolute;left:2271;top:0;width:1278;height:130" coordorigin="2271,0" coordsize="1278,130">
              <v:shape style="position:absolute;left:2271;top:0;width:1278;height:130" coordorigin="2271,0" coordsize="1278,130" path="m2271,130l3549,130,3549,0,2271,0,2271,130xe" filled="true" fillcolor="#f8c4f4" stroked="false">
                <v:path arrowok="t"/>
                <v:fill type="solid"/>
              </v:shape>
            </v:group>
            <v:group style="position:absolute;left:2271;top:130;width:106;height:284" coordorigin="2271,130" coordsize="106,284">
              <v:shape style="position:absolute;left:2271;top:130;width:106;height:284" coordorigin="2271,130" coordsize="106,284" path="m2271,413l2377,413,2377,130,2271,130,2271,413xe" filled="true" fillcolor="#f8c4f4" stroked="false">
                <v:path arrowok="t"/>
                <v:fill type="solid"/>
              </v:shape>
            </v:group>
            <v:group style="position:absolute;left:3438;top:130;width:111;height:284" coordorigin="3438,130" coordsize="111,284">
              <v:shape style="position:absolute;left:3438;top:130;width:111;height:284" coordorigin="3438,130" coordsize="111,284" path="m3438,413l3549,413,3549,130,3438,130,3438,413xe" filled="true" fillcolor="#f8c4f4" stroked="false">
                <v:path arrowok="t"/>
                <v:fill type="solid"/>
              </v:shape>
            </v:group>
            <v:group style="position:absolute;left:2271;top:413;width:1278;height:135" coordorigin="2271,413" coordsize="1278,135">
              <v:shape style="position:absolute;left:2271;top:413;width:1278;height:135" coordorigin="2271,413" coordsize="1278,135" path="m2271,547l3549,547,3549,413,2271,413,2271,547xe" filled="true" fillcolor="#f8c4f4" stroked="false">
                <v:path arrowok="t"/>
                <v:fill type="solid"/>
              </v:shape>
            </v:group>
            <v:group style="position:absolute;left:2377;top:130;width:1061;height:284" coordorigin="2377,130" coordsize="1061,284">
              <v:shape style="position:absolute;left:2377;top:130;width:1061;height:284" coordorigin="2377,130" coordsize="1061,284" path="m2377,413l3438,413,3438,130,2377,130,2377,413xe" filled="true" fillcolor="#f8c4f4" stroked="false">
                <v:path arrowok="t"/>
                <v:fill type="solid"/>
              </v:shape>
            </v:group>
            <v:group style="position:absolute;left:3549;top:0;width:1417;height:130" coordorigin="3549,0" coordsize="1417,130">
              <v:shape style="position:absolute;left:3549;top:0;width:1417;height:130" coordorigin="3549,0" coordsize="1417,130" path="m3549,130l4965,130,4965,0,3549,0,3549,130xe" filled="true" fillcolor="#f8c4f4" stroked="false">
                <v:path arrowok="t"/>
                <v:fill type="solid"/>
              </v:shape>
            </v:group>
            <v:group style="position:absolute;left:3549;top:130;width:106;height:284" coordorigin="3549,130" coordsize="106,284">
              <v:shape style="position:absolute;left:3549;top:130;width:106;height:284" coordorigin="3549,130" coordsize="106,284" path="m3549,413l3654,413,3654,130,3549,130,3549,413xe" filled="true" fillcolor="#f8c4f4" stroked="false">
                <v:path arrowok="t"/>
                <v:fill type="solid"/>
              </v:shape>
            </v:group>
            <v:group style="position:absolute;left:4860;top:130;width:106;height:284" coordorigin="4860,130" coordsize="106,284">
              <v:shape style="position:absolute;left:4860;top:130;width:106;height:284" coordorigin="4860,130" coordsize="106,284" path="m4860,413l4965,413,4965,130,4860,130,4860,413xe" filled="true" fillcolor="#f8c4f4" stroked="false">
                <v:path arrowok="t"/>
                <v:fill type="solid"/>
              </v:shape>
            </v:group>
            <v:group style="position:absolute;left:3549;top:413;width:1417;height:135" coordorigin="3549,413" coordsize="1417,135">
              <v:shape style="position:absolute;left:3549;top:413;width:1417;height:135" coordorigin="3549,413" coordsize="1417,135" path="m3549,547l4965,547,4965,413,3549,413,3549,547xe" filled="true" fillcolor="#f8c4f4" stroked="false">
                <v:path arrowok="t"/>
                <v:fill type="solid"/>
              </v:shape>
            </v:group>
            <v:group style="position:absolute;left:3654;top:130;width:1206;height:284" coordorigin="3654,130" coordsize="1206,284">
              <v:shape style="position:absolute;left:3654;top:130;width:1206;height:284" coordorigin="3654,130" coordsize="1206,284" path="m3654,413l4860,413,4860,130,3654,130,3654,413xe" filled="true" fillcolor="#f8c4f4" stroked="false">
                <v:path arrowok="t"/>
                <v:fill type="solid"/>
              </v:shape>
            </v:group>
            <v:group style="position:absolute;left:4965;top:0;width:1537;height:130" coordorigin="4965,0" coordsize="1537,130">
              <v:shape style="position:absolute;left:4965;top:0;width:1537;height:130" coordorigin="4965,0" coordsize="1537,130" path="m4965,130l6502,130,6502,0,4965,0,4965,130xe" filled="true" fillcolor="#f8c4f4" stroked="false">
                <v:path arrowok="t"/>
                <v:fill type="solid"/>
              </v:shape>
            </v:group>
            <v:group style="position:absolute;left:4965;top:130;width:111;height:284" coordorigin="4965,130" coordsize="111,284">
              <v:shape style="position:absolute;left:4965;top:130;width:111;height:284" coordorigin="4965,130" coordsize="111,284" path="m4965,413l5076,413,5076,130,4965,130,4965,413xe" filled="true" fillcolor="#f8c4f4" stroked="false">
                <v:path arrowok="t"/>
                <v:fill type="solid"/>
              </v:shape>
            </v:group>
            <v:group style="position:absolute;left:6396;top:130;width:106;height:284" coordorigin="6396,130" coordsize="106,284">
              <v:shape style="position:absolute;left:6396;top:130;width:106;height:284" coordorigin="6396,130" coordsize="106,284" path="m6396,413l6502,413,6502,130,6396,130,6396,413xe" filled="true" fillcolor="#f8c4f4" stroked="false">
                <v:path arrowok="t"/>
                <v:fill type="solid"/>
              </v:shape>
            </v:group>
            <v:group style="position:absolute;left:4965;top:413;width:1537;height:135" coordorigin="4965,413" coordsize="1537,135">
              <v:shape style="position:absolute;left:4965;top:413;width:1537;height:135" coordorigin="4965,413" coordsize="1537,135" path="m4965,547l6502,547,6502,413,4965,413,4965,547xe" filled="true" fillcolor="#f8c4f4" stroked="false">
                <v:path arrowok="t"/>
                <v:fill type="solid"/>
              </v:shape>
            </v:group>
            <v:group style="position:absolute;left:5076;top:130;width:1321;height:284" coordorigin="5076,130" coordsize="1321,284">
              <v:shape style="position:absolute;left:5076;top:130;width:1321;height:284" coordorigin="5076,130" coordsize="1321,284" path="m5076,413l6396,413,6396,130,5076,130,5076,413xe" filled="true" fillcolor="#f8c4f4" stroked="false">
                <v:path arrowok="t"/>
                <v:fill type="solid"/>
              </v:shape>
            </v:group>
            <v:group style="position:absolute;left:6502;top:0;width:735;height:130" coordorigin="6502,0" coordsize="735,130">
              <v:shape style="position:absolute;left:6502;top:0;width:735;height:130" coordorigin="6502,0" coordsize="735,130" path="m6502,130l7236,130,7236,0,6502,0,6502,130xe" filled="true" fillcolor="#f8c4f4" stroked="false">
                <v:path arrowok="t"/>
                <v:fill type="solid"/>
              </v:shape>
            </v:group>
            <v:group style="position:absolute;left:6502;top:130;width:111;height:284" coordorigin="6502,130" coordsize="111,284">
              <v:shape style="position:absolute;left:6502;top:130;width:111;height:284" coordorigin="6502,130" coordsize="111,284" path="m6502,413l6612,413,6612,130,6502,130,6502,413xe" filled="true" fillcolor="#f8c4f4" stroked="false">
                <v:path arrowok="t"/>
                <v:fill type="solid"/>
              </v:shape>
            </v:group>
            <v:group style="position:absolute;left:7126;top:130;width:111;height:284" coordorigin="7126,130" coordsize="111,284">
              <v:shape style="position:absolute;left:7126;top:130;width:111;height:284" coordorigin="7126,130" coordsize="111,284" path="m7126,413l7236,413,7236,130,7126,130,7126,413xe" filled="true" fillcolor="#f8c4f4" stroked="false">
                <v:path arrowok="t"/>
                <v:fill type="solid"/>
              </v:shape>
            </v:group>
            <v:group style="position:absolute;left:6502;top:413;width:735;height:135" coordorigin="6502,413" coordsize="735,135">
              <v:shape style="position:absolute;left:6502;top:413;width:735;height:135" coordorigin="6502,413" coordsize="735,135" path="m6502,547l7236,547,7236,413,6502,413,6502,547xe" filled="true" fillcolor="#f8c4f4" stroked="false">
                <v:path arrowok="t"/>
                <v:fill type="solid"/>
              </v:shape>
            </v:group>
            <v:group style="position:absolute;left:6612;top:130;width:514;height:284" coordorigin="6612,130" coordsize="514,284">
              <v:shape style="position:absolute;left:6612;top:130;width:514;height:284" coordorigin="6612,130" coordsize="514,284" path="m6612,413l7126,413,7126,130,6612,130,6612,413xe" filled="true" fillcolor="#f8c4f4" stroked="false">
                <v:path arrowok="t"/>
                <v:fill type="solid"/>
              </v:shape>
            </v:group>
            <v:group style="position:absolute;left:7236;top:0;width:1417;height:130" coordorigin="7236,0" coordsize="1417,130">
              <v:shape style="position:absolute;left:7236;top:0;width:1417;height:130" coordorigin="7236,0" coordsize="1417,130" path="m7236,130l8653,130,8653,0,7236,0,7236,130xe" filled="true" fillcolor="#f8c4f4" stroked="false">
                <v:path arrowok="t"/>
                <v:fill type="solid"/>
              </v:shape>
            </v:group>
            <v:group style="position:absolute;left:7236;top:130;width:107;height:284" coordorigin="7236,130" coordsize="107,284">
              <v:shape style="position:absolute;left:7236;top:130;width:107;height:284" coordorigin="7236,130" coordsize="107,284" path="m7236,413l7342,413,7342,130,7236,130,7236,413xe" filled="true" fillcolor="#f8c4f4" stroked="false">
                <v:path arrowok="t"/>
                <v:fill type="solid"/>
              </v:shape>
            </v:group>
            <v:group style="position:absolute;left:8542;top:130;width:111;height:284" coordorigin="8542,130" coordsize="111,284">
              <v:shape style="position:absolute;left:8542;top:130;width:111;height:284" coordorigin="8542,130" coordsize="111,284" path="m8542,413l8653,413,8653,130,8542,130,8542,413xe" filled="true" fillcolor="#f8c4f4" stroked="false">
                <v:path arrowok="t"/>
                <v:fill type="solid"/>
              </v:shape>
            </v:group>
            <v:group style="position:absolute;left:7236;top:413;width:1417;height:135" coordorigin="7236,413" coordsize="1417,135">
              <v:shape style="position:absolute;left:7236;top:413;width:1417;height:135" coordorigin="7236,413" coordsize="1417,135" path="m7236,547l8653,547,8653,413,7236,413,7236,547xe" filled="true" fillcolor="#f8c4f4" stroked="false">
                <v:path arrowok="t"/>
                <v:fill type="solid"/>
              </v:shape>
            </v:group>
            <v:group style="position:absolute;left:7342;top:130;width:1200;height:284" coordorigin="7342,130" coordsize="1200,284">
              <v:shape style="position:absolute;left:7342;top:130;width:1200;height:284" coordorigin="7342,130" coordsize="1200,284" path="m7342,413l8542,413,8542,130,7342,130,7342,413xe" filled="true" fillcolor="#f8c4f4" stroked="false">
                <v:path arrowok="t"/>
                <v:fill type="solid"/>
              </v:shape>
            </v:group>
            <v:group style="position:absolute;left:8653;top:0;width:1489;height:130" coordorigin="8653,0" coordsize="1489,130">
              <v:shape style="position:absolute;left:8653;top:0;width:1489;height:130" coordorigin="8653,0" coordsize="1489,130" path="m8653,130l10141,130,10141,0,8653,0,8653,130xe" filled="true" fillcolor="#f8c4f4" stroked="false">
                <v:path arrowok="t"/>
                <v:fill type="solid"/>
              </v:shape>
            </v:group>
            <v:group style="position:absolute;left:8653;top:130;width:106;height:284" coordorigin="8653,130" coordsize="106,284">
              <v:shape style="position:absolute;left:8653;top:130;width:106;height:284" coordorigin="8653,130" coordsize="106,284" path="m8653,413l8759,413,8759,130,8653,130,8653,413xe" filled="true" fillcolor="#f8c4f4" stroked="false">
                <v:path arrowok="t"/>
                <v:fill type="solid"/>
              </v:shape>
            </v:group>
            <v:group style="position:absolute;left:10036;top:130;width:106;height:284" coordorigin="10036,130" coordsize="106,284">
              <v:shape style="position:absolute;left:10036;top:130;width:106;height:284" coordorigin="10036,130" coordsize="106,284" path="m10036,413l10142,413,10142,130,10036,130,10036,413xe" filled="true" fillcolor="#f8c4f4" stroked="false">
                <v:path arrowok="t"/>
                <v:fill type="solid"/>
              </v:shape>
            </v:group>
            <v:group style="position:absolute;left:8653;top:413;width:1489;height:135" coordorigin="8653,413" coordsize="1489,135">
              <v:shape style="position:absolute;left:8653;top:413;width:1489;height:135" coordorigin="8653,413" coordsize="1489,135" path="m8653,547l10141,547,10141,413,8653,413,8653,547xe" filled="true" fillcolor="#f8c4f4" stroked="false">
                <v:path arrowok="t"/>
                <v:fill type="solid"/>
              </v:shape>
            </v:group>
            <v:group style="position:absolute;left:8759;top:130;width:1278;height:284" coordorigin="8759,130" coordsize="1278,284">
              <v:shape style="position:absolute;left:8759;top:130;width:1278;height:284" coordorigin="8759,130" coordsize="1278,284" path="m8759,413l10036,413,10036,130,8759,130,8759,413xe" filled="true" fillcolor="#f8c4f4" stroked="false">
                <v:path arrowok="t"/>
                <v:fill type="solid"/>
              </v:shape>
              <v:shape style="position:absolute;left:110;top:59;width:54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上海百</w:t>
                      </w: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华</w:t>
                      </w:r>
                      <w:r>
                        <w:rPr>
                          <w:rFonts w:ascii="宋体" w:hAnsi="宋体" w:cs="宋体" w:eastAsia="宋体" w:hint="default"/>
                          <w:sz w:val="18"/>
                          <w:szCs w:val="18"/>
                        </w:rPr>
                      </w:r>
                    </w:p>
                  </w:txbxContent>
                </v:textbox>
                <w10:wrap type="none"/>
              </v:shape>
              <v:shape style="position:absolute;left:1124;top:184;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93,800,000.00</w:t>
                      </w:r>
                    </w:p>
                  </w:txbxContent>
                </v:textbox>
                <w10:wrap type="none"/>
              </v:shape>
              <v:shape style="position:absolute;left:5301;top:184;width:109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-18,654,645.58</w:t>
                      </w:r>
                    </w:p>
                  </w:txbxContent>
                </v:textbox>
                <w10:wrap type="none"/>
              </v:shape>
              <v:shape style="position:absolute;left:7505;top:184;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75,145,354.42</w:t>
                      </w:r>
                    </w:p>
                  </w:txbxContent>
                </v:textbox>
                <w10:wrap type="none"/>
              </v:shape>
              <v:shape style="position:absolute;left:8994;top:184;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18,654,645.58</w:t>
                      </w:r>
                    </w:p>
                  </w:txbxContent>
                </v:textbox>
                <w10:wrap type="none"/>
              </v:shape>
            </v:group>
          </v:group>
        </w:pict>
      </w:r>
      <w:r>
        <w:rPr>
          <w:rFonts w:ascii="Times New Roman" w:hAnsi="Times New Roman" w:cs="Times New Roman" w:eastAsia="Times New Roman" w:hint="default"/>
          <w:position w:val="-10"/>
          <w:sz w:val="20"/>
          <w:szCs w:val="20"/>
        </w:rPr>
      </w:r>
    </w:p>
    <w:p>
      <w:pPr>
        <w:spacing w:after="0" w:line="547" w:lineRule="exact"/>
        <w:rPr>
          <w:rFonts w:ascii="Times New Roman" w:hAnsi="Times New Roman" w:cs="Times New Roman" w:eastAsia="Times New Roman" w:hint="default"/>
          <w:sz w:val="20"/>
          <w:szCs w:val="20"/>
        </w:rPr>
        <w:sectPr>
          <w:headerReference w:type="default" r:id="rId121"/>
          <w:footerReference w:type="default" r:id="rId122"/>
          <w:pgSz w:w="11910" w:h="16840"/>
          <w:pgMar w:header="0" w:footer="979" w:top="760" w:bottom="1160" w:left="760" w:right="0"/>
          <w:pgNumType w:start="150"/>
        </w:sectPr>
      </w:pPr>
    </w:p>
    <w:p>
      <w:pPr>
        <w:pStyle w:val="BodyText"/>
        <w:spacing w:line="240" w:lineRule="auto" w:before="6"/>
        <w:ind w:left="234" w:right="-12"/>
        <w:jc w:val="left"/>
      </w:pPr>
      <w:r>
        <w:rPr>
          <w:spacing w:val="-2"/>
        </w:rPr>
        <w:t>南京百</w:t>
      </w:r>
    </w:p>
    <w:p>
      <w:pPr>
        <w:spacing w:line="240" w:lineRule="auto" w:before="6"/>
        <w:rPr>
          <w:rFonts w:ascii="宋体" w:hAnsi="宋体" w:cs="宋体" w:eastAsia="宋体" w:hint="default"/>
          <w:sz w:val="12"/>
          <w:szCs w:val="12"/>
        </w:rPr>
      </w:pPr>
      <w:r>
        <w:rPr/>
        <w:br w:type="column"/>
      </w:r>
      <w:r>
        <w:rPr>
          <w:rFonts w:ascii="宋体"/>
          <w:sz w:val="12"/>
        </w:rPr>
      </w:r>
    </w:p>
    <w:p>
      <w:pPr>
        <w:pStyle w:val="BodyText"/>
        <w:tabs>
          <w:tab w:pos="2870" w:val="left" w:leader="none"/>
        </w:tabs>
        <w:spacing w:line="240" w:lineRule="auto"/>
        <w:ind w:left="234" w:right="0"/>
        <w:jc w:val="left"/>
        <w:rPr>
          <w:rFonts w:ascii="Times New Roman" w:hAnsi="Times New Roman" w:cs="Times New Roman" w:eastAsia="Times New Roman" w:hint="default"/>
        </w:rPr>
      </w:pPr>
      <w:r>
        <w:rPr/>
        <w:pict>
          <v:shape style="position:absolute;margin-left:44.183998pt;margin-top:6.324839pt;width:507.1pt;height:66.8pt;mso-position-horizontal-relative:page;mso-position-vertical-relative:paragraph;z-index:8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8"/>
                    <w:gridCol w:w="1375"/>
                    <w:gridCol w:w="3191"/>
                    <w:gridCol w:w="4668"/>
                  </w:tblGrid>
                  <w:tr>
                    <w:trPr>
                      <w:trHeight w:val="253"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182" w:lineRule="exact"/>
                          <w:ind w:left="110" w:right="0"/>
                          <w:jc w:val="left"/>
                          <w:rPr>
                            <w:rFonts w:ascii="宋体" w:hAnsi="宋体" w:cs="宋体" w:eastAsia="宋体" w:hint="default"/>
                            <w:sz w:val="18"/>
                            <w:szCs w:val="18"/>
                          </w:rPr>
                        </w:pPr>
                        <w:r>
                          <w:rPr>
                            <w:rFonts w:ascii="宋体" w:hAnsi="宋体" w:cs="宋体" w:eastAsia="宋体" w:hint="default"/>
                            <w:w w:val="101"/>
                            <w:sz w:val="18"/>
                            <w:szCs w:val="18"/>
                          </w:rPr>
                          <w:t>邦</w:t>
                        </w:r>
                        <w:r>
                          <w:rPr>
                            <w:rFonts w:ascii="宋体" w:hAnsi="宋体" w:cs="宋体" w:eastAsia="宋体" w:hint="default"/>
                            <w:sz w:val="18"/>
                            <w:szCs w:val="18"/>
                          </w:rPr>
                        </w:r>
                      </w:p>
                    </w:tc>
                    <w:tc>
                      <w:tcPr>
                        <w:tcW w:w="9233" w:type="dxa"/>
                        <w:gridSpan w:val="3"/>
                        <w:tcBorders>
                          <w:top w:val="nil" w:sz="6" w:space="0" w:color="auto"/>
                          <w:left w:val="nil" w:sz="6" w:space="0" w:color="auto"/>
                          <w:bottom w:val="nil" w:sz="6" w:space="0" w:color="auto"/>
                          <w:right w:val="nil" w:sz="6" w:space="0" w:color="auto"/>
                        </w:tcBorders>
                      </w:tcPr>
                      <w:p>
                        <w:pPr/>
                      </w:p>
                    </w:tc>
                  </w:tr>
                  <w:tr>
                    <w:trPr>
                      <w:trHeight w:val="317" w:hRule="exact"/>
                    </w:trPr>
                    <w:tc>
                      <w:tcPr>
                        <w:tcW w:w="9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闪电蜂</w:t>
                        </w:r>
                      </w:p>
                    </w:tc>
                    <w:tc>
                      <w:tcPr>
                        <w:tcW w:w="137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pacing w:val="-1"/>
                            <w:sz w:val="18"/>
                          </w:rPr>
                          <w:t>42,776,100.00</w:t>
                        </w:r>
                      </w:p>
                    </w:tc>
                    <w:tc>
                      <w:tcPr>
                        <w:tcW w:w="319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117" w:right="0"/>
                          <w:jc w:val="left"/>
                          <w:rPr>
                            <w:rFonts w:ascii="Times New Roman" w:hAnsi="Times New Roman" w:cs="Times New Roman" w:eastAsia="Times New Roman" w:hint="default"/>
                            <w:sz w:val="18"/>
                            <w:szCs w:val="18"/>
                          </w:rPr>
                        </w:pPr>
                        <w:r>
                          <w:rPr>
                            <w:rFonts w:ascii="Times New Roman"/>
                            <w:sz w:val="18"/>
                          </w:rPr>
                          <w:t>41,521,953.05</w:t>
                        </w:r>
                      </w:p>
                    </w:tc>
                    <w:tc>
                      <w:tcPr>
                        <w:tcW w:w="46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593"/>
                          <w:jc w:val="right"/>
                          <w:rPr>
                            <w:rFonts w:ascii="Times New Roman" w:hAnsi="Times New Roman" w:cs="Times New Roman" w:eastAsia="Times New Roman" w:hint="default"/>
                            <w:sz w:val="18"/>
                            <w:szCs w:val="18"/>
                          </w:rPr>
                        </w:pPr>
                        <w:r>
                          <w:rPr>
                            <w:rFonts w:ascii="Times New Roman"/>
                            <w:spacing w:val="-1"/>
                            <w:sz w:val="18"/>
                          </w:rPr>
                          <w:t>84,298,053.05</w:t>
                        </w:r>
                      </w:p>
                    </w:tc>
                  </w:tr>
                  <w:tr>
                    <w:trPr>
                      <w:trHeight w:val="722" w:hRule="exact"/>
                    </w:trPr>
                    <w:tc>
                      <w:tcPr>
                        <w:tcW w:w="90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110" w:right="213"/>
                          <w:jc w:val="left"/>
                          <w:rPr>
                            <w:rFonts w:ascii="Times New Roman" w:hAnsi="Times New Roman" w:cs="Times New Roman" w:eastAsia="Times New Roman" w:hint="default"/>
                            <w:sz w:val="18"/>
                            <w:szCs w:val="18"/>
                          </w:rPr>
                        </w:pPr>
                        <w:r>
                          <w:rPr>
                            <w:rFonts w:ascii="Times New Roman"/>
                            <w:spacing w:val="-3"/>
                            <w:sz w:val="18"/>
                          </w:rPr>
                          <w:t>Bybon</w:t>
                        </w:r>
                        <w:r>
                          <w:rPr>
                            <w:rFonts w:ascii="Times New Roman"/>
                            <w:spacing w:val="-37"/>
                            <w:sz w:val="18"/>
                          </w:rPr>
                          <w:t> </w:t>
                        </w:r>
                        <w:r>
                          <w:rPr>
                            <w:rFonts w:ascii="Times New Roman"/>
                            <w:spacing w:val="-37"/>
                            <w:sz w:val="18"/>
                          </w:rPr>
                        </w:r>
                        <w:r>
                          <w:rPr>
                            <w:rFonts w:ascii="Times New Roman"/>
                            <w:spacing w:val="-2"/>
                            <w:sz w:val="18"/>
                          </w:rPr>
                          <w:t>Investm</w:t>
                        </w:r>
                        <w:r>
                          <w:rPr>
                            <w:rFonts w:ascii="Times New Roman"/>
                            <w:spacing w:val="-33"/>
                            <w:sz w:val="18"/>
                          </w:rPr>
                          <w:t> </w:t>
                        </w:r>
                        <w:r>
                          <w:rPr>
                            <w:rFonts w:ascii="Times New Roman"/>
                            <w:spacing w:val="-33"/>
                            <w:sz w:val="18"/>
                          </w:rPr>
                        </w:r>
                        <w:r>
                          <w:rPr>
                            <w:rFonts w:ascii="Times New Roman"/>
                            <w:sz w:val="18"/>
                          </w:rPr>
                          <w:t>ent</w:t>
                        </w:r>
                      </w:p>
                    </w:tc>
                    <w:tc>
                      <w:tcPr>
                        <w:tcW w:w="1375"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306,885.00</w:t>
                        </w:r>
                      </w:p>
                    </w:tc>
                    <w:tc>
                      <w:tcPr>
                        <w:tcW w:w="3191" w:type="dxa"/>
                        <w:tcBorders>
                          <w:top w:val="nil" w:sz="6" w:space="0" w:color="auto"/>
                          <w:left w:val="nil" w:sz="6" w:space="0" w:color="auto"/>
                          <w:bottom w:val="single" w:sz="17" w:space="0" w:color="CC3399"/>
                          <w:right w:val="nil" w:sz="6" w:space="0" w:color="auto"/>
                        </w:tcBorders>
                      </w:tcPr>
                      <w:p>
                        <w:pPr/>
                      </w:p>
                    </w:tc>
                    <w:tc>
                      <w:tcPr>
                        <w:tcW w:w="466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592"/>
                          <w:jc w:val="right"/>
                          <w:rPr>
                            <w:rFonts w:ascii="Times New Roman" w:hAnsi="Times New Roman" w:cs="Times New Roman" w:eastAsia="Times New Roman" w:hint="default"/>
                            <w:sz w:val="18"/>
                            <w:szCs w:val="18"/>
                          </w:rPr>
                        </w:pPr>
                        <w:r>
                          <w:rPr>
                            <w:rFonts w:ascii="Times New Roman"/>
                            <w:spacing w:val="-1"/>
                            <w:sz w:val="18"/>
                          </w:rPr>
                          <w:t>306,885.00</w:t>
                        </w:r>
                      </w:p>
                    </w:tc>
                  </w:tr>
                </w:tbl>
                <w:p>
                  <w:pPr/>
                </w:p>
              </w:txbxContent>
            </v:textbox>
            <w10:wrap type="none"/>
          </v:shape>
        </w:pict>
      </w:r>
      <w:r>
        <w:rPr>
          <w:rFonts w:ascii="Times New Roman"/>
          <w:spacing w:val="-1"/>
        </w:rPr>
        <w:t>500,000.00</w:t>
        <w:tab/>
        <w:t>-500,000.00</w:t>
      </w:r>
    </w:p>
    <w:p>
      <w:pPr>
        <w:spacing w:after="0" w:line="240" w:lineRule="auto"/>
        <w:jc w:val="left"/>
        <w:rPr>
          <w:rFonts w:ascii="Times New Roman" w:hAnsi="Times New Roman" w:cs="Times New Roman" w:eastAsia="Times New Roman" w:hint="default"/>
        </w:rPr>
        <w:sectPr>
          <w:type w:val="continuous"/>
          <w:pgSz w:w="11910" w:h="16840"/>
          <w:pgMar w:top="1580" w:bottom="280" w:left="760" w:right="0"/>
          <w:cols w:num="2" w:equalWidth="0">
            <w:col w:w="777" w:space="462"/>
            <w:col w:w="9911"/>
          </w:cols>
        </w:sectPr>
      </w:pPr>
    </w:p>
    <w:p>
      <w:pPr>
        <w:spacing w:line="240" w:lineRule="auto" w:before="3"/>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845"/>
        <w:gridCol w:w="1438"/>
        <w:gridCol w:w="1318"/>
        <w:gridCol w:w="1698"/>
        <w:gridCol w:w="1611"/>
        <w:gridCol w:w="1746"/>
        <w:gridCol w:w="1487"/>
      </w:tblGrid>
      <w:tr>
        <w:trPr>
          <w:trHeight w:val="333" w:hRule="exact"/>
        </w:trPr>
        <w:tc>
          <w:tcPr>
            <w:tcW w:w="84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sz w:val="18"/>
                <w:szCs w:val="18"/>
              </w:rPr>
            </w:r>
          </w:p>
        </w:tc>
        <w:tc>
          <w:tcPr>
            <w:tcW w:w="143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149"/>
              <w:jc w:val="right"/>
              <w:rPr>
                <w:rFonts w:ascii="宋体" w:hAnsi="宋体" w:cs="宋体" w:eastAsia="宋体" w:hint="default"/>
                <w:sz w:val="18"/>
                <w:szCs w:val="18"/>
              </w:rPr>
            </w:pPr>
            <w:r>
              <w:rPr>
                <w:rFonts w:ascii="宋体" w:hAnsi="宋体" w:cs="宋体" w:eastAsia="宋体" w:hint="default"/>
                <w:b/>
                <w:bCs/>
                <w:spacing w:val="-2"/>
                <w:sz w:val="18"/>
                <w:szCs w:val="18"/>
              </w:rPr>
              <w:t>期初余额</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账面</w:t>
            </w:r>
            <w:r>
              <w:rPr>
                <w:rFonts w:ascii="宋体" w:hAnsi="宋体" w:cs="宋体" w:eastAsia="宋体" w:hint="default"/>
                <w:sz w:val="18"/>
                <w:szCs w:val="18"/>
              </w:rPr>
            </w:r>
          </w:p>
        </w:tc>
        <w:tc>
          <w:tcPr>
            <w:tcW w:w="1318" w:type="dxa"/>
            <w:tcBorders>
              <w:top w:val="single" w:sz="17" w:space="0" w:color="CC3399"/>
              <w:left w:val="nil" w:sz="6" w:space="0" w:color="auto"/>
              <w:bottom w:val="nil" w:sz="6" w:space="0" w:color="auto"/>
              <w:right w:val="nil" w:sz="6" w:space="0" w:color="auto"/>
            </w:tcBorders>
            <w:shd w:val="clear" w:color="auto" w:fill="F8C4F4"/>
          </w:tcPr>
          <w:p>
            <w:pPr/>
          </w:p>
        </w:tc>
        <w:tc>
          <w:tcPr>
            <w:tcW w:w="169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b/>
                <w:bCs/>
                <w:spacing w:val="-1"/>
                <w:sz w:val="18"/>
                <w:szCs w:val="18"/>
              </w:rPr>
              <w:t>本期增减变动</w:t>
            </w:r>
            <w:r>
              <w:rPr>
                <w:rFonts w:ascii="宋体" w:hAnsi="宋体" w:cs="宋体" w:eastAsia="宋体" w:hint="default"/>
                <w:spacing w:val="-1"/>
                <w:sz w:val="18"/>
                <w:szCs w:val="18"/>
              </w:rPr>
            </w:r>
          </w:p>
        </w:tc>
        <w:tc>
          <w:tcPr>
            <w:tcW w:w="1611" w:type="dxa"/>
            <w:tcBorders>
              <w:top w:val="single" w:sz="17" w:space="0" w:color="CC3399"/>
              <w:left w:val="nil" w:sz="6" w:space="0" w:color="auto"/>
              <w:bottom w:val="nil" w:sz="6" w:space="0" w:color="auto"/>
              <w:right w:val="nil" w:sz="6" w:space="0" w:color="auto"/>
            </w:tcBorders>
            <w:shd w:val="clear" w:color="auto" w:fill="F8C4F4"/>
          </w:tcPr>
          <w:p>
            <w:pPr/>
          </w:p>
        </w:tc>
        <w:tc>
          <w:tcPr>
            <w:tcW w:w="174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139"/>
              <w:jc w:val="right"/>
              <w:rPr>
                <w:rFonts w:ascii="宋体" w:hAnsi="宋体" w:cs="宋体" w:eastAsia="宋体" w:hint="default"/>
                <w:sz w:val="18"/>
                <w:szCs w:val="18"/>
              </w:rPr>
            </w:pPr>
            <w:r>
              <w:rPr>
                <w:rFonts w:ascii="宋体" w:hAnsi="宋体" w:cs="宋体" w:eastAsia="宋体" w:hint="default"/>
                <w:b/>
                <w:bCs/>
                <w:spacing w:val="-2"/>
                <w:sz w:val="18"/>
                <w:szCs w:val="18"/>
              </w:rPr>
              <w:t>期末余额</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账面</w:t>
            </w:r>
            <w:r>
              <w:rPr>
                <w:rFonts w:ascii="宋体" w:hAnsi="宋体" w:cs="宋体" w:eastAsia="宋体" w:hint="default"/>
                <w:sz w:val="18"/>
                <w:szCs w:val="18"/>
              </w:rPr>
            </w:r>
          </w:p>
        </w:tc>
        <w:tc>
          <w:tcPr>
            <w:tcW w:w="14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5"/>
              <w:ind w:right="108"/>
              <w:jc w:val="right"/>
              <w:rPr>
                <w:rFonts w:ascii="宋体" w:hAnsi="宋体" w:cs="宋体" w:eastAsia="宋体" w:hint="default"/>
                <w:sz w:val="18"/>
                <w:szCs w:val="18"/>
              </w:rPr>
            </w:pPr>
            <w:r>
              <w:rPr>
                <w:rFonts w:ascii="宋体" w:hAnsi="宋体" w:cs="宋体" w:eastAsia="宋体" w:hint="default"/>
                <w:b/>
                <w:bCs/>
                <w:spacing w:val="-2"/>
                <w:sz w:val="18"/>
                <w:szCs w:val="18"/>
              </w:rPr>
              <w:t>减值准备期末余</w:t>
            </w:r>
            <w:r>
              <w:rPr>
                <w:rFonts w:ascii="宋体" w:hAnsi="宋体" w:cs="宋体" w:eastAsia="宋体" w:hint="default"/>
                <w:spacing w:val="-2"/>
                <w:sz w:val="18"/>
                <w:szCs w:val="18"/>
              </w:rPr>
            </w:r>
          </w:p>
        </w:tc>
      </w:tr>
      <w:tr>
        <w:trPr>
          <w:trHeight w:val="324" w:hRule="exact"/>
        </w:trPr>
        <w:tc>
          <w:tcPr>
            <w:tcW w:w="84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spacing w:val="-1"/>
                <w:sz w:val="18"/>
              </w:rPr>
              <w:t>184,321,105.34</w:t>
            </w:r>
          </w:p>
        </w:tc>
        <w:tc>
          <w:tcPr>
            <w:tcW w:w="131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left="117" w:right="0"/>
              <w:jc w:val="left"/>
              <w:rPr>
                <w:rFonts w:ascii="Times New Roman" w:hAnsi="Times New Roman" w:cs="Times New Roman" w:eastAsia="Times New Roman" w:hint="default"/>
                <w:sz w:val="18"/>
                <w:szCs w:val="18"/>
              </w:rPr>
            </w:pPr>
            <w:r>
              <w:rPr>
                <w:rFonts w:ascii="Times New Roman"/>
                <w:sz w:val="18"/>
              </w:rPr>
              <w:t>41,521,953.05</w:t>
            </w:r>
          </w:p>
        </w:tc>
        <w:tc>
          <w:tcPr>
            <w:tcW w:w="169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left="158" w:right="0"/>
              <w:jc w:val="left"/>
              <w:rPr>
                <w:rFonts w:ascii="Times New Roman" w:hAnsi="Times New Roman" w:cs="Times New Roman" w:eastAsia="Times New Roman" w:hint="default"/>
                <w:sz w:val="18"/>
                <w:szCs w:val="18"/>
              </w:rPr>
            </w:pPr>
            <w:r>
              <w:rPr>
                <w:rFonts w:ascii="Times New Roman"/>
                <w:sz w:val="18"/>
              </w:rPr>
              <w:t>-41,438,120.34</w:t>
            </w:r>
          </w:p>
        </w:tc>
        <w:tc>
          <w:tcPr>
            <w:tcW w:w="161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left="2" w:right="0"/>
              <w:jc w:val="left"/>
              <w:rPr>
                <w:rFonts w:ascii="Times New Roman" w:hAnsi="Times New Roman" w:cs="Times New Roman" w:eastAsia="Times New Roman" w:hint="default"/>
                <w:sz w:val="18"/>
                <w:szCs w:val="18"/>
              </w:rPr>
            </w:pPr>
            <w:r>
              <w:rPr>
                <w:rFonts w:ascii="Times New Roman"/>
                <w:sz w:val="18"/>
              </w:rPr>
              <w:t>-18,654,645.58</w:t>
            </w:r>
          </w:p>
        </w:tc>
        <w:tc>
          <w:tcPr>
            <w:tcW w:w="174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165,750,292.47</w:t>
            </w:r>
          </w:p>
        </w:tc>
        <w:tc>
          <w:tcPr>
            <w:tcW w:w="148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18,654,645.58</w:t>
            </w:r>
          </w:p>
        </w:tc>
      </w:tr>
    </w:tbl>
    <w:p>
      <w:pPr>
        <w:spacing w:line="240" w:lineRule="auto" w:before="2"/>
        <w:rPr>
          <w:rFonts w:ascii="Times New Roman" w:hAnsi="Times New Roman" w:cs="Times New Roman" w:eastAsia="Times New Roman" w:hint="default"/>
          <w:sz w:val="23"/>
          <w:szCs w:val="23"/>
        </w:rPr>
      </w:pPr>
    </w:p>
    <w:p>
      <w:pPr>
        <w:pStyle w:val="Heading4"/>
        <w:spacing w:line="240" w:lineRule="auto" w:before="36"/>
        <w:ind w:left="373" w:right="0"/>
        <w:jc w:val="left"/>
        <w:rPr>
          <w:b w:val="0"/>
          <w:bCs w:val="0"/>
        </w:rPr>
      </w:pPr>
      <w:bookmarkStart w:name="（2）其他说明" w:id="345"/>
      <w:bookmarkEnd w:id="345"/>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733" w:right="0"/>
        <w:jc w:val="left"/>
      </w:pPr>
      <w:r>
        <w:rPr/>
        <w:t>注</w:t>
      </w:r>
      <w:r>
        <w:rPr>
          <w:rFonts w:ascii="Times New Roman" w:hAnsi="Times New Roman" w:cs="Times New Roman" w:eastAsia="Times New Roman" w:hint="default"/>
        </w:rPr>
        <w:t>1</w:t>
      </w:r>
      <w:r>
        <w:rPr/>
        <w:t>：</w:t>
      </w:r>
      <w:r>
        <w:rPr>
          <w:spacing w:val="20"/>
        </w:rPr>
        <w:t> </w:t>
      </w:r>
      <w:r>
        <w:rPr>
          <w:spacing w:val="-3"/>
        </w:rPr>
        <w:t>本年本公司对闪电蜂增资人民币</w:t>
      </w:r>
      <w:r>
        <w:rPr>
          <w:rFonts w:ascii="Times New Roman" w:hAnsi="Times New Roman" w:cs="Times New Roman" w:eastAsia="Times New Roman" w:hint="default"/>
          <w:spacing w:val="-3"/>
        </w:rPr>
        <w:t>41,521,953.05</w:t>
      </w:r>
      <w:r>
        <w:rPr>
          <w:spacing w:val="-3"/>
        </w:rPr>
        <w:t>元。</w:t>
      </w:r>
      <w:r>
        <w:rPr/>
      </w:r>
    </w:p>
    <w:p>
      <w:pPr>
        <w:spacing w:line="240" w:lineRule="auto" w:before="11"/>
        <w:rPr>
          <w:rFonts w:ascii="宋体" w:hAnsi="宋体" w:cs="宋体" w:eastAsia="宋体" w:hint="default"/>
          <w:sz w:val="19"/>
          <w:szCs w:val="19"/>
        </w:rPr>
      </w:pPr>
    </w:p>
    <w:p>
      <w:pPr>
        <w:pStyle w:val="BodyText"/>
        <w:spacing w:line="333" w:lineRule="auto"/>
        <w:ind w:left="373" w:right="0" w:firstLine="360"/>
        <w:jc w:val="left"/>
      </w:pPr>
      <w:r>
        <w:rPr/>
        <w:t>注</w:t>
      </w:r>
      <w:r>
        <w:rPr>
          <w:rFonts w:ascii="Times New Roman" w:hAnsi="Times New Roman" w:cs="Times New Roman" w:eastAsia="Times New Roman" w:hint="default"/>
        </w:rPr>
        <w:t>2</w:t>
      </w:r>
      <w:r>
        <w:rPr/>
        <w:t>：</w:t>
      </w:r>
      <w:r>
        <w:rPr>
          <w:spacing w:val="19"/>
        </w:rPr>
        <w:t> </w:t>
      </w:r>
      <w:r>
        <w:rPr>
          <w:spacing w:val="-2"/>
        </w:rPr>
        <w:t>本年本公司对石家庄百邦减资人民币</w:t>
      </w:r>
      <w:r>
        <w:rPr>
          <w:rFonts w:ascii="Times New Roman" w:hAnsi="Times New Roman" w:cs="Times New Roman" w:eastAsia="Times New Roman" w:hint="default"/>
          <w:spacing w:val="-2"/>
        </w:rPr>
        <w:t>40,870,000.00</w:t>
      </w:r>
      <w:r>
        <w:rPr>
          <w:spacing w:val="-2"/>
        </w:rPr>
        <w:t>元；福州百邦注销，本公司减少投资人民币</w:t>
      </w:r>
      <w:r>
        <w:rPr>
          <w:rFonts w:ascii="Times New Roman" w:hAnsi="Times New Roman" w:cs="Times New Roman" w:eastAsia="Times New Roman" w:hint="default"/>
          <w:spacing w:val="-2"/>
        </w:rPr>
        <w:t>68,120.34</w:t>
      </w:r>
      <w:r>
        <w:rPr>
          <w:spacing w:val="-2"/>
        </w:rPr>
        <w:t>元；南京</w:t>
      </w:r>
      <w:r>
        <w:rPr>
          <w:w w:val="101"/>
        </w:rPr>
        <w:t> </w:t>
      </w:r>
      <w:r>
        <w:rPr>
          <w:spacing w:val="-3"/>
        </w:rPr>
        <w:t>百邦注销，本公司减少投资人民币</w:t>
      </w:r>
      <w:r>
        <w:rPr>
          <w:rFonts w:ascii="Times New Roman" w:hAnsi="Times New Roman" w:cs="Times New Roman" w:eastAsia="Times New Roman" w:hint="default"/>
          <w:spacing w:val="-3"/>
        </w:rPr>
        <w:t>500,000.00</w:t>
      </w:r>
      <w:r>
        <w:rPr>
          <w:spacing w:val="-3"/>
        </w:rPr>
        <w:t>元。</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4"/>
        <w:spacing w:line="240" w:lineRule="auto"/>
        <w:ind w:left="373" w:right="0"/>
        <w:jc w:val="left"/>
        <w:rPr>
          <w:b w:val="0"/>
          <w:bCs w:val="0"/>
        </w:rPr>
      </w:pPr>
      <w:bookmarkStart w:name="4、营业收入和营业成本" w:id="346"/>
      <w:bookmarkEnd w:id="3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pict>
          <v:group style="position:absolute;margin-left:51.144001pt;margin-top:16.997747pt;width:479.85pt;height:33.65pt;mso-position-horizontal-relative:page;mso-position-vertical-relative:paragraph;z-index:-855616" coordorigin="1023,340" coordsize="9597,673">
            <v:group style="position:absolute;left:1028;top:384;width:1993;height:159" coordorigin="1028,384" coordsize="1993,159">
              <v:shape style="position:absolute;left:1028;top:384;width:1993;height:159" coordorigin="1028,384" coordsize="1993,159" path="m1028,542l3020,542,3020,384,1028,384,1028,542xe" filled="true" fillcolor="#f8c4f4" stroked="false">
                <v:path arrowok="t"/>
                <v:fill type="solid"/>
              </v:shape>
            </v:group>
            <v:group style="position:absolute;left:1028;top:542;width:106;height:312" coordorigin="1028,542" coordsize="106,312">
              <v:shape style="position:absolute;left:1028;top:542;width:106;height:312" coordorigin="1028,542" coordsize="106,312" path="m1028,854l1133,854,1133,542,1028,542,1028,854xe" filled="true" fillcolor="#f8c4f4" stroked="false">
                <v:path arrowok="t"/>
                <v:fill type="solid"/>
              </v:shape>
            </v:group>
            <v:group style="position:absolute;left:2915;top:542;width:106;height:312" coordorigin="2915,542" coordsize="106,312">
              <v:shape style="position:absolute;left:2915;top:542;width:106;height:312" coordorigin="2915,542" coordsize="106,312" path="m2915,854l3020,854,3020,542,2915,542,2915,854xe" filled="true" fillcolor="#f8c4f4" stroked="false">
                <v:path arrowok="t"/>
                <v:fill type="solid"/>
              </v:shape>
            </v:group>
            <v:group style="position:absolute;left:1028;top:854;width:1993;height:159" coordorigin="1028,854" coordsize="1993,159">
              <v:shape style="position:absolute;left:1028;top:854;width:1993;height:159" coordorigin="1028,854" coordsize="1993,159" path="m1028,1012l3020,1012,3020,854,1028,854,1028,1012xe" filled="true" fillcolor="#f8c4f4" stroked="false">
                <v:path arrowok="t"/>
                <v:fill type="solid"/>
              </v:shape>
            </v:group>
            <v:group style="position:absolute;left:1133;top:542;width:1782;height:312" coordorigin="1133,542" coordsize="1782,312">
              <v:shape style="position:absolute;left:1133;top:542;width:1782;height:312" coordorigin="1133,542" coordsize="1782,312" path="m1133,854l2915,854,2915,542,1133,542,1133,854xe" filled="true" fillcolor="#f8c4f4" stroked="false">
                <v:path arrowok="t"/>
                <v:fill type="solid"/>
              </v:shape>
            </v:group>
            <v:group style="position:absolute;left:3020;top:384;width:111;height:312" coordorigin="3020,384" coordsize="111,312">
              <v:shape style="position:absolute;left:3020;top:384;width:111;height:312" coordorigin="3020,384" coordsize="111,312" path="m3020,696l3131,696,3131,384,3020,384,3020,696xe" filled="true" fillcolor="#f8c4f4" stroked="false">
                <v:path arrowok="t"/>
                <v:fill type="solid"/>
              </v:shape>
            </v:group>
            <v:group style="position:absolute;left:6665;top:384;width:106;height:312" coordorigin="6665,384" coordsize="106,312">
              <v:shape style="position:absolute;left:6665;top:384;width:106;height:312" coordorigin="6665,384" coordsize="106,312" path="m6665,696l6770,696,6770,384,6665,384,6665,696xe" filled="true" fillcolor="#f8c4f4" stroked="false">
                <v:path arrowok="t"/>
                <v:fill type="solid"/>
              </v:shape>
            </v:group>
            <v:group style="position:absolute;left:3131;top:384;width:3535;height:312" coordorigin="3131,384" coordsize="3535,312">
              <v:shape style="position:absolute;left:3131;top:384;width:3535;height:312" coordorigin="3131,384" coordsize="3535,312" path="m3131,696l6665,696,6665,384,3131,384,3131,696xe" filled="true" fillcolor="#f8c4f4" stroked="false">
                <v:path arrowok="t"/>
                <v:fill type="solid"/>
              </v:shape>
            </v:group>
            <v:group style="position:absolute;left:6770;top:384;width:111;height:312" coordorigin="6770,384" coordsize="111,312">
              <v:shape style="position:absolute;left:6770;top:384;width:111;height:312" coordorigin="6770,384" coordsize="111,312" path="m6770,696l6881,696,6881,384,6770,384,6770,696xe" filled="true" fillcolor="#f8c4f4" stroked="false">
                <v:path arrowok="t"/>
                <v:fill type="solid"/>
              </v:shape>
            </v:group>
            <v:group style="position:absolute;left:10492;top:384;width:111;height:312" coordorigin="10492,384" coordsize="111,312">
              <v:shape style="position:absolute;left:10492;top:384;width:111;height:312" coordorigin="10492,384" coordsize="111,312" path="m10492,696l10602,696,10602,384,10492,384,10492,696xe" filled="true" fillcolor="#f8c4f4" stroked="false">
                <v:path arrowok="t"/>
                <v:fill type="solid"/>
              </v:shape>
            </v:group>
            <v:group style="position:absolute;left:6881;top:384;width:3611;height:312" coordorigin="6881,384" coordsize="3611,312">
              <v:shape style="position:absolute;left:6881;top:384;width:3611;height:312" coordorigin="6881,384" coordsize="3611,312" path="m6881,696l10492,696,10492,384,6881,384,6881,696xe" filled="true" fillcolor="#f8c4f4" stroked="false">
                <v:path arrowok="t"/>
                <v:fill type="solid"/>
              </v:shape>
            </v:group>
            <v:group style="position:absolute;left:1023;top:340;width:1998;height:44" coordorigin="1023,340" coordsize="1998,44">
              <v:shape style="position:absolute;left:1023;top:340;width:1998;height:44" coordorigin="1023,340" coordsize="1998,44" path="m1023,384l3020,384,3020,340,1023,340,1023,384xe" filled="true" fillcolor="#cc3399" stroked="false">
                <v:path arrowok="t"/>
                <v:fill type="solid"/>
              </v:shape>
            </v:group>
            <v:group style="position:absolute;left:3020;top:362;width:44;height:2" coordorigin="3020,362" coordsize="44,2">
              <v:shape style="position:absolute;left:3020;top:362;width:44;height:2" coordorigin="3020,362" coordsize="44,0" path="m3020,362l3063,362e" filled="false" stroked="true" strokeweight="2.184pt" strokecolor="#cc3399">
                <v:path arrowok="t"/>
              </v:shape>
            </v:group>
            <v:group style="position:absolute;left:3063;top:362;width:3707;height:2" coordorigin="3063,362" coordsize="3707,2">
              <v:shape style="position:absolute;left:3063;top:362;width:3707;height:2" coordorigin="3063,362" coordsize="3707,0" path="m3063,362l6770,362e" filled="false" stroked="true" strokeweight="2.184pt" strokecolor="#cc3399">
                <v:path arrowok="t"/>
              </v:shape>
            </v:group>
            <v:group style="position:absolute;left:6770;top:362;width:44;height:2" coordorigin="6770,362" coordsize="44,2">
              <v:shape style="position:absolute;left:6770;top:362;width:44;height:2" coordorigin="6770,362" coordsize="44,0" path="m6770,362l6814,362e" filled="false" stroked="true" strokeweight="2.184pt" strokecolor="#cc3399">
                <v:path arrowok="t"/>
              </v:shape>
            </v:group>
            <v:group style="position:absolute;left:6814;top:362;width:3784;height:2" coordorigin="6814,362" coordsize="3784,2">
              <v:shape style="position:absolute;left:6814;top:362;width:3784;height:2" coordorigin="6814,362" coordsize="3784,0" path="m6814,362l10597,362e" filled="false" stroked="true" strokeweight="2.184pt" strokecolor="#cc3399">
                <v:path arrowok="t"/>
              </v:shape>
            </v:group>
            <v:group style="position:absolute;left:3020;top:696;width:111;height:317" coordorigin="3020,696" coordsize="111,317">
              <v:shape style="position:absolute;left:3020;top:696;width:111;height:317" coordorigin="3020,696" coordsize="111,317" path="m3020,1012l3131,1012,3131,696,3020,696,3020,1012xe" filled="true" fillcolor="#f8c4f4" stroked="false">
                <v:path arrowok="t"/>
                <v:fill type="solid"/>
              </v:shape>
            </v:group>
            <v:group style="position:absolute;left:4749;top:696;width:111;height:317" coordorigin="4749,696" coordsize="111,317">
              <v:shape style="position:absolute;left:4749;top:696;width:111;height:317" coordorigin="4749,696" coordsize="111,317" path="m4749,1012l4860,1012,4860,696,4749,696,4749,1012xe" filled="true" fillcolor="#f8c4f4" stroked="false">
                <v:path arrowok="t"/>
                <v:fill type="solid"/>
              </v:shape>
            </v:group>
            <v:group style="position:absolute;left:3131;top:696;width:1619;height:317" coordorigin="3131,696" coordsize="1619,317">
              <v:shape style="position:absolute;left:3131;top:696;width:1619;height:317" coordorigin="3131,696" coordsize="1619,317" path="m3131,1012l4749,1012,4749,696,3131,696,3131,1012xe" filled="true" fillcolor="#f8c4f4" stroked="false">
                <v:path arrowok="t"/>
                <v:fill type="solid"/>
              </v:shape>
            </v:group>
            <v:group style="position:absolute;left:4860;top:696;width:106;height:317" coordorigin="4860,696" coordsize="106,317">
              <v:shape style="position:absolute;left:4860;top:696;width:106;height:317" coordorigin="4860,696" coordsize="106,317" path="m4860,1012l4965,1012,4965,696,4860,696,4860,1012xe" filled="true" fillcolor="#f8c4f4" stroked="false">
                <v:path arrowok="t"/>
                <v:fill type="solid"/>
              </v:shape>
            </v:group>
            <v:group style="position:absolute;left:6665;top:696;width:106;height:317" coordorigin="6665,696" coordsize="106,317">
              <v:shape style="position:absolute;left:6665;top:696;width:106;height:317" coordorigin="6665,696" coordsize="106,317" path="m6665,1012l6770,1012,6770,696,6665,696,6665,1012xe" filled="true" fillcolor="#f8c4f4" stroked="false">
                <v:path arrowok="t"/>
                <v:fill type="solid"/>
              </v:shape>
            </v:group>
            <v:group style="position:absolute;left:4965;top:696;width:1700;height:317" coordorigin="4965,696" coordsize="1700,317">
              <v:shape style="position:absolute;left:4965;top:696;width:1700;height:317" coordorigin="4965,696" coordsize="1700,317" path="m4965,1012l6665,1012,6665,696,4965,696,4965,1012xe" filled="true" fillcolor="#f8c4f4" stroked="false">
                <v:path arrowok="t"/>
                <v:fill type="solid"/>
              </v:shape>
            </v:group>
            <v:group style="position:absolute;left:6770;top:696;width:111;height:317" coordorigin="6770,696" coordsize="111,317">
              <v:shape style="position:absolute;left:6770;top:696;width:111;height:317" coordorigin="6770,696" coordsize="111,317" path="m6770,1012l6881,1012,6881,696,6770,696,6770,1012xe" filled="true" fillcolor="#f8c4f4" stroked="false">
                <v:path arrowok="t"/>
                <v:fill type="solid"/>
              </v:shape>
            </v:group>
            <v:group style="position:absolute;left:8576;top:696;width:111;height:317" coordorigin="8576,696" coordsize="111,317">
              <v:shape style="position:absolute;left:8576;top:696;width:111;height:317" coordorigin="8576,696" coordsize="111,317" path="m8576,1012l8687,1012,8687,696,8576,696,8576,1012xe" filled="true" fillcolor="#f8c4f4" stroked="false">
                <v:path arrowok="t"/>
                <v:fill type="solid"/>
              </v:shape>
            </v:group>
            <v:group style="position:absolute;left:6881;top:696;width:1696;height:317" coordorigin="6881,696" coordsize="1696,317">
              <v:shape style="position:absolute;left:6881;top:696;width:1696;height:317" coordorigin="6881,696" coordsize="1696,317" path="m6881,1012l8576,1012,8576,696,6881,696,6881,1012xe" filled="true" fillcolor="#f8c4f4" stroked="false">
                <v:path arrowok="t"/>
                <v:fill type="solid"/>
              </v:shape>
            </v:group>
            <v:group style="position:absolute;left:8687;top:696;width:106;height:317" coordorigin="8687,696" coordsize="106,317">
              <v:shape style="position:absolute;left:8687;top:696;width:106;height:317" coordorigin="8687,696" coordsize="106,317" path="m8687,1012l8792,1012,8792,696,8687,696,8687,1012xe" filled="true" fillcolor="#f8c4f4" stroked="false">
                <v:path arrowok="t"/>
                <v:fill type="solid"/>
              </v:shape>
            </v:group>
            <v:group style="position:absolute;left:10492;top:696;width:106;height:317" coordorigin="10492,696" coordsize="106,317">
              <v:shape style="position:absolute;left:10492;top:696;width:106;height:317" coordorigin="10492,696" coordsize="106,317" path="m10492,1012l10597,1012,10597,696,10492,696,10492,1012xe" filled="true" fillcolor="#f8c4f4" stroked="false">
                <v:path arrowok="t"/>
                <v:fill type="solid"/>
              </v:shape>
            </v:group>
            <v:group style="position:absolute;left:8792;top:696;width:1700;height:317" coordorigin="8792,696" coordsize="1700,317">
              <v:shape style="position:absolute;left:8792;top:696;width:1700;height:317" coordorigin="8792,696" coordsize="1700,317" path="m8792,1012l10492,1012,10492,696,8792,696,8792,1012xe" filled="true" fillcolor="#f8c4f4" stroked="false">
                <v:path arrowok="t"/>
                <v:fill type="solid"/>
              </v:shape>
            </v:group>
            <w10:wrap type="none"/>
          </v:group>
        </w:pict>
      </w:r>
      <w:r>
        <w:rPr/>
        <w:t>单位：</w:t>
      </w:r>
      <w:r>
        <w:rPr>
          <w:spacing w:val="5"/>
        </w:rPr>
        <w:t> </w:t>
      </w:r>
      <w:r>
        <w:rPr/>
        <w:t>元</w:t>
      </w:r>
    </w:p>
    <w:p>
      <w:pPr>
        <w:spacing w:line="240" w:lineRule="auto" w:before="8"/>
        <w:rPr>
          <w:rFonts w:ascii="宋体" w:hAnsi="宋体" w:cs="宋体" w:eastAsia="宋体" w:hint="default"/>
          <w:sz w:val="9"/>
          <w:szCs w:val="9"/>
        </w:rPr>
      </w:pPr>
    </w:p>
    <w:tbl>
      <w:tblPr>
        <w:tblW w:w="0" w:type="auto"/>
        <w:jc w:val="left"/>
        <w:tblInd w:w="267" w:type="dxa"/>
        <w:tblLayout w:type="fixed"/>
        <w:tblCellMar>
          <w:top w:w="0" w:type="dxa"/>
          <w:left w:w="0" w:type="dxa"/>
          <w:bottom w:w="0" w:type="dxa"/>
          <w:right w:w="0" w:type="dxa"/>
        </w:tblCellMar>
        <w:tblLook w:val="01E0"/>
      </w:tblPr>
      <w:tblGrid>
        <w:gridCol w:w="2257"/>
        <w:gridCol w:w="1868"/>
        <w:gridCol w:w="1954"/>
        <w:gridCol w:w="1914"/>
        <w:gridCol w:w="1582"/>
      </w:tblGrid>
      <w:tr>
        <w:trPr>
          <w:trHeight w:val="705" w:hRule="exact"/>
        </w:trPr>
        <w:tc>
          <w:tcPr>
            <w:tcW w:w="9575" w:type="dxa"/>
            <w:gridSpan w:val="5"/>
            <w:tcBorders>
              <w:top w:val="nil" w:sz="6" w:space="0" w:color="auto"/>
              <w:left w:val="nil" w:sz="6" w:space="0" w:color="auto"/>
              <w:bottom w:val="nil" w:sz="6" w:space="0" w:color="auto"/>
              <w:right w:val="nil" w:sz="6" w:space="0" w:color="auto"/>
            </w:tcBorders>
            <w:shd w:val="clear" w:color="auto" w:fill="F8C4F4"/>
          </w:tcPr>
          <w:p>
            <w:pPr>
              <w:pStyle w:val="TableParagraph"/>
              <w:tabs>
                <w:tab w:pos="5748" w:val="left" w:leader="none"/>
              </w:tabs>
              <w:spacing w:line="197" w:lineRule="exact" w:before="32"/>
              <w:ind w:left="1959" w:right="0"/>
              <w:jc w:val="center"/>
              <w:rPr>
                <w:rFonts w:ascii="宋体" w:hAnsi="宋体" w:cs="宋体" w:eastAsia="宋体" w:hint="default"/>
                <w:sz w:val="18"/>
                <w:szCs w:val="18"/>
              </w:rPr>
            </w:pPr>
            <w:r>
              <w:rPr>
                <w:rFonts w:ascii="宋体" w:hAnsi="宋体" w:cs="宋体" w:eastAsia="宋体" w:hint="default"/>
                <w:b/>
                <w:bCs/>
                <w:spacing w:val="-1"/>
                <w:sz w:val="18"/>
                <w:szCs w:val="18"/>
              </w:rPr>
              <w:t>本期发生额</w:t>
              <w:tab/>
              <w:t>上期发生额</w:t>
            </w:r>
            <w:r>
              <w:rPr>
                <w:rFonts w:ascii="宋体" w:hAnsi="宋体" w:cs="宋体" w:eastAsia="宋体" w:hint="default"/>
                <w:spacing w:val="-1"/>
                <w:sz w:val="18"/>
                <w:szCs w:val="18"/>
              </w:rPr>
            </w:r>
          </w:p>
          <w:p>
            <w:pPr>
              <w:pStyle w:val="TableParagraph"/>
              <w:spacing w:line="156" w:lineRule="exact"/>
              <w:ind w:left="81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tabs>
                <w:tab w:pos="3827" w:val="left" w:leader="none"/>
                <w:tab w:pos="5743" w:val="left" w:leader="none"/>
                <w:tab w:pos="7654" w:val="left" w:leader="none"/>
              </w:tabs>
              <w:spacing w:line="195" w:lineRule="exact"/>
              <w:ind w:left="1954" w:right="0"/>
              <w:jc w:val="center"/>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tc>
      </w:tr>
      <w:tr>
        <w:trPr>
          <w:trHeight w:val="257" w:hRule="exact"/>
        </w:trPr>
        <w:tc>
          <w:tcPr>
            <w:tcW w:w="2257" w:type="dxa"/>
            <w:tcBorders>
              <w:top w:val="nil" w:sz="6" w:space="0" w:color="auto"/>
              <w:left w:val="nil" w:sz="6" w:space="0" w:color="auto"/>
              <w:bottom w:val="nil" w:sz="6" w:space="0" w:color="auto"/>
              <w:right w:val="nil" w:sz="6" w:space="0" w:color="auto"/>
            </w:tcBorders>
          </w:tcPr>
          <w:p>
            <w:pPr>
              <w:pStyle w:val="TableParagraph"/>
              <w:spacing w:line="191" w:lineRule="exact"/>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68" w:type="dxa"/>
            <w:tcBorders>
              <w:top w:val="nil" w:sz="6" w:space="0" w:color="auto"/>
              <w:left w:val="nil" w:sz="6" w:space="0" w:color="auto"/>
              <w:bottom w:val="nil" w:sz="6" w:space="0" w:color="auto"/>
              <w:right w:val="nil" w:sz="6" w:space="0" w:color="auto"/>
            </w:tcBorders>
          </w:tcPr>
          <w:p>
            <w:pPr>
              <w:pStyle w:val="TableParagraph"/>
              <w:spacing w:line="186" w:lineRule="exact"/>
              <w:ind w:right="392"/>
              <w:jc w:val="right"/>
              <w:rPr>
                <w:rFonts w:ascii="Times New Roman" w:hAnsi="Times New Roman" w:cs="Times New Roman" w:eastAsia="Times New Roman" w:hint="default"/>
                <w:sz w:val="18"/>
                <w:szCs w:val="18"/>
              </w:rPr>
            </w:pPr>
            <w:r>
              <w:rPr>
                <w:rFonts w:ascii="Times New Roman"/>
                <w:spacing w:val="-2"/>
                <w:sz w:val="18"/>
              </w:rPr>
              <w:t>115,643,389.46</w:t>
            </w:r>
          </w:p>
        </w:tc>
        <w:tc>
          <w:tcPr>
            <w:tcW w:w="1954" w:type="dxa"/>
            <w:tcBorders>
              <w:top w:val="nil" w:sz="6" w:space="0" w:color="auto"/>
              <w:left w:val="nil" w:sz="6" w:space="0" w:color="auto"/>
              <w:bottom w:val="nil" w:sz="6" w:space="0" w:color="auto"/>
              <w:right w:val="nil" w:sz="6" w:space="0" w:color="auto"/>
            </w:tcBorders>
          </w:tcPr>
          <w:p>
            <w:pPr>
              <w:pStyle w:val="TableParagraph"/>
              <w:spacing w:line="186" w:lineRule="exact"/>
              <w:ind w:right="435"/>
              <w:jc w:val="right"/>
              <w:rPr>
                <w:rFonts w:ascii="Times New Roman" w:hAnsi="Times New Roman" w:cs="Times New Roman" w:eastAsia="Times New Roman" w:hint="default"/>
                <w:sz w:val="18"/>
                <w:szCs w:val="18"/>
              </w:rPr>
            </w:pPr>
            <w:r>
              <w:rPr>
                <w:rFonts w:ascii="Times New Roman"/>
                <w:spacing w:val="-2"/>
                <w:sz w:val="18"/>
              </w:rPr>
              <w:t>106,114,014.15</w:t>
            </w:r>
          </w:p>
        </w:tc>
        <w:tc>
          <w:tcPr>
            <w:tcW w:w="1914" w:type="dxa"/>
            <w:tcBorders>
              <w:top w:val="nil" w:sz="6" w:space="0" w:color="auto"/>
              <w:left w:val="nil" w:sz="6" w:space="0" w:color="auto"/>
              <w:bottom w:val="nil" w:sz="6" w:space="0" w:color="auto"/>
              <w:right w:val="nil" w:sz="6" w:space="0" w:color="auto"/>
            </w:tcBorders>
          </w:tcPr>
          <w:p>
            <w:pPr>
              <w:pStyle w:val="TableParagraph"/>
              <w:spacing w:line="186" w:lineRule="exact"/>
              <w:ind w:left="437" w:right="0"/>
              <w:jc w:val="left"/>
              <w:rPr>
                <w:rFonts w:ascii="Times New Roman" w:hAnsi="Times New Roman" w:cs="Times New Roman" w:eastAsia="Times New Roman" w:hint="default"/>
                <w:sz w:val="18"/>
                <w:szCs w:val="18"/>
              </w:rPr>
            </w:pPr>
            <w:r>
              <w:rPr>
                <w:rFonts w:ascii="Times New Roman"/>
                <w:sz w:val="18"/>
              </w:rPr>
              <w:t>83,165,560.81</w:t>
            </w:r>
          </w:p>
        </w:tc>
        <w:tc>
          <w:tcPr>
            <w:tcW w:w="1582" w:type="dxa"/>
            <w:tcBorders>
              <w:top w:val="nil" w:sz="6" w:space="0" w:color="auto"/>
              <w:left w:val="nil" w:sz="6" w:space="0" w:color="auto"/>
              <w:bottom w:val="nil" w:sz="6" w:space="0" w:color="auto"/>
              <w:right w:val="nil" w:sz="6" w:space="0" w:color="auto"/>
            </w:tcBorders>
          </w:tcPr>
          <w:p>
            <w:pPr>
              <w:pStyle w:val="TableParagraph"/>
              <w:spacing w:line="186" w:lineRule="exact"/>
              <w:ind w:right="104"/>
              <w:jc w:val="right"/>
              <w:rPr>
                <w:rFonts w:ascii="Times New Roman" w:hAnsi="Times New Roman" w:cs="Times New Roman" w:eastAsia="Times New Roman" w:hint="default"/>
                <w:sz w:val="18"/>
                <w:szCs w:val="18"/>
              </w:rPr>
            </w:pPr>
            <w:r>
              <w:rPr>
                <w:rFonts w:ascii="Times New Roman"/>
                <w:spacing w:val="-1"/>
                <w:sz w:val="18"/>
              </w:rPr>
              <w:t>58,987,072.04</w:t>
            </w:r>
          </w:p>
        </w:tc>
      </w:tr>
      <w:tr>
        <w:trPr>
          <w:trHeight w:val="312" w:hRule="exact"/>
        </w:trPr>
        <w:tc>
          <w:tcPr>
            <w:tcW w:w="225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392"/>
              <w:jc w:val="right"/>
              <w:rPr>
                <w:rFonts w:ascii="Times New Roman" w:hAnsi="Times New Roman" w:cs="Times New Roman" w:eastAsia="Times New Roman" w:hint="default"/>
                <w:sz w:val="18"/>
                <w:szCs w:val="18"/>
              </w:rPr>
            </w:pPr>
            <w:r>
              <w:rPr>
                <w:rFonts w:ascii="Times New Roman"/>
                <w:spacing w:val="-1"/>
                <w:sz w:val="18"/>
              </w:rPr>
              <w:t>9,300,000.00</w:t>
            </w:r>
          </w:p>
        </w:tc>
        <w:tc>
          <w:tcPr>
            <w:tcW w:w="195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8,791,051.82</w:t>
            </w:r>
          </w:p>
        </w:tc>
        <w:tc>
          <w:tcPr>
            <w:tcW w:w="191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left="446" w:right="0"/>
              <w:jc w:val="left"/>
              <w:rPr>
                <w:rFonts w:ascii="Times New Roman" w:hAnsi="Times New Roman" w:cs="Times New Roman" w:eastAsia="Times New Roman" w:hint="default"/>
                <w:sz w:val="18"/>
                <w:szCs w:val="18"/>
              </w:rPr>
            </w:pPr>
            <w:r>
              <w:rPr>
                <w:rFonts w:ascii="Times New Roman"/>
                <w:sz w:val="18"/>
              </w:rPr>
              <w:t>11,250,000.00</w:t>
            </w:r>
          </w:p>
        </w:tc>
        <w:tc>
          <w:tcPr>
            <w:tcW w:w="158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9,995,886.98</w:t>
            </w:r>
          </w:p>
        </w:tc>
      </w:tr>
      <w:tr>
        <w:trPr>
          <w:trHeight w:val="338" w:hRule="exact"/>
        </w:trPr>
        <w:tc>
          <w:tcPr>
            <w:tcW w:w="2257" w:type="dxa"/>
            <w:tcBorders>
              <w:top w:val="nil" w:sz="6" w:space="0" w:color="auto"/>
              <w:left w:val="nil" w:sz="6" w:space="0" w:color="auto"/>
              <w:bottom w:val="single" w:sz="17" w:space="0" w:color="CC3399"/>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392"/>
              <w:jc w:val="right"/>
              <w:rPr>
                <w:rFonts w:ascii="Times New Roman" w:hAnsi="Times New Roman" w:cs="Times New Roman" w:eastAsia="Times New Roman" w:hint="default"/>
                <w:sz w:val="18"/>
                <w:szCs w:val="18"/>
              </w:rPr>
            </w:pPr>
            <w:r>
              <w:rPr>
                <w:rFonts w:ascii="Times New Roman"/>
                <w:spacing w:val="-1"/>
                <w:sz w:val="18"/>
              </w:rPr>
              <w:t>124,943,389.46</w:t>
            </w:r>
          </w:p>
        </w:tc>
        <w:tc>
          <w:tcPr>
            <w:tcW w:w="195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2"/>
                <w:sz w:val="18"/>
              </w:rPr>
              <w:t>114,905,065.97</w:t>
            </w:r>
          </w:p>
        </w:tc>
        <w:tc>
          <w:tcPr>
            <w:tcW w:w="1914"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left="437" w:right="0"/>
              <w:jc w:val="left"/>
              <w:rPr>
                <w:rFonts w:ascii="Times New Roman" w:hAnsi="Times New Roman" w:cs="Times New Roman" w:eastAsia="Times New Roman" w:hint="default"/>
                <w:sz w:val="18"/>
                <w:szCs w:val="18"/>
              </w:rPr>
            </w:pPr>
            <w:r>
              <w:rPr>
                <w:rFonts w:ascii="Times New Roman"/>
                <w:sz w:val="18"/>
              </w:rPr>
              <w:t>94,415,560.81</w:t>
            </w:r>
          </w:p>
        </w:tc>
        <w:tc>
          <w:tcPr>
            <w:tcW w:w="1582" w:type="dxa"/>
            <w:tcBorders>
              <w:top w:val="nil" w:sz="6" w:space="0" w:color="auto"/>
              <w:left w:val="nil" w:sz="6" w:space="0" w:color="auto"/>
              <w:bottom w:val="single" w:sz="17" w:space="0" w:color="CC3399"/>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68,982,959.02</w:t>
            </w:r>
          </w:p>
        </w:tc>
      </w:tr>
      <w:tr>
        <w:trPr>
          <w:trHeight w:val="873" w:hRule="exact"/>
        </w:trPr>
        <w:tc>
          <w:tcPr>
            <w:tcW w:w="2257" w:type="dxa"/>
            <w:tcBorders>
              <w:top w:val="single" w:sz="17" w:space="0" w:color="CC3399"/>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pStyle w:val="TableParagraph"/>
              <w:spacing w:line="240" w:lineRule="auto" w:before="1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tc>
        <w:tc>
          <w:tcPr>
            <w:tcW w:w="1868" w:type="dxa"/>
            <w:tcBorders>
              <w:top w:val="single" w:sz="17" w:space="0" w:color="CC3399"/>
              <w:left w:val="nil" w:sz="6" w:space="0" w:color="auto"/>
              <w:bottom w:val="nil" w:sz="6" w:space="0" w:color="auto"/>
              <w:right w:val="nil" w:sz="6" w:space="0" w:color="auto"/>
            </w:tcBorders>
          </w:tcPr>
          <w:p>
            <w:pPr/>
          </w:p>
        </w:tc>
        <w:tc>
          <w:tcPr>
            <w:tcW w:w="1954" w:type="dxa"/>
            <w:tcBorders>
              <w:top w:val="single" w:sz="17" w:space="0" w:color="CC3399"/>
              <w:left w:val="nil" w:sz="6" w:space="0" w:color="auto"/>
              <w:bottom w:val="nil" w:sz="6" w:space="0" w:color="auto"/>
              <w:right w:val="nil" w:sz="6" w:space="0" w:color="auto"/>
            </w:tcBorders>
          </w:tcPr>
          <w:p>
            <w:pPr/>
          </w:p>
        </w:tc>
        <w:tc>
          <w:tcPr>
            <w:tcW w:w="1914" w:type="dxa"/>
            <w:tcBorders>
              <w:top w:val="single" w:sz="17" w:space="0" w:color="CC3399"/>
              <w:left w:val="nil" w:sz="6" w:space="0" w:color="auto"/>
              <w:bottom w:val="nil" w:sz="6" w:space="0" w:color="auto"/>
              <w:right w:val="nil" w:sz="6" w:space="0" w:color="auto"/>
            </w:tcBorders>
          </w:tcPr>
          <w:p>
            <w:pPr/>
          </w:p>
        </w:tc>
        <w:tc>
          <w:tcPr>
            <w:tcW w:w="1582" w:type="dxa"/>
            <w:tcBorders>
              <w:top w:val="single" w:sz="17" w:space="0" w:color="CC3399"/>
              <w:left w:val="nil" w:sz="6" w:space="0" w:color="auto"/>
              <w:bottom w:val="nil" w:sz="6" w:space="0" w:color="auto"/>
              <w:right w:val="nil" w:sz="6" w:space="0" w:color="auto"/>
            </w:tcBorders>
          </w:tcPr>
          <w:p>
            <w:pPr/>
          </w:p>
        </w:tc>
      </w:tr>
      <w:tr>
        <w:trPr>
          <w:trHeight w:val="524" w:hRule="exact"/>
        </w:trPr>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5" w:right="0"/>
              <w:jc w:val="left"/>
              <w:rPr>
                <w:rFonts w:ascii="宋体" w:hAnsi="宋体" w:cs="宋体" w:eastAsia="宋体" w:hint="default"/>
                <w:sz w:val="21"/>
                <w:szCs w:val="21"/>
              </w:rPr>
            </w:pPr>
            <w:bookmarkStart w:name="5、投资收益" w:id="347"/>
            <w:bookmarkEnd w:id="34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tc>
        <w:tc>
          <w:tcPr>
            <w:tcW w:w="1868"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6"/>
          <w:szCs w:val="1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6" w:type="dxa"/>
        <w:tblLayout w:type="fixed"/>
        <w:tblCellMar>
          <w:top w:w="0" w:type="dxa"/>
          <w:left w:w="0" w:type="dxa"/>
          <w:bottom w:w="0" w:type="dxa"/>
          <w:right w:w="0" w:type="dxa"/>
        </w:tblCellMar>
        <w:tblLook w:val="01E0"/>
      </w:tblPr>
      <w:tblGrid>
        <w:gridCol w:w="3786"/>
        <w:gridCol w:w="3116"/>
        <w:gridCol w:w="2668"/>
      </w:tblGrid>
      <w:tr>
        <w:trPr>
          <w:trHeight w:val="338" w:hRule="exact"/>
        </w:trPr>
        <w:tc>
          <w:tcPr>
            <w:tcW w:w="378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6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2" w:hRule="exact"/>
        </w:trPr>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1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34,417,404.82</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44,355,961.48</w:t>
            </w:r>
          </w:p>
        </w:tc>
      </w:tr>
      <w:tr>
        <w:trPr>
          <w:trHeight w:val="312" w:hRule="exact"/>
        </w:trPr>
        <w:tc>
          <w:tcPr>
            <w:tcW w:w="3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16" w:type="dxa"/>
            <w:tcBorders>
              <w:top w:val="nil" w:sz="6" w:space="0" w:color="auto"/>
              <w:left w:val="nil" w:sz="6" w:space="0" w:color="auto"/>
              <w:bottom w:val="nil" w:sz="6" w:space="0" w:color="auto"/>
              <w:right w:val="nil" w:sz="6" w:space="0" w:color="auto"/>
            </w:tcBorders>
            <w:shd w:val="clear" w:color="auto" w:fill="F8C4F4"/>
          </w:tcPr>
          <w:p>
            <w:pPr/>
          </w:p>
        </w:tc>
        <w:tc>
          <w:tcPr>
            <w:tcW w:w="26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-523,891.41</w:t>
            </w:r>
          </w:p>
        </w:tc>
      </w:tr>
      <w:tr>
        <w:trPr>
          <w:trHeight w:val="317" w:hRule="exact"/>
        </w:trPr>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1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3,161,854.23</w:t>
            </w:r>
          </w:p>
        </w:tc>
        <w:tc>
          <w:tcPr>
            <w:tcW w:w="2668" w:type="dxa"/>
            <w:tcBorders>
              <w:top w:val="nil" w:sz="6" w:space="0" w:color="auto"/>
              <w:left w:val="nil" w:sz="6" w:space="0" w:color="auto"/>
              <w:bottom w:val="nil" w:sz="6" w:space="0" w:color="auto"/>
              <w:right w:val="nil" w:sz="6" w:space="0" w:color="auto"/>
            </w:tcBorders>
          </w:tcPr>
          <w:p>
            <w:pPr/>
          </w:p>
        </w:tc>
      </w:tr>
      <w:tr>
        <w:trPr>
          <w:trHeight w:val="312" w:hRule="exact"/>
        </w:trPr>
        <w:tc>
          <w:tcPr>
            <w:tcW w:w="378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116" w:type="dxa"/>
            <w:tcBorders>
              <w:top w:val="nil" w:sz="6" w:space="0" w:color="auto"/>
              <w:left w:val="nil" w:sz="6" w:space="0" w:color="auto"/>
              <w:bottom w:val="nil" w:sz="6" w:space="0" w:color="auto"/>
              <w:right w:val="nil" w:sz="6" w:space="0" w:color="auto"/>
            </w:tcBorders>
            <w:shd w:val="clear" w:color="auto" w:fill="F8C4F4"/>
          </w:tcPr>
          <w:p>
            <w:pPr/>
          </w:p>
        </w:tc>
        <w:tc>
          <w:tcPr>
            <w:tcW w:w="266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463,852.21</w:t>
            </w:r>
          </w:p>
        </w:tc>
      </w:tr>
      <w:tr>
        <w:trPr>
          <w:trHeight w:val="547" w:hRule="exact"/>
        </w:trPr>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615"/>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损益的金融资产的投资收</w:t>
            </w:r>
            <w:r>
              <w:rPr>
                <w:rFonts w:ascii="宋体" w:hAnsi="宋体" w:cs="宋体" w:eastAsia="宋体" w:hint="default"/>
                <w:spacing w:val="37"/>
                <w:sz w:val="18"/>
                <w:szCs w:val="18"/>
              </w:rPr>
              <w:t> </w:t>
            </w:r>
            <w:r>
              <w:rPr>
                <w:rFonts w:ascii="宋体" w:hAnsi="宋体" w:cs="宋体" w:eastAsia="宋体" w:hint="default"/>
                <w:sz w:val="18"/>
                <w:szCs w:val="18"/>
              </w:rPr>
              <w:t>益</w:t>
            </w:r>
          </w:p>
        </w:tc>
        <w:tc>
          <w:tcPr>
            <w:tcW w:w="3116"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3,390,658.37</w:t>
            </w:r>
          </w:p>
        </w:tc>
      </w:tr>
      <w:tr>
        <w:trPr>
          <w:trHeight w:val="324" w:hRule="exact"/>
        </w:trPr>
        <w:tc>
          <w:tcPr>
            <w:tcW w:w="378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620"/>
              <w:jc w:val="right"/>
              <w:rPr>
                <w:rFonts w:ascii="Times New Roman" w:hAnsi="Times New Roman" w:cs="Times New Roman" w:eastAsia="Times New Roman" w:hint="default"/>
                <w:sz w:val="18"/>
                <w:szCs w:val="18"/>
              </w:rPr>
            </w:pPr>
            <w:r>
              <w:rPr>
                <w:rFonts w:ascii="Times New Roman"/>
                <w:spacing w:val="-1"/>
                <w:sz w:val="18"/>
              </w:rPr>
              <w:t>37,579,259.05</w:t>
            </w:r>
          </w:p>
        </w:tc>
        <w:tc>
          <w:tcPr>
            <w:tcW w:w="266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47,686,580.65</w:t>
            </w:r>
          </w:p>
        </w:tc>
      </w:tr>
    </w:tbl>
    <w:p>
      <w:pPr>
        <w:spacing w:line="240" w:lineRule="auto" w:before="4"/>
        <w:rPr>
          <w:rFonts w:ascii="宋体" w:hAnsi="宋体" w:cs="宋体" w:eastAsia="宋体" w:hint="default"/>
          <w:sz w:val="20"/>
          <w:szCs w:val="20"/>
        </w:rPr>
      </w:pPr>
    </w:p>
    <w:p>
      <w:pPr>
        <w:pStyle w:val="Heading4"/>
        <w:spacing w:line="240" w:lineRule="auto" w:before="36"/>
        <w:ind w:left="373" w:right="0"/>
        <w:jc w:val="left"/>
        <w:rPr>
          <w:b w:val="0"/>
          <w:bCs w:val="0"/>
        </w:rPr>
      </w:pPr>
      <w:bookmarkStart w:name="6、其他" w:id="348"/>
      <w:bookmarkEnd w:id="348"/>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3"/>
          <w:szCs w:val="23"/>
        </w:rPr>
      </w:pPr>
    </w:p>
    <w:p>
      <w:pPr>
        <w:pStyle w:val="BodyText"/>
        <w:spacing w:line="489" w:lineRule="auto"/>
        <w:ind w:left="373" w:right="8713"/>
        <w:jc w:val="left"/>
      </w:pPr>
      <w:r>
        <w:rPr>
          <w:rFonts w:ascii="Times New Roman" w:hAnsi="Times New Roman" w:cs="Times New Roman" w:eastAsia="Times New Roman" w:hint="default"/>
          <w:spacing w:val="-2"/>
        </w:rPr>
        <w:t>1</w:t>
      </w:r>
      <w:r>
        <w:rPr>
          <w:spacing w:val="-2"/>
        </w:rPr>
        <w:t>、关联方及关联方交易</w:t>
      </w:r>
      <w:r>
        <w:rPr>
          <w:spacing w:val="-63"/>
        </w:rPr>
        <w:t> </w:t>
      </w:r>
      <w:r>
        <w:rPr>
          <w:spacing w:val="-63"/>
        </w:rPr>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关联担保情况</w:t>
      </w:r>
    </w:p>
    <w:p>
      <w:pPr>
        <w:pStyle w:val="BodyText"/>
        <w:spacing w:line="487" w:lineRule="auto" w:before="47"/>
        <w:ind w:left="373" w:right="7554"/>
        <w:jc w:val="left"/>
      </w:pPr>
      <w:r>
        <w:rPr/>
        <w:t>本公司作为被担保方</w:t>
      </w:r>
      <w:r>
        <w:rPr>
          <w:rFonts w:ascii="Times New Roman" w:hAnsi="Times New Roman" w:cs="Times New Roman" w:eastAsia="Times New Roman" w:hint="default"/>
        </w:rPr>
        <w:t>, </w:t>
      </w:r>
      <w:r>
        <w:rPr/>
        <w:t>详见附注</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w:t>
      </w:r>
      <w:r>
        <w:rPr>
          <w:w w:val="101"/>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关联交易情况</w:t>
      </w:r>
      <w:r>
        <w:rPr>
          <w:spacing w:val="-83"/>
        </w:rPr>
        <w:t> </w:t>
      </w:r>
      <w:r>
        <w:rPr>
          <w:spacing w:val="-83"/>
        </w:rPr>
      </w:r>
      <w:r>
        <w:rPr>
          <w:spacing w:val="-3"/>
        </w:rPr>
        <w:t>销售商品、提供劳务情况</w:t>
      </w:r>
    </w:p>
    <w:p>
      <w:pPr>
        <w:spacing w:after="0" w:line="487" w:lineRule="auto"/>
        <w:jc w:val="left"/>
        <w:sectPr>
          <w:headerReference w:type="default" r:id="rId123"/>
          <w:pgSz w:w="11910" w:h="16840"/>
          <w:pgMar w:header="854" w:footer="979" w:top="1220" w:bottom="1160" w:left="760" w:right="0"/>
        </w:sectPr>
      </w:pPr>
    </w:p>
    <w:p>
      <w:pPr>
        <w:spacing w:line="240" w:lineRule="auto" w:before="4"/>
        <w:rPr>
          <w:rFonts w:ascii="宋体" w:hAnsi="宋体" w:cs="宋体" w:eastAsia="宋体" w:hint="default"/>
          <w:sz w:val="13"/>
          <w:szCs w:val="13"/>
        </w:rPr>
      </w:pPr>
    </w:p>
    <w:p>
      <w:pPr>
        <w:pStyle w:val="BodyText"/>
        <w:spacing w:line="240" w:lineRule="auto" w:before="46"/>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594"/>
        <w:gridCol w:w="2408"/>
        <w:gridCol w:w="1810"/>
        <w:gridCol w:w="1633"/>
      </w:tblGrid>
      <w:tr>
        <w:trPr>
          <w:trHeight w:val="257" w:hRule="exact"/>
        </w:trPr>
        <w:tc>
          <w:tcPr>
            <w:tcW w:w="359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right="307"/>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415"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81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3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35"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2408" w:type="dxa"/>
            <w:tcBorders>
              <w:top w:val="nil" w:sz="6" w:space="0" w:color="auto"/>
              <w:left w:val="nil" w:sz="6" w:space="0" w:color="auto"/>
              <w:bottom w:val="nil" w:sz="6" w:space="0" w:color="auto"/>
              <w:right w:val="nil" w:sz="6" w:space="0" w:color="auto"/>
            </w:tcBorders>
          </w:tcPr>
          <w:p>
            <w:pPr>
              <w:pStyle w:val="TableParagraph"/>
              <w:spacing w:line="203" w:lineRule="exact"/>
              <w:ind w:right="276"/>
              <w:jc w:val="right"/>
              <w:rPr>
                <w:rFonts w:ascii="宋体" w:hAnsi="宋体" w:cs="宋体" w:eastAsia="宋体" w:hint="default"/>
                <w:sz w:val="18"/>
                <w:szCs w:val="18"/>
              </w:rPr>
            </w:pPr>
            <w:r>
              <w:rPr>
                <w:rFonts w:ascii="宋体" w:hAnsi="宋体" w:cs="宋体" w:eastAsia="宋体" w:hint="default"/>
                <w:spacing w:val="-3"/>
                <w:sz w:val="18"/>
                <w:szCs w:val="18"/>
              </w:rPr>
              <w:t>提供劳务、商品销售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spacing w:val="-1"/>
                <w:sz w:val="18"/>
              </w:rPr>
              <w:t>21,058,666.28</w:t>
            </w:r>
          </w:p>
        </w:tc>
        <w:tc>
          <w:tcPr>
            <w:tcW w:w="1633"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2"/>
                <w:sz w:val="18"/>
              </w:rPr>
              <w:t>54,135,807.68</w:t>
            </w:r>
          </w:p>
        </w:tc>
      </w:tr>
      <w:tr>
        <w:trPr>
          <w:trHeight w:val="230" w:hRule="exact"/>
        </w:trPr>
        <w:tc>
          <w:tcPr>
            <w:tcW w:w="3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山西凯特</w:t>
            </w:r>
          </w:p>
        </w:tc>
        <w:tc>
          <w:tcPr>
            <w:tcW w:w="24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6"/>
              <w:jc w:val="right"/>
              <w:rPr>
                <w:rFonts w:ascii="宋体" w:hAnsi="宋体" w:cs="宋体" w:eastAsia="宋体" w:hint="default"/>
                <w:sz w:val="18"/>
                <w:szCs w:val="18"/>
              </w:rPr>
            </w:pPr>
            <w:r>
              <w:rPr>
                <w:rFonts w:ascii="宋体" w:hAnsi="宋体" w:cs="宋体" w:eastAsia="宋体" w:hint="default"/>
                <w:spacing w:val="-2"/>
                <w:sz w:val="18"/>
                <w:szCs w:val="18"/>
              </w:rPr>
              <w:t>商品销售</w:t>
            </w:r>
          </w:p>
        </w:tc>
        <w:tc>
          <w:tcPr>
            <w:tcW w:w="18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76"/>
              <w:jc w:val="right"/>
              <w:rPr>
                <w:rFonts w:ascii="Times New Roman" w:hAnsi="Times New Roman" w:cs="Times New Roman" w:eastAsia="Times New Roman" w:hint="default"/>
                <w:sz w:val="18"/>
                <w:szCs w:val="18"/>
              </w:rPr>
            </w:pPr>
            <w:r>
              <w:rPr>
                <w:rFonts w:ascii="Times New Roman"/>
                <w:spacing w:val="-1"/>
                <w:sz w:val="18"/>
              </w:rPr>
              <w:t>101,175.39</w:t>
            </w:r>
          </w:p>
        </w:tc>
        <w:tc>
          <w:tcPr>
            <w:tcW w:w="16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2"/>
                <w:sz w:val="18"/>
              </w:rPr>
              <w:t>1,835,059.66</w:t>
            </w:r>
          </w:p>
        </w:tc>
      </w:tr>
      <w:tr>
        <w:trPr>
          <w:trHeight w:val="236"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04"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闪电蜂</w:t>
            </w:r>
          </w:p>
        </w:tc>
        <w:tc>
          <w:tcPr>
            <w:tcW w:w="2408" w:type="dxa"/>
            <w:tcBorders>
              <w:top w:val="nil" w:sz="6" w:space="0" w:color="auto"/>
              <w:left w:val="nil" w:sz="6" w:space="0" w:color="auto"/>
              <w:bottom w:val="nil" w:sz="6" w:space="0" w:color="auto"/>
              <w:right w:val="nil" w:sz="6" w:space="0" w:color="auto"/>
            </w:tcBorders>
          </w:tcPr>
          <w:p>
            <w:pPr>
              <w:pStyle w:val="TableParagraph"/>
              <w:spacing w:line="204" w:lineRule="exact"/>
              <w:ind w:right="276"/>
              <w:jc w:val="right"/>
              <w:rPr>
                <w:rFonts w:ascii="宋体" w:hAnsi="宋体" w:cs="宋体" w:eastAsia="宋体" w:hint="default"/>
                <w:sz w:val="18"/>
                <w:szCs w:val="18"/>
              </w:rPr>
            </w:pPr>
            <w:r>
              <w:rPr>
                <w:rFonts w:ascii="宋体" w:hAnsi="宋体" w:cs="宋体" w:eastAsia="宋体" w:hint="default"/>
                <w:spacing w:val="-2"/>
                <w:sz w:val="18"/>
                <w:szCs w:val="18"/>
              </w:rPr>
              <w:t>商品销售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03" w:lineRule="exact"/>
              <w:ind w:right="276"/>
              <w:jc w:val="right"/>
              <w:rPr>
                <w:rFonts w:ascii="Times New Roman" w:hAnsi="Times New Roman" w:cs="Times New Roman" w:eastAsia="Times New Roman" w:hint="default"/>
                <w:sz w:val="18"/>
                <w:szCs w:val="18"/>
              </w:rPr>
            </w:pPr>
            <w:r>
              <w:rPr>
                <w:rFonts w:ascii="Times New Roman"/>
                <w:spacing w:val="-1"/>
                <w:sz w:val="18"/>
              </w:rPr>
              <w:t>34,855.46</w:t>
            </w:r>
          </w:p>
        </w:tc>
        <w:tc>
          <w:tcPr>
            <w:tcW w:w="1633" w:type="dxa"/>
            <w:tcBorders>
              <w:top w:val="nil" w:sz="6" w:space="0" w:color="auto"/>
              <w:left w:val="nil" w:sz="6" w:space="0" w:color="auto"/>
              <w:bottom w:val="nil" w:sz="6" w:space="0" w:color="auto"/>
              <w:right w:val="nil" w:sz="6" w:space="0" w:color="auto"/>
            </w:tcBorders>
          </w:tcPr>
          <w:p>
            <w:pPr/>
          </w:p>
        </w:tc>
      </w:tr>
      <w:tr>
        <w:trPr>
          <w:trHeight w:val="235" w:hRule="exact"/>
        </w:trPr>
        <w:tc>
          <w:tcPr>
            <w:tcW w:w="3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百邦信息</w:t>
            </w:r>
          </w:p>
        </w:tc>
        <w:tc>
          <w:tcPr>
            <w:tcW w:w="24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6"/>
              <w:jc w:val="right"/>
              <w:rPr>
                <w:rFonts w:ascii="宋体" w:hAnsi="宋体" w:cs="宋体" w:eastAsia="宋体" w:hint="default"/>
                <w:sz w:val="18"/>
                <w:szCs w:val="18"/>
              </w:rPr>
            </w:pPr>
            <w:r>
              <w:rPr>
                <w:rFonts w:ascii="宋体" w:hAnsi="宋体" w:cs="宋体" w:eastAsia="宋体" w:hint="default"/>
                <w:spacing w:val="-2"/>
                <w:sz w:val="18"/>
                <w:szCs w:val="18"/>
              </w:rPr>
              <w:t>商品销售</w:t>
            </w:r>
          </w:p>
        </w:tc>
        <w:tc>
          <w:tcPr>
            <w:tcW w:w="18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13,565.12</w:t>
            </w:r>
          </w:p>
        </w:tc>
      </w:tr>
      <w:tr>
        <w:trPr>
          <w:trHeight w:val="230"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保定百邦</w:t>
            </w:r>
          </w:p>
        </w:tc>
        <w:tc>
          <w:tcPr>
            <w:tcW w:w="2408" w:type="dxa"/>
            <w:tcBorders>
              <w:top w:val="nil" w:sz="6" w:space="0" w:color="auto"/>
              <w:left w:val="nil" w:sz="6" w:space="0" w:color="auto"/>
              <w:bottom w:val="nil" w:sz="6" w:space="0" w:color="auto"/>
              <w:right w:val="nil" w:sz="6" w:space="0" w:color="auto"/>
            </w:tcBorders>
          </w:tcPr>
          <w:p>
            <w:pPr>
              <w:pStyle w:val="TableParagraph"/>
              <w:spacing w:line="203" w:lineRule="exact"/>
              <w:ind w:right="276"/>
              <w:jc w:val="right"/>
              <w:rPr>
                <w:rFonts w:ascii="宋体" w:hAnsi="宋体" w:cs="宋体" w:eastAsia="宋体" w:hint="default"/>
                <w:sz w:val="18"/>
                <w:szCs w:val="18"/>
              </w:rPr>
            </w:pPr>
            <w:r>
              <w:rPr>
                <w:rFonts w:ascii="宋体" w:hAnsi="宋体" w:cs="宋体" w:eastAsia="宋体" w:hint="default"/>
                <w:spacing w:val="-2"/>
                <w:sz w:val="18"/>
                <w:szCs w:val="18"/>
              </w:rPr>
              <w:t>商品销售</w:t>
            </w:r>
          </w:p>
        </w:tc>
        <w:tc>
          <w:tcPr>
            <w:tcW w:w="1810" w:type="dxa"/>
            <w:tcBorders>
              <w:top w:val="nil" w:sz="6" w:space="0" w:color="auto"/>
              <w:left w:val="nil" w:sz="6" w:space="0" w:color="auto"/>
              <w:bottom w:val="nil" w:sz="6" w:space="0" w:color="auto"/>
              <w:right w:val="nil" w:sz="6" w:space="0" w:color="auto"/>
            </w:tcBorders>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16,150.42</w:t>
            </w:r>
          </w:p>
        </w:tc>
      </w:tr>
      <w:tr>
        <w:trPr>
          <w:trHeight w:val="235" w:hRule="exact"/>
        </w:trPr>
        <w:tc>
          <w:tcPr>
            <w:tcW w:w="359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pacing w:val="-2"/>
                <w:sz w:val="18"/>
                <w:szCs w:val="18"/>
              </w:rPr>
              <w:t>临沂百邦</w:t>
            </w:r>
          </w:p>
        </w:tc>
        <w:tc>
          <w:tcPr>
            <w:tcW w:w="24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6"/>
              <w:jc w:val="right"/>
              <w:rPr>
                <w:rFonts w:ascii="宋体" w:hAnsi="宋体" w:cs="宋体" w:eastAsia="宋体" w:hint="default"/>
                <w:sz w:val="18"/>
                <w:szCs w:val="18"/>
              </w:rPr>
            </w:pPr>
            <w:r>
              <w:rPr>
                <w:rFonts w:ascii="宋体" w:hAnsi="宋体" w:cs="宋体" w:eastAsia="宋体" w:hint="default"/>
                <w:spacing w:val="-2"/>
                <w:sz w:val="18"/>
                <w:szCs w:val="18"/>
              </w:rPr>
              <w:t>商品销售</w:t>
            </w:r>
          </w:p>
        </w:tc>
        <w:tc>
          <w:tcPr>
            <w:tcW w:w="181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538.46</w:t>
            </w:r>
          </w:p>
        </w:tc>
      </w:tr>
      <w:tr>
        <w:trPr>
          <w:trHeight w:val="257" w:hRule="exact"/>
        </w:trPr>
        <w:tc>
          <w:tcPr>
            <w:tcW w:w="3594" w:type="dxa"/>
            <w:tcBorders>
              <w:top w:val="nil" w:sz="6" w:space="0" w:color="auto"/>
              <w:left w:val="nil" w:sz="6" w:space="0" w:color="auto"/>
              <w:bottom w:val="single" w:sz="17" w:space="0" w:color="CC3399"/>
              <w:right w:val="nil" w:sz="6" w:space="0" w:color="auto"/>
            </w:tcBorders>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nil" w:sz="6" w:space="0" w:color="auto"/>
              <w:left w:val="nil" w:sz="6" w:space="0" w:color="auto"/>
              <w:bottom w:val="single" w:sz="17" w:space="0" w:color="CC3399"/>
              <w:right w:val="nil" w:sz="6" w:space="0" w:color="auto"/>
            </w:tcBorders>
          </w:tcPr>
          <w:p>
            <w:pPr/>
          </w:p>
        </w:tc>
        <w:tc>
          <w:tcPr>
            <w:tcW w:w="1810" w:type="dxa"/>
            <w:tcBorders>
              <w:top w:val="nil" w:sz="6" w:space="0" w:color="auto"/>
              <w:left w:val="nil" w:sz="6" w:space="0" w:color="auto"/>
              <w:bottom w:val="single" w:sz="17" w:space="0" w:color="CC3399"/>
              <w:right w:val="nil" w:sz="6" w:space="0" w:color="auto"/>
            </w:tcBorders>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spacing w:val="-1"/>
                <w:sz w:val="18"/>
              </w:rPr>
              <w:t>21,194,697.13</w:t>
            </w:r>
          </w:p>
        </w:tc>
        <w:tc>
          <w:tcPr>
            <w:tcW w:w="1633" w:type="dxa"/>
            <w:tcBorders>
              <w:top w:val="nil" w:sz="6" w:space="0" w:color="auto"/>
              <w:left w:val="nil" w:sz="6" w:space="0" w:color="auto"/>
              <w:bottom w:val="single" w:sz="17" w:space="0" w:color="CC3399"/>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56,001,121.34</w:t>
            </w:r>
          </w:p>
        </w:tc>
      </w:tr>
    </w:tbl>
    <w:p>
      <w:pPr>
        <w:spacing w:line="240" w:lineRule="auto" w:before="12"/>
        <w:rPr>
          <w:rFonts w:ascii="宋体" w:hAnsi="宋体" w:cs="宋体" w:eastAsia="宋体" w:hint="default"/>
          <w:sz w:val="29"/>
          <w:szCs w:val="29"/>
        </w:rPr>
      </w:pPr>
    </w:p>
    <w:p>
      <w:pPr>
        <w:pStyle w:val="BodyText"/>
        <w:spacing w:line="240" w:lineRule="auto" w:before="46"/>
        <w:ind w:left="593" w:right="2295"/>
        <w:jc w:val="left"/>
      </w:pPr>
      <w:r>
        <w:rPr>
          <w:spacing w:val="-3"/>
        </w:rPr>
        <w:t>采购商品、接收劳务情况</w:t>
      </w:r>
    </w:p>
    <w:p>
      <w:pPr>
        <w:spacing w:line="240" w:lineRule="auto" w:before="2"/>
        <w:rPr>
          <w:rFonts w:ascii="宋体" w:hAnsi="宋体" w:cs="宋体" w:eastAsia="宋体" w:hint="default"/>
          <w:sz w:val="8"/>
          <w:szCs w:val="8"/>
        </w:rPr>
      </w:pPr>
    </w:p>
    <w:p>
      <w:pPr>
        <w:pStyle w:val="BodyText"/>
        <w:spacing w:line="240" w:lineRule="auto" w:before="46"/>
        <w:ind w:left="0" w:right="1122"/>
        <w:jc w:val="right"/>
      </w:pPr>
      <w:r>
        <w:rPr>
          <w:spacing w:val="-2"/>
        </w:rPr>
        <w:t>人民币元</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592"/>
        <w:gridCol w:w="2403"/>
        <w:gridCol w:w="1813"/>
        <w:gridCol w:w="1637"/>
      </w:tblGrid>
      <w:tr>
        <w:trPr>
          <w:trHeight w:val="254" w:hRule="exact"/>
        </w:trPr>
        <w:tc>
          <w:tcPr>
            <w:tcW w:w="359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right="315"/>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81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3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35" w:hRule="exact"/>
        </w:trPr>
        <w:tc>
          <w:tcPr>
            <w:tcW w:w="3592" w:type="dxa"/>
            <w:tcBorders>
              <w:top w:val="nil" w:sz="6" w:space="0" w:color="auto"/>
              <w:left w:val="nil" w:sz="6" w:space="0" w:color="auto"/>
              <w:bottom w:val="nil" w:sz="6" w:space="0" w:color="auto"/>
              <w:right w:val="nil" w:sz="6" w:space="0" w:color="auto"/>
            </w:tcBorders>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2403" w:type="dxa"/>
            <w:tcBorders>
              <w:top w:val="nil" w:sz="6" w:space="0" w:color="auto"/>
              <w:left w:val="nil" w:sz="6" w:space="0" w:color="auto"/>
              <w:bottom w:val="nil" w:sz="6" w:space="0" w:color="auto"/>
              <w:right w:val="nil" w:sz="6" w:space="0" w:color="auto"/>
            </w:tcBorders>
          </w:tcPr>
          <w:p>
            <w:pPr>
              <w:pStyle w:val="TableParagraph"/>
              <w:spacing w:line="203" w:lineRule="exact"/>
              <w:ind w:right="274"/>
              <w:jc w:val="right"/>
              <w:rPr>
                <w:rFonts w:ascii="宋体" w:hAnsi="宋体" w:cs="宋体" w:eastAsia="宋体" w:hint="default"/>
                <w:sz w:val="18"/>
                <w:szCs w:val="18"/>
              </w:rPr>
            </w:pPr>
            <w:r>
              <w:rPr>
                <w:rFonts w:ascii="宋体" w:hAnsi="宋体" w:cs="宋体" w:eastAsia="宋体" w:hint="default"/>
                <w:spacing w:val="-3"/>
                <w:sz w:val="18"/>
                <w:szCs w:val="18"/>
              </w:rPr>
              <w:t>接受劳务、商品采购</w:t>
            </w:r>
          </w:p>
        </w:tc>
        <w:tc>
          <w:tcPr>
            <w:tcW w:w="1813" w:type="dxa"/>
            <w:tcBorders>
              <w:top w:val="nil" w:sz="6" w:space="0" w:color="auto"/>
              <w:left w:val="nil" w:sz="6" w:space="0" w:color="auto"/>
              <w:bottom w:val="nil" w:sz="6" w:space="0" w:color="auto"/>
              <w:right w:val="nil" w:sz="6" w:space="0" w:color="auto"/>
            </w:tcBorders>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spacing w:val="-2"/>
                <w:sz w:val="18"/>
              </w:rPr>
              <w:t>432,414.12</w:t>
            </w:r>
          </w:p>
        </w:tc>
        <w:tc>
          <w:tcPr>
            <w:tcW w:w="1637"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609,389.61</w:t>
            </w:r>
          </w:p>
        </w:tc>
      </w:tr>
      <w:tr>
        <w:trPr>
          <w:trHeight w:val="235" w:hRule="exact"/>
        </w:trPr>
        <w:tc>
          <w:tcPr>
            <w:tcW w:w="3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pacing w:val="-2"/>
                <w:sz w:val="18"/>
                <w:szCs w:val="18"/>
              </w:rPr>
              <w:t>闪电蜂</w:t>
            </w:r>
          </w:p>
        </w:tc>
        <w:tc>
          <w:tcPr>
            <w:tcW w:w="24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4"/>
              <w:jc w:val="right"/>
              <w:rPr>
                <w:rFonts w:ascii="宋体" w:hAnsi="宋体" w:cs="宋体" w:eastAsia="宋体" w:hint="default"/>
                <w:sz w:val="18"/>
                <w:szCs w:val="18"/>
              </w:rPr>
            </w:pPr>
            <w:r>
              <w:rPr>
                <w:rFonts w:ascii="宋体" w:hAnsi="宋体" w:cs="宋体" w:eastAsia="宋体" w:hint="default"/>
                <w:spacing w:val="-2"/>
                <w:sz w:val="18"/>
                <w:szCs w:val="18"/>
              </w:rPr>
              <w:t>商品采购</w:t>
            </w:r>
          </w:p>
        </w:tc>
        <w:tc>
          <w:tcPr>
            <w:tcW w:w="18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spacing w:val="-2"/>
                <w:sz w:val="18"/>
              </w:rPr>
              <w:t>32,704.89</w:t>
            </w:r>
          </w:p>
        </w:tc>
        <w:tc>
          <w:tcPr>
            <w:tcW w:w="1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192,153.66</w:t>
            </w:r>
          </w:p>
        </w:tc>
      </w:tr>
      <w:tr>
        <w:trPr>
          <w:trHeight w:val="231" w:hRule="exact"/>
        </w:trPr>
        <w:tc>
          <w:tcPr>
            <w:tcW w:w="3592" w:type="dxa"/>
            <w:tcBorders>
              <w:top w:val="nil" w:sz="6" w:space="0" w:color="auto"/>
              <w:left w:val="nil" w:sz="6" w:space="0" w:color="auto"/>
              <w:bottom w:val="nil" w:sz="6" w:space="0" w:color="auto"/>
              <w:right w:val="nil" w:sz="6" w:space="0" w:color="auto"/>
            </w:tcBorders>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pacing w:val="-2"/>
                <w:sz w:val="18"/>
                <w:szCs w:val="18"/>
              </w:rPr>
              <w:t>山西凯特</w:t>
            </w:r>
          </w:p>
        </w:tc>
        <w:tc>
          <w:tcPr>
            <w:tcW w:w="2403" w:type="dxa"/>
            <w:tcBorders>
              <w:top w:val="nil" w:sz="6" w:space="0" w:color="auto"/>
              <w:left w:val="nil" w:sz="6" w:space="0" w:color="auto"/>
              <w:bottom w:val="nil" w:sz="6" w:space="0" w:color="auto"/>
              <w:right w:val="nil" w:sz="6" w:space="0" w:color="auto"/>
            </w:tcBorders>
          </w:tcPr>
          <w:p>
            <w:pPr>
              <w:pStyle w:val="TableParagraph"/>
              <w:spacing w:line="203" w:lineRule="exact"/>
              <w:ind w:right="274"/>
              <w:jc w:val="right"/>
              <w:rPr>
                <w:rFonts w:ascii="宋体" w:hAnsi="宋体" w:cs="宋体" w:eastAsia="宋体" w:hint="default"/>
                <w:sz w:val="18"/>
                <w:szCs w:val="18"/>
              </w:rPr>
            </w:pPr>
            <w:r>
              <w:rPr>
                <w:rFonts w:ascii="宋体" w:hAnsi="宋体" w:cs="宋体" w:eastAsia="宋体" w:hint="default"/>
                <w:spacing w:val="-2"/>
                <w:sz w:val="18"/>
                <w:szCs w:val="18"/>
              </w:rPr>
              <w:t>商品采购</w:t>
            </w:r>
          </w:p>
        </w:tc>
        <w:tc>
          <w:tcPr>
            <w:tcW w:w="1813" w:type="dxa"/>
            <w:tcBorders>
              <w:top w:val="nil" w:sz="6" w:space="0" w:color="auto"/>
              <w:left w:val="nil" w:sz="6" w:space="0" w:color="auto"/>
              <w:bottom w:val="nil" w:sz="6" w:space="0" w:color="auto"/>
              <w:right w:val="nil" w:sz="6" w:space="0" w:color="auto"/>
            </w:tcBorders>
          </w:tcPr>
          <w:p>
            <w:pPr>
              <w:pStyle w:val="TableParagraph"/>
              <w:spacing w:line="202" w:lineRule="exact"/>
              <w:ind w:right="276"/>
              <w:jc w:val="right"/>
              <w:rPr>
                <w:rFonts w:ascii="Times New Roman" w:hAnsi="Times New Roman" w:cs="Times New Roman" w:eastAsia="Times New Roman" w:hint="default"/>
                <w:sz w:val="18"/>
                <w:szCs w:val="18"/>
              </w:rPr>
            </w:pPr>
            <w:r>
              <w:rPr>
                <w:rFonts w:ascii="Times New Roman"/>
                <w:sz w:val="18"/>
              </w:rPr>
              <w:t>245</w:t>
            </w:r>
          </w:p>
        </w:tc>
        <w:tc>
          <w:tcPr>
            <w:tcW w:w="1637"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2"/>
                <w:sz w:val="18"/>
              </w:rPr>
              <w:t>5,625.45</w:t>
            </w:r>
          </w:p>
        </w:tc>
      </w:tr>
      <w:tr>
        <w:trPr>
          <w:trHeight w:val="236" w:hRule="exact"/>
        </w:trPr>
        <w:tc>
          <w:tcPr>
            <w:tcW w:w="359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pacing w:val="-2"/>
                <w:sz w:val="18"/>
                <w:szCs w:val="18"/>
              </w:rPr>
              <w:t>百邦信息</w:t>
            </w:r>
          </w:p>
        </w:tc>
        <w:tc>
          <w:tcPr>
            <w:tcW w:w="24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4"/>
              <w:jc w:val="right"/>
              <w:rPr>
                <w:rFonts w:ascii="宋体" w:hAnsi="宋体" w:cs="宋体" w:eastAsia="宋体" w:hint="default"/>
                <w:sz w:val="18"/>
                <w:szCs w:val="18"/>
              </w:rPr>
            </w:pPr>
            <w:r>
              <w:rPr>
                <w:rFonts w:ascii="宋体" w:hAnsi="宋体" w:cs="宋体" w:eastAsia="宋体" w:hint="default"/>
                <w:spacing w:val="-2"/>
                <w:sz w:val="18"/>
                <w:szCs w:val="18"/>
              </w:rPr>
              <w:t>商品采购</w:t>
            </w:r>
          </w:p>
        </w:tc>
        <w:tc>
          <w:tcPr>
            <w:tcW w:w="181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27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2"/>
                <w:sz w:val="18"/>
              </w:rPr>
              <w:t>997.91</w:t>
            </w:r>
          </w:p>
        </w:tc>
      </w:tr>
      <w:tr>
        <w:trPr>
          <w:trHeight w:val="230" w:hRule="exact"/>
        </w:trPr>
        <w:tc>
          <w:tcPr>
            <w:tcW w:w="3592" w:type="dxa"/>
            <w:tcBorders>
              <w:top w:val="nil" w:sz="6" w:space="0" w:color="auto"/>
              <w:left w:val="nil" w:sz="6" w:space="0" w:color="auto"/>
              <w:bottom w:val="nil" w:sz="6" w:space="0" w:color="auto"/>
              <w:right w:val="nil" w:sz="6" w:space="0" w:color="auto"/>
            </w:tcBorders>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pacing w:val="-2"/>
                <w:sz w:val="18"/>
                <w:szCs w:val="18"/>
              </w:rPr>
              <w:t>保定百邦</w:t>
            </w:r>
          </w:p>
        </w:tc>
        <w:tc>
          <w:tcPr>
            <w:tcW w:w="2403" w:type="dxa"/>
            <w:tcBorders>
              <w:top w:val="nil" w:sz="6" w:space="0" w:color="auto"/>
              <w:left w:val="nil" w:sz="6" w:space="0" w:color="auto"/>
              <w:bottom w:val="nil" w:sz="6" w:space="0" w:color="auto"/>
              <w:right w:val="nil" w:sz="6" w:space="0" w:color="auto"/>
            </w:tcBorders>
          </w:tcPr>
          <w:p>
            <w:pPr>
              <w:pStyle w:val="TableParagraph"/>
              <w:spacing w:line="203" w:lineRule="exact"/>
              <w:ind w:right="274"/>
              <w:jc w:val="right"/>
              <w:rPr>
                <w:rFonts w:ascii="宋体" w:hAnsi="宋体" w:cs="宋体" w:eastAsia="宋体" w:hint="default"/>
                <w:sz w:val="18"/>
                <w:szCs w:val="18"/>
              </w:rPr>
            </w:pPr>
            <w:r>
              <w:rPr>
                <w:rFonts w:ascii="宋体" w:hAnsi="宋体" w:cs="宋体" w:eastAsia="宋体" w:hint="default"/>
                <w:spacing w:val="-2"/>
                <w:sz w:val="18"/>
                <w:szCs w:val="18"/>
              </w:rPr>
              <w:t>商品采购</w:t>
            </w:r>
          </w:p>
        </w:tc>
        <w:tc>
          <w:tcPr>
            <w:tcW w:w="1813" w:type="dxa"/>
            <w:tcBorders>
              <w:top w:val="nil" w:sz="6" w:space="0" w:color="auto"/>
              <w:left w:val="nil" w:sz="6" w:space="0" w:color="auto"/>
              <w:bottom w:val="nil" w:sz="6" w:space="0" w:color="auto"/>
              <w:right w:val="nil" w:sz="6" w:space="0" w:color="auto"/>
            </w:tcBorders>
          </w:tcPr>
          <w:p>
            <w:pPr>
              <w:pStyle w:val="TableParagraph"/>
              <w:spacing w:line="202" w:lineRule="exact"/>
              <w:ind w:right="27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94.05</w:t>
            </w:r>
          </w:p>
        </w:tc>
      </w:tr>
      <w:tr>
        <w:trPr>
          <w:trHeight w:val="245" w:hRule="exact"/>
        </w:trPr>
        <w:tc>
          <w:tcPr>
            <w:tcW w:w="359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415"/>
              <w:jc w:val="righ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nil" w:sz="6" w:space="0" w:color="auto"/>
              <w:left w:val="nil" w:sz="6" w:space="0" w:color="auto"/>
              <w:bottom w:val="single" w:sz="17" w:space="0" w:color="CC3399"/>
              <w:right w:val="nil" w:sz="6" w:space="0" w:color="auto"/>
            </w:tcBorders>
            <w:shd w:val="clear" w:color="auto" w:fill="F8C4F4"/>
          </w:tcPr>
          <w:p>
            <w:pPr/>
          </w:p>
        </w:tc>
        <w:tc>
          <w:tcPr>
            <w:tcW w:w="181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277"/>
              <w:jc w:val="right"/>
              <w:rPr>
                <w:rFonts w:ascii="Times New Roman" w:hAnsi="Times New Roman" w:cs="Times New Roman" w:eastAsia="Times New Roman" w:hint="default"/>
                <w:sz w:val="18"/>
                <w:szCs w:val="18"/>
              </w:rPr>
            </w:pPr>
            <w:r>
              <w:rPr>
                <w:rFonts w:ascii="Times New Roman"/>
                <w:spacing w:val="-1"/>
                <w:sz w:val="18"/>
              </w:rPr>
              <w:t>465,364.01</w:t>
            </w:r>
          </w:p>
        </w:tc>
        <w:tc>
          <w:tcPr>
            <w:tcW w:w="163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808,260.68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93" w:right="2295"/>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5"/>
        </w:rPr>
        <w:t> </w:t>
      </w:r>
      <w:r>
        <w:rPr>
          <w:spacing w:val="-3"/>
        </w:rPr>
        <w:t>关联方资金拆借</w:t>
      </w:r>
    </w:p>
    <w:p>
      <w:pPr>
        <w:pStyle w:val="BodyText"/>
        <w:spacing w:line="240" w:lineRule="auto" w:before="145"/>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6077"/>
        <w:gridCol w:w="1800"/>
        <w:gridCol w:w="1587"/>
      </w:tblGrid>
      <w:tr>
        <w:trPr>
          <w:trHeight w:val="257" w:hRule="exact"/>
        </w:trPr>
        <w:tc>
          <w:tcPr>
            <w:tcW w:w="607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1" w:right="216"/>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0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本年拆出</w:t>
            </w:r>
            <w:r>
              <w:rPr>
                <w:rFonts w:ascii="宋体" w:hAnsi="宋体" w:cs="宋体" w:eastAsia="宋体" w:hint="default"/>
                <w:sz w:val="18"/>
                <w:szCs w:val="18"/>
              </w:rPr>
            </w:r>
          </w:p>
        </w:tc>
        <w:tc>
          <w:tcPr>
            <w:tcW w:w="15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本年收回</w:t>
            </w:r>
            <w:r>
              <w:rPr>
                <w:rFonts w:ascii="宋体" w:hAnsi="宋体" w:cs="宋体" w:eastAsia="宋体" w:hint="default"/>
                <w:sz w:val="18"/>
                <w:szCs w:val="18"/>
              </w:rPr>
            </w:r>
          </w:p>
        </w:tc>
      </w:tr>
      <w:tr>
        <w:trPr>
          <w:trHeight w:val="235" w:hRule="exact"/>
        </w:trPr>
        <w:tc>
          <w:tcPr>
            <w:tcW w:w="6077"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1800" w:type="dxa"/>
            <w:tcBorders>
              <w:top w:val="nil" w:sz="6" w:space="0" w:color="auto"/>
              <w:left w:val="nil" w:sz="6" w:space="0" w:color="auto"/>
              <w:bottom w:val="nil" w:sz="6" w:space="0" w:color="auto"/>
              <w:right w:val="nil" w:sz="6" w:space="0" w:color="auto"/>
            </w:tcBorders>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74,949,553.99</w:t>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0" w:hRule="exact"/>
        </w:trPr>
        <w:tc>
          <w:tcPr>
            <w:tcW w:w="60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临沂百邦</w:t>
            </w:r>
          </w:p>
        </w:tc>
        <w:tc>
          <w:tcPr>
            <w:tcW w:w="18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966,543.35</w:t>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6077"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孝昌百邦</w:t>
            </w:r>
          </w:p>
        </w:tc>
        <w:tc>
          <w:tcPr>
            <w:tcW w:w="1800" w:type="dxa"/>
            <w:tcBorders>
              <w:top w:val="nil" w:sz="6" w:space="0" w:color="auto"/>
              <w:left w:val="nil" w:sz="6" w:space="0" w:color="auto"/>
              <w:bottom w:val="nil" w:sz="6" w:space="0" w:color="auto"/>
              <w:right w:val="nil" w:sz="6" w:space="0" w:color="auto"/>
            </w:tcBorders>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48,400.28</w:t>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0" w:hRule="exact"/>
        </w:trPr>
        <w:tc>
          <w:tcPr>
            <w:tcW w:w="60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扬州百邦</w:t>
            </w:r>
          </w:p>
        </w:tc>
        <w:tc>
          <w:tcPr>
            <w:tcW w:w="18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1,571.10</w:t>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6077"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闪电蜂</w:t>
            </w:r>
          </w:p>
        </w:tc>
        <w:tc>
          <w:tcPr>
            <w:tcW w:w="1800" w:type="dxa"/>
            <w:tcBorders>
              <w:top w:val="nil" w:sz="6" w:space="0" w:color="auto"/>
              <w:left w:val="nil" w:sz="6" w:space="0" w:color="auto"/>
              <w:bottom w:val="nil" w:sz="6" w:space="0" w:color="auto"/>
              <w:right w:val="nil" w:sz="6" w:space="0" w:color="auto"/>
            </w:tcBorders>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4,295,799.68</w:t>
            </w:r>
          </w:p>
        </w:tc>
      </w:tr>
      <w:tr>
        <w:trPr>
          <w:trHeight w:val="236" w:hRule="exact"/>
        </w:trPr>
        <w:tc>
          <w:tcPr>
            <w:tcW w:w="60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山西凯特</w:t>
            </w:r>
          </w:p>
        </w:tc>
        <w:tc>
          <w:tcPr>
            <w:tcW w:w="180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29,547.41</w:t>
            </w:r>
          </w:p>
        </w:tc>
      </w:tr>
      <w:tr>
        <w:trPr>
          <w:trHeight w:val="257" w:hRule="exact"/>
        </w:trPr>
        <w:tc>
          <w:tcPr>
            <w:tcW w:w="6077" w:type="dxa"/>
            <w:tcBorders>
              <w:top w:val="nil" w:sz="6" w:space="0" w:color="auto"/>
              <w:left w:val="nil" w:sz="6" w:space="0" w:color="auto"/>
              <w:bottom w:val="single" w:sz="17" w:space="0" w:color="CC3399"/>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nil" w:sz="6" w:space="0" w:color="auto"/>
              <w:left w:val="nil" w:sz="6" w:space="0" w:color="auto"/>
              <w:bottom w:val="single" w:sz="17" w:space="0" w:color="CC3399"/>
              <w:right w:val="nil" w:sz="6" w:space="0" w:color="auto"/>
            </w:tcBorders>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75,966,068.72</w:t>
            </w:r>
          </w:p>
        </w:tc>
        <w:tc>
          <w:tcPr>
            <w:tcW w:w="1587" w:type="dxa"/>
            <w:tcBorders>
              <w:top w:val="nil" w:sz="6" w:space="0" w:color="auto"/>
              <w:left w:val="nil" w:sz="6" w:space="0" w:color="auto"/>
              <w:bottom w:val="single" w:sz="17" w:space="0" w:color="CC3399"/>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4,325,347.09</w:t>
            </w:r>
          </w:p>
        </w:tc>
      </w:tr>
    </w:tbl>
    <w:p>
      <w:pPr>
        <w:spacing w:line="240" w:lineRule="auto" w:before="1"/>
        <w:rPr>
          <w:rFonts w:ascii="宋体" w:hAnsi="宋体" w:cs="宋体" w:eastAsia="宋体" w:hint="default"/>
          <w:sz w:val="6"/>
          <w:szCs w:val="6"/>
        </w:rPr>
      </w:pPr>
    </w:p>
    <w:p>
      <w:pPr>
        <w:pStyle w:val="BodyText"/>
        <w:spacing w:line="240" w:lineRule="auto" w:before="46"/>
        <w:ind w:left="593" w:right="935"/>
        <w:jc w:val="left"/>
      </w:pPr>
      <w:r>
        <w:rPr/>
        <w:t>注： </w:t>
      </w:r>
      <w:r>
        <w:rPr>
          <w:spacing w:val="67"/>
        </w:rPr>
        <w:t> </w:t>
      </w:r>
      <w:r>
        <w:rPr>
          <w:spacing w:val="-3"/>
        </w:rPr>
        <w:t>由于资金上划及下拨具有周转快、期限短的特征，本公司披露关联方资金拆借时，按净变动额列示。</w:t>
      </w:r>
    </w:p>
    <w:p>
      <w:pPr>
        <w:spacing w:line="240" w:lineRule="auto" w:before="2"/>
        <w:rPr>
          <w:rFonts w:ascii="宋体" w:hAnsi="宋体" w:cs="宋体" w:eastAsia="宋体" w:hint="default"/>
          <w:sz w:val="8"/>
          <w:szCs w:val="8"/>
        </w:rPr>
      </w:pPr>
    </w:p>
    <w:p>
      <w:pPr>
        <w:pStyle w:val="BodyText"/>
        <w:spacing w:line="240" w:lineRule="auto" w:before="46"/>
        <w:ind w:left="0" w:right="1122"/>
        <w:jc w:val="right"/>
      </w:pPr>
      <w:r>
        <w:rPr>
          <w:spacing w:val="-2"/>
        </w:rPr>
        <w:t>人民币元</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799"/>
        <w:gridCol w:w="3078"/>
        <w:gridCol w:w="1587"/>
      </w:tblGrid>
      <w:tr>
        <w:trPr>
          <w:trHeight w:val="254" w:hRule="exact"/>
        </w:trPr>
        <w:tc>
          <w:tcPr>
            <w:tcW w:w="479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2655"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7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1596" w:right="0"/>
              <w:jc w:val="left"/>
              <w:rPr>
                <w:rFonts w:ascii="宋体" w:hAnsi="宋体" w:cs="宋体" w:eastAsia="宋体" w:hint="default"/>
                <w:sz w:val="18"/>
                <w:szCs w:val="18"/>
              </w:rPr>
            </w:pPr>
            <w:r>
              <w:rPr>
                <w:rFonts w:ascii="宋体" w:hAnsi="宋体" w:cs="宋体" w:eastAsia="宋体" w:hint="default"/>
                <w:b/>
                <w:bCs/>
                <w:sz w:val="18"/>
                <w:szCs w:val="18"/>
              </w:rPr>
              <w:t>本年拆入</w:t>
            </w:r>
            <w:r>
              <w:rPr>
                <w:rFonts w:ascii="宋体" w:hAnsi="宋体" w:cs="宋体" w:eastAsia="宋体" w:hint="default"/>
                <w:sz w:val="18"/>
                <w:szCs w:val="18"/>
              </w:rPr>
            </w:r>
          </w:p>
        </w:tc>
        <w:tc>
          <w:tcPr>
            <w:tcW w:w="1587"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本年偿还</w:t>
            </w:r>
            <w:r>
              <w:rPr>
                <w:rFonts w:ascii="宋体" w:hAnsi="宋体" w:cs="宋体" w:eastAsia="宋体" w:hint="default"/>
                <w:sz w:val="18"/>
                <w:szCs w:val="18"/>
              </w:rPr>
            </w:r>
          </w:p>
        </w:tc>
      </w:tr>
      <w:tr>
        <w:trPr>
          <w:trHeight w:val="236"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山东百邦</w:t>
            </w:r>
          </w:p>
        </w:tc>
        <w:tc>
          <w:tcPr>
            <w:tcW w:w="3078" w:type="dxa"/>
            <w:tcBorders>
              <w:top w:val="nil" w:sz="6" w:space="0" w:color="auto"/>
              <w:left w:val="nil" w:sz="6" w:space="0" w:color="auto"/>
              <w:bottom w:val="nil" w:sz="6" w:space="0" w:color="auto"/>
              <w:right w:val="nil" w:sz="6" w:space="0" w:color="auto"/>
            </w:tcBorders>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7,969,000.00</w:t>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0" w:hRule="exact"/>
        </w:trPr>
        <w:tc>
          <w:tcPr>
            <w:tcW w:w="47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闪电蜂</w:t>
            </w:r>
          </w:p>
        </w:tc>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20,362,420.99</w:t>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石家庄百邦</w:t>
            </w:r>
          </w:p>
        </w:tc>
        <w:tc>
          <w:tcPr>
            <w:tcW w:w="3078" w:type="dxa"/>
            <w:tcBorders>
              <w:top w:val="nil" w:sz="6" w:space="0" w:color="auto"/>
              <w:left w:val="nil" w:sz="6" w:space="0" w:color="auto"/>
              <w:bottom w:val="nil" w:sz="6" w:space="0" w:color="auto"/>
              <w:right w:val="nil" w:sz="6" w:space="0" w:color="auto"/>
            </w:tcBorders>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25,872,638.98</w:t>
            </w:r>
          </w:p>
        </w:tc>
      </w:tr>
      <w:tr>
        <w:trPr>
          <w:trHeight w:val="235" w:hRule="exact"/>
        </w:trPr>
        <w:tc>
          <w:tcPr>
            <w:tcW w:w="47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上海百华</w:t>
            </w:r>
          </w:p>
        </w:tc>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58,000,597.39</w:t>
            </w:r>
          </w:p>
        </w:tc>
      </w:tr>
      <w:tr>
        <w:trPr>
          <w:trHeight w:val="230"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华延睿信</w:t>
            </w:r>
          </w:p>
        </w:tc>
        <w:tc>
          <w:tcPr>
            <w:tcW w:w="3078" w:type="dxa"/>
            <w:tcBorders>
              <w:top w:val="nil" w:sz="6" w:space="0" w:color="auto"/>
              <w:left w:val="nil" w:sz="6" w:space="0" w:color="auto"/>
              <w:bottom w:val="nil" w:sz="6" w:space="0" w:color="auto"/>
              <w:right w:val="nil" w:sz="6" w:space="0" w:color="auto"/>
            </w:tcBorders>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1,724,281.44</w:t>
            </w:r>
          </w:p>
        </w:tc>
      </w:tr>
      <w:tr>
        <w:trPr>
          <w:trHeight w:val="235" w:hRule="exact"/>
        </w:trPr>
        <w:tc>
          <w:tcPr>
            <w:tcW w:w="47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百邦信息</w:t>
            </w:r>
          </w:p>
        </w:tc>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4,922.34</w:t>
            </w:r>
          </w:p>
        </w:tc>
      </w:tr>
      <w:tr>
        <w:trPr>
          <w:trHeight w:val="235"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南京百邦</w:t>
            </w:r>
          </w:p>
        </w:tc>
        <w:tc>
          <w:tcPr>
            <w:tcW w:w="3078" w:type="dxa"/>
            <w:tcBorders>
              <w:top w:val="nil" w:sz="6" w:space="0" w:color="auto"/>
              <w:left w:val="nil" w:sz="6" w:space="0" w:color="auto"/>
              <w:bottom w:val="nil" w:sz="6" w:space="0" w:color="auto"/>
              <w:right w:val="nil" w:sz="6" w:space="0" w:color="auto"/>
            </w:tcBorders>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10,866,869.67</w:t>
            </w:r>
          </w:p>
        </w:tc>
      </w:tr>
      <w:tr>
        <w:trPr>
          <w:trHeight w:val="230" w:hRule="exact"/>
        </w:trPr>
        <w:tc>
          <w:tcPr>
            <w:tcW w:w="479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福州百邦</w:t>
            </w:r>
          </w:p>
        </w:tc>
        <w:tc>
          <w:tcPr>
            <w:tcW w:w="307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2,410,947.21</w:t>
            </w:r>
          </w:p>
        </w:tc>
      </w:tr>
      <w:tr>
        <w:trPr>
          <w:trHeight w:val="236"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北京优保</w:t>
            </w:r>
          </w:p>
        </w:tc>
        <w:tc>
          <w:tcPr>
            <w:tcW w:w="3078" w:type="dxa"/>
            <w:tcBorders>
              <w:top w:val="nil" w:sz="6" w:space="0" w:color="auto"/>
              <w:left w:val="nil" w:sz="6" w:space="0" w:color="auto"/>
              <w:bottom w:val="nil" w:sz="6" w:space="0" w:color="auto"/>
              <w:right w:val="nil" w:sz="6" w:space="0" w:color="auto"/>
            </w:tcBorders>
          </w:tcPr>
          <w:p>
            <w:pPr>
              <w:pStyle w:val="TableParagraph"/>
              <w:spacing w:line="203" w:lineRule="exact"/>
              <w:ind w:right="3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22,686.94</w:t>
            </w:r>
          </w:p>
        </w:tc>
      </w:tr>
      <w:tr>
        <w:trPr>
          <w:trHeight w:val="254" w:hRule="exact"/>
        </w:trPr>
        <w:tc>
          <w:tcPr>
            <w:tcW w:w="479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317"/>
              <w:jc w:val="right"/>
              <w:rPr>
                <w:rFonts w:ascii="Times New Roman" w:hAnsi="Times New Roman" w:cs="Times New Roman" w:eastAsia="Times New Roman" w:hint="default"/>
                <w:sz w:val="18"/>
                <w:szCs w:val="18"/>
              </w:rPr>
            </w:pPr>
            <w:r>
              <w:rPr>
                <w:rFonts w:ascii="Times New Roman"/>
                <w:spacing w:val="-1"/>
                <w:sz w:val="18"/>
              </w:rPr>
              <w:t>28,331,420.99</w:t>
            </w:r>
          </w:p>
        </w:tc>
        <w:tc>
          <w:tcPr>
            <w:tcW w:w="158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98,902,943.97</w:t>
            </w:r>
          </w:p>
        </w:tc>
      </w:tr>
    </w:tbl>
    <w:p>
      <w:pPr>
        <w:spacing w:line="240" w:lineRule="auto" w:before="3"/>
        <w:rPr>
          <w:rFonts w:ascii="宋体" w:hAnsi="宋体" w:cs="宋体" w:eastAsia="宋体" w:hint="default"/>
          <w:sz w:val="6"/>
          <w:szCs w:val="6"/>
        </w:rPr>
      </w:pPr>
    </w:p>
    <w:p>
      <w:pPr>
        <w:pStyle w:val="BodyText"/>
        <w:spacing w:line="484" w:lineRule="auto" w:before="46"/>
        <w:ind w:left="593" w:right="7919"/>
        <w:jc w:val="left"/>
      </w:pPr>
      <w:r>
        <w:rPr>
          <w:rFonts w:ascii="Times New Roman" w:hAnsi="Times New Roman" w:cs="Times New Roman" w:eastAsia="Times New Roman" w:hint="default"/>
        </w:rPr>
        <w:t>(4) </w:t>
      </w:r>
      <w:r>
        <w:rPr>
          <w:spacing w:val="-3"/>
        </w:rPr>
        <w:t>关联方应收应付款项</w:t>
      </w:r>
      <w:r>
        <w:rPr>
          <w:spacing w:val="-79"/>
        </w:rPr>
        <w:t> </w:t>
      </w:r>
      <w:r>
        <w:rPr>
          <w:spacing w:val="-79"/>
        </w:rPr>
      </w:r>
      <w:r>
        <w:rPr>
          <w:u w:val="single" w:color="000000"/>
        </w:rPr>
        <w:t>其他应收款</w:t>
      </w:r>
      <w:r>
        <w:rPr/>
      </w:r>
    </w:p>
    <w:p>
      <w:pPr>
        <w:pStyle w:val="BodyText"/>
        <w:spacing w:line="211" w:lineRule="exact"/>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044"/>
        <w:gridCol w:w="3003"/>
        <w:gridCol w:w="1808"/>
        <w:gridCol w:w="1590"/>
      </w:tblGrid>
      <w:tr>
        <w:trPr>
          <w:trHeight w:val="257" w:hRule="exact"/>
        </w:trPr>
        <w:tc>
          <w:tcPr>
            <w:tcW w:w="30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99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78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3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1808"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2"/>
                <w:sz w:val="18"/>
              </w:rPr>
              <w:t>74,949,553.99</w:t>
            </w:r>
          </w:p>
        </w:tc>
        <w:tc>
          <w:tcPr>
            <w:tcW w:w="1590"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57" w:hRule="exact"/>
        </w:trPr>
        <w:tc>
          <w:tcPr>
            <w:tcW w:w="30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临沂百邦</w:t>
            </w:r>
          </w:p>
        </w:tc>
        <w:tc>
          <w:tcPr>
            <w:tcW w:w="180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2"/>
                <w:sz w:val="18"/>
              </w:rPr>
              <w:t>3,631,073.80</w:t>
            </w:r>
          </w:p>
        </w:tc>
        <w:tc>
          <w:tcPr>
            <w:tcW w:w="159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2"/>
                <w:sz w:val="18"/>
              </w:rPr>
              <w:t>2,664,530.45</w:t>
            </w:r>
          </w:p>
        </w:tc>
      </w:tr>
    </w:tbl>
    <w:p>
      <w:pPr>
        <w:spacing w:after="0" w:line="202" w:lineRule="exact"/>
        <w:jc w:val="right"/>
        <w:rPr>
          <w:rFonts w:ascii="Times New Roman" w:hAnsi="Times New Roman" w:cs="Times New Roman" w:eastAsia="Times New Roman" w:hint="default"/>
          <w:sz w:val="18"/>
          <w:szCs w:val="18"/>
        </w:rPr>
        <w:sectPr>
          <w:pgSz w:w="11910" w:h="16840"/>
          <w:pgMar w:header="854" w:footer="979" w:top="1220" w:bottom="1160" w:left="900" w:right="0"/>
        </w:sectPr>
      </w:pPr>
    </w:p>
    <w:p>
      <w:pPr>
        <w:pStyle w:val="BodyText"/>
        <w:tabs>
          <w:tab w:pos="6715" w:val="left" w:leader="none"/>
        </w:tabs>
        <w:spacing w:line="240" w:lineRule="auto" w:before="39"/>
        <w:ind w:right="2295"/>
        <w:jc w:val="left"/>
      </w:pPr>
      <w:r>
        <w:rPr/>
        <w:pict>
          <v:shape style="position:absolute;margin-left:56.700001pt;margin-top:3.785697pt;width:51.131pt;height:18.796pt;mso-position-horizontal-relative:page;mso-position-vertical-relative:paragraph;z-index:-85559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44"/>
        <w:gridCol w:w="3003"/>
        <w:gridCol w:w="1808"/>
        <w:gridCol w:w="1590"/>
      </w:tblGrid>
      <w:tr>
        <w:trPr>
          <w:trHeight w:val="350" w:hRule="exact"/>
        </w:trPr>
        <w:tc>
          <w:tcPr>
            <w:tcW w:w="3044" w:type="dxa"/>
            <w:tcBorders>
              <w:top w:val="single" w:sz="6" w:space="0" w:color="000000"/>
              <w:left w:val="nil" w:sz="6" w:space="0" w:color="auto"/>
              <w:bottom w:val="single" w:sz="17" w:space="0" w:color="CC3399"/>
              <w:right w:val="nil" w:sz="6" w:space="0" w:color="auto"/>
            </w:tcBorders>
          </w:tcPr>
          <w:p>
            <w:pPr/>
          </w:p>
        </w:tc>
        <w:tc>
          <w:tcPr>
            <w:tcW w:w="3003" w:type="dxa"/>
            <w:tcBorders>
              <w:top w:val="single" w:sz="6" w:space="0" w:color="000000"/>
              <w:left w:val="nil" w:sz="6" w:space="0" w:color="auto"/>
              <w:bottom w:val="single" w:sz="17" w:space="0" w:color="CC3399"/>
              <w:right w:val="nil" w:sz="6" w:space="0" w:color="auto"/>
            </w:tcBorders>
          </w:tcPr>
          <w:p>
            <w:pPr/>
          </w:p>
        </w:tc>
        <w:tc>
          <w:tcPr>
            <w:tcW w:w="1808" w:type="dxa"/>
            <w:tcBorders>
              <w:top w:val="single" w:sz="6" w:space="0" w:color="000000"/>
              <w:left w:val="nil" w:sz="6" w:space="0" w:color="auto"/>
              <w:bottom w:val="single" w:sz="17" w:space="0" w:color="CC3399"/>
              <w:right w:val="nil" w:sz="6" w:space="0" w:color="auto"/>
            </w:tcBorders>
          </w:tcPr>
          <w:p>
            <w:pPr/>
          </w:p>
        </w:tc>
        <w:tc>
          <w:tcPr>
            <w:tcW w:w="1590" w:type="dxa"/>
            <w:tcBorders>
              <w:top w:val="single" w:sz="6" w:space="0" w:color="000000"/>
              <w:left w:val="nil" w:sz="6" w:space="0" w:color="auto"/>
              <w:bottom w:val="single" w:sz="17" w:space="0" w:color="CC3399"/>
              <w:right w:val="nil" w:sz="6" w:space="0" w:color="auto"/>
            </w:tcBorders>
          </w:tcPr>
          <w:p>
            <w:pPr/>
          </w:p>
        </w:tc>
      </w:tr>
      <w:tr>
        <w:trPr>
          <w:trHeight w:val="257" w:hRule="exact"/>
        </w:trPr>
        <w:tc>
          <w:tcPr>
            <w:tcW w:w="3044"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99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3"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78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0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90"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3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tcPr>
          <w:p>
            <w:pPr>
              <w:pStyle w:val="TableParagraph"/>
              <w:spacing w:line="202" w:lineRule="exact"/>
              <w:ind w:right="321"/>
              <w:jc w:val="right"/>
              <w:rPr>
                <w:rFonts w:ascii="Times New Roman" w:hAnsi="Times New Roman" w:cs="Times New Roman" w:eastAsia="Times New Roman" w:hint="default"/>
                <w:sz w:val="18"/>
                <w:szCs w:val="18"/>
              </w:rPr>
            </w:pPr>
            <w:r>
              <w:rPr>
                <w:rFonts w:ascii="Times New Roman"/>
                <w:spacing w:val="-3"/>
                <w:sz w:val="18"/>
              </w:rPr>
              <w:t>Bybon</w:t>
            </w:r>
            <w:r>
              <w:rPr>
                <w:rFonts w:ascii="Times New Roman"/>
                <w:spacing w:val="10"/>
                <w:sz w:val="18"/>
              </w:rPr>
              <w:t> </w:t>
            </w:r>
            <w:r>
              <w:rPr>
                <w:rFonts w:ascii="Times New Roman"/>
                <w:sz w:val="18"/>
              </w:rPr>
              <w:t>Investment</w:t>
            </w:r>
          </w:p>
        </w:tc>
        <w:tc>
          <w:tcPr>
            <w:tcW w:w="1808" w:type="dxa"/>
            <w:tcBorders>
              <w:top w:val="nil" w:sz="6" w:space="0" w:color="auto"/>
              <w:left w:val="nil" w:sz="6" w:space="0" w:color="auto"/>
              <w:bottom w:val="nil" w:sz="6" w:space="0" w:color="auto"/>
              <w:right w:val="nil" w:sz="6" w:space="0" w:color="auto"/>
            </w:tcBorders>
          </w:tcPr>
          <w:p>
            <w:pPr>
              <w:pStyle w:val="TableParagraph"/>
              <w:spacing w:line="202" w:lineRule="exact"/>
              <w:ind w:right="319"/>
              <w:jc w:val="right"/>
              <w:rPr>
                <w:rFonts w:ascii="Times New Roman" w:hAnsi="Times New Roman" w:cs="Times New Roman" w:eastAsia="Times New Roman" w:hint="default"/>
                <w:sz w:val="18"/>
                <w:szCs w:val="18"/>
              </w:rPr>
            </w:pPr>
            <w:r>
              <w:rPr>
                <w:rFonts w:ascii="Times New Roman"/>
                <w:spacing w:val="-2"/>
                <w:sz w:val="18"/>
              </w:rPr>
              <w:t>19,270.67</w:t>
            </w:r>
          </w:p>
        </w:tc>
        <w:tc>
          <w:tcPr>
            <w:tcW w:w="1590"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19,757.25</w:t>
            </w:r>
          </w:p>
        </w:tc>
      </w:tr>
      <w:tr>
        <w:trPr>
          <w:trHeight w:val="230" w:hRule="exact"/>
        </w:trPr>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孝昌百邦</w:t>
            </w:r>
          </w:p>
        </w:tc>
        <w:tc>
          <w:tcPr>
            <w:tcW w:w="18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19"/>
              <w:jc w:val="right"/>
              <w:rPr>
                <w:rFonts w:ascii="Times New Roman" w:hAnsi="Times New Roman" w:cs="Times New Roman" w:eastAsia="Times New Roman" w:hint="default"/>
                <w:sz w:val="18"/>
                <w:szCs w:val="18"/>
              </w:rPr>
            </w:pPr>
            <w:r>
              <w:rPr>
                <w:rFonts w:ascii="Times New Roman"/>
                <w:spacing w:val="-2"/>
                <w:sz w:val="18"/>
              </w:rPr>
              <w:t>48,400.28</w:t>
            </w:r>
          </w:p>
        </w:tc>
        <w:tc>
          <w:tcPr>
            <w:tcW w:w="15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扬州百邦</w:t>
            </w:r>
          </w:p>
        </w:tc>
        <w:tc>
          <w:tcPr>
            <w:tcW w:w="1808"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2"/>
                <w:sz w:val="18"/>
              </w:rPr>
              <w:t>1,571.10</w:t>
            </w:r>
          </w:p>
        </w:tc>
        <w:tc>
          <w:tcPr>
            <w:tcW w:w="1590"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6" w:hRule="exact"/>
        </w:trPr>
        <w:tc>
          <w:tcPr>
            <w:tcW w:w="3044"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山西凯特</w:t>
            </w:r>
          </w:p>
        </w:tc>
        <w:tc>
          <w:tcPr>
            <w:tcW w:w="180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90"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29,547.41</w:t>
            </w:r>
          </w:p>
        </w:tc>
      </w:tr>
      <w:tr>
        <w:trPr>
          <w:trHeight w:val="23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3003" w:type="dxa"/>
            <w:tcBorders>
              <w:top w:val="nil" w:sz="6" w:space="0" w:color="auto"/>
              <w:left w:val="nil" w:sz="6" w:space="0" w:color="auto"/>
              <w:bottom w:val="nil" w:sz="6" w:space="0" w:color="auto"/>
              <w:right w:val="nil" w:sz="6" w:space="0" w:color="auto"/>
            </w:tcBorders>
          </w:tcPr>
          <w:p>
            <w:pPr>
              <w:pStyle w:val="TableParagraph"/>
              <w:spacing w:line="203" w:lineRule="exact"/>
              <w:ind w:right="317"/>
              <w:jc w:val="right"/>
              <w:rPr>
                <w:rFonts w:ascii="宋体" w:hAnsi="宋体" w:cs="宋体" w:eastAsia="宋体" w:hint="default"/>
                <w:sz w:val="18"/>
                <w:szCs w:val="18"/>
              </w:rPr>
            </w:pPr>
            <w:r>
              <w:rPr>
                <w:rFonts w:ascii="宋体" w:hAnsi="宋体" w:cs="宋体" w:eastAsia="宋体" w:hint="default"/>
                <w:spacing w:val="-2"/>
                <w:sz w:val="18"/>
                <w:szCs w:val="18"/>
              </w:rPr>
              <w:t>闪电蜂</w:t>
            </w:r>
          </w:p>
        </w:tc>
        <w:tc>
          <w:tcPr>
            <w:tcW w:w="1808"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90"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2"/>
                <w:sz w:val="18"/>
              </w:rPr>
              <w:t>4,295,799.68</w:t>
            </w:r>
          </w:p>
        </w:tc>
      </w:tr>
      <w:tr>
        <w:trPr>
          <w:trHeight w:val="242" w:hRule="exact"/>
        </w:trPr>
        <w:tc>
          <w:tcPr>
            <w:tcW w:w="3044"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780"/>
              <w:jc w:val="right"/>
              <w:rPr>
                <w:rFonts w:ascii="宋体" w:hAnsi="宋体" w:cs="宋体" w:eastAsia="宋体" w:hint="default"/>
                <w:sz w:val="18"/>
                <w:szCs w:val="18"/>
              </w:rPr>
            </w:pPr>
            <w:r>
              <w:rPr>
                <w:rFonts w:ascii="宋体" w:hAnsi="宋体" w:cs="宋体" w:eastAsia="宋体" w:hint="default"/>
                <w:sz w:val="18"/>
                <w:szCs w:val="18"/>
              </w:rPr>
              <w:t>合计</w:t>
            </w:r>
          </w:p>
        </w:tc>
        <w:tc>
          <w:tcPr>
            <w:tcW w:w="3003" w:type="dxa"/>
            <w:tcBorders>
              <w:top w:val="nil" w:sz="6" w:space="0" w:color="auto"/>
              <w:left w:val="nil" w:sz="6" w:space="0" w:color="auto"/>
              <w:bottom w:val="single" w:sz="17" w:space="0" w:color="CC3399"/>
              <w:right w:val="nil" w:sz="6" w:space="0" w:color="auto"/>
            </w:tcBorders>
            <w:shd w:val="clear" w:color="auto" w:fill="F8C4F4"/>
          </w:tcPr>
          <w:p>
            <w:pPr/>
          </w:p>
        </w:tc>
        <w:tc>
          <w:tcPr>
            <w:tcW w:w="180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1"/>
                <w:sz w:val="18"/>
              </w:rPr>
              <w:t>78,649,869.84</w:t>
            </w:r>
          </w:p>
        </w:tc>
        <w:tc>
          <w:tcPr>
            <w:tcW w:w="1590"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7,009,634.79</w:t>
            </w:r>
          </w:p>
        </w:tc>
      </w:tr>
    </w:tbl>
    <w:p>
      <w:pPr>
        <w:spacing w:line="240" w:lineRule="auto" w:before="2"/>
        <w:rPr>
          <w:rFonts w:ascii="宋体" w:hAnsi="宋体" w:cs="宋体" w:eastAsia="宋体" w:hint="default"/>
          <w:sz w:val="7"/>
          <w:szCs w:val="7"/>
        </w:rPr>
      </w:pPr>
    </w:p>
    <w:p>
      <w:pPr>
        <w:pStyle w:val="BodyText"/>
        <w:spacing w:line="240" w:lineRule="auto" w:before="46"/>
        <w:ind w:left="593" w:right="2295"/>
        <w:jc w:val="left"/>
      </w:pPr>
      <w:r>
        <w:rPr>
          <w:w w:val="101"/>
        </w:rPr>
      </w:r>
      <w:r>
        <w:rPr>
          <w:u w:val="single" w:color="000000"/>
        </w:rPr>
        <w:t>其他应付款</w:t>
      </w:r>
      <w:r>
        <w:rPr/>
      </w:r>
    </w:p>
    <w:p>
      <w:pPr>
        <w:spacing w:line="240" w:lineRule="auto" w:before="7"/>
        <w:rPr>
          <w:rFonts w:ascii="宋体" w:hAnsi="宋体" w:cs="宋体" w:eastAsia="宋体" w:hint="default"/>
          <w:sz w:val="8"/>
          <w:szCs w:val="8"/>
        </w:rPr>
      </w:pPr>
    </w:p>
    <w:p>
      <w:pPr>
        <w:pStyle w:val="BodyText"/>
        <w:spacing w:line="240" w:lineRule="auto" w:before="46"/>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015"/>
        <w:gridCol w:w="3049"/>
        <w:gridCol w:w="1805"/>
        <w:gridCol w:w="1585"/>
      </w:tblGrid>
      <w:tr>
        <w:trPr>
          <w:trHeight w:val="257" w:hRule="exact"/>
        </w:trPr>
        <w:tc>
          <w:tcPr>
            <w:tcW w:w="301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97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797"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0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85"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3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山东百邦</w:t>
            </w:r>
          </w:p>
        </w:tc>
        <w:tc>
          <w:tcPr>
            <w:tcW w:w="1805"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1"/>
                <w:sz w:val="18"/>
              </w:rPr>
              <w:t>22,834,671.37</w:t>
            </w:r>
          </w:p>
        </w:tc>
        <w:tc>
          <w:tcPr>
            <w:tcW w:w="158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14,865,671.37</w:t>
            </w:r>
          </w:p>
        </w:tc>
      </w:tr>
      <w:tr>
        <w:trPr>
          <w:trHeight w:val="235" w:hRule="exact"/>
        </w:trPr>
        <w:tc>
          <w:tcPr>
            <w:tcW w:w="30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闪电蜂</w:t>
            </w:r>
          </w:p>
        </w:tc>
        <w:tc>
          <w:tcPr>
            <w:tcW w:w="18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1"/>
                <w:sz w:val="18"/>
              </w:rPr>
              <w:t>20,362,420.99</w:t>
            </w:r>
          </w:p>
        </w:tc>
        <w:tc>
          <w:tcPr>
            <w:tcW w:w="15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5"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石家庄百邦</w:t>
            </w:r>
          </w:p>
        </w:tc>
        <w:tc>
          <w:tcPr>
            <w:tcW w:w="1805"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1"/>
                <w:sz w:val="18"/>
              </w:rPr>
              <w:t>2,365,137.03</w:t>
            </w:r>
          </w:p>
        </w:tc>
        <w:tc>
          <w:tcPr>
            <w:tcW w:w="158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28,237,776.01</w:t>
            </w:r>
          </w:p>
        </w:tc>
      </w:tr>
      <w:tr>
        <w:trPr>
          <w:trHeight w:val="230" w:hRule="exact"/>
        </w:trPr>
        <w:tc>
          <w:tcPr>
            <w:tcW w:w="30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上海百华</w:t>
            </w:r>
          </w:p>
        </w:tc>
        <w:tc>
          <w:tcPr>
            <w:tcW w:w="18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58,000,597.39</w:t>
            </w:r>
          </w:p>
        </w:tc>
      </w:tr>
      <w:tr>
        <w:trPr>
          <w:trHeight w:val="235"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华延睿信</w:t>
            </w:r>
          </w:p>
        </w:tc>
        <w:tc>
          <w:tcPr>
            <w:tcW w:w="1805"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1,724,281.44</w:t>
            </w:r>
          </w:p>
        </w:tc>
      </w:tr>
      <w:tr>
        <w:trPr>
          <w:trHeight w:val="230" w:hRule="exact"/>
        </w:trPr>
        <w:tc>
          <w:tcPr>
            <w:tcW w:w="30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百邦信息</w:t>
            </w:r>
          </w:p>
        </w:tc>
        <w:tc>
          <w:tcPr>
            <w:tcW w:w="18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4,922.34</w:t>
            </w:r>
          </w:p>
        </w:tc>
      </w:tr>
      <w:tr>
        <w:trPr>
          <w:trHeight w:val="23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南京百邦</w:t>
            </w:r>
          </w:p>
        </w:tc>
        <w:tc>
          <w:tcPr>
            <w:tcW w:w="1805"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10,866,869.67</w:t>
            </w:r>
          </w:p>
        </w:tc>
      </w:tr>
      <w:tr>
        <w:trPr>
          <w:trHeight w:val="235" w:hRule="exact"/>
        </w:trPr>
        <w:tc>
          <w:tcPr>
            <w:tcW w:w="301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福州百邦</w:t>
            </w:r>
          </w:p>
        </w:tc>
        <w:tc>
          <w:tcPr>
            <w:tcW w:w="180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2,410,947.21</w:t>
            </w:r>
          </w:p>
        </w:tc>
      </w:tr>
      <w:tr>
        <w:trPr>
          <w:trHeight w:val="23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pacing w:val="-2"/>
                <w:sz w:val="18"/>
                <w:szCs w:val="18"/>
              </w:rPr>
              <w:t>其他应付款</w:t>
            </w:r>
          </w:p>
        </w:tc>
        <w:tc>
          <w:tcPr>
            <w:tcW w:w="3049" w:type="dxa"/>
            <w:tcBorders>
              <w:top w:val="nil" w:sz="6" w:space="0" w:color="auto"/>
              <w:left w:val="nil" w:sz="6" w:space="0" w:color="auto"/>
              <w:bottom w:val="nil" w:sz="6" w:space="0" w:color="auto"/>
              <w:right w:val="nil" w:sz="6" w:space="0" w:color="auto"/>
            </w:tcBorders>
          </w:tcPr>
          <w:p>
            <w:pPr>
              <w:pStyle w:val="TableParagraph"/>
              <w:spacing w:line="203" w:lineRule="exact"/>
              <w:ind w:right="319"/>
              <w:jc w:val="right"/>
              <w:rPr>
                <w:rFonts w:ascii="宋体" w:hAnsi="宋体" w:cs="宋体" w:eastAsia="宋体" w:hint="default"/>
                <w:sz w:val="18"/>
                <w:szCs w:val="18"/>
              </w:rPr>
            </w:pPr>
            <w:r>
              <w:rPr>
                <w:rFonts w:ascii="宋体" w:hAnsi="宋体" w:cs="宋体" w:eastAsia="宋体" w:hint="default"/>
                <w:spacing w:val="-2"/>
                <w:sz w:val="18"/>
                <w:szCs w:val="18"/>
              </w:rPr>
              <w:t>北京优保</w:t>
            </w:r>
          </w:p>
        </w:tc>
        <w:tc>
          <w:tcPr>
            <w:tcW w:w="1805" w:type="dxa"/>
            <w:tcBorders>
              <w:top w:val="nil" w:sz="6" w:space="0" w:color="auto"/>
              <w:left w:val="nil" w:sz="6" w:space="0" w:color="auto"/>
              <w:bottom w:val="nil" w:sz="6" w:space="0" w:color="auto"/>
              <w:right w:val="nil" w:sz="6" w:space="0" w:color="auto"/>
            </w:tcBorders>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22,686.94</w:t>
            </w:r>
          </w:p>
        </w:tc>
      </w:tr>
      <w:tr>
        <w:trPr>
          <w:trHeight w:val="242" w:hRule="exact"/>
        </w:trPr>
        <w:tc>
          <w:tcPr>
            <w:tcW w:w="301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3" w:lineRule="exact"/>
              <w:ind w:right="795"/>
              <w:jc w:val="right"/>
              <w:rPr>
                <w:rFonts w:ascii="宋体" w:hAnsi="宋体" w:cs="宋体" w:eastAsia="宋体" w:hint="default"/>
                <w:sz w:val="18"/>
                <w:szCs w:val="18"/>
              </w:rPr>
            </w:pPr>
            <w:r>
              <w:rPr>
                <w:rFonts w:ascii="宋体" w:hAnsi="宋体" w:cs="宋体" w:eastAsia="宋体" w:hint="default"/>
                <w:sz w:val="18"/>
                <w:szCs w:val="18"/>
              </w:rPr>
              <w:t>合计</w:t>
            </w:r>
          </w:p>
        </w:tc>
        <w:tc>
          <w:tcPr>
            <w:tcW w:w="3049" w:type="dxa"/>
            <w:tcBorders>
              <w:top w:val="nil" w:sz="6" w:space="0" w:color="auto"/>
              <w:left w:val="nil" w:sz="6" w:space="0" w:color="auto"/>
              <w:bottom w:val="single" w:sz="17" w:space="0" w:color="CC3399"/>
              <w:right w:val="nil" w:sz="6" w:space="0" w:color="auto"/>
            </w:tcBorders>
            <w:shd w:val="clear" w:color="auto" w:fill="F8C4F4"/>
          </w:tcPr>
          <w:p>
            <w:pPr/>
          </w:p>
        </w:tc>
        <w:tc>
          <w:tcPr>
            <w:tcW w:w="180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320"/>
              <w:jc w:val="right"/>
              <w:rPr>
                <w:rFonts w:ascii="Times New Roman" w:hAnsi="Times New Roman" w:cs="Times New Roman" w:eastAsia="Times New Roman" w:hint="default"/>
                <w:sz w:val="18"/>
                <w:szCs w:val="18"/>
              </w:rPr>
            </w:pPr>
            <w:r>
              <w:rPr>
                <w:rFonts w:ascii="Times New Roman"/>
                <w:spacing w:val="-1"/>
                <w:sz w:val="18"/>
              </w:rPr>
              <w:t>45,562,229.39</w:t>
            </w:r>
          </w:p>
        </w:tc>
        <w:tc>
          <w:tcPr>
            <w:tcW w:w="1585"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116,133,752.37</w:t>
            </w:r>
          </w:p>
        </w:tc>
      </w:tr>
    </w:tbl>
    <w:p>
      <w:pPr>
        <w:spacing w:line="240" w:lineRule="auto" w:before="2"/>
        <w:rPr>
          <w:rFonts w:ascii="宋体" w:hAnsi="宋体" w:cs="宋体" w:eastAsia="宋体" w:hint="default"/>
          <w:sz w:val="7"/>
          <w:szCs w:val="7"/>
        </w:rPr>
      </w:pPr>
    </w:p>
    <w:p>
      <w:pPr>
        <w:pStyle w:val="BodyText"/>
        <w:spacing w:line="240" w:lineRule="auto" w:before="46"/>
        <w:ind w:left="593" w:right="2295"/>
        <w:jc w:val="left"/>
      </w:pPr>
      <w:r>
        <w:rPr>
          <w:rFonts w:ascii="Times New Roman" w:hAnsi="Times New Roman" w:cs="Times New Roman" w:eastAsia="Times New Roman" w:hint="default"/>
        </w:rPr>
        <w:t>2</w:t>
      </w:r>
      <w:r>
        <w:rPr/>
        <w:t>、现金流量表补充资料</w:t>
      </w:r>
    </w:p>
    <w:p>
      <w:pPr>
        <w:pStyle w:val="BodyText"/>
        <w:spacing w:line="240" w:lineRule="auto" w:before="144"/>
        <w:ind w:left="0" w:right="1122"/>
        <w:jc w:val="right"/>
      </w:pPr>
      <w:r>
        <w:rPr>
          <w:spacing w:val="-2"/>
        </w:rPr>
        <w:t>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277"/>
        <w:gridCol w:w="2521"/>
        <w:gridCol w:w="1666"/>
      </w:tblGrid>
      <w:tr>
        <w:trPr>
          <w:trHeight w:val="257" w:hRule="exact"/>
        </w:trPr>
        <w:tc>
          <w:tcPr>
            <w:tcW w:w="5277" w:type="dxa"/>
            <w:tcBorders>
              <w:top w:val="single" w:sz="17" w:space="0" w:color="CC3399"/>
              <w:left w:val="nil" w:sz="6" w:space="0" w:color="auto"/>
              <w:bottom w:val="nil" w:sz="6" w:space="0" w:color="auto"/>
              <w:right w:val="nil" w:sz="6" w:space="0" w:color="auto"/>
            </w:tcBorders>
            <w:shd w:val="clear" w:color="auto" w:fill="F8C4F4"/>
          </w:tcPr>
          <w:p>
            <w:pPr/>
          </w:p>
        </w:tc>
        <w:tc>
          <w:tcPr>
            <w:tcW w:w="2521"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96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66"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03"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30"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5"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157,591.61</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47,528,114.80</w:t>
            </w: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加：资产减值准备的计提</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19,182,939.08</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9,968.82</w:t>
            </w:r>
          </w:p>
        </w:tc>
      </w:tr>
      <w:tr>
        <w:trPr>
          <w:trHeight w:val="230"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信用减值利得</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1"/>
                <w:sz w:val="18"/>
              </w:rPr>
              <w:t>(26,573.87)</w:t>
            </w:r>
          </w:p>
        </w:tc>
        <w:tc>
          <w:tcPr>
            <w:tcW w:w="1666" w:type="dxa"/>
            <w:tcBorders>
              <w:top w:val="nil" w:sz="6" w:space="0" w:color="auto"/>
              <w:left w:val="nil" w:sz="6" w:space="0" w:color="auto"/>
              <w:bottom w:val="nil" w:sz="6" w:space="0" w:color="auto"/>
              <w:right w:val="nil" w:sz="6" w:space="0" w:color="auto"/>
            </w:tcBorders>
            <w:shd w:val="clear" w:color="auto" w:fill="F8C4F4"/>
          </w:tcPr>
          <w:p>
            <w:pP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820,685.86</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1,003,573.65</w:t>
            </w:r>
          </w:p>
        </w:tc>
      </w:tr>
      <w:tr>
        <w:trPr>
          <w:trHeight w:val="235"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2,624,645.01</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1,384,140.89</w:t>
            </w:r>
          </w:p>
        </w:tc>
      </w:tr>
      <w:tr>
        <w:trPr>
          <w:trHeight w:val="231"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1" w:type="dxa"/>
            <w:tcBorders>
              <w:top w:val="nil" w:sz="6" w:space="0" w:color="auto"/>
              <w:left w:val="nil" w:sz="6" w:space="0" w:color="auto"/>
              <w:bottom w:val="nil" w:sz="6" w:space="0" w:color="auto"/>
              <w:right w:val="nil" w:sz="6" w:space="0" w:color="auto"/>
            </w:tcBorders>
          </w:tcPr>
          <w:p>
            <w:pPr>
              <w:pStyle w:val="TableParagraph"/>
              <w:spacing w:line="203" w:lineRule="exact"/>
              <w:ind w:right="286"/>
              <w:jc w:val="right"/>
              <w:rPr>
                <w:rFonts w:ascii="Times New Roman" w:hAnsi="Times New Roman" w:cs="Times New Roman" w:eastAsia="Times New Roman" w:hint="default"/>
                <w:sz w:val="18"/>
                <w:szCs w:val="18"/>
              </w:rPr>
            </w:pPr>
            <w:r>
              <w:rPr>
                <w:rFonts w:ascii="Times New Roman"/>
                <w:spacing w:val="-1"/>
                <w:sz w:val="18"/>
              </w:rPr>
              <w:t>11,202.83</w:t>
            </w:r>
          </w:p>
        </w:tc>
        <w:tc>
          <w:tcPr>
            <w:tcW w:w="1666" w:type="dxa"/>
            <w:tcBorders>
              <w:top w:val="nil" w:sz="6" w:space="0" w:color="auto"/>
              <w:left w:val="nil" w:sz="6" w:space="0" w:color="auto"/>
              <w:bottom w:val="nil" w:sz="6" w:space="0" w:color="auto"/>
              <w:right w:val="nil" w:sz="6" w:space="0" w:color="auto"/>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61,212.01</w:t>
            </w:r>
          </w:p>
        </w:tc>
      </w:tr>
      <w:tr>
        <w:trPr>
          <w:trHeight w:val="235"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处置固定资产、无形资产和其他长期资产的收益</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1"/>
                <w:sz w:val="18"/>
              </w:rPr>
              <w:t>(1,179.79)</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30"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2,151.69</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21,479.79</w:t>
            </w:r>
          </w:p>
        </w:tc>
      </w:tr>
      <w:tr>
        <w:trPr>
          <w:trHeight w:val="235"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777,539.76</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478,839.00</w:t>
            </w: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2"/>
                <w:sz w:val="18"/>
              </w:rPr>
              <w:t>(37,579,259.05)</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(47,686,580.65)</w:t>
            </w:r>
          </w:p>
        </w:tc>
      </w:tr>
      <w:tr>
        <w:trPr>
          <w:trHeight w:val="230"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3,043,042.41</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(769,247.80)</w:t>
            </w: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537,705.60</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2,690,395.95</w:t>
            </w:r>
          </w:p>
        </w:tc>
      </w:tr>
      <w:tr>
        <w:trPr>
          <w:trHeight w:val="236"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17"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2"/>
                <w:sz w:val="18"/>
              </w:rPr>
              <w:t>(71,662,268.24)</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35,532,601.90</w:t>
            </w:r>
          </w:p>
        </w:tc>
      </w:tr>
      <w:tr>
        <w:trPr>
          <w:trHeight w:val="230"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17"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2"/>
                <w:sz w:val="18"/>
              </w:rPr>
              <w:t>(44,051,674.62)</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62,164,823.65</w:t>
            </w:r>
          </w:p>
        </w:tc>
      </w:tr>
      <w:tr>
        <w:trPr>
          <w:trHeight w:val="235"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z w:val="18"/>
                <w:szCs w:val="18"/>
              </w:rPr>
              <w:t>(</w:t>
            </w:r>
            <w:r>
              <w:rPr>
                <w:rFonts w:ascii="宋体" w:hAnsi="宋体" w:cs="宋体" w:eastAsia="宋体" w:hint="default"/>
                <w:sz w:val="18"/>
                <w:szCs w:val="18"/>
              </w:rPr>
              <w:t>使用</w:t>
            </w:r>
            <w:r>
              <w:rPr>
                <w:rFonts w:ascii="宋体" w:hAnsi="宋体" w:cs="宋体" w:eastAsia="宋体" w:hint="default"/>
                <w:sz w:val="18"/>
                <w:szCs w:val="18"/>
              </w:rPr>
              <w:t>)/</w:t>
            </w:r>
            <w:r>
              <w:rPr>
                <w:rFonts w:ascii="宋体" w:hAnsi="宋体" w:cs="宋体" w:eastAsia="宋体" w:hint="default"/>
                <w:sz w:val="18"/>
                <w:szCs w:val="18"/>
              </w:rPr>
              <w:t>产生的现金流量净额</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2"/>
                <w:sz w:val="18"/>
              </w:rPr>
              <w:t>(126,163,451.72)</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102,419,322.01</w:t>
            </w: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0"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将子公司分配股利与应付子公司往来款相抵</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33,765,451.77</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44,355,961.48</w:t>
            </w:r>
          </w:p>
        </w:tc>
      </w:tr>
      <w:tr>
        <w:trPr>
          <w:trHeight w:val="235"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0" w:hRule="exact"/>
        </w:trPr>
        <w:tc>
          <w:tcPr>
            <w:tcW w:w="5277"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现金的年末余额</w:t>
            </w:r>
          </w:p>
        </w:tc>
        <w:tc>
          <w:tcPr>
            <w:tcW w:w="2521"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97,593,821.33</w:t>
            </w:r>
          </w:p>
        </w:tc>
        <w:tc>
          <w:tcPr>
            <w:tcW w:w="1666"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261,373,795.00</w:t>
            </w:r>
          </w:p>
        </w:tc>
      </w:tr>
      <w:tr>
        <w:trPr>
          <w:trHeight w:val="236" w:hRule="exact"/>
        </w:trPr>
        <w:tc>
          <w:tcPr>
            <w:tcW w:w="5277" w:type="dxa"/>
            <w:tcBorders>
              <w:top w:val="nil" w:sz="6" w:space="0" w:color="auto"/>
              <w:left w:val="nil" w:sz="6" w:space="0" w:color="auto"/>
              <w:bottom w:val="nil" w:sz="6" w:space="0" w:color="auto"/>
              <w:right w:val="nil" w:sz="6" w:space="0" w:color="auto"/>
            </w:tcBorders>
          </w:tcPr>
          <w:p>
            <w:pPr>
              <w:pStyle w:val="TableParagraph"/>
              <w:spacing w:line="203"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减：现金的年初余额</w:t>
            </w:r>
          </w:p>
        </w:tc>
        <w:tc>
          <w:tcPr>
            <w:tcW w:w="2521" w:type="dxa"/>
            <w:tcBorders>
              <w:top w:val="nil" w:sz="6" w:space="0" w:color="auto"/>
              <w:left w:val="nil" w:sz="6" w:space="0" w:color="auto"/>
              <w:bottom w:val="nil" w:sz="6" w:space="0" w:color="auto"/>
              <w:right w:val="nil" w:sz="6" w:space="0" w:color="auto"/>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261,373,795.00</w:t>
            </w:r>
          </w:p>
        </w:tc>
        <w:tc>
          <w:tcPr>
            <w:tcW w:w="1666"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60,512,692.54</w:t>
            </w:r>
          </w:p>
        </w:tc>
      </w:tr>
      <w:tr>
        <w:trPr>
          <w:trHeight w:val="257" w:hRule="exact"/>
        </w:trPr>
        <w:tc>
          <w:tcPr>
            <w:tcW w:w="5277"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17" w:lineRule="exact"/>
              <w:ind w:left="508"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增加额</w:t>
            </w:r>
          </w:p>
        </w:tc>
        <w:tc>
          <w:tcPr>
            <w:tcW w:w="2521"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288"/>
              <w:jc w:val="right"/>
              <w:rPr>
                <w:rFonts w:ascii="Times New Roman" w:hAnsi="Times New Roman" w:cs="Times New Roman" w:eastAsia="Times New Roman" w:hint="default"/>
                <w:sz w:val="18"/>
                <w:szCs w:val="18"/>
              </w:rPr>
            </w:pPr>
            <w:r>
              <w:rPr>
                <w:rFonts w:ascii="Times New Roman"/>
                <w:spacing w:val="-2"/>
                <w:sz w:val="18"/>
              </w:rPr>
              <w:t>(163,779,973.67)</w:t>
            </w:r>
          </w:p>
        </w:tc>
        <w:tc>
          <w:tcPr>
            <w:tcW w:w="1666"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200,861,102.46</w:t>
            </w:r>
          </w:p>
        </w:tc>
      </w:tr>
    </w:tbl>
    <w:p>
      <w:pPr>
        <w:spacing w:line="240" w:lineRule="auto" w:before="9"/>
        <w:rPr>
          <w:rFonts w:ascii="宋体" w:hAnsi="宋体" w:cs="宋体" w:eastAsia="宋体" w:hint="default"/>
          <w:sz w:val="17"/>
          <w:szCs w:val="17"/>
        </w:rPr>
      </w:pPr>
    </w:p>
    <w:p>
      <w:pPr>
        <w:pStyle w:val="Heading2"/>
        <w:spacing w:line="240" w:lineRule="auto" w:before="26"/>
        <w:ind w:right="2295"/>
        <w:jc w:val="left"/>
        <w:rPr>
          <w:b w:val="0"/>
          <w:bCs w:val="0"/>
        </w:rPr>
      </w:pPr>
      <w:bookmarkStart w:name="十八、补充资料" w:id="349"/>
      <w:bookmarkEnd w:id="349"/>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95"/>
        <w:jc w:val="left"/>
        <w:rPr>
          <w:b w:val="0"/>
          <w:bCs w:val="0"/>
        </w:rPr>
      </w:pPr>
      <w:bookmarkStart w:name="1、当期非经常性损益明细表" w:id="350"/>
      <w:bookmarkEnd w:id="3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22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after="0" w:line="240" w:lineRule="auto"/>
        <w:jc w:val="right"/>
        <w:sectPr>
          <w:headerReference w:type="default" r:id="rId124"/>
          <w:footerReference w:type="default" r:id="rId125"/>
          <w:pgSz w:w="11910" w:h="16840"/>
          <w:pgMar w:header="0" w:footer="979" w:top="760" w:bottom="1160" w:left="900" w:right="0"/>
          <w:pgNumType w:start="153"/>
        </w:sectPr>
      </w:pPr>
    </w:p>
    <w:p>
      <w:pPr>
        <w:pStyle w:val="BodyText"/>
        <w:tabs>
          <w:tab w:pos="6735" w:val="left" w:leader="none"/>
        </w:tabs>
        <w:spacing w:line="240" w:lineRule="auto" w:before="39"/>
        <w:ind w:left="253" w:right="1122"/>
        <w:jc w:val="left"/>
      </w:pPr>
      <w:r>
        <w:rPr/>
        <w:pict>
          <v:shape style="position:absolute;margin-left:56.700001pt;margin-top:3.785697pt;width:51.131pt;height:18.796pt;mso-position-horizontal-relative:page;mso-position-vertical-relative:paragraph;z-index:-855352" type="#_x0000_t75" stroked="false">
            <v:imagedata r:id="rId13" o:title=""/>
          </v:shape>
        </w:pict>
      </w:r>
      <w:r>
        <w:rPr>
          <w:spacing w:val="-3"/>
        </w:rPr>
        <w:t>北京百华悦邦科技股份有限公司</w:t>
        <w:tab/>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p>
      <w:pPr>
        <w:spacing w:line="240" w:lineRule="auto" w:before="12"/>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88"/>
        <w:gridCol w:w="2259"/>
        <w:gridCol w:w="2622"/>
      </w:tblGrid>
      <w:tr>
        <w:trPr>
          <w:trHeight w:val="350" w:hRule="exact"/>
        </w:trPr>
        <w:tc>
          <w:tcPr>
            <w:tcW w:w="4688" w:type="dxa"/>
            <w:tcBorders>
              <w:top w:val="single" w:sz="6" w:space="0" w:color="000000"/>
              <w:left w:val="nil" w:sz="6" w:space="0" w:color="auto"/>
              <w:bottom w:val="single" w:sz="17" w:space="0" w:color="CC3399"/>
              <w:right w:val="nil" w:sz="6" w:space="0" w:color="auto"/>
            </w:tcBorders>
          </w:tcPr>
          <w:p>
            <w:pPr/>
          </w:p>
        </w:tc>
        <w:tc>
          <w:tcPr>
            <w:tcW w:w="2259" w:type="dxa"/>
            <w:tcBorders>
              <w:top w:val="single" w:sz="6" w:space="0" w:color="000000"/>
              <w:left w:val="nil" w:sz="6" w:space="0" w:color="auto"/>
              <w:bottom w:val="single" w:sz="17" w:space="0" w:color="CC3399"/>
              <w:right w:val="nil" w:sz="6" w:space="0" w:color="auto"/>
            </w:tcBorders>
          </w:tcPr>
          <w:p>
            <w:pPr/>
          </w:p>
        </w:tc>
        <w:tc>
          <w:tcPr>
            <w:tcW w:w="2622" w:type="dxa"/>
            <w:tcBorders>
              <w:top w:val="single" w:sz="6" w:space="0" w:color="000000"/>
              <w:left w:val="nil" w:sz="6" w:space="0" w:color="auto"/>
              <w:bottom w:val="single" w:sz="17" w:space="0" w:color="CC3399"/>
              <w:right w:val="nil" w:sz="6" w:space="0" w:color="auto"/>
            </w:tcBorders>
          </w:tcPr>
          <w:p>
            <w:pPr/>
          </w:p>
        </w:tc>
      </w:tr>
      <w:tr>
        <w:trPr>
          <w:trHeight w:val="338" w:hRule="exact"/>
        </w:trPr>
        <w:tc>
          <w:tcPr>
            <w:tcW w:w="4688"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right="43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59"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44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622" w:type="dxa"/>
            <w:tcBorders>
              <w:top w:val="single" w:sz="17" w:space="0" w:color="CC3399"/>
              <w:left w:val="nil" w:sz="6" w:space="0" w:color="auto"/>
              <w:bottom w:val="nil" w:sz="6" w:space="0" w:color="auto"/>
              <w:right w:val="nil" w:sz="6" w:space="0" w:color="auto"/>
            </w:tcBorders>
            <w:shd w:val="clear" w:color="auto" w:fill="F8C4F4"/>
          </w:tcPr>
          <w:p>
            <w:pPr>
              <w:pStyle w:val="TableParagraph"/>
              <w:spacing w:line="240" w:lineRule="auto" w:before="10"/>
              <w:ind w:left="850"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12" w:hRule="exact"/>
        </w:trPr>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6"/>
              <w:jc w:val="right"/>
              <w:rPr>
                <w:rFonts w:ascii="Times New Roman" w:hAnsi="Times New Roman" w:cs="Times New Roman" w:eastAsia="Times New Roman" w:hint="default"/>
                <w:sz w:val="18"/>
                <w:szCs w:val="18"/>
              </w:rPr>
            </w:pPr>
            <w:r>
              <w:rPr>
                <w:rFonts w:ascii="Times New Roman"/>
                <w:spacing w:val="-1"/>
                <w:sz w:val="18"/>
              </w:rPr>
              <w:t>-4,559,815.46</w:t>
            </w:r>
          </w:p>
        </w:tc>
        <w:tc>
          <w:tcPr>
            <w:tcW w:w="2622" w:type="dxa"/>
            <w:tcBorders>
              <w:top w:val="nil" w:sz="6" w:space="0" w:color="auto"/>
              <w:left w:val="nil" w:sz="6" w:space="0" w:color="auto"/>
              <w:bottom w:val="nil" w:sz="6" w:space="0" w:color="auto"/>
              <w:right w:val="nil" w:sz="6" w:space="0" w:color="auto"/>
            </w:tcBorders>
          </w:tcPr>
          <w:p>
            <w:pPr/>
          </w:p>
        </w:tc>
      </w:tr>
      <w:tr>
        <w:trPr>
          <w:trHeight w:val="783" w:hRule="exact"/>
        </w:trPr>
        <w:tc>
          <w:tcPr>
            <w:tcW w:w="4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5"/>
              <w:ind w:left="105" w:right="615"/>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按照国家统一标准定额或定量享受的政府补助除</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外）</w:t>
            </w:r>
          </w:p>
        </w:tc>
        <w:tc>
          <w:tcPr>
            <w:tcW w:w="22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65"/>
              <w:jc w:val="right"/>
              <w:rPr>
                <w:rFonts w:ascii="Times New Roman" w:hAnsi="Times New Roman" w:cs="Times New Roman" w:eastAsia="Times New Roman" w:hint="default"/>
                <w:sz w:val="18"/>
                <w:szCs w:val="18"/>
              </w:rPr>
            </w:pPr>
            <w:r>
              <w:rPr>
                <w:rFonts w:ascii="Times New Roman"/>
                <w:spacing w:val="-1"/>
                <w:sz w:val="18"/>
              </w:rPr>
              <w:t>3,189,500.00</w:t>
            </w:r>
          </w:p>
        </w:tc>
        <w:tc>
          <w:tcPr>
            <w:tcW w:w="2622"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1479" w:hRule="exact"/>
        </w:trPr>
        <w:tc>
          <w:tcPr>
            <w:tcW w:w="4688" w:type="dxa"/>
            <w:tcBorders>
              <w:top w:val="nil" w:sz="6" w:space="0" w:color="auto"/>
              <w:left w:val="nil" w:sz="6" w:space="0" w:color="auto"/>
              <w:bottom w:val="nil" w:sz="6" w:space="0" w:color="auto"/>
              <w:right w:val="nil" w:sz="6" w:space="0" w:color="auto"/>
            </w:tcBorders>
          </w:tcPr>
          <w:p>
            <w:pPr>
              <w:pStyle w:val="TableParagraph"/>
              <w:spacing w:line="237" w:lineRule="auto" w:before="8"/>
              <w:ind w:left="105" w:right="447"/>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外，持有交易性金融资产、衍生金融资产、交易性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金融负债、衍生金融负债产生的公允价值变动损益，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以及处置交易性金融资产、衍生金融资产、交易性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金融负债、衍生金融负债和其他债权投资取得的投</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资收益</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665"/>
              <w:jc w:val="right"/>
              <w:rPr>
                <w:rFonts w:ascii="Times New Roman" w:hAnsi="Times New Roman" w:cs="Times New Roman" w:eastAsia="Times New Roman" w:hint="default"/>
                <w:sz w:val="18"/>
                <w:szCs w:val="18"/>
              </w:rPr>
            </w:pPr>
            <w:r>
              <w:rPr>
                <w:rFonts w:ascii="Times New Roman"/>
                <w:spacing w:val="-1"/>
                <w:sz w:val="18"/>
              </w:rPr>
              <w:t>5,094,624.04</w:t>
            </w:r>
          </w:p>
        </w:tc>
        <w:tc>
          <w:tcPr>
            <w:tcW w:w="2622" w:type="dxa"/>
            <w:tcBorders>
              <w:top w:val="nil" w:sz="6" w:space="0" w:color="auto"/>
              <w:left w:val="nil" w:sz="6" w:space="0" w:color="auto"/>
              <w:bottom w:val="nil" w:sz="6" w:space="0" w:color="auto"/>
              <w:right w:val="nil" w:sz="6" w:space="0" w:color="auto"/>
            </w:tcBorders>
          </w:tcPr>
          <w:p>
            <w:pPr/>
          </w:p>
        </w:tc>
      </w:tr>
      <w:tr>
        <w:trPr>
          <w:trHeight w:val="312" w:hRule="exact"/>
        </w:trPr>
        <w:tc>
          <w:tcPr>
            <w:tcW w:w="4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2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8"/>
              <w:ind w:right="665"/>
              <w:jc w:val="right"/>
              <w:rPr>
                <w:rFonts w:ascii="Times New Roman" w:hAnsi="Times New Roman" w:cs="Times New Roman" w:eastAsia="Times New Roman" w:hint="default"/>
                <w:sz w:val="18"/>
                <w:szCs w:val="18"/>
              </w:rPr>
            </w:pPr>
            <w:r>
              <w:rPr>
                <w:rFonts w:ascii="Times New Roman"/>
                <w:spacing w:val="-1"/>
                <w:sz w:val="18"/>
              </w:rPr>
              <w:t>-29,137.77</w:t>
            </w:r>
          </w:p>
        </w:tc>
        <w:tc>
          <w:tcPr>
            <w:tcW w:w="2622" w:type="dxa"/>
            <w:tcBorders>
              <w:top w:val="nil" w:sz="6" w:space="0" w:color="auto"/>
              <w:left w:val="nil" w:sz="6" w:space="0" w:color="auto"/>
              <w:bottom w:val="nil" w:sz="6" w:space="0" w:color="auto"/>
              <w:right w:val="nil" w:sz="6" w:space="0" w:color="auto"/>
            </w:tcBorders>
            <w:shd w:val="clear" w:color="auto" w:fill="F8C4F4"/>
          </w:tcPr>
          <w:p>
            <w:pPr/>
          </w:p>
        </w:tc>
      </w:tr>
      <w:tr>
        <w:trPr>
          <w:trHeight w:val="317" w:hRule="exact"/>
        </w:trPr>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处置合伙企业的投资损失</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5"/>
              <w:jc w:val="right"/>
              <w:rPr>
                <w:rFonts w:ascii="Times New Roman" w:hAnsi="Times New Roman" w:cs="Times New Roman" w:eastAsia="Times New Roman" w:hint="default"/>
                <w:sz w:val="18"/>
                <w:szCs w:val="18"/>
              </w:rPr>
            </w:pPr>
            <w:r>
              <w:rPr>
                <w:rFonts w:ascii="Times New Roman"/>
                <w:spacing w:val="-1"/>
                <w:sz w:val="18"/>
              </w:rPr>
              <w:t>-50,000.00</w:t>
            </w:r>
          </w:p>
        </w:tc>
        <w:tc>
          <w:tcPr>
            <w:tcW w:w="2622" w:type="dxa"/>
            <w:tcBorders>
              <w:top w:val="nil" w:sz="6" w:space="0" w:color="auto"/>
              <w:left w:val="nil" w:sz="6" w:space="0" w:color="auto"/>
              <w:bottom w:val="nil" w:sz="6" w:space="0" w:color="auto"/>
              <w:right w:val="nil" w:sz="6" w:space="0" w:color="auto"/>
            </w:tcBorders>
          </w:tcPr>
          <w:p>
            <w:pPr/>
          </w:p>
        </w:tc>
      </w:tr>
      <w:tr>
        <w:trPr>
          <w:trHeight w:val="312" w:hRule="exact"/>
        </w:trPr>
        <w:tc>
          <w:tcPr>
            <w:tcW w:w="4688"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处置子公司的投资损失</w:t>
            </w:r>
          </w:p>
        </w:tc>
        <w:tc>
          <w:tcPr>
            <w:tcW w:w="2259" w:type="dxa"/>
            <w:tcBorders>
              <w:top w:val="nil" w:sz="6" w:space="0" w:color="auto"/>
              <w:left w:val="nil" w:sz="6" w:space="0" w:color="auto"/>
              <w:bottom w:val="nil" w:sz="6" w:space="0" w:color="auto"/>
              <w:right w:val="nil" w:sz="6" w:space="0" w:color="auto"/>
            </w:tcBorders>
            <w:shd w:val="clear" w:color="auto" w:fill="F8C4F4"/>
          </w:tcPr>
          <w:p>
            <w:pPr>
              <w:pStyle w:val="TableParagraph"/>
              <w:spacing w:line="240" w:lineRule="auto" w:before="43"/>
              <w:ind w:right="665"/>
              <w:jc w:val="right"/>
              <w:rPr>
                <w:rFonts w:ascii="Times New Roman" w:hAnsi="Times New Roman" w:cs="Times New Roman" w:eastAsia="Times New Roman" w:hint="default"/>
                <w:sz w:val="18"/>
                <w:szCs w:val="18"/>
              </w:rPr>
            </w:pPr>
            <w:r>
              <w:rPr>
                <w:rFonts w:ascii="Times New Roman"/>
                <w:spacing w:val="-1"/>
                <w:sz w:val="18"/>
              </w:rPr>
              <w:t>-40,734.34</w:t>
            </w:r>
          </w:p>
        </w:tc>
        <w:tc>
          <w:tcPr>
            <w:tcW w:w="2622" w:type="dxa"/>
            <w:tcBorders>
              <w:top w:val="nil" w:sz="6" w:space="0" w:color="auto"/>
              <w:left w:val="nil" w:sz="6" w:space="0" w:color="auto"/>
              <w:bottom w:val="nil" w:sz="6" w:space="0" w:color="auto"/>
              <w:right w:val="nil" w:sz="6" w:space="0" w:color="auto"/>
            </w:tcBorders>
            <w:shd w:val="clear" w:color="auto" w:fill="F8C4F4"/>
          </w:tcPr>
          <w:p>
            <w:pPr/>
          </w:p>
        </w:tc>
      </w:tr>
      <w:tr>
        <w:trPr>
          <w:trHeight w:val="312" w:hRule="exact"/>
        </w:trPr>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5"/>
              <w:jc w:val="right"/>
              <w:rPr>
                <w:rFonts w:ascii="Times New Roman" w:hAnsi="Times New Roman" w:cs="Times New Roman" w:eastAsia="Times New Roman" w:hint="default"/>
                <w:sz w:val="18"/>
                <w:szCs w:val="18"/>
              </w:rPr>
            </w:pPr>
            <w:r>
              <w:rPr>
                <w:rFonts w:ascii="Times New Roman"/>
                <w:spacing w:val="-1"/>
                <w:sz w:val="18"/>
              </w:rPr>
              <w:t>901,109.12</w:t>
            </w:r>
          </w:p>
        </w:tc>
        <w:tc>
          <w:tcPr>
            <w:tcW w:w="2622" w:type="dxa"/>
            <w:tcBorders>
              <w:top w:val="nil" w:sz="6" w:space="0" w:color="auto"/>
              <w:left w:val="nil" w:sz="6" w:space="0" w:color="auto"/>
              <w:bottom w:val="nil" w:sz="6" w:space="0" w:color="auto"/>
              <w:right w:val="nil" w:sz="6" w:space="0" w:color="auto"/>
            </w:tcBorders>
          </w:tcPr>
          <w:p>
            <w:pPr/>
          </w:p>
        </w:tc>
      </w:tr>
      <w:tr>
        <w:trPr>
          <w:trHeight w:val="339" w:hRule="exact"/>
        </w:trPr>
        <w:tc>
          <w:tcPr>
            <w:tcW w:w="4688"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665"/>
              <w:jc w:val="right"/>
              <w:rPr>
                <w:rFonts w:ascii="Times New Roman" w:hAnsi="Times New Roman" w:cs="Times New Roman" w:eastAsia="Times New Roman" w:hint="default"/>
                <w:sz w:val="18"/>
                <w:szCs w:val="18"/>
              </w:rPr>
            </w:pPr>
            <w:r>
              <w:rPr>
                <w:rFonts w:ascii="Times New Roman"/>
                <w:spacing w:val="-1"/>
                <w:sz w:val="18"/>
              </w:rPr>
              <w:t>2,703,327.35</w:t>
            </w:r>
          </w:p>
        </w:tc>
        <w:tc>
          <w:tcPr>
            <w:tcW w:w="2622" w:type="dxa"/>
            <w:tcBorders>
              <w:top w:val="nil" w:sz="6" w:space="0" w:color="auto"/>
              <w:left w:val="nil" w:sz="6" w:space="0" w:color="auto"/>
              <w:bottom w:val="single" w:sz="17" w:space="0" w:color="CC3399"/>
              <w:right w:val="nil" w:sz="6" w:space="0" w:color="auto"/>
            </w:tcBorders>
            <w:shd w:val="clear" w:color="auto" w:fill="F8C4F4"/>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left="253"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left="253" w:right="1122"/>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1"/>
        <w:ind w:left="253"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3" w:right="1122"/>
        <w:jc w:val="left"/>
        <w:rPr>
          <w:b w:val="0"/>
          <w:bCs w:val="0"/>
        </w:rPr>
      </w:pPr>
      <w:bookmarkStart w:name="2、净资产收益率及每股收益" w:id="351"/>
      <w:bookmarkEnd w:id="3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p>
      <w:pPr>
        <w:spacing w:line="672" w:lineRule="exact"/>
        <w:ind w:left="142"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85pt;height:33.6pt;mso-position-horizontal-relative:char;mso-position-vertical-relative:line" coordorigin="0,0" coordsize="9597,672">
            <v:group style="position:absolute;left:5;top:43;width:2977;height:159" coordorigin="5,43" coordsize="2977,159">
              <v:shape style="position:absolute;left:5;top:43;width:2977;height:159" coordorigin="5,43" coordsize="2977,159" path="m5,202l2982,202,2982,43,5,43,5,202xe" filled="true" fillcolor="#f8c4f4" stroked="false">
                <v:path arrowok="t"/>
                <v:fill type="solid"/>
              </v:shape>
            </v:group>
            <v:group style="position:absolute;left:5;top:202;width:106;height:312" coordorigin="5,202" coordsize="106,312">
              <v:shape style="position:absolute;left:5;top:202;width:106;height:312" coordorigin="5,202" coordsize="106,312" path="m5,514l110,514,110,202,5,202,5,514xe" filled="true" fillcolor="#f8c4f4" stroked="false">
                <v:path arrowok="t"/>
                <v:fill type="solid"/>
              </v:shape>
            </v:group>
            <v:group style="position:absolute;left:2871;top:202;width:111;height:312" coordorigin="2871,202" coordsize="111,312">
              <v:shape style="position:absolute;left:2871;top:202;width:111;height:312" coordorigin="2871,202" coordsize="111,312" path="m2871,514l2982,514,2982,202,2871,202,2871,514xe" filled="true" fillcolor="#f8c4f4" stroked="false">
                <v:path arrowok="t"/>
                <v:fill type="solid"/>
              </v:shape>
            </v:group>
            <v:group style="position:absolute;left:5;top:514;width:2977;height:159" coordorigin="5,514" coordsize="2977,159">
              <v:shape style="position:absolute;left:5;top:514;width:2977;height:159" coordorigin="5,514" coordsize="2977,159" path="m5,672l2982,672,2982,514,5,514,5,672xe" filled="true" fillcolor="#f8c4f4" stroked="false">
                <v:path arrowok="t"/>
                <v:fill type="solid"/>
              </v:shape>
            </v:group>
            <v:group style="position:absolute;left:110;top:202;width:2761;height:312" coordorigin="110,202" coordsize="2761,312">
              <v:shape style="position:absolute;left:110;top:202;width:2761;height:312" coordorigin="110,202" coordsize="2761,312" path="m110,514l2871,514,2871,202,110,202,110,514xe" filled="true" fillcolor="#f8c4f4" stroked="false">
                <v:path arrowok="t"/>
                <v:fill type="solid"/>
              </v:shape>
            </v:group>
            <v:group style="position:absolute;left:2982;top:43;width:2766;height:159" coordorigin="2982,43" coordsize="2766,159">
              <v:shape style="position:absolute;left:2982;top:43;width:2766;height:159" coordorigin="2982,43" coordsize="2766,159" path="m2982,202l5748,202,5748,43,2982,43,2982,202xe" filled="true" fillcolor="#f8c4f4" stroked="false">
                <v:path arrowok="t"/>
                <v:fill type="solid"/>
              </v:shape>
            </v:group>
            <v:group style="position:absolute;left:2982;top:202;width:106;height:312" coordorigin="2982,202" coordsize="106,312">
              <v:shape style="position:absolute;left:2982;top:202;width:106;height:312" coordorigin="2982,202" coordsize="106,312" path="m2982,514l3087,514,3087,202,2982,202,2982,514xe" filled="true" fillcolor="#f8c4f4" stroked="false">
                <v:path arrowok="t"/>
                <v:fill type="solid"/>
              </v:shape>
            </v:group>
            <v:group style="position:absolute;left:5637;top:202;width:111;height:312" coordorigin="5637,202" coordsize="111,312">
              <v:shape style="position:absolute;left:5637;top:202;width:111;height:312" coordorigin="5637,202" coordsize="111,312" path="m5637,514l5748,514,5748,202,5637,202,5637,514xe" filled="true" fillcolor="#f8c4f4" stroked="false">
                <v:path arrowok="t"/>
                <v:fill type="solid"/>
              </v:shape>
            </v:group>
            <v:group style="position:absolute;left:2982;top:514;width:2766;height:159" coordorigin="2982,514" coordsize="2766,159">
              <v:shape style="position:absolute;left:2982;top:514;width:2766;height:159" coordorigin="2982,514" coordsize="2766,159" path="m2982,672l5748,672,5748,514,2982,514,2982,672xe" filled="true" fillcolor="#f8c4f4" stroked="false">
                <v:path arrowok="t"/>
                <v:fill type="solid"/>
              </v:shape>
            </v:group>
            <v:group style="position:absolute;left:3087;top:202;width:2550;height:312" coordorigin="3087,202" coordsize="2550,312">
              <v:shape style="position:absolute;left:3087;top:202;width:2550;height:312" coordorigin="3087,202" coordsize="2550,312" path="m3087,514l5637,514,5637,202,3087,202,3087,514xe" filled="true" fillcolor="#f8c4f4" stroked="false">
                <v:path arrowok="t"/>
                <v:fill type="solid"/>
              </v:shape>
            </v:group>
            <v:group style="position:absolute;left:5748;top:43;width:106;height:312" coordorigin="5748,43" coordsize="106,312">
              <v:shape style="position:absolute;left:5748;top:43;width:106;height:312" coordorigin="5748,43" coordsize="106,312" path="m5748,355l5853,355,5853,43,5748,43,5748,355xe" filled="true" fillcolor="#f8c4f4" stroked="false">
                <v:path arrowok="t"/>
                <v:fill type="solid"/>
              </v:shape>
            </v:group>
            <v:group style="position:absolute;left:9469;top:43;width:106;height:312" coordorigin="9469,43" coordsize="106,312">
              <v:shape style="position:absolute;left:9469;top:43;width:106;height:312" coordorigin="9469,43" coordsize="106,312" path="m9469,355l9575,355,9575,43,9469,43,9469,355xe" filled="true" fillcolor="#f8c4f4" stroked="false">
                <v:path arrowok="t"/>
                <v:fill type="solid"/>
              </v:shape>
            </v:group>
            <v:group style="position:absolute;left:5853;top:43;width:3616;height:312" coordorigin="5853,43" coordsize="3616,312">
              <v:shape style="position:absolute;left:5853;top:43;width:3616;height:312" coordorigin="5853,43" coordsize="3616,312" path="m5853,355l9469,355,9469,43,5853,43,5853,355xe" filled="true" fillcolor="#f8c4f4" stroked="false">
                <v:path arrowok="t"/>
                <v:fill type="solid"/>
              </v:shape>
            </v:group>
            <v:group style="position:absolute;left:0;top:0;width:2982;height:44" coordorigin="0,0" coordsize="2982,44">
              <v:shape style="position:absolute;left:0;top:0;width:2982;height:44" coordorigin="0,0" coordsize="2982,44" path="m0,43l2982,43,2982,0,0,0,0,43xe" filled="true" fillcolor="#cc3399" stroked="false">
                <v:path arrowok="t"/>
                <v:fill type="solid"/>
              </v:shape>
            </v:group>
            <v:group style="position:absolute;left:2982;top:22;width:44;height:2" coordorigin="2982,22" coordsize="44,2">
              <v:shape style="position:absolute;left:2982;top:22;width:44;height:2" coordorigin="2982,22" coordsize="44,0" path="m2982,22l3025,22e" filled="false" stroked="true" strokeweight="2.16pt" strokecolor="#cc3399">
                <v:path arrowok="t"/>
              </v:shape>
            </v:group>
            <v:group style="position:absolute;left:3025;top:22;width:2723;height:2" coordorigin="3025,22" coordsize="2723,2">
              <v:shape style="position:absolute;left:3025;top:22;width:2723;height:2" coordorigin="3025,22" coordsize="2723,0" path="m3025,22l5748,22e" filled="false" stroked="true" strokeweight="2.16pt" strokecolor="#cc3399">
                <v:path arrowok="t"/>
              </v:shape>
            </v:group>
            <v:group style="position:absolute;left:5748;top:22;width:44;height:2" coordorigin="5748,22" coordsize="44,2">
              <v:shape style="position:absolute;left:5748;top:22;width:44;height:2" coordorigin="5748,22" coordsize="44,0" path="m5748,22l5791,22e" filled="false" stroked="true" strokeweight="2.16pt" strokecolor="#cc3399">
                <v:path arrowok="t"/>
              </v:shape>
            </v:group>
            <v:group style="position:absolute;left:5791;top:22;width:3784;height:2" coordorigin="5791,22" coordsize="3784,2">
              <v:shape style="position:absolute;left:5791;top:22;width:3784;height:2" coordorigin="5791,22" coordsize="3784,0" path="m5791,22l9575,22e" filled="false" stroked="true" strokeweight="2.16pt" strokecolor="#cc3399">
                <v:path arrowok="t"/>
              </v:shape>
            </v:group>
            <v:group style="position:absolute;left:5748;top:355;width:106;height:317" coordorigin="5748,355" coordsize="106,317">
              <v:shape style="position:absolute;left:5748;top:355;width:106;height:317" coordorigin="5748,355" coordsize="106,317" path="m5748,672l5853,672,5853,355,5748,355,5748,672xe" filled="true" fillcolor="#f8c4f4" stroked="false">
                <v:path arrowok="t"/>
                <v:fill type="solid"/>
              </v:shape>
            </v:group>
            <v:group style="position:absolute;left:7553;top:355;width:111;height:317" coordorigin="7553,355" coordsize="111,317">
              <v:shape style="position:absolute;left:7553;top:355;width:111;height:317" coordorigin="7553,355" coordsize="111,317" path="m7553,672l7664,672,7664,355,7553,355,7553,672xe" filled="true" fillcolor="#f8c4f4" stroked="false">
                <v:path arrowok="t"/>
                <v:fill type="solid"/>
              </v:shape>
            </v:group>
            <v:group style="position:absolute;left:5853;top:355;width:1701;height:317" coordorigin="5853,355" coordsize="1701,317">
              <v:shape style="position:absolute;left:5853;top:355;width:1701;height:317" coordorigin="5853,355" coordsize="1701,317" path="m5853,672l7553,672,7553,355,5853,355,5853,672xe" filled="true" fillcolor="#f8c4f4" stroked="false">
                <v:path arrowok="t"/>
                <v:fill type="solid"/>
              </v:shape>
            </v:group>
            <v:group style="position:absolute;left:7664;top:355;width:106;height:317" coordorigin="7664,355" coordsize="106,317">
              <v:shape style="position:absolute;left:7664;top:355;width:106;height:317" coordorigin="7664,355" coordsize="106,317" path="m7664,672l7769,672,7769,355,7664,355,7664,672xe" filled="true" fillcolor="#f8c4f4" stroked="false">
                <v:path arrowok="t"/>
                <v:fill type="solid"/>
              </v:shape>
            </v:group>
            <v:group style="position:absolute;left:9469;top:355;width:106;height:317" coordorigin="9469,355" coordsize="106,317">
              <v:shape style="position:absolute;left:9469;top:355;width:106;height:317" coordorigin="9469,355" coordsize="106,317" path="m9469,672l9575,672,9575,355,9469,355,9469,672xe" filled="true" fillcolor="#f8c4f4" stroked="false">
                <v:path arrowok="t"/>
                <v:fill type="solid"/>
              </v:shape>
            </v:group>
            <v:group style="position:absolute;left:7769;top:355;width:1700;height:317" coordorigin="7769,355" coordsize="1700,317">
              <v:shape style="position:absolute;left:7769;top:355;width:1700;height:317" coordorigin="7769,355" coordsize="1700,317" path="m7769,672l9469,672,9469,355,7769,355,7769,672xe" filled="true" fillcolor="#f8c4f4" stroked="false">
                <v:path arrowok="t"/>
                <v:fill type="solid"/>
              </v:shape>
              <v:shape style="position:absolute;left:1037;top:266;width:90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xbxContent>
                </v:textbox>
                <w10:wrap type="none"/>
              </v:shape>
              <v:shape style="position:absolute;left:3458;top:266;width:181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2"/>
                          <w:sz w:val="18"/>
                          <w:szCs w:val="18"/>
                        </w:rPr>
                        <w:t>加权平均净资产收益率</w:t>
                      </w:r>
                      <w:r>
                        <w:rPr>
                          <w:rFonts w:ascii="宋体" w:hAnsi="宋体" w:cs="宋体" w:eastAsia="宋体" w:hint="default"/>
                          <w:spacing w:val="-2"/>
                          <w:sz w:val="18"/>
                          <w:szCs w:val="18"/>
                        </w:rPr>
                      </w:r>
                    </w:p>
                  </w:txbxContent>
                </v:textbox>
                <w10:wrap type="none"/>
              </v:shape>
              <v:shape style="position:absolute;left:5853;top:107;width:3703;height:505" type="#_x0000_t202" filled="false" stroked="false">
                <v:textbox inset="0,0,0,0">
                  <w:txbxContent>
                    <w:p>
                      <w:pPr>
                        <w:spacing w:line="182" w:lineRule="exact" w:before="0"/>
                        <w:ind w:left="1441" w:right="0" w:firstLine="0"/>
                        <w:jc w:val="left"/>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6" w:lineRule="exact" w:before="76"/>
                        <w:ind w:left="0" w:right="0" w:firstLine="0"/>
                        <w:jc w:val="left"/>
                        <w:rPr>
                          <w:rFonts w:ascii="宋体" w:hAnsi="宋体" w:cs="宋体" w:eastAsia="宋体" w:hint="default"/>
                          <w:sz w:val="18"/>
                          <w:szCs w:val="18"/>
                        </w:rPr>
                      </w:pPr>
                      <w:r>
                        <w:rPr>
                          <w:rFonts w:ascii="宋体" w:hAnsi="宋体" w:cs="宋体" w:eastAsia="宋体" w:hint="default"/>
                          <w:b/>
                          <w:bCs/>
                          <w:w w:val="100"/>
                          <w:sz w:val="18"/>
                          <w:szCs w:val="18"/>
                        </w:rPr>
                        <w:t>基本每</w:t>
                      </w:r>
                      <w:r>
                        <w:rPr>
                          <w:rFonts w:ascii="宋体" w:hAnsi="宋体" w:cs="宋体" w:eastAsia="宋体" w:hint="default"/>
                          <w:b/>
                          <w:bCs/>
                          <w:spacing w:val="-5"/>
                          <w:w w:val="100"/>
                          <w:sz w:val="18"/>
                          <w:szCs w:val="18"/>
                        </w:rPr>
                        <w:t>股</w:t>
                      </w:r>
                      <w:r>
                        <w:rPr>
                          <w:rFonts w:ascii="宋体" w:hAnsi="宋体" w:cs="宋体" w:eastAsia="宋体" w:hint="default"/>
                          <w:b/>
                          <w:bCs/>
                          <w:w w:val="100"/>
                          <w:sz w:val="18"/>
                          <w:szCs w:val="18"/>
                        </w:rPr>
                        <w:t>收</w:t>
                      </w:r>
                      <w:r>
                        <w:rPr>
                          <w:rFonts w:ascii="宋体" w:hAnsi="宋体" w:cs="宋体" w:eastAsia="宋体" w:hint="default"/>
                          <w:b/>
                          <w:bCs/>
                          <w:spacing w:val="-73"/>
                          <w:w w:val="100"/>
                          <w:sz w:val="18"/>
                          <w:szCs w:val="18"/>
                        </w:rPr>
                        <w:t>益</w:t>
                      </w:r>
                      <w:r>
                        <w:rPr>
                          <w:rFonts w:ascii="宋体" w:hAnsi="宋体" w:cs="宋体" w:eastAsia="宋体" w:hint="default"/>
                          <w:b/>
                          <w:bCs/>
                          <w:w w:val="100"/>
                          <w:sz w:val="18"/>
                          <w:szCs w:val="18"/>
                        </w:rPr>
                        <w:t>（</w:t>
                      </w:r>
                      <w:r>
                        <w:rPr>
                          <w:rFonts w:ascii="宋体" w:hAnsi="宋体" w:cs="宋体" w:eastAsia="宋体" w:hint="default"/>
                          <w:b/>
                          <w:bCs/>
                          <w:spacing w:val="1"/>
                          <w:w w:val="100"/>
                          <w:sz w:val="18"/>
                          <w:szCs w:val="18"/>
                        </w:rPr>
                        <w:t>元</w:t>
                      </w:r>
                      <w:r>
                        <w:rPr>
                          <w:rFonts w:ascii="Times New Roman" w:hAnsi="Times New Roman" w:cs="Times New Roman" w:eastAsia="Times New Roman" w:hint="default"/>
                          <w:b/>
                          <w:bCs/>
                          <w:spacing w:val="-3"/>
                          <w:w w:val="101"/>
                          <w:sz w:val="18"/>
                          <w:szCs w:val="18"/>
                        </w:rPr>
                        <w:t>/</w:t>
                      </w:r>
                      <w:r>
                        <w:rPr>
                          <w:rFonts w:ascii="宋体" w:hAnsi="宋体" w:cs="宋体" w:eastAsia="宋体" w:hint="default"/>
                          <w:b/>
                          <w:bCs/>
                          <w:spacing w:val="-5"/>
                          <w:w w:val="100"/>
                          <w:sz w:val="18"/>
                          <w:szCs w:val="18"/>
                        </w:rPr>
                        <w:t>股</w:t>
                      </w:r>
                      <w:r>
                        <w:rPr>
                          <w:rFonts w:ascii="宋体" w:hAnsi="宋体" w:cs="宋体" w:eastAsia="宋体" w:hint="default"/>
                          <w:b/>
                          <w:bCs/>
                          <w:w w:val="100"/>
                          <w:sz w:val="18"/>
                          <w:szCs w:val="18"/>
                        </w:rPr>
                        <w:t>）</w:t>
                      </w:r>
                      <w:r>
                        <w:rPr>
                          <w:rFonts w:ascii="宋体" w:hAnsi="宋体" w:cs="宋体" w:eastAsia="宋体" w:hint="default"/>
                          <w:b/>
                          <w:bCs/>
                          <w:spacing w:val="34"/>
                          <w:sz w:val="18"/>
                          <w:szCs w:val="18"/>
                        </w:rPr>
                        <w:t> </w:t>
                      </w:r>
                      <w:r>
                        <w:rPr>
                          <w:rFonts w:ascii="宋体" w:hAnsi="宋体" w:cs="宋体" w:eastAsia="宋体" w:hint="default"/>
                          <w:b/>
                          <w:bCs/>
                          <w:w w:val="100"/>
                          <w:sz w:val="18"/>
                          <w:szCs w:val="18"/>
                        </w:rPr>
                        <w:t>稀释每</w:t>
                      </w:r>
                      <w:r>
                        <w:rPr>
                          <w:rFonts w:ascii="宋体" w:hAnsi="宋体" w:cs="宋体" w:eastAsia="宋体" w:hint="default"/>
                          <w:b/>
                          <w:bCs/>
                          <w:spacing w:val="-5"/>
                          <w:w w:val="100"/>
                          <w:sz w:val="18"/>
                          <w:szCs w:val="18"/>
                        </w:rPr>
                        <w:t>股</w:t>
                      </w:r>
                      <w:r>
                        <w:rPr>
                          <w:rFonts w:ascii="宋体" w:hAnsi="宋体" w:cs="宋体" w:eastAsia="宋体" w:hint="default"/>
                          <w:b/>
                          <w:bCs/>
                          <w:w w:val="100"/>
                          <w:sz w:val="18"/>
                          <w:szCs w:val="18"/>
                        </w:rPr>
                        <w:t>收</w:t>
                      </w:r>
                      <w:r>
                        <w:rPr>
                          <w:rFonts w:ascii="宋体" w:hAnsi="宋体" w:cs="宋体" w:eastAsia="宋体" w:hint="default"/>
                          <w:b/>
                          <w:bCs/>
                          <w:spacing w:val="-73"/>
                          <w:w w:val="100"/>
                          <w:sz w:val="18"/>
                          <w:szCs w:val="18"/>
                        </w:rPr>
                        <w:t>益</w:t>
                      </w:r>
                      <w:r>
                        <w:rPr>
                          <w:rFonts w:ascii="宋体" w:hAnsi="宋体" w:cs="宋体" w:eastAsia="宋体" w:hint="default"/>
                          <w:b/>
                          <w:bCs/>
                          <w:w w:val="100"/>
                          <w:sz w:val="18"/>
                          <w:szCs w:val="18"/>
                        </w:rPr>
                        <w:t>（元</w:t>
                      </w:r>
                      <w:r>
                        <w:rPr>
                          <w:rFonts w:ascii="Times New Roman" w:hAnsi="Times New Roman" w:cs="Times New Roman" w:eastAsia="Times New Roman" w:hint="default"/>
                          <w:b/>
                          <w:bCs/>
                          <w:spacing w:val="-3"/>
                          <w:w w:val="101"/>
                          <w:sz w:val="18"/>
                          <w:szCs w:val="18"/>
                        </w:rPr>
                        <w:t>/</w:t>
                      </w:r>
                      <w:r>
                        <w:rPr>
                          <w:rFonts w:ascii="宋体" w:hAnsi="宋体" w:cs="宋体" w:eastAsia="宋体" w:hint="default"/>
                          <w:b/>
                          <w:bCs/>
                          <w:spacing w:val="-5"/>
                          <w:w w:val="100"/>
                          <w:sz w:val="18"/>
                          <w:szCs w:val="18"/>
                        </w:rPr>
                        <w:t>股）</w:t>
                      </w:r>
                      <w:r>
                        <w:rPr>
                          <w:rFonts w:ascii="宋体" w:hAnsi="宋体" w:cs="宋体" w:eastAsia="宋体" w:hint="default"/>
                          <w:w w:val="100"/>
                          <w:sz w:val="18"/>
                          <w:szCs w:val="18"/>
                        </w:rPr>
                      </w:r>
                    </w:p>
                  </w:txbxContent>
                </v:textbox>
                <w10:wrap type="none"/>
              </v:shape>
            </v:group>
          </v:group>
        </w:pict>
      </w:r>
      <w:r>
        <w:rPr>
          <w:rFonts w:ascii="宋体" w:hAnsi="宋体" w:cs="宋体" w:eastAsia="宋体" w:hint="default"/>
          <w:position w:val="-12"/>
          <w:sz w:val="20"/>
          <w:szCs w:val="20"/>
        </w:rPr>
      </w:r>
    </w:p>
    <w:p>
      <w:pPr>
        <w:pStyle w:val="BodyText"/>
        <w:tabs>
          <w:tab w:pos="5165" w:val="left" w:leader="none"/>
          <w:tab w:pos="7321" w:val="left" w:leader="none"/>
          <w:tab w:pos="9237" w:val="left" w:leader="none"/>
        </w:tabs>
        <w:spacing w:line="240" w:lineRule="auto" w:before="10"/>
        <w:ind w:left="253" w:right="1122"/>
        <w:jc w:val="left"/>
        <w:rPr>
          <w:rFonts w:ascii="Times New Roman" w:hAnsi="Times New Roman" w:cs="Times New Roman" w:eastAsia="Times New Roman" w:hint="default"/>
        </w:rPr>
      </w:pPr>
      <w:r>
        <w:rPr>
          <w:spacing w:val="-3"/>
        </w:rPr>
        <w:t>归属于公司普通股股东的净利润</w:t>
        <w:tab/>
      </w:r>
      <w:r>
        <w:rPr>
          <w:rFonts w:ascii="Times New Roman" w:hAnsi="Times New Roman" w:cs="Times New Roman" w:eastAsia="Times New Roman" w:hint="default"/>
          <w:spacing w:val="-1"/>
        </w:rPr>
        <w:t>-28.04%</w:t>
        <w:tab/>
        <w:t>-0.72</w:t>
        <w:tab/>
        <w:t>-0.72</w:t>
      </w:r>
    </w:p>
    <w:p>
      <w:pPr>
        <w:spacing w:line="240" w:lineRule="auto" w:before="6"/>
        <w:rPr>
          <w:rFonts w:ascii="Times New Roman" w:hAnsi="Times New Roman" w:cs="Times New Roman" w:eastAsia="Times New Roman" w:hint="default"/>
          <w:sz w:val="4"/>
          <w:szCs w:val="4"/>
        </w:rPr>
      </w:pPr>
    </w:p>
    <w:p>
      <w:pPr>
        <w:spacing w:line="590" w:lineRule="exact"/>
        <w:ind w:left="1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81.65pt;height:29.55pt;mso-position-horizontal-relative:char;mso-position-vertical-relative:line" coordorigin="0,0" coordsize="9633,591">
            <v:group style="position:absolute;left:41;top:0;width:106;height:548" coordorigin="41,0" coordsize="106,548">
              <v:shape style="position:absolute;left:41;top:0;width:106;height:548" coordorigin="41,0" coordsize="106,548" path="m41,548l146,548,146,0,41,0,41,548xe" filled="true" fillcolor="#f8c4f4" stroked="false">
                <v:path arrowok="t"/>
                <v:fill type="solid"/>
              </v:shape>
            </v:group>
            <v:group style="position:absolute;left:2907;top:0;width:111;height:548" coordorigin="2907,0" coordsize="111,548">
              <v:shape style="position:absolute;left:2907;top:0;width:111;height:548" coordorigin="2907,0" coordsize="111,548" path="m2907,548l3018,548,3018,0,2907,0,2907,548xe" filled="true" fillcolor="#f8c4f4" stroked="false">
                <v:path arrowok="t"/>
                <v:fill type="solid"/>
              </v:shape>
            </v:group>
            <v:group style="position:absolute;left:146;top:0;width:2761;height:275" coordorigin="146,0" coordsize="2761,275">
              <v:shape style="position:absolute;left:146;top:0;width:2761;height:275" coordorigin="146,0" coordsize="2761,275" path="m146,274l2907,274,2907,0,146,0,146,274xe" filled="true" fillcolor="#f8c4f4" stroked="false">
                <v:path arrowok="t"/>
                <v:fill type="solid"/>
              </v:shape>
            </v:group>
            <v:group style="position:absolute;left:146;top:274;width:2761;height:274" coordorigin="146,274" coordsize="2761,274">
              <v:shape style="position:absolute;left:146;top:274;width:2761;height:274" coordorigin="146,274" coordsize="2761,274" path="m146,548l2907,548,2907,274,146,274,146,548xe" filled="true" fillcolor="#f8c4f4" stroked="false">
                <v:path arrowok="t"/>
                <v:fill type="solid"/>
              </v:shape>
            </v:group>
            <v:group style="position:absolute;left:3018;top:0;width:2766;height:131" coordorigin="3018,0" coordsize="2766,131">
              <v:shape style="position:absolute;left:3018;top:0;width:2766;height:131" coordorigin="3018,0" coordsize="2766,131" path="m3018,130l5784,130,5784,0,3018,0,3018,130xe" filled="true" fillcolor="#f8c4f4" stroked="false">
                <v:path arrowok="t"/>
                <v:fill type="solid"/>
              </v:shape>
            </v:group>
            <v:group style="position:absolute;left:3018;top:130;width:106;height:288" coordorigin="3018,130" coordsize="106,288">
              <v:shape style="position:absolute;left:3018;top:130;width:106;height:288" coordorigin="3018,130" coordsize="106,288" path="m3018,418l3123,418,3123,130,3018,130,3018,418xe" filled="true" fillcolor="#f8c4f4" stroked="false">
                <v:path arrowok="t"/>
                <v:fill type="solid"/>
              </v:shape>
            </v:group>
            <v:group style="position:absolute;left:5673;top:130;width:111;height:288" coordorigin="5673,130" coordsize="111,288">
              <v:shape style="position:absolute;left:5673;top:130;width:111;height:288" coordorigin="5673,130" coordsize="111,288" path="m5673,418l5784,418,5784,130,5673,130,5673,418xe" filled="true" fillcolor="#f8c4f4" stroked="false">
                <v:path arrowok="t"/>
                <v:fill type="solid"/>
              </v:shape>
            </v:group>
            <v:group style="position:absolute;left:3018;top:418;width:2766;height:130" coordorigin="3018,418" coordsize="2766,130">
              <v:shape style="position:absolute;left:3018;top:418;width:2766;height:130" coordorigin="3018,418" coordsize="2766,130" path="m3018,548l5784,548,5784,418,3018,418,3018,548xe" filled="true" fillcolor="#f8c4f4" stroked="false">
                <v:path arrowok="t"/>
                <v:fill type="solid"/>
              </v:shape>
            </v:group>
            <v:group style="position:absolute;left:3123;top:130;width:2550;height:288" coordorigin="3123,130" coordsize="2550,288">
              <v:shape style="position:absolute;left:3123;top:130;width:2550;height:288" coordorigin="3123,130" coordsize="2550,288" path="m3123,418l5673,418,5673,130,3123,130,3123,418xe" filled="true" fillcolor="#f8c4f4" stroked="false">
                <v:path arrowok="t"/>
                <v:fill type="solid"/>
              </v:shape>
            </v:group>
            <v:group style="position:absolute;left:5784;top:0;width:1917;height:131" coordorigin="5784,0" coordsize="1917,131">
              <v:shape style="position:absolute;left:5784;top:0;width:1917;height:131" coordorigin="5784,0" coordsize="1917,131" path="m5784,130l7700,130,7700,0,5784,0,5784,130xe" filled="true" fillcolor="#f8c4f4" stroked="false">
                <v:path arrowok="t"/>
                <v:fill type="solid"/>
              </v:shape>
            </v:group>
            <v:group style="position:absolute;left:5784;top:130;width:106;height:288" coordorigin="5784,130" coordsize="106,288">
              <v:shape style="position:absolute;left:5784;top:130;width:106;height:288" coordorigin="5784,130" coordsize="106,288" path="m5784,418l5889,418,5889,130,5784,130,5784,418xe" filled="true" fillcolor="#f8c4f4" stroked="false">
                <v:path arrowok="t"/>
                <v:fill type="solid"/>
              </v:shape>
            </v:group>
            <v:group style="position:absolute;left:7589;top:130;width:111;height:288" coordorigin="7589,130" coordsize="111,288">
              <v:shape style="position:absolute;left:7589;top:130;width:111;height:288" coordorigin="7589,130" coordsize="111,288" path="m7589,418l7700,418,7700,130,7589,130,7589,418xe" filled="true" fillcolor="#f8c4f4" stroked="false">
                <v:path arrowok="t"/>
                <v:fill type="solid"/>
              </v:shape>
            </v:group>
            <v:group style="position:absolute;left:5784;top:418;width:1917;height:130" coordorigin="5784,418" coordsize="1917,130">
              <v:shape style="position:absolute;left:5784;top:418;width:1917;height:130" coordorigin="5784,418" coordsize="1917,130" path="m5784,548l7700,548,7700,418,5784,418,5784,548xe" filled="true" fillcolor="#f8c4f4" stroked="false">
                <v:path arrowok="t"/>
                <v:fill type="solid"/>
              </v:shape>
            </v:group>
            <v:group style="position:absolute;left:5889;top:130;width:1701;height:288" coordorigin="5889,130" coordsize="1701,288">
              <v:shape style="position:absolute;left:5889;top:130;width:1701;height:288" coordorigin="5889,130" coordsize="1701,288" path="m5889,418l7589,418,7589,130,5889,130,5889,418xe" filled="true" fillcolor="#f8c4f4" stroked="false">
                <v:path arrowok="t"/>
                <v:fill type="solid"/>
              </v:shape>
            </v:group>
            <v:group style="position:absolute;left:7700;top:0;width:1911;height:131" coordorigin="7700,0" coordsize="1911,131">
              <v:shape style="position:absolute;left:7700;top:0;width:1911;height:131" coordorigin="7700,0" coordsize="1911,131" path="m7700,130l9611,130,9611,0,7700,0,7700,130xe" filled="true" fillcolor="#f8c4f4" stroked="false">
                <v:path arrowok="t"/>
                <v:fill type="solid"/>
              </v:shape>
            </v:group>
            <v:group style="position:absolute;left:7700;top:130;width:106;height:288" coordorigin="7700,130" coordsize="106,288">
              <v:shape style="position:absolute;left:7700;top:130;width:106;height:288" coordorigin="7700,130" coordsize="106,288" path="m7700,418l7805,418,7805,130,7700,130,7700,418xe" filled="true" fillcolor="#f8c4f4" stroked="false">
                <v:path arrowok="t"/>
                <v:fill type="solid"/>
              </v:shape>
            </v:group>
            <v:group style="position:absolute;left:9505;top:130;width:106;height:288" coordorigin="9505,130" coordsize="106,288">
              <v:shape style="position:absolute;left:9505;top:130;width:106;height:288" coordorigin="9505,130" coordsize="106,288" path="m9505,418l9611,418,9611,130,9505,130,9505,418xe" filled="true" fillcolor="#f8c4f4" stroked="false">
                <v:path arrowok="t"/>
                <v:fill type="solid"/>
              </v:shape>
            </v:group>
            <v:group style="position:absolute;left:7700;top:418;width:1911;height:130" coordorigin="7700,418" coordsize="1911,130">
              <v:shape style="position:absolute;left:7700;top:418;width:1911;height:130" coordorigin="7700,418" coordsize="1911,130" path="m7700,548l9611,548,9611,418,7700,418,7700,548xe" filled="true" fillcolor="#f8c4f4" stroked="false">
                <v:path arrowok="t"/>
                <v:fill type="solid"/>
              </v:shape>
            </v:group>
            <v:group style="position:absolute;left:7805;top:130;width:1700;height:288" coordorigin="7805,130" coordsize="1700,288">
              <v:shape style="position:absolute;left:7805;top:130;width:1700;height:288" coordorigin="7805,130" coordsize="1700,288" path="m7805,418l9505,418,9505,130,7805,130,7805,418xe" filled="true" fillcolor="#f8c4f4" stroked="false">
                <v:path arrowok="t"/>
                <v:fill type="solid"/>
              </v:shape>
            </v:group>
            <v:group style="position:absolute;left:22;top:569;width:2997;height:2" coordorigin="22,569" coordsize="2997,2">
              <v:shape style="position:absolute;left:22;top:569;width:2997;height:2" coordorigin="22,569" coordsize="2997,0" path="m22,569l3018,569e" filled="false" stroked="true" strokeweight="2.16pt" strokecolor="#cc3399">
                <v:path arrowok="t"/>
              </v:shape>
            </v:group>
            <v:group style="position:absolute;left:3003;top:569;width:44;height:2" coordorigin="3003,569" coordsize="44,2">
              <v:shape style="position:absolute;left:3003;top:569;width:44;height:2" coordorigin="3003,569" coordsize="44,0" path="m3003,569l3047,569e" filled="false" stroked="true" strokeweight="2.16pt" strokecolor="#cc3399">
                <v:path arrowok="t"/>
              </v:shape>
            </v:group>
            <v:group style="position:absolute;left:3047;top:569;width:2737;height:2" coordorigin="3047,569" coordsize="2737,2">
              <v:shape style="position:absolute;left:3047;top:569;width:2737;height:2" coordorigin="3047,569" coordsize="2737,0" path="m3047,569l5784,569e" filled="false" stroked="true" strokeweight="2.16pt" strokecolor="#cc3399">
                <v:path arrowok="t"/>
              </v:shape>
            </v:group>
            <v:group style="position:absolute;left:5769;top:569;width:44;height:2" coordorigin="5769,569" coordsize="44,2">
              <v:shape style="position:absolute;left:5769;top:569;width:44;height:2" coordorigin="5769,569" coordsize="44,0" path="m5769,569l5812,569e" filled="false" stroked="true" strokeweight="2.16pt" strokecolor="#cc3399">
                <v:path arrowok="t"/>
              </v:shape>
            </v:group>
            <v:group style="position:absolute;left:5812;top:569;width:1883;height:2" coordorigin="5812,569" coordsize="1883,2">
              <v:shape style="position:absolute;left:5812;top:569;width:1883;height:2" coordorigin="5812,569" coordsize="1883,0" path="m5812,569l7695,569e" filled="false" stroked="true" strokeweight="2.16pt" strokecolor="#cc3399">
                <v:path arrowok="t"/>
              </v:shape>
            </v:group>
            <v:group style="position:absolute;left:7681;top:569;width:44;height:2" coordorigin="7681,569" coordsize="44,2">
              <v:shape style="position:absolute;left:7681;top:569;width:44;height:2" coordorigin="7681,569" coordsize="44,0" path="m7681,569l7724,569e" filled="false" stroked="true" strokeweight="2.16pt" strokecolor="#cc3399">
                <v:path arrowok="t"/>
              </v:shape>
            </v:group>
            <v:group style="position:absolute;left:7724;top:569;width:1887;height:2" coordorigin="7724,569" coordsize="1887,2">
              <v:shape style="position:absolute;left:7724;top:569;width:1887;height:2" coordorigin="7724,569" coordsize="1887,0" path="m7724,569l9611,569e" filled="false" stroked="true" strokeweight="2.16pt" strokecolor="#cc3399">
                <v:path arrowok="t"/>
              </v:shape>
              <v:shape style="position:absolute;left:146;top:60;width:2703;height:418"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通股股东的净利润</w:t>
                      </w:r>
                    </w:p>
                  </w:txbxContent>
                </v:textbox>
                <w10:wrap type="none"/>
              </v:shape>
              <v:shape style="position:absolute;left:5059;top:185;width:61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-28.86%</w:t>
                      </w:r>
                    </w:p>
                  </w:txbxContent>
                </v:textbox>
                <w10:wrap type="none"/>
              </v:shape>
              <v:shape style="position:absolute;left:7215;top:185;width:37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-0.74</w:t>
                      </w:r>
                    </w:p>
                  </w:txbxContent>
                </v:textbox>
                <w10:wrap type="none"/>
              </v:shape>
              <v:shape style="position:absolute;left:9131;top:185;width:37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-0.74</w:t>
                      </w:r>
                    </w:p>
                  </w:txbxContent>
                </v:textbox>
                <w10:wrap type="none"/>
              </v:shape>
            </v:group>
          </v:group>
        </w:pict>
      </w:r>
      <w:r>
        <w:rPr>
          <w:rFonts w:ascii="Times New Roman" w:hAnsi="Times New Roman" w:cs="Times New Roman" w:eastAsia="Times New Roman" w:hint="default"/>
          <w:position w:val="-11"/>
          <w:sz w:val="20"/>
          <w:szCs w:val="20"/>
        </w:rPr>
      </w:r>
    </w:p>
    <w:p>
      <w:pPr>
        <w:spacing w:after="0" w:line="590" w:lineRule="exact"/>
        <w:rPr>
          <w:rFonts w:ascii="Times New Roman" w:hAnsi="Times New Roman" w:cs="Times New Roman" w:eastAsia="Times New Roman" w:hint="default"/>
          <w:sz w:val="20"/>
          <w:szCs w:val="20"/>
        </w:rPr>
        <w:sectPr>
          <w:headerReference w:type="default" r:id="rId126"/>
          <w:footerReference w:type="default" r:id="rId127"/>
          <w:pgSz w:w="11910" w:h="16840"/>
          <w:pgMar w:header="0" w:footer="979" w:top="760" w:bottom="1160" w:left="880" w:right="0"/>
          <w:pgNumType w:start="154"/>
        </w:sectPr>
      </w:pPr>
    </w:p>
    <w:p>
      <w:pPr>
        <w:spacing w:line="240" w:lineRule="auto" w:before="7"/>
        <w:rPr>
          <w:rFonts w:ascii="Times New Roman" w:hAnsi="Times New Roman" w:cs="Times New Roman" w:eastAsia="Times New Roman" w:hint="default"/>
          <w:sz w:val="6"/>
          <w:szCs w:val="6"/>
        </w:rPr>
      </w:pPr>
    </w:p>
    <w:p>
      <w:pPr>
        <w:spacing w:line="375"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67.7pt;height:18.8pt;mso-position-horizontal-relative:char;mso-position-vertical-relative:line" coordorigin="0,0" coordsize="9354,376">
            <v:group style="position:absolute;left:7;top:258;width:9340;height:2" coordorigin="7,258" coordsize="9340,2">
              <v:shape style="position:absolute;left:7;top:258;width:9340;height:2" coordorigin="7,258" coordsize="9340,0" path="m7,258l9347,258e" filled="false" stroked="true" strokeweight=".72pt" strokecolor="#000000">
                <v:path arrowok="t"/>
              </v:shape>
              <v:shape style="position:absolute;left:37;top:0;width:1023;height:376" type="#_x0000_t75" stroked="false">
                <v:imagedata r:id="rId13" o:title=""/>
              </v:shape>
              <v:shape style="position:absolute;left:36;top:17;width:252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北京百华悦邦科技股份有限公司</w:t>
                      </w:r>
                    </w:p>
                  </w:txbxContent>
                </v:textbox>
                <w10:wrap type="none"/>
              </v:shape>
              <v:shape style="position:absolute;left:6518;top:17;width:166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年年度报告全文</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9"/>
        <w:ind w:left="3283" w:right="0"/>
        <w:jc w:val="left"/>
        <w:rPr>
          <w:b w:val="0"/>
          <w:bCs w:val="0"/>
        </w:rPr>
      </w:pPr>
      <w:bookmarkStart w:name="第十三节 备查文件目录" w:id="352"/>
      <w:bookmarkEnd w:id="352"/>
      <w:r>
        <w:rPr>
          <w:b w:val="0"/>
          <w:bCs w:val="0"/>
        </w:rPr>
      </w:r>
      <w:bookmarkStart w:name="_bookmark12" w:id="353"/>
      <w:bookmarkEnd w:id="353"/>
      <w:r>
        <w:rPr>
          <w:b w:val="0"/>
          <w:bCs w:val="0"/>
        </w:rPr>
      </w:r>
      <w:r>
        <w:rPr>
          <w:color w:val="D50092"/>
        </w:rPr>
        <w:t>第十三节</w:t>
      </w:r>
      <w:r>
        <w:rPr>
          <w:color w:val="D50092"/>
          <w:spacing w:val="1"/>
        </w:rPr>
        <w:t> </w:t>
      </w:r>
      <w:r>
        <w:rPr>
          <w:color w:val="D50092"/>
        </w:rPr>
        <w:t>备查文件目录</w:t>
      </w:r>
      <w:r>
        <w:rPr>
          <w:b w:val="0"/>
          <w:bCs w:val="0"/>
        </w:rPr>
      </w:r>
    </w:p>
    <w:p>
      <w:pPr>
        <w:spacing w:line="240" w:lineRule="auto" w:before="12"/>
        <w:rPr>
          <w:rFonts w:ascii="宋体" w:hAnsi="宋体" w:cs="宋体" w:eastAsia="宋体" w:hint="default"/>
          <w:b/>
          <w:bCs/>
          <w:sz w:val="42"/>
          <w:szCs w:val="42"/>
        </w:rPr>
      </w:pPr>
    </w:p>
    <w:p>
      <w:pPr>
        <w:pStyle w:val="BodyText"/>
        <w:spacing w:line="240" w:lineRule="auto"/>
        <w:ind w:left="513" w:right="0"/>
        <w:jc w:val="left"/>
      </w:pPr>
      <w:r>
        <w:rPr>
          <w:spacing w:val="-3"/>
        </w:rPr>
        <w:t>公司在办公地点备置下列文件：</w:t>
      </w:r>
    </w:p>
    <w:p>
      <w:pPr>
        <w:pStyle w:val="BodyText"/>
        <w:spacing w:line="240" w:lineRule="auto" w:before="115"/>
        <w:ind w:left="513" w:right="0"/>
        <w:jc w:val="left"/>
      </w:pPr>
      <w:r>
        <w:rPr>
          <w:rFonts w:ascii="Times New Roman" w:hAnsi="Times New Roman" w:cs="Times New Roman" w:eastAsia="Times New Roman" w:hint="default"/>
        </w:rPr>
        <w:t>1</w:t>
      </w:r>
      <w:r>
        <w:rPr/>
        <w:t>、 </w:t>
      </w:r>
      <w:r>
        <w:rPr>
          <w:spacing w:val="5"/>
        </w:rPr>
        <w:t> </w:t>
      </w:r>
      <w:r>
        <w:rPr>
          <w:spacing w:val="-3"/>
        </w:rPr>
        <w:t>载有公司法定代表人、主管会计工作负责人、会计机构负责人签名并盖章的财务报表。</w:t>
      </w:r>
    </w:p>
    <w:p>
      <w:pPr>
        <w:pStyle w:val="BodyText"/>
        <w:spacing w:line="240" w:lineRule="auto" w:before="101"/>
        <w:ind w:left="513" w:right="0"/>
        <w:jc w:val="left"/>
      </w:pPr>
      <w:r>
        <w:rPr>
          <w:rFonts w:ascii="Times New Roman" w:hAnsi="Times New Roman" w:cs="Times New Roman" w:eastAsia="Times New Roman" w:hint="default"/>
        </w:rPr>
        <w:t>2</w:t>
      </w:r>
      <w:r>
        <w:rPr/>
        <w:t>、 </w:t>
      </w:r>
      <w:r>
        <w:rPr>
          <w:spacing w:val="5"/>
        </w:rPr>
        <w:t> </w:t>
      </w:r>
      <w:r>
        <w:rPr>
          <w:spacing w:val="-3"/>
        </w:rPr>
        <w:t>报告期内在中国证监会指定网站上公开披露过的所有公司文件的正本及公告的原稿。</w:t>
      </w:r>
    </w:p>
    <w:p>
      <w:pPr>
        <w:pStyle w:val="BodyText"/>
        <w:spacing w:line="240" w:lineRule="auto" w:before="106"/>
        <w:ind w:left="513" w:right="0"/>
        <w:jc w:val="left"/>
      </w:pPr>
      <w:r>
        <w:rPr>
          <w:rFonts w:ascii="Times New Roman" w:hAnsi="Times New Roman" w:cs="Times New Roman" w:eastAsia="Times New Roman" w:hint="default"/>
        </w:rPr>
        <w:t>3</w:t>
      </w:r>
      <w:r>
        <w:rPr/>
        <w:t>、</w:t>
      </w:r>
      <w:r>
        <w:rPr>
          <w:spacing w:val="48"/>
        </w:rPr>
        <w:t> </w:t>
      </w:r>
      <w:r>
        <w:rPr>
          <w:spacing w:val="-3"/>
        </w:rPr>
        <w:t>载有董事长签名的</w:t>
      </w:r>
      <w:r>
        <w:rPr>
          <w:rFonts w:ascii="Times New Roman" w:hAnsi="Times New Roman" w:cs="Times New Roman" w:eastAsia="Times New Roman" w:hint="default"/>
          <w:spacing w:val="-3"/>
        </w:rPr>
        <w:t>2019</w:t>
      </w:r>
      <w:r>
        <w:rPr>
          <w:spacing w:val="-3"/>
        </w:rPr>
        <w:t>年年度报告文本原件。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7274" w:right="0"/>
        <w:jc w:val="left"/>
      </w:pPr>
      <w:r>
        <w:rPr>
          <w:spacing w:val="-3"/>
        </w:rPr>
        <w:t>北京百华悦邦科技股份有限公司</w:t>
      </w:r>
    </w:p>
    <w:p>
      <w:pPr>
        <w:pStyle w:val="BodyText"/>
        <w:spacing w:line="362" w:lineRule="auto" w:before="115"/>
        <w:ind w:left="7817" w:right="0" w:firstLine="662"/>
        <w:jc w:val="left"/>
      </w:pPr>
      <w:r>
        <w:rPr/>
        <w:t>董 事</w:t>
      </w:r>
      <w:r>
        <w:rPr>
          <w:spacing w:val="-35"/>
        </w:rPr>
        <w:t> </w:t>
      </w:r>
      <w:r>
        <w:rPr/>
        <w:t>会</w:t>
      </w:r>
      <w:r>
        <w:rPr>
          <w:w w:val="101"/>
        </w:rPr>
        <w:t> </w:t>
      </w:r>
      <w:r>
        <w:rPr>
          <w:spacing w:val="-3"/>
        </w:rPr>
        <w:t>二〇二〇年四月二十七日</w:t>
      </w:r>
    </w:p>
    <w:sectPr>
      <w:headerReference w:type="default" r:id="rId128"/>
      <w:footerReference w:type="default" r:id="rId129"/>
      <w:pgSz w:w="11910" w:h="16840"/>
      <w:pgMar w:header="0" w:footer="979" w:top="760" w:bottom="1160" w:left="980" w:right="0"/>
      <w:pgNumType w:start="15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3248" type="#_x0000_t75" stroked="false">
          <v:imagedata r:id="rId1" o:title=""/>
        </v:shape>
      </w:pict>
    </w:r>
    <w:r>
      <w:rPr/>
      <w:pict>
        <v:shape style="position:absolute;margin-left:507.230011pt;margin-top:781.957336pt;width:32.8pt;height:11.15pt;mso-position-horizontal-relative:page;mso-position-vertical-relative:page;z-index:-86322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904" type="#_x0000_t75" stroked="false">
          <v:imagedata r:id="rId1" o:title=""/>
        </v:shape>
      </w:pict>
    </w:r>
    <w:r>
      <w:rPr/>
      <w:pict>
        <v:shape style="position:absolute;margin-left:502.910004pt;margin-top:781.957336pt;width:37.1pt;height:11.15pt;mso-position-horizontal-relative:page;mso-position-vertical-relative:page;z-index:-8618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103</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856" type="#_x0000_t75" stroked="false">
          <v:imagedata r:id="rId1" o:title=""/>
        </v:shape>
      </w:pict>
    </w:r>
    <w:r>
      <w:rPr/>
      <w:pict>
        <v:shape style="position:absolute;margin-left:502.910004pt;margin-top:781.957336pt;width:37.1pt;height:11.15pt;mso-position-horizontal-relative:page;mso-position-vertical-relative:page;z-index:-8618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104</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808" type="#_x0000_t75" stroked="false">
          <v:imagedata r:id="rId1" o:title=""/>
        </v:shape>
      </w:pict>
    </w:r>
    <w:r>
      <w:rPr/>
      <w:pict>
        <v:shape style="position:absolute;margin-left:502.910004pt;margin-top:781.957336pt;width:37.1pt;height:11.15pt;mso-position-horizontal-relative:page;mso-position-vertical-relative:page;z-index:-8617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105</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760" type="#_x0000_t75" stroked="false">
          <v:imagedata r:id="rId1" o:title=""/>
        </v:shape>
      </w:pict>
    </w:r>
    <w:r>
      <w:rPr/>
      <w:pict>
        <v:shape style="position:absolute;margin-left:502.910004pt;margin-top:781.957336pt;width:37.1pt;height:11.15pt;mso-position-horizontal-relative:page;mso-position-vertical-relative:page;z-index:-8617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106</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712" type="#_x0000_t75" stroked="false">
          <v:imagedata r:id="rId1" o:title=""/>
        </v:shape>
      </w:pict>
    </w:r>
    <w:r>
      <w:rPr/>
      <w:pict>
        <v:shape style="position:absolute;margin-left:502.910004pt;margin-top:781.957336pt;width:37.1pt;height:11.15pt;mso-position-horizontal-relative:page;mso-position-vertical-relative:page;z-index:-8616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107</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664" type="#_x0000_t75" stroked="false">
          <v:imagedata r:id="rId1" o:title=""/>
        </v:shape>
      </w:pict>
    </w:r>
    <w:r>
      <w:rPr/>
      <w:pict>
        <v:shape style="position:absolute;margin-left:502.910004pt;margin-top:781.957336pt;width:37.1pt;height:11.15pt;mso-position-horizontal-relative:page;mso-position-vertical-relative:page;z-index:-8616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108</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616" type="#_x0000_t75" stroked="false">
          <v:imagedata r:id="rId1" o:title=""/>
        </v:shape>
      </w:pict>
    </w:r>
    <w:r>
      <w:rPr/>
      <w:pict>
        <v:shape style="position:absolute;margin-left:502.910004pt;margin-top:781.957336pt;width:37.1pt;height:11.15pt;mso-position-horizontal-relative:page;mso-position-vertical-relative:page;z-index:-8615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109</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568" type="#_x0000_t75" stroked="false">
          <v:imagedata r:id="rId1" o:title=""/>
        </v:shape>
      </w:pict>
    </w:r>
    <w:r>
      <w:rPr/>
      <w:pict>
        <v:shape style="position:absolute;margin-left:503.390015pt;margin-top:781.957336pt;width:36.65pt;height:11.15pt;mso-position-horizontal-relative:page;mso-position-vertical-relative:page;z-index:-8615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110</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520" type="#_x0000_t75" stroked="false">
          <v:imagedata r:id="rId1" o:title=""/>
        </v:shape>
      </w:pict>
    </w:r>
    <w:r>
      <w:rPr/>
      <w:pict>
        <v:shape style="position:absolute;margin-left:503.869995pt;margin-top:781.957336pt;width:36.15pt;height:11.15pt;mso-position-horizontal-relative:page;mso-position-vertical-relative:page;z-index:-8614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111</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472" type="#_x0000_t75" stroked="false">
          <v:imagedata r:id="rId1" o:title=""/>
        </v:shape>
      </w:pict>
    </w:r>
    <w:r>
      <w:rPr/>
      <w:pict>
        <v:shape style="position:absolute;margin-left:503.390015pt;margin-top:781.957336pt;width:36.65pt;height:11.15pt;mso-position-horizontal-relative:page;mso-position-vertical-relative:page;z-index:-8614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112</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862432" type="#_x0000_t75" stroked="false">
          <v:imagedata r:id="rId1" o:title=""/>
        </v:shape>
      </w:pict>
    </w:r>
    <w:r>
      <w:rPr/>
      <w:pict>
        <v:shape style="position:absolute;margin-left:738.619995pt;margin-top:535.477417pt;width:32.8pt;height:11.15pt;mso-position-horizontal-relative:page;mso-position-vertical-relative:page;z-index:-8624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74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424" type="#_x0000_t75" stroked="false">
          <v:imagedata r:id="rId1" o:title=""/>
        </v:shape>
      </w:pict>
    </w:r>
    <w:r>
      <w:rPr/>
      <w:pict>
        <v:shape style="position:absolute;margin-left:503.390015pt;margin-top:781.957336pt;width:36.65pt;height:11.15pt;mso-position-horizontal-relative:page;mso-position-vertical-relative:page;z-index:-8614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113</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376" type="#_x0000_t75" stroked="false">
          <v:imagedata r:id="rId1" o:title=""/>
        </v:shape>
      </w:pict>
    </w:r>
    <w:r>
      <w:rPr/>
      <w:pict>
        <v:shape style="position:absolute;margin-left:503.390015pt;margin-top:781.957336pt;width:36.65pt;height:11.15pt;mso-position-horizontal-relative:page;mso-position-vertical-relative:page;z-index:-8613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114</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328" type="#_x0000_t75" stroked="false">
          <v:imagedata r:id="rId1" o:title=""/>
        </v:shape>
      </w:pict>
    </w:r>
    <w:r>
      <w:rPr/>
      <w:pict>
        <v:shape style="position:absolute;margin-left:503.390015pt;margin-top:781.957336pt;width:36.65pt;height:11.15pt;mso-position-horizontal-relative:page;mso-position-vertical-relative:page;z-index:-8613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115</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280" type="#_x0000_t75" stroked="false">
          <v:imagedata r:id="rId1" o:title=""/>
        </v:shape>
      </w:pict>
    </w:r>
    <w:r>
      <w:rPr/>
      <w:pict>
        <v:shape style="position:absolute;margin-left:503.390015pt;margin-top:781.957336pt;width:36.65pt;height:11.15pt;mso-position-horizontal-relative:page;mso-position-vertical-relative:page;z-index:-8612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116</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160" type="#_x0000_t75" stroked="false">
          <v:imagedata r:id="rId1" o:title=""/>
        </v:shape>
      </w:pict>
    </w:r>
    <w:r>
      <w:rPr/>
      <w:pict>
        <v:shape style="position:absolute;margin-left:503.390015pt;margin-top:781.957336pt;width:36.65pt;height:11.15pt;mso-position-horizontal-relative:page;mso-position-vertical-relative:page;z-index:-8611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119</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112" type="#_x0000_t75" stroked="false">
          <v:imagedata r:id="rId1" o:title=""/>
        </v:shape>
      </w:pict>
    </w:r>
    <w:r>
      <w:rPr/>
      <w:pict>
        <v:shape style="position:absolute;margin-left:502.910004pt;margin-top:781.957336pt;width:37.1pt;height:11.15pt;mso-position-horizontal-relative:page;mso-position-vertical-relative:page;z-index:-8610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992" type="#_x0000_t75" stroked="false">
          <v:imagedata r:id="rId1" o:title=""/>
        </v:shape>
      </w:pict>
    </w:r>
    <w:r>
      <w:rPr/>
      <w:pict>
        <v:shape style="position:absolute;margin-left:502.910004pt;margin-top:781.957336pt;width:37.1pt;height:11.15pt;mso-position-horizontal-relative:page;mso-position-vertical-relative:page;z-index:-86096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124</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872" type="#_x0000_t75" stroked="false">
          <v:imagedata r:id="rId1" o:title=""/>
        </v:shape>
      </w:pict>
    </w:r>
    <w:r>
      <w:rPr/>
      <w:pict>
        <v:shape style="position:absolute;margin-left:502.910004pt;margin-top:781.957336pt;width:37.1pt;height:11.15pt;mso-position-horizontal-relative:page;mso-position-vertical-relative:page;z-index:-8608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129</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824" type="#_x0000_t75" stroked="false">
          <v:imagedata r:id="rId1" o:title=""/>
        </v:shape>
      </w:pict>
    </w:r>
    <w:r>
      <w:rPr/>
      <w:pict>
        <v:shape style="position:absolute;margin-left:502.910004pt;margin-top:781.957336pt;width:37.1pt;height:11.15pt;mso-position-horizontal-relative:page;mso-position-vertical-relative:page;z-index:-8608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130</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776" type="#_x0000_t75" stroked="false">
          <v:imagedata r:id="rId1" o:title=""/>
        </v:shape>
      </w:pict>
    </w:r>
    <w:r>
      <w:rPr/>
      <w:pict>
        <v:shape style="position:absolute;margin-left:502.910004pt;margin-top:781.957336pt;width:37.1pt;height:11.15pt;mso-position-horizontal-relative:page;mso-position-vertical-relative:page;z-index:-8607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131</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862312" type="#_x0000_t75" stroked="false">
          <v:imagedata r:id="rId1" o:title=""/>
        </v:shape>
      </w:pict>
    </w:r>
    <w:r>
      <w:rPr/>
      <w:pict>
        <v:shape style="position:absolute;margin-left:738.619995pt;margin-top:535.477417pt;width:32.8pt;height:11.15pt;mso-position-horizontal-relative:page;mso-position-vertical-relative:page;z-index:-8622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81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728" type="#_x0000_t75" stroked="false">
          <v:imagedata r:id="rId1" o:title=""/>
        </v:shape>
      </w:pict>
    </w:r>
    <w:r>
      <w:rPr/>
      <w:pict>
        <v:shape style="position:absolute;margin-left:502.910004pt;margin-top:781.957336pt;width:37.1pt;height:11.15pt;mso-position-horizontal-relative:page;mso-position-vertical-relative:page;z-index:-8607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132</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680" type="#_x0000_t75" stroked="false">
          <v:imagedata r:id="rId1" o:title=""/>
        </v:shape>
      </w:pict>
    </w:r>
    <w:r>
      <w:rPr/>
      <w:pict>
        <v:shape style="position:absolute;margin-left:502.910004pt;margin-top:781.957336pt;width:37.1pt;height:11.15pt;mso-position-horizontal-relative:page;mso-position-vertical-relative:page;z-index:-8606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133</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632" type="#_x0000_t75" stroked="false">
          <v:imagedata r:id="rId1" o:title=""/>
        </v:shape>
      </w:pict>
    </w:r>
    <w:r>
      <w:rPr/>
      <w:pict>
        <v:shape style="position:absolute;margin-left:502.910004pt;margin-top:781.957336pt;width:37.1pt;height:11.15pt;mso-position-horizontal-relative:page;mso-position-vertical-relative:page;z-index:-8606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134</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584" type="#_x0000_t75" stroked="false">
          <v:imagedata r:id="rId1" o:title=""/>
        </v:shape>
      </w:pict>
    </w:r>
    <w:r>
      <w:rPr/>
      <w:pict>
        <v:shape style="position:absolute;margin-left:502.910004pt;margin-top:781.957336pt;width:37.1pt;height:11.15pt;mso-position-horizontal-relative:page;mso-position-vertical-relative:page;z-index:-8605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135</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536" type="#_x0000_t75" stroked="false">
          <v:imagedata r:id="rId1" o:title=""/>
        </v:shape>
      </w:pict>
    </w:r>
    <w:r>
      <w:rPr/>
      <w:pict>
        <v:shape style="position:absolute;margin-left:502.910004pt;margin-top:781.957336pt;width:37.1pt;height:11.15pt;mso-position-horizontal-relative:page;mso-position-vertical-relative:page;z-index:-86051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136</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488" type="#_x0000_t75" stroked="false">
          <v:imagedata r:id="rId1" o:title=""/>
        </v:shape>
      </w:pict>
    </w:r>
    <w:r>
      <w:rPr/>
      <w:pict>
        <v:shape style="position:absolute;margin-left:502.910004pt;margin-top:781.957336pt;width:37.1pt;height:11.15pt;mso-position-horizontal-relative:page;mso-position-vertical-relative:page;z-index:-86046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137</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440" type="#_x0000_t75" stroked="false">
          <v:imagedata r:id="rId1" o:title=""/>
        </v:shape>
      </w:pict>
    </w:r>
    <w:r>
      <w:rPr/>
      <w:pict>
        <v:shape style="position:absolute;margin-left:502.910004pt;margin-top:781.957336pt;width:37.1pt;height:11.15pt;mso-position-horizontal-relative:page;mso-position-vertical-relative:page;z-index:-8604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138</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392" type="#_x0000_t75" stroked="false">
          <v:imagedata r:id="rId1" o:title=""/>
        </v:shape>
      </w:pict>
    </w:r>
    <w:r>
      <w:rPr/>
      <w:pict>
        <v:shape style="position:absolute;margin-left:502.910004pt;margin-top:781.957336pt;width:37.1pt;height:11.15pt;mso-position-horizontal-relative:page;mso-position-vertical-relative:page;z-index:-86036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139</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344" type="#_x0000_t75" stroked="false">
          <v:imagedata r:id="rId1" o:title=""/>
        </v:shape>
      </w:pict>
    </w:r>
    <w:r>
      <w:rPr/>
      <w:pict>
        <v:shape style="position:absolute;margin-left:502.910004pt;margin-top:781.957336pt;width:37.1pt;height:11.15pt;mso-position-horizontal-relative:page;mso-position-vertical-relative:page;z-index:-86032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140</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224" type="#_x0000_t75" stroked="false">
          <v:imagedata r:id="rId1" o:title=""/>
        </v:shape>
      </w:pict>
    </w:r>
    <w:r>
      <w:rPr/>
      <w:pict>
        <v:shape style="position:absolute;margin-left:502.910004pt;margin-top:781.957336pt;width:37.1pt;height:11.15pt;mso-position-horizontal-relative:page;mso-position-vertical-relative:page;z-index:-8602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148</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862264" type="#_x0000_t75" stroked="false">
          <v:imagedata r:id="rId1" o:title=""/>
        </v:shape>
      </w:pict>
    </w:r>
    <w:r>
      <w:rPr/>
      <w:pict>
        <v:shape style="position:absolute;margin-left:738.619995pt;margin-top:535.477417pt;width:32.8pt;height:11.15pt;mso-position-horizontal-relative:page;mso-position-vertical-relative:page;z-index:-8622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82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176" type="#_x0000_t75" stroked="false">
          <v:imagedata r:id="rId1" o:title=""/>
        </v:shape>
      </w:pict>
    </w:r>
    <w:r>
      <w:rPr/>
      <w:pict>
        <v:shape style="position:absolute;margin-left:502.910004pt;margin-top:781.957336pt;width:37.1pt;height:11.15pt;mso-position-horizontal-relative:page;mso-position-vertical-relative:page;z-index:-8601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149</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128" type="#_x0000_t75" stroked="false">
          <v:imagedata r:id="rId1" o:title=""/>
        </v:shape>
      </w:pict>
    </w:r>
    <w:r>
      <w:rPr/>
      <w:pict>
        <v:shape style="position:absolute;margin-left:502.910004pt;margin-top:781.957336pt;width:37.1pt;height:11.15pt;mso-position-horizontal-relative:page;mso-position-vertical-relative:page;z-index:-8601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150</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0008" type="#_x0000_t75" stroked="false">
          <v:imagedata r:id="rId1" o:title=""/>
        </v:shape>
      </w:pict>
    </w:r>
    <w:r>
      <w:rPr/>
      <w:pict>
        <v:shape style="position:absolute;margin-left:502.910004pt;margin-top:781.957336pt;width:37.1pt;height:11.15pt;mso-position-horizontal-relative:page;mso-position-vertical-relative:page;z-index:-8599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153</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59960" type="#_x0000_t75" stroked="false">
          <v:imagedata r:id="rId1" o:title=""/>
        </v:shape>
      </w:pict>
    </w:r>
    <w:r>
      <w:rPr/>
      <w:pict>
        <v:shape style="position:absolute;margin-left:502.910004pt;margin-top:781.957336pt;width:37.1pt;height:11.15pt;mso-position-horizontal-relative:page;mso-position-vertical-relative:page;z-index:-8599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154</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59912" type="#_x0000_t75" stroked="false">
          <v:imagedata r:id="rId1" o:title=""/>
        </v:shape>
      </w:pict>
    </w:r>
    <w:r>
      <w:rPr/>
      <w:pict>
        <v:shape style="position:absolute;margin-left:502.910004pt;margin-top:781.957336pt;width:37.1pt;height:11.15pt;mso-position-horizontal-relative:page;mso-position-vertical-relative:page;z-index:-8598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155</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862216" type="#_x0000_t75" stroked="false">
          <v:imagedata r:id="rId1" o:title=""/>
        </v:shape>
      </w:pict>
    </w:r>
    <w:r>
      <w:rPr/>
      <w:pict>
        <v:shape style="position:absolute;margin-left:738.619995pt;margin-top:535.477417pt;width:32.8pt;height:11.15pt;mso-position-horizontal-relative:page;mso-position-vertical-relative:page;z-index:-8621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83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2096" type="#_x0000_t75" stroked="false">
          <v:imagedata r:id="rId1" o:title=""/>
        </v:shape>
      </w:pict>
    </w:r>
    <w:r>
      <w:rPr/>
      <w:pict>
        <v:shape style="position:absolute;margin-left:507.230011pt;margin-top:781.957336pt;width:32.8pt;height:11.15pt;mso-position-horizontal-relative:page;mso-position-vertical-relative:page;z-index:-86207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84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155</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2048" type="#_x0000_t75" stroked="false">
          <v:imagedata r:id="rId1" o:title=""/>
        </v:shape>
      </w:pict>
    </w:r>
    <w:r>
      <w:rPr/>
      <w:pict>
        <v:shape style="position:absolute;margin-left:503.910004pt;margin-top:781.957336pt;width:36.1pt;height:11.15pt;mso-position-horizontal-relative:page;mso-position-vertical-relative:page;z-index:-86202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2000" type="#_x0000_t75" stroked="false">
          <v:imagedata r:id="rId1" o:title=""/>
        </v:shape>
      </w:pict>
    </w:r>
    <w:r>
      <w:rPr/>
      <w:pict>
        <v:shape style="position:absolute;margin-left:502.910004pt;margin-top:781.957336pt;width:37.1pt;height:11.15pt;mso-position-horizontal-relative:page;mso-position-vertical-relative:page;z-index:-8619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61952" type="#_x0000_t75" stroked="false">
          <v:imagedata r:id="rId1" o:title=""/>
        </v:shape>
      </w:pict>
    </w:r>
    <w:r>
      <w:rPr/>
      <w:pict>
        <v:shape style="position:absolute;margin-left:502.910004pt;margin-top:781.957336pt;width:37.1pt;height:11.15pt;mso-position-horizontal-relative:page;mso-position-vertical-relative:page;z-index:-86192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b/>
                    <w:w w:val="101"/>
                    <w:sz w:val="18"/>
                  </w:rPr>
                </w:r>
                <w:r>
                  <w:rPr/>
                  <w:fldChar w:fldCharType="begin"/>
                </w:r>
                <w:r>
                  <w:rPr>
                    <w:rFonts w:ascii="Times New Roman"/>
                    <w:b/>
                    <w:sz w:val="18"/>
                  </w:rPr>
                  <w:instrText> PAGE </w:instrText>
                </w:r>
                <w:r>
                  <w:rPr/>
                  <w:fldChar w:fldCharType="separate"/>
                </w:r>
                <w:r>
                  <w:rPr/>
                  <w:t>102</w:t>
                </w:r>
                <w:r>
                  <w:rPr/>
                  <w:fldChar w:fldCharType="end"/>
                </w:r>
                <w:r>
                  <w:rPr>
                    <w:rFonts w:ascii="Times New Roman"/>
                    <w:b/>
                    <w:sz w:val="18"/>
                  </w:rPr>
                  <w:t> </w:t>
                </w:r>
                <w:r>
                  <w:rPr>
                    <w:rFonts w:ascii="Times New Roman"/>
                    <w:sz w:val="18"/>
                  </w:rPr>
                  <w:t>/ </w:t>
                </w:r>
                <w:r>
                  <w:rPr>
                    <w:rFonts w:ascii="Times New Roman"/>
                    <w:b/>
                    <w:sz w:val="18"/>
                  </w:rPr>
                  <w:t>155</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3320"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16.889999pt;margin-top:42.542484pt;width:128.3pt;height:11.15pt;mso-position-horizontal-relative:page;mso-position-vertical-relative:page;z-index:-863296"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3272"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272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69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267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264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62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260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57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255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252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50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248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45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223999pt;margin-top:40.49501pt;width:683.75pt;height:15.45pt;mso-position-horizontal-relative:page;mso-position-vertical-relative:page;z-index:-862384" coordorigin="1404,810" coordsize="13675,309">
          <v:group style="position:absolute;left:1412;top:1112;width:13660;height:2" coordorigin="1412,1112" coordsize="13660,2">
            <v:shape style="position:absolute;left:1412;top:1112;width:13660;height:2" coordorigin="1412,1112" coordsize="13660,0" path="m1412,1112l15071,1112e" filled="false" stroked="true" strokeweight=".72pt" strokecolor="#000000">
              <v:path arrowok="t"/>
            </v:shape>
            <v:shape style="position:absolute;left:1440;top:810;width:840;height:309" type="#_x0000_t75" stroked="false">
              <v:imagedata r:id="rId1" o:title=""/>
            </v:shape>
          </v:group>
          <w10:wrap type="none"/>
        </v:group>
      </w:pict>
    </w:r>
    <w:r>
      <w:rPr/>
      <w:pict>
        <v:shape style="position:absolute;margin-left:71.024002pt;margin-top:42.542511pt;width:128.3pt;height:11.15pt;mso-position-horizontal-relative:page;mso-position-vertical-relative:page;z-index:-86236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615.48999pt;margin-top:42.542511pt;width:85.55pt;height:11.65pt;mso-position-horizontal-relative:page;mso-position-vertical-relative:page;z-index:-86233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320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317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2168"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2144"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2120"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315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312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310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1232"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120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118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308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305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1064"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104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101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0944"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092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089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303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300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98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0296"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0272"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0248"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2.703983pt;width:467.7pt;height:18.8pt;mso-position-horizontal-relative:page;mso-position-vertical-relative:page;z-index:-860080" coordorigin="1097,854" coordsize="9354,376">
          <v:group style="position:absolute;left:1104;top:1112;width:9340;height:2" coordorigin="1104,1112" coordsize="9340,2">
            <v:shape style="position:absolute;left:1104;top:1112;width:9340;height:2" coordorigin="1104,1112" coordsize="9340,0" path="m1104,1112l10444,1112e" filled="false" stroked="true" strokeweight=".72pt" strokecolor="#000000">
              <v:path arrowok="t"/>
            </v:shape>
            <v:shape style="position:absolute;left:1134;top:854;width:1023;height:376" type="#_x0000_t75" stroked="false">
              <v:imagedata r:id="rId1" o:title=""/>
            </v:shape>
          </v:group>
          <w10:wrap type="none"/>
        </v:group>
      </w:pict>
    </w:r>
    <w:r>
      <w:rPr/>
      <w:pict>
        <v:shape style="position:absolute;margin-left:55.664001pt;margin-top:42.542484pt;width:128.3pt;height:11.15pt;mso-position-horizontal-relative:page;mso-position-vertical-relative:page;z-index:-860056"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379.779999pt;margin-top:42.542484pt;width:85.3pt;height:11.65pt;mso-position-horizontal-relative:page;mso-position-vertical-relative:page;z-index:-860032"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296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93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291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288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86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889999pt;margin-top:42.542484pt;width:128.3pt;height:11.15pt;mso-position-horizontal-relative:page;mso-position-vertical-relative:page;z-index:-862840"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816"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43.654984pt;width:485.75pt;height:17.850pt;mso-position-horizontal-relative:page;mso-position-vertical-relative:page;z-index:-862792" coordorigin="1097,873" coordsize="9715,357">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34;top:873;width:969;height:356" type="#_x0000_t75" stroked="false">
              <v:imagedata r:id="rId1" o:title=""/>
            </v:shape>
          </v:group>
          <w10:wrap type="none"/>
        </v:group>
      </w:pict>
    </w:r>
    <w:r>
      <w:rPr/>
      <w:pict>
        <v:shape style="position:absolute;margin-left:116.889999pt;margin-top:42.542484pt;width:128.3pt;height:11.15pt;mso-position-horizontal-relative:page;mso-position-vertical-relative:page;z-index:-862768" type="#_x0000_t202" filled="false" stroked="false">
          <v:textbox inset="0,0,0,0">
            <w:txbxContent>
              <w:p>
                <w:pPr>
                  <w:pStyle w:val="BodyText"/>
                  <w:spacing w:line="202" w:lineRule="exact"/>
                  <w:ind w:left="20" w:right="0"/>
                  <w:jc w:val="left"/>
                </w:pPr>
                <w:r>
                  <w:rPr>
                    <w:spacing w:val="-3"/>
                  </w:rPr>
                  <w:t>北京百华悦邦科技股份有限公司</w:t>
                </w:r>
              </w:p>
            </w:txbxContent>
          </v:textbox>
          <w10:wrap type="none"/>
        </v:shape>
      </w:pict>
    </w:r>
    <w:r>
      <w:rPr/>
      <w:pict>
        <v:shape style="position:absolute;margin-left:454.450012pt;margin-top:42.542484pt;width:85.55pt;height:11.65pt;mso-position-horizontal-relative:page;mso-position-vertical-relative:page;z-index:-862744"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b/>
      <w:bCs/>
      <w:sz w:val="24"/>
      <w:szCs w:val="24"/>
    </w:rPr>
  </w:style>
  <w:style w:styleId="BodyText" w:type="paragraph">
    <w:name w:val="Body Text"/>
    <w:basedOn w:val="Normal"/>
    <w:uiPriority w:val="1"/>
    <w:qFormat/>
    <w:pPr>
      <w:ind w:left="233"/>
    </w:pPr>
    <w:rPr>
      <w:rFonts w:ascii="宋体" w:hAnsi="宋体" w:eastAsia="宋体"/>
      <w:sz w:val="18"/>
      <w:szCs w:val="18"/>
    </w:rPr>
  </w:style>
  <w:style w:styleId="Heading1" w:type="paragraph">
    <w:name w:val="Heading 1"/>
    <w:basedOn w:val="Normal"/>
    <w:uiPriority w:val="1"/>
    <w:qFormat/>
    <w:pPr>
      <w:spacing w:before="2"/>
      <w:ind w:left="856"/>
      <w:outlineLvl w:val="1"/>
    </w:pPr>
    <w:rPr>
      <w:rFonts w:ascii="宋体" w:hAnsi="宋体" w:eastAsia="宋体"/>
      <w:b/>
      <w:bCs/>
      <w:sz w:val="32"/>
      <w:szCs w:val="32"/>
    </w:rPr>
  </w:style>
  <w:style w:styleId="Heading2" w:type="paragraph">
    <w:name w:val="Heading 2"/>
    <w:basedOn w:val="Normal"/>
    <w:uiPriority w:val="1"/>
    <w:qFormat/>
    <w:pPr>
      <w:ind w:left="233"/>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233"/>
      <w:outlineLvl w:val="4"/>
    </w:pPr>
    <w:rPr>
      <w:rFonts w:ascii="宋体" w:hAnsi="宋体" w:eastAsia="宋体"/>
      <w:b/>
      <w:bCs/>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ybon.com/" TargetMode="External"/><Relationship Id="rId10" Type="http://schemas.openxmlformats.org/officeDocument/2006/relationships/hyperlink" Target="mailto:zhengquan@bybon.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image" Target="media/image5.png"/><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yperlink" Target="http://www.cninfo.com/" TargetMode="Externa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2.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eader" Target="header16.xml"/><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header" Target="header17.xml"/><Relationship Id="rId43" Type="http://schemas.openxmlformats.org/officeDocument/2006/relationships/footer" Target="footer3.xml"/><Relationship Id="rId44" Type="http://schemas.openxmlformats.org/officeDocument/2006/relationships/header" Target="header18.xml"/><Relationship Id="rId45" Type="http://schemas.openxmlformats.org/officeDocument/2006/relationships/footer" Target="footer4.xml"/><Relationship Id="rId46" Type="http://schemas.openxmlformats.org/officeDocument/2006/relationships/header" Target="header19.xml"/><Relationship Id="rId47" Type="http://schemas.openxmlformats.org/officeDocument/2006/relationships/footer" Target="footer5.xml"/><Relationship Id="rId48" Type="http://schemas.openxmlformats.org/officeDocument/2006/relationships/header" Target="header20.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header" Target="header21.xml"/><Relationship Id="rId52" Type="http://schemas.openxmlformats.org/officeDocument/2006/relationships/footer" Target="footer8.xml"/><Relationship Id="rId53" Type="http://schemas.openxmlformats.org/officeDocument/2006/relationships/header" Target="header22.xml"/><Relationship Id="rId54" Type="http://schemas.openxmlformats.org/officeDocument/2006/relationships/footer" Target="footer9.xml"/><Relationship Id="rId55" Type="http://schemas.openxmlformats.org/officeDocument/2006/relationships/header" Target="header23.xml"/><Relationship Id="rId56" Type="http://schemas.openxmlformats.org/officeDocument/2006/relationships/footer" Target="footer10.xml"/><Relationship Id="rId57" Type="http://schemas.openxmlformats.org/officeDocument/2006/relationships/header" Target="header24.xml"/><Relationship Id="rId58" Type="http://schemas.openxmlformats.org/officeDocument/2006/relationships/footer" Target="footer11.xml"/><Relationship Id="rId59" Type="http://schemas.openxmlformats.org/officeDocument/2006/relationships/header" Target="header25.xml"/><Relationship Id="rId60" Type="http://schemas.openxmlformats.org/officeDocument/2006/relationships/footer" Target="footer12.xml"/><Relationship Id="rId61" Type="http://schemas.openxmlformats.org/officeDocument/2006/relationships/header" Target="header26.xml"/><Relationship Id="rId62" Type="http://schemas.openxmlformats.org/officeDocument/2006/relationships/footer" Target="footer13.xml"/><Relationship Id="rId63" Type="http://schemas.openxmlformats.org/officeDocument/2006/relationships/header" Target="header27.xml"/><Relationship Id="rId64" Type="http://schemas.openxmlformats.org/officeDocument/2006/relationships/footer" Target="footer14.xml"/><Relationship Id="rId65" Type="http://schemas.openxmlformats.org/officeDocument/2006/relationships/header" Target="header28.xml"/><Relationship Id="rId66" Type="http://schemas.openxmlformats.org/officeDocument/2006/relationships/footer" Target="footer15.xml"/><Relationship Id="rId67" Type="http://schemas.openxmlformats.org/officeDocument/2006/relationships/header" Target="header29.xml"/><Relationship Id="rId68" Type="http://schemas.openxmlformats.org/officeDocument/2006/relationships/footer" Target="footer16.xml"/><Relationship Id="rId69" Type="http://schemas.openxmlformats.org/officeDocument/2006/relationships/header" Target="header30.xml"/><Relationship Id="rId70" Type="http://schemas.openxmlformats.org/officeDocument/2006/relationships/footer" Target="footer17.xml"/><Relationship Id="rId71" Type="http://schemas.openxmlformats.org/officeDocument/2006/relationships/header" Target="header31.xml"/><Relationship Id="rId72" Type="http://schemas.openxmlformats.org/officeDocument/2006/relationships/footer" Target="footer18.xml"/><Relationship Id="rId73" Type="http://schemas.openxmlformats.org/officeDocument/2006/relationships/header" Target="header32.xml"/><Relationship Id="rId74" Type="http://schemas.openxmlformats.org/officeDocument/2006/relationships/footer" Target="footer19.xml"/><Relationship Id="rId75" Type="http://schemas.openxmlformats.org/officeDocument/2006/relationships/header" Target="header33.xml"/><Relationship Id="rId76" Type="http://schemas.openxmlformats.org/officeDocument/2006/relationships/footer" Target="footer20.xml"/><Relationship Id="rId77" Type="http://schemas.openxmlformats.org/officeDocument/2006/relationships/header" Target="header34.xml"/><Relationship Id="rId78" Type="http://schemas.openxmlformats.org/officeDocument/2006/relationships/footer" Target="footer21.xml"/><Relationship Id="rId79" Type="http://schemas.openxmlformats.org/officeDocument/2006/relationships/header" Target="header35.xml"/><Relationship Id="rId80" Type="http://schemas.openxmlformats.org/officeDocument/2006/relationships/footer" Target="footer22.xml"/><Relationship Id="rId81" Type="http://schemas.openxmlformats.org/officeDocument/2006/relationships/header" Target="header36.xml"/><Relationship Id="rId82" Type="http://schemas.openxmlformats.org/officeDocument/2006/relationships/footer" Target="footer23.xml"/><Relationship Id="rId83" Type="http://schemas.openxmlformats.org/officeDocument/2006/relationships/header" Target="header37.xml"/><Relationship Id="rId84" Type="http://schemas.openxmlformats.org/officeDocument/2006/relationships/header" Target="header38.xml"/><Relationship Id="rId85" Type="http://schemas.openxmlformats.org/officeDocument/2006/relationships/footer" Target="footer24.xml"/><Relationship Id="rId86" Type="http://schemas.openxmlformats.org/officeDocument/2006/relationships/header" Target="header39.xml"/><Relationship Id="rId87" Type="http://schemas.openxmlformats.org/officeDocument/2006/relationships/footer" Target="footer25.xml"/><Relationship Id="rId88" Type="http://schemas.openxmlformats.org/officeDocument/2006/relationships/header" Target="header40.xml"/><Relationship Id="rId89" Type="http://schemas.openxmlformats.org/officeDocument/2006/relationships/header" Target="header41.xml"/><Relationship Id="rId90" Type="http://schemas.openxmlformats.org/officeDocument/2006/relationships/footer" Target="footer26.xml"/><Relationship Id="rId91" Type="http://schemas.openxmlformats.org/officeDocument/2006/relationships/header" Target="header42.xml"/><Relationship Id="rId92" Type="http://schemas.openxmlformats.org/officeDocument/2006/relationships/header" Target="header43.xml"/><Relationship Id="rId93" Type="http://schemas.openxmlformats.org/officeDocument/2006/relationships/footer" Target="footer27.xml"/><Relationship Id="rId94" Type="http://schemas.openxmlformats.org/officeDocument/2006/relationships/header" Target="header44.xml"/><Relationship Id="rId95" Type="http://schemas.openxmlformats.org/officeDocument/2006/relationships/footer" Target="footer28.xml"/><Relationship Id="rId96" Type="http://schemas.openxmlformats.org/officeDocument/2006/relationships/header" Target="header45.xml"/><Relationship Id="rId97" Type="http://schemas.openxmlformats.org/officeDocument/2006/relationships/footer" Target="footer29.xml"/><Relationship Id="rId98" Type="http://schemas.openxmlformats.org/officeDocument/2006/relationships/header" Target="header46.xml"/><Relationship Id="rId99" Type="http://schemas.openxmlformats.org/officeDocument/2006/relationships/footer" Target="footer30.xml"/><Relationship Id="rId100" Type="http://schemas.openxmlformats.org/officeDocument/2006/relationships/header" Target="header47.xml"/><Relationship Id="rId101" Type="http://schemas.openxmlformats.org/officeDocument/2006/relationships/footer" Target="footer31.xml"/><Relationship Id="rId102" Type="http://schemas.openxmlformats.org/officeDocument/2006/relationships/header" Target="header48.xml"/><Relationship Id="rId103" Type="http://schemas.openxmlformats.org/officeDocument/2006/relationships/footer" Target="footer32.xml"/><Relationship Id="rId104" Type="http://schemas.openxmlformats.org/officeDocument/2006/relationships/header" Target="header49.xml"/><Relationship Id="rId105" Type="http://schemas.openxmlformats.org/officeDocument/2006/relationships/footer" Target="footer33.xml"/><Relationship Id="rId106" Type="http://schemas.openxmlformats.org/officeDocument/2006/relationships/header" Target="header50.xml"/><Relationship Id="rId107" Type="http://schemas.openxmlformats.org/officeDocument/2006/relationships/footer" Target="footer34.xml"/><Relationship Id="rId108" Type="http://schemas.openxmlformats.org/officeDocument/2006/relationships/header" Target="header51.xml"/><Relationship Id="rId109" Type="http://schemas.openxmlformats.org/officeDocument/2006/relationships/footer" Target="footer35.xml"/><Relationship Id="rId110" Type="http://schemas.openxmlformats.org/officeDocument/2006/relationships/header" Target="header52.xml"/><Relationship Id="rId111" Type="http://schemas.openxmlformats.org/officeDocument/2006/relationships/footer" Target="footer36.xml"/><Relationship Id="rId112" Type="http://schemas.openxmlformats.org/officeDocument/2006/relationships/header" Target="header53.xml"/><Relationship Id="rId113" Type="http://schemas.openxmlformats.org/officeDocument/2006/relationships/footer" Target="footer37.xml"/><Relationship Id="rId114" Type="http://schemas.openxmlformats.org/officeDocument/2006/relationships/header" Target="header54.xml"/><Relationship Id="rId115" Type="http://schemas.openxmlformats.org/officeDocument/2006/relationships/footer" Target="footer38.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footer" Target="footer39.xml"/><Relationship Id="rId119" Type="http://schemas.openxmlformats.org/officeDocument/2006/relationships/header" Target="header57.xml"/><Relationship Id="rId120" Type="http://schemas.openxmlformats.org/officeDocument/2006/relationships/footer" Target="footer40.xml"/><Relationship Id="rId121" Type="http://schemas.openxmlformats.org/officeDocument/2006/relationships/header" Target="header58.xml"/><Relationship Id="rId122" Type="http://schemas.openxmlformats.org/officeDocument/2006/relationships/footer" Target="footer41.xml"/><Relationship Id="rId123" Type="http://schemas.openxmlformats.org/officeDocument/2006/relationships/header" Target="header59.xml"/><Relationship Id="rId124" Type="http://schemas.openxmlformats.org/officeDocument/2006/relationships/header" Target="header60.xml"/><Relationship Id="rId125" Type="http://schemas.openxmlformats.org/officeDocument/2006/relationships/footer" Target="footer42.xml"/><Relationship Id="rId126" Type="http://schemas.openxmlformats.org/officeDocument/2006/relationships/header" Target="header61.xml"/><Relationship Id="rId127" Type="http://schemas.openxmlformats.org/officeDocument/2006/relationships/footer" Target="footer43.xml"/><Relationship Id="rId128" Type="http://schemas.openxmlformats.org/officeDocument/2006/relationships/header" Target="header62.xml"/><Relationship Id="rId129" Type="http://schemas.openxmlformats.org/officeDocument/2006/relationships/footer" Target="footer44.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10.xml.rels><?xml version="1.0" encoding="UTF-8" standalone="yes"?>
<Relationships xmlns="http://schemas.openxmlformats.org/package/2006/relationships"><Relationship Id="rId1" Type="http://schemas.openxmlformats.org/officeDocument/2006/relationships/image" Target="media/image4.jpeg"/></Relationships>

</file>

<file path=word/_rels/footer11.xml.rels><?xml version="1.0" encoding="UTF-8" standalone="yes"?>
<Relationships xmlns="http://schemas.openxmlformats.org/package/2006/relationships"><Relationship Id="rId1" Type="http://schemas.openxmlformats.org/officeDocument/2006/relationships/image" Target="media/image4.jpeg"/></Relationships>

</file>

<file path=word/_rels/footer12.xml.rels><?xml version="1.0" encoding="UTF-8" standalone="yes"?>
<Relationships xmlns="http://schemas.openxmlformats.org/package/2006/relationships"><Relationship Id="rId1" Type="http://schemas.openxmlformats.org/officeDocument/2006/relationships/image" Target="media/image4.jpeg"/></Relationships>

</file>

<file path=word/_rels/footer13.xml.rels><?xml version="1.0" encoding="UTF-8" standalone="yes"?>
<Relationships xmlns="http://schemas.openxmlformats.org/package/2006/relationships"><Relationship Id="rId1" Type="http://schemas.openxmlformats.org/officeDocument/2006/relationships/image" Target="media/image4.jpeg"/></Relationships>

</file>

<file path=word/_rels/footer14.xml.rels><?xml version="1.0" encoding="UTF-8" standalone="yes"?>
<Relationships xmlns="http://schemas.openxmlformats.org/package/2006/relationships"><Relationship Id="rId1" Type="http://schemas.openxmlformats.org/officeDocument/2006/relationships/image" Target="media/image4.jpeg"/></Relationships>

</file>

<file path=word/_rels/footer15.xml.rels><?xml version="1.0" encoding="UTF-8" standalone="yes"?>
<Relationships xmlns="http://schemas.openxmlformats.org/package/2006/relationships"><Relationship Id="rId1" Type="http://schemas.openxmlformats.org/officeDocument/2006/relationships/image" Target="media/image4.jpeg"/></Relationships>

</file>

<file path=word/_rels/footer16.xml.rels><?xml version="1.0" encoding="UTF-8" standalone="yes"?>
<Relationships xmlns="http://schemas.openxmlformats.org/package/2006/relationships"><Relationship Id="rId1" Type="http://schemas.openxmlformats.org/officeDocument/2006/relationships/image" Target="media/image4.jpeg"/></Relationships>

</file>

<file path=word/_rels/footer17.xml.rels><?xml version="1.0" encoding="UTF-8" standalone="yes"?>
<Relationships xmlns="http://schemas.openxmlformats.org/package/2006/relationships"><Relationship Id="rId1" Type="http://schemas.openxmlformats.org/officeDocument/2006/relationships/image" Target="media/image4.jpeg"/></Relationships>

</file>

<file path=word/_rels/footer18.xml.rels><?xml version="1.0" encoding="UTF-8" standalone="yes"?>
<Relationships xmlns="http://schemas.openxmlformats.org/package/2006/relationships"><Relationship Id="rId1" Type="http://schemas.openxmlformats.org/officeDocument/2006/relationships/image" Target="media/image4.jpeg"/></Relationships>

</file>

<file path=word/_rels/footer19.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20.xml.rels><?xml version="1.0" encoding="UTF-8" standalone="yes"?>
<Relationships xmlns="http://schemas.openxmlformats.org/package/2006/relationships"><Relationship Id="rId1" Type="http://schemas.openxmlformats.org/officeDocument/2006/relationships/image" Target="media/image4.jpeg"/></Relationships>

</file>

<file path=word/_rels/footer21.xml.rels><?xml version="1.0" encoding="UTF-8" standalone="yes"?>
<Relationships xmlns="http://schemas.openxmlformats.org/package/2006/relationships"><Relationship Id="rId1" Type="http://schemas.openxmlformats.org/officeDocument/2006/relationships/image" Target="media/image4.jpeg"/></Relationships>

</file>

<file path=word/_rels/footer22.xml.rels><?xml version="1.0" encoding="UTF-8" standalone="yes"?>
<Relationships xmlns="http://schemas.openxmlformats.org/package/2006/relationships"><Relationship Id="rId1" Type="http://schemas.openxmlformats.org/officeDocument/2006/relationships/image" Target="media/image4.jpeg"/></Relationships>

</file>

<file path=word/_rels/footer23.xml.rels><?xml version="1.0" encoding="UTF-8" standalone="yes"?>
<Relationships xmlns="http://schemas.openxmlformats.org/package/2006/relationships"><Relationship Id="rId1" Type="http://schemas.openxmlformats.org/officeDocument/2006/relationships/image" Target="media/image4.jpeg"/></Relationships>

</file>

<file path=word/_rels/footer24.xml.rels><?xml version="1.0" encoding="UTF-8" standalone="yes"?>
<Relationships xmlns="http://schemas.openxmlformats.org/package/2006/relationships"><Relationship Id="rId1" Type="http://schemas.openxmlformats.org/officeDocument/2006/relationships/image" Target="media/image4.jpeg"/></Relationships>

</file>

<file path=word/_rels/footer25.xml.rels><?xml version="1.0" encoding="UTF-8" standalone="yes"?>
<Relationships xmlns="http://schemas.openxmlformats.org/package/2006/relationships"><Relationship Id="rId1" Type="http://schemas.openxmlformats.org/officeDocument/2006/relationships/image" Target="media/image4.jpeg"/></Relationships>

</file>

<file path=word/_rels/footer26.xml.rels><?xml version="1.0" encoding="UTF-8" standalone="yes"?>
<Relationships xmlns="http://schemas.openxmlformats.org/package/2006/relationships"><Relationship Id="rId1" Type="http://schemas.openxmlformats.org/officeDocument/2006/relationships/image" Target="media/image4.jpeg"/></Relationships>

</file>

<file path=word/_rels/footer27.xml.rels><?xml version="1.0" encoding="UTF-8" standalone="yes"?>
<Relationships xmlns="http://schemas.openxmlformats.org/package/2006/relationships"><Relationship Id="rId1" Type="http://schemas.openxmlformats.org/officeDocument/2006/relationships/image" Target="media/image4.jpeg"/></Relationships>

</file>

<file path=word/_rels/footer28.xml.rels><?xml version="1.0" encoding="UTF-8" standalone="yes"?>
<Relationships xmlns="http://schemas.openxmlformats.org/package/2006/relationships"><Relationship Id="rId1" Type="http://schemas.openxmlformats.org/officeDocument/2006/relationships/image" Target="media/image4.jpeg"/></Relationships>

</file>

<file path=word/_rels/footer29.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30.xml.rels><?xml version="1.0" encoding="UTF-8" standalone="yes"?>
<Relationships xmlns="http://schemas.openxmlformats.org/package/2006/relationships"><Relationship Id="rId1" Type="http://schemas.openxmlformats.org/officeDocument/2006/relationships/image" Target="media/image4.jpeg"/></Relationships>

</file>

<file path=word/_rels/footer31.xml.rels><?xml version="1.0" encoding="UTF-8" standalone="yes"?>
<Relationships xmlns="http://schemas.openxmlformats.org/package/2006/relationships"><Relationship Id="rId1" Type="http://schemas.openxmlformats.org/officeDocument/2006/relationships/image" Target="media/image4.jpeg"/></Relationships>

</file>

<file path=word/_rels/footer32.xml.rels><?xml version="1.0" encoding="UTF-8" standalone="yes"?>
<Relationships xmlns="http://schemas.openxmlformats.org/package/2006/relationships"><Relationship Id="rId1" Type="http://schemas.openxmlformats.org/officeDocument/2006/relationships/image" Target="media/image4.jpeg"/></Relationships>

</file>

<file path=word/_rels/footer33.xml.rels><?xml version="1.0" encoding="UTF-8" standalone="yes"?>
<Relationships xmlns="http://schemas.openxmlformats.org/package/2006/relationships"><Relationship Id="rId1" Type="http://schemas.openxmlformats.org/officeDocument/2006/relationships/image" Target="media/image4.jpeg"/></Relationships>

</file>

<file path=word/_rels/footer34.xml.rels><?xml version="1.0" encoding="UTF-8" standalone="yes"?>
<Relationships xmlns="http://schemas.openxmlformats.org/package/2006/relationships"><Relationship Id="rId1" Type="http://schemas.openxmlformats.org/officeDocument/2006/relationships/image" Target="media/image4.jpeg"/></Relationships>

</file>

<file path=word/_rels/footer35.xml.rels><?xml version="1.0" encoding="UTF-8" standalone="yes"?>
<Relationships xmlns="http://schemas.openxmlformats.org/package/2006/relationships"><Relationship Id="rId1" Type="http://schemas.openxmlformats.org/officeDocument/2006/relationships/image" Target="media/image4.jpeg"/></Relationships>

</file>

<file path=word/_rels/footer36.xml.rels><?xml version="1.0" encoding="UTF-8" standalone="yes"?>
<Relationships xmlns="http://schemas.openxmlformats.org/package/2006/relationships"><Relationship Id="rId1" Type="http://schemas.openxmlformats.org/officeDocument/2006/relationships/image" Target="media/image4.jpeg"/></Relationships>

</file>

<file path=word/_rels/footer37.xml.rels><?xml version="1.0" encoding="UTF-8" standalone="yes"?>
<Relationships xmlns="http://schemas.openxmlformats.org/package/2006/relationships"><Relationship Id="rId1" Type="http://schemas.openxmlformats.org/officeDocument/2006/relationships/image" Target="media/image4.jpeg"/></Relationships>

</file>

<file path=word/_rels/footer38.xml.rels><?xml version="1.0" encoding="UTF-8" standalone="yes"?>
<Relationships xmlns="http://schemas.openxmlformats.org/package/2006/relationships"><Relationship Id="rId1" Type="http://schemas.openxmlformats.org/officeDocument/2006/relationships/image" Target="media/image4.jpeg"/></Relationships>

</file>

<file path=word/_rels/footer39.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40.xml.rels><?xml version="1.0" encoding="UTF-8" standalone="yes"?>
<Relationships xmlns="http://schemas.openxmlformats.org/package/2006/relationships"><Relationship Id="rId1" Type="http://schemas.openxmlformats.org/officeDocument/2006/relationships/image" Target="media/image4.jpeg"/></Relationships>

</file>

<file path=word/_rels/footer41.xml.rels><?xml version="1.0" encoding="UTF-8" standalone="yes"?>
<Relationships xmlns="http://schemas.openxmlformats.org/package/2006/relationships"><Relationship Id="rId1" Type="http://schemas.openxmlformats.org/officeDocument/2006/relationships/image" Target="media/image4.jpeg"/></Relationships>

</file>

<file path=word/_rels/footer42.xml.rels><?xml version="1.0" encoding="UTF-8" standalone="yes"?>
<Relationships xmlns="http://schemas.openxmlformats.org/package/2006/relationships"><Relationship Id="rId1" Type="http://schemas.openxmlformats.org/officeDocument/2006/relationships/image" Target="media/image4.jpeg"/></Relationships>

</file>

<file path=word/_rels/footer43.xml.rels><?xml version="1.0" encoding="UTF-8" standalone="yes"?>
<Relationships xmlns="http://schemas.openxmlformats.org/package/2006/relationships"><Relationship Id="rId1" Type="http://schemas.openxmlformats.org/officeDocument/2006/relationships/image" Target="media/image4.jpeg"/></Relationships>

</file>

<file path=word/_rels/footer4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1" Type="http://schemas.openxmlformats.org/officeDocument/2006/relationships/image" Target="media/image4.jpeg"/></Relationships>

</file>

<file path=word/_rels/footer8.xml.rels><?xml version="1.0" encoding="UTF-8" standalone="yes"?>
<Relationships xmlns="http://schemas.openxmlformats.org/package/2006/relationships"><Relationship Id="rId1" Type="http://schemas.openxmlformats.org/officeDocument/2006/relationships/image" Target="media/image4.jpeg"/></Relationships>

</file>

<file path=word/_rels/footer9.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20.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37.xml.rels><?xml version="1.0" encoding="UTF-8" standalone="yes"?>
<Relationships xmlns="http://schemas.openxmlformats.org/package/2006/relationships"><Relationship Id="rId1" Type="http://schemas.openxmlformats.org/officeDocument/2006/relationships/image" Target="media/image3.png"/></Relationships>

</file>

<file path=word/_rels/header40.xml.rels><?xml version="1.0" encoding="UTF-8" standalone="yes"?>
<Relationships xmlns="http://schemas.openxmlformats.org/package/2006/relationships"><Relationship Id="rId1" Type="http://schemas.openxmlformats.org/officeDocument/2006/relationships/image" Target="media/image3.png"/></Relationships>

</file>

<file path=word/_rels/header4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55.xml.rels><?xml version="1.0" encoding="UTF-8" standalone="yes"?>
<Relationships xmlns="http://schemas.openxmlformats.org/package/2006/relationships"><Relationship Id="rId1" Type="http://schemas.openxmlformats.org/officeDocument/2006/relationships/image" Target="media/image3.png"/></Relationships>

</file>

<file path=word/_rels/header59.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北京百华悦邦科技股份有限公司</dc:creator>
  <dc:title>北京百华悦邦科技股份有限公司2019年年度报告全文</dc:title>
  <dcterms:created xsi:type="dcterms:W3CDTF">2020-05-19T12:50:15Z</dcterms:created>
  <dcterms:modified xsi:type="dcterms:W3CDTF">2020-05-19T12:50:15Z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